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D1C5D" w14:textId="77777777" w:rsidR="00681EA3" w:rsidRDefault="00681EA3">
      <w:pPr>
        <w:pStyle w:val="Textoindependiente"/>
        <w:ind w:left="0"/>
      </w:pPr>
    </w:p>
    <w:p w14:paraId="7C15F938" w14:textId="77777777" w:rsidR="00681EA3" w:rsidRDefault="00681EA3">
      <w:pPr>
        <w:pStyle w:val="Textoindependiente"/>
        <w:ind w:left="0"/>
      </w:pPr>
    </w:p>
    <w:p w14:paraId="7206C696" w14:textId="77777777" w:rsidR="00681EA3" w:rsidRDefault="00681EA3">
      <w:pPr>
        <w:pStyle w:val="Textoindependiente"/>
        <w:ind w:left="0"/>
      </w:pPr>
    </w:p>
    <w:p w14:paraId="08FD6267" w14:textId="77777777" w:rsidR="00681EA3" w:rsidRDefault="00681EA3">
      <w:pPr>
        <w:pStyle w:val="Textoindependiente"/>
        <w:spacing w:before="68"/>
        <w:ind w:left="0"/>
      </w:pPr>
    </w:p>
    <w:p w14:paraId="7BB4D145" w14:textId="77777777" w:rsidR="00681EA3" w:rsidRDefault="00000000">
      <w:pPr>
        <w:pStyle w:val="Textoindependiente"/>
        <w:ind w:left="2282" w:right="2641"/>
        <w:jc w:val="center"/>
      </w:pPr>
      <w:r>
        <w:t>LIBERTY</w:t>
      </w:r>
      <w:r>
        <w:rPr>
          <w:spacing w:val="-8"/>
        </w:rPr>
        <w:t xml:space="preserve"> </w:t>
      </w:r>
      <w:r>
        <w:rPr>
          <w:spacing w:val="-2"/>
        </w:rPr>
        <w:t>UNIVERSITY</w:t>
      </w:r>
    </w:p>
    <w:p w14:paraId="62CD4BAF" w14:textId="77777777" w:rsidR="00681EA3" w:rsidRDefault="00681EA3">
      <w:pPr>
        <w:pStyle w:val="Textoindependiente"/>
        <w:ind w:left="0"/>
      </w:pPr>
    </w:p>
    <w:p w14:paraId="78DD7015" w14:textId="77777777" w:rsidR="00681EA3" w:rsidRDefault="00000000">
      <w:pPr>
        <w:pStyle w:val="Textoindependiente"/>
        <w:ind w:left="2282" w:right="2640"/>
        <w:jc w:val="center"/>
      </w:pPr>
      <w:r>
        <w:t>JOHN</w:t>
      </w:r>
      <w:r>
        <w:rPr>
          <w:spacing w:val="-4"/>
        </w:rPr>
        <w:t xml:space="preserve"> </w:t>
      </w:r>
      <w:r>
        <w:t>W.</w:t>
      </w:r>
      <w:r>
        <w:rPr>
          <w:spacing w:val="-3"/>
        </w:rPr>
        <w:t xml:space="preserve"> </w:t>
      </w:r>
      <w:r>
        <w:t>RAWLINGS SCHOOL</w:t>
      </w:r>
      <w:r>
        <w:rPr>
          <w:spacing w:val="-4"/>
        </w:rPr>
        <w:t xml:space="preserve"> </w:t>
      </w:r>
      <w:r>
        <w:t>OF</w:t>
      </w:r>
      <w:r>
        <w:rPr>
          <w:spacing w:val="-4"/>
        </w:rPr>
        <w:t xml:space="preserve"> </w:t>
      </w:r>
      <w:r>
        <w:rPr>
          <w:spacing w:val="-2"/>
        </w:rPr>
        <w:t>DIVINITY</w:t>
      </w:r>
    </w:p>
    <w:p w14:paraId="6221CAF7" w14:textId="77777777" w:rsidR="00681EA3" w:rsidRDefault="00681EA3">
      <w:pPr>
        <w:pStyle w:val="Textoindependiente"/>
        <w:ind w:left="0"/>
      </w:pPr>
    </w:p>
    <w:p w14:paraId="457450F4" w14:textId="77777777" w:rsidR="00681EA3" w:rsidRDefault="00681EA3">
      <w:pPr>
        <w:pStyle w:val="Textoindependiente"/>
        <w:ind w:left="0"/>
      </w:pPr>
    </w:p>
    <w:p w14:paraId="1A5277B6" w14:textId="77777777" w:rsidR="00681EA3" w:rsidRDefault="00681EA3">
      <w:pPr>
        <w:pStyle w:val="Textoindependiente"/>
        <w:ind w:left="0"/>
      </w:pPr>
    </w:p>
    <w:p w14:paraId="68C73723" w14:textId="77777777" w:rsidR="00681EA3" w:rsidRDefault="00681EA3">
      <w:pPr>
        <w:pStyle w:val="Textoindependiente"/>
        <w:ind w:left="0"/>
      </w:pPr>
    </w:p>
    <w:p w14:paraId="3D9B387E" w14:textId="77777777" w:rsidR="00681EA3" w:rsidRDefault="00681EA3">
      <w:pPr>
        <w:pStyle w:val="Textoindependiente"/>
        <w:spacing w:before="1"/>
        <w:ind w:left="0"/>
      </w:pPr>
    </w:p>
    <w:p w14:paraId="06D32081" w14:textId="77777777" w:rsidR="00681EA3" w:rsidRDefault="00000000">
      <w:pPr>
        <w:pStyle w:val="Ttulo3"/>
        <w:ind w:left="2282" w:right="2642"/>
        <w:jc w:val="center"/>
      </w:pPr>
      <w:r>
        <w:t>Doctor</w:t>
      </w:r>
      <w:r>
        <w:rPr>
          <w:spacing w:val="-4"/>
        </w:rPr>
        <w:t xml:space="preserve"> </w:t>
      </w:r>
      <w:r>
        <w:t>of</w:t>
      </w:r>
      <w:r>
        <w:rPr>
          <w:spacing w:val="-1"/>
        </w:rPr>
        <w:t xml:space="preserve"> </w:t>
      </w:r>
      <w:r>
        <w:t>Ministry</w:t>
      </w:r>
      <w:r>
        <w:rPr>
          <w:spacing w:val="-1"/>
        </w:rPr>
        <w:t xml:space="preserve"> </w:t>
      </w:r>
      <w:r>
        <w:t>Final</w:t>
      </w:r>
      <w:r>
        <w:rPr>
          <w:spacing w:val="-1"/>
        </w:rPr>
        <w:t xml:space="preserve"> </w:t>
      </w:r>
      <w:r>
        <w:rPr>
          <w:spacing w:val="-2"/>
        </w:rPr>
        <w:t>Portfolio:</w:t>
      </w:r>
    </w:p>
    <w:p w14:paraId="6C92A976" w14:textId="77777777" w:rsidR="00681EA3" w:rsidRDefault="00000000">
      <w:pPr>
        <w:spacing w:before="275"/>
        <w:ind w:left="2549" w:right="2722" w:firstLine="475"/>
      </w:pPr>
      <w:r>
        <w:t>Structuring A Strategy</w:t>
      </w:r>
      <w:r>
        <w:rPr>
          <w:spacing w:val="40"/>
        </w:rPr>
        <w:t xml:space="preserve"> </w:t>
      </w:r>
      <w:r>
        <w:t>to Provide Accredited Clinical</w:t>
      </w:r>
      <w:r>
        <w:rPr>
          <w:spacing w:val="-5"/>
        </w:rPr>
        <w:t xml:space="preserve"> </w:t>
      </w:r>
      <w:r>
        <w:t>Pastoral</w:t>
      </w:r>
      <w:r>
        <w:rPr>
          <w:spacing w:val="-7"/>
        </w:rPr>
        <w:t xml:space="preserve"> </w:t>
      </w:r>
      <w:r>
        <w:t>Education</w:t>
      </w:r>
      <w:r>
        <w:rPr>
          <w:spacing w:val="-7"/>
        </w:rPr>
        <w:t xml:space="preserve"> </w:t>
      </w:r>
      <w:r>
        <w:t>for</w:t>
      </w:r>
      <w:r>
        <w:rPr>
          <w:spacing w:val="-6"/>
        </w:rPr>
        <w:t xml:space="preserve"> </w:t>
      </w:r>
      <w:r>
        <w:t>Chaplains</w:t>
      </w:r>
      <w:r>
        <w:rPr>
          <w:spacing w:val="-5"/>
        </w:rPr>
        <w:t xml:space="preserve"> </w:t>
      </w:r>
      <w:r>
        <w:t>in</w:t>
      </w:r>
      <w:r>
        <w:rPr>
          <w:spacing w:val="-6"/>
        </w:rPr>
        <w:t xml:space="preserve"> </w:t>
      </w:r>
      <w:r>
        <w:t>Puerto</w:t>
      </w:r>
      <w:r>
        <w:rPr>
          <w:spacing w:val="-6"/>
        </w:rPr>
        <w:t xml:space="preserve"> </w:t>
      </w:r>
      <w:r>
        <w:t>Rico</w:t>
      </w:r>
    </w:p>
    <w:p w14:paraId="517C0156" w14:textId="77777777" w:rsidR="00681EA3" w:rsidRDefault="00681EA3">
      <w:pPr>
        <w:pStyle w:val="Textoindependiente"/>
        <w:ind w:left="0"/>
        <w:rPr>
          <w:sz w:val="22"/>
        </w:rPr>
      </w:pPr>
    </w:p>
    <w:p w14:paraId="1D4C289F" w14:textId="77777777" w:rsidR="00681EA3" w:rsidRDefault="00681EA3">
      <w:pPr>
        <w:pStyle w:val="Textoindependiente"/>
        <w:ind w:left="0"/>
        <w:rPr>
          <w:sz w:val="22"/>
        </w:rPr>
      </w:pPr>
    </w:p>
    <w:p w14:paraId="0DBF1037" w14:textId="77777777" w:rsidR="00681EA3" w:rsidRDefault="00681EA3">
      <w:pPr>
        <w:pStyle w:val="Textoindependiente"/>
        <w:ind w:left="0"/>
        <w:rPr>
          <w:sz w:val="22"/>
        </w:rPr>
      </w:pPr>
    </w:p>
    <w:p w14:paraId="75DDC726" w14:textId="77777777" w:rsidR="00681EA3" w:rsidRDefault="00681EA3">
      <w:pPr>
        <w:pStyle w:val="Textoindependiente"/>
        <w:spacing w:before="93"/>
        <w:ind w:left="0"/>
        <w:rPr>
          <w:sz w:val="22"/>
        </w:rPr>
      </w:pPr>
    </w:p>
    <w:p w14:paraId="582DED59" w14:textId="77777777" w:rsidR="00681EA3" w:rsidRDefault="00000000">
      <w:pPr>
        <w:pStyle w:val="Textoindependiente"/>
        <w:ind w:left="2282" w:right="2642"/>
        <w:jc w:val="center"/>
      </w:pPr>
      <w:r>
        <w:t>Submitted</w:t>
      </w:r>
      <w:r>
        <w:rPr>
          <w:spacing w:val="-1"/>
        </w:rPr>
        <w:t xml:space="preserve"> </w:t>
      </w:r>
      <w:r>
        <w:t>to</w:t>
      </w:r>
      <w:r>
        <w:rPr>
          <w:spacing w:val="-1"/>
        </w:rPr>
        <w:t xml:space="preserve"> </w:t>
      </w:r>
      <w:r>
        <w:t>Dr.</w:t>
      </w:r>
      <w:r>
        <w:rPr>
          <w:spacing w:val="-1"/>
        </w:rPr>
        <w:t xml:space="preserve"> </w:t>
      </w:r>
      <w:r>
        <w:t>Mark</w:t>
      </w:r>
      <w:r>
        <w:rPr>
          <w:spacing w:val="-1"/>
        </w:rPr>
        <w:t xml:space="preserve"> </w:t>
      </w:r>
      <w:r>
        <w:rPr>
          <w:spacing w:val="-2"/>
        </w:rPr>
        <w:t>Brown</w:t>
      </w:r>
    </w:p>
    <w:p w14:paraId="74F74293" w14:textId="77777777" w:rsidR="00681EA3" w:rsidRDefault="00681EA3">
      <w:pPr>
        <w:pStyle w:val="Textoindependiente"/>
        <w:ind w:left="0"/>
      </w:pPr>
    </w:p>
    <w:p w14:paraId="4CC1FA09" w14:textId="77777777" w:rsidR="00681EA3" w:rsidRDefault="00000000">
      <w:pPr>
        <w:pStyle w:val="Textoindependiente"/>
        <w:spacing w:before="1" w:line="480" w:lineRule="auto"/>
        <w:ind w:left="2282" w:right="2640"/>
        <w:jc w:val="center"/>
      </w:pPr>
      <w:r>
        <w:t>In</w:t>
      </w:r>
      <w:r>
        <w:rPr>
          <w:spacing w:val="-4"/>
        </w:rPr>
        <w:t xml:space="preserve"> </w:t>
      </w:r>
      <w:r>
        <w:t>fulfillment</w:t>
      </w:r>
      <w:r>
        <w:rPr>
          <w:spacing w:val="-5"/>
        </w:rPr>
        <w:t xml:space="preserve"> </w:t>
      </w:r>
      <w:r>
        <w:t>of</w:t>
      </w:r>
      <w:r>
        <w:rPr>
          <w:spacing w:val="-5"/>
        </w:rPr>
        <w:t xml:space="preserve"> </w:t>
      </w:r>
      <w:r>
        <w:t>the</w:t>
      </w:r>
      <w:r>
        <w:rPr>
          <w:spacing w:val="-5"/>
        </w:rPr>
        <w:t xml:space="preserve"> </w:t>
      </w:r>
      <w:r>
        <w:t>requirements</w:t>
      </w:r>
      <w:r>
        <w:rPr>
          <w:spacing w:val="-6"/>
        </w:rPr>
        <w:t xml:space="preserve"> </w:t>
      </w:r>
      <w:r>
        <w:t>for</w:t>
      </w:r>
      <w:r>
        <w:rPr>
          <w:spacing w:val="-7"/>
        </w:rPr>
        <w:t xml:space="preserve"> </w:t>
      </w:r>
      <w:r>
        <w:t>the</w:t>
      </w:r>
      <w:r>
        <w:rPr>
          <w:spacing w:val="-4"/>
        </w:rPr>
        <w:t xml:space="preserve"> </w:t>
      </w:r>
      <w:r>
        <w:t>completion</w:t>
      </w:r>
      <w:r>
        <w:rPr>
          <w:spacing w:val="-5"/>
        </w:rPr>
        <w:t xml:space="preserve"> </w:t>
      </w:r>
      <w:r>
        <w:t>of the Doctor of Ministry Degree</w:t>
      </w:r>
    </w:p>
    <w:p w14:paraId="48A21631" w14:textId="77777777" w:rsidR="00681EA3" w:rsidRDefault="00681EA3">
      <w:pPr>
        <w:pStyle w:val="Textoindependiente"/>
        <w:ind w:left="0"/>
      </w:pPr>
    </w:p>
    <w:p w14:paraId="0D3A375C" w14:textId="77777777" w:rsidR="00681EA3" w:rsidRDefault="00681EA3">
      <w:pPr>
        <w:pStyle w:val="Textoindependiente"/>
        <w:ind w:left="0"/>
      </w:pPr>
    </w:p>
    <w:p w14:paraId="0D6A8AEF" w14:textId="77777777" w:rsidR="00681EA3" w:rsidRDefault="00000000">
      <w:pPr>
        <w:pStyle w:val="Textoindependiente"/>
        <w:ind w:left="0" w:right="360"/>
        <w:jc w:val="center"/>
      </w:pPr>
      <w:r>
        <w:t>Department</w:t>
      </w:r>
      <w:r>
        <w:rPr>
          <w:spacing w:val="-4"/>
        </w:rPr>
        <w:t xml:space="preserve"> </w:t>
      </w:r>
      <w:r>
        <w:t>of</w:t>
      </w:r>
      <w:r>
        <w:rPr>
          <w:spacing w:val="-1"/>
        </w:rPr>
        <w:t xml:space="preserve"> </w:t>
      </w:r>
      <w:r>
        <w:t>Christian</w:t>
      </w:r>
      <w:r>
        <w:rPr>
          <w:spacing w:val="-1"/>
        </w:rPr>
        <w:t xml:space="preserve"> </w:t>
      </w:r>
      <w:r>
        <w:t>Leadership</w:t>
      </w:r>
      <w:r>
        <w:rPr>
          <w:spacing w:val="-1"/>
        </w:rPr>
        <w:t xml:space="preserve"> </w:t>
      </w:r>
      <w:r>
        <w:t>and</w:t>
      </w:r>
      <w:r>
        <w:rPr>
          <w:spacing w:val="-2"/>
        </w:rPr>
        <w:t xml:space="preserve"> </w:t>
      </w:r>
      <w:r>
        <w:t>Church</w:t>
      </w:r>
      <w:r>
        <w:rPr>
          <w:spacing w:val="1"/>
        </w:rPr>
        <w:t xml:space="preserve"> </w:t>
      </w:r>
      <w:r>
        <w:rPr>
          <w:spacing w:val="-2"/>
        </w:rPr>
        <w:t>Ministries</w:t>
      </w:r>
    </w:p>
    <w:p w14:paraId="4B60A361" w14:textId="77777777" w:rsidR="00681EA3" w:rsidRDefault="00681EA3">
      <w:pPr>
        <w:pStyle w:val="Textoindependiente"/>
        <w:ind w:left="0"/>
      </w:pPr>
    </w:p>
    <w:p w14:paraId="55688EB0" w14:textId="77777777" w:rsidR="00681EA3" w:rsidRDefault="00681EA3">
      <w:pPr>
        <w:pStyle w:val="Textoindependiente"/>
        <w:ind w:left="0"/>
      </w:pPr>
    </w:p>
    <w:p w14:paraId="2736D699" w14:textId="77777777" w:rsidR="00681EA3" w:rsidRDefault="00681EA3">
      <w:pPr>
        <w:pStyle w:val="Textoindependiente"/>
        <w:ind w:left="0"/>
      </w:pPr>
    </w:p>
    <w:p w14:paraId="7DD36B31" w14:textId="77777777" w:rsidR="00681EA3" w:rsidRDefault="00681EA3">
      <w:pPr>
        <w:pStyle w:val="Textoindependiente"/>
        <w:ind w:left="0"/>
      </w:pPr>
    </w:p>
    <w:p w14:paraId="32C43F2C" w14:textId="77777777" w:rsidR="00681EA3" w:rsidRDefault="00000000">
      <w:pPr>
        <w:pStyle w:val="Textoindependiente"/>
        <w:ind w:left="2283" w:right="2640"/>
        <w:jc w:val="center"/>
      </w:pPr>
      <w:proofErr w:type="gramStart"/>
      <w:r>
        <w:rPr>
          <w:spacing w:val="-5"/>
        </w:rPr>
        <w:t>by</w:t>
      </w:r>
      <w:proofErr w:type="gramEnd"/>
    </w:p>
    <w:p w14:paraId="2DB844F1" w14:textId="77777777" w:rsidR="00681EA3" w:rsidRDefault="00681EA3">
      <w:pPr>
        <w:pStyle w:val="Textoindependiente"/>
        <w:ind w:left="0"/>
      </w:pPr>
    </w:p>
    <w:p w14:paraId="11398FBF" w14:textId="77777777" w:rsidR="00681EA3" w:rsidRDefault="00681EA3">
      <w:pPr>
        <w:pStyle w:val="Textoindependiente"/>
        <w:ind w:left="0"/>
      </w:pPr>
    </w:p>
    <w:p w14:paraId="684C3CB8" w14:textId="77777777" w:rsidR="00681EA3" w:rsidRDefault="00681EA3">
      <w:pPr>
        <w:pStyle w:val="Textoindependiente"/>
        <w:ind w:left="0"/>
      </w:pPr>
    </w:p>
    <w:p w14:paraId="4FC250BC" w14:textId="77777777" w:rsidR="00681EA3" w:rsidRDefault="00681EA3">
      <w:pPr>
        <w:pStyle w:val="Textoindependiente"/>
        <w:spacing w:before="1"/>
        <w:ind w:left="0"/>
      </w:pPr>
    </w:p>
    <w:p w14:paraId="6CA019BB" w14:textId="77777777" w:rsidR="00681EA3" w:rsidRDefault="00000000">
      <w:pPr>
        <w:pStyle w:val="Textoindependiente"/>
        <w:spacing w:line="480" w:lineRule="auto"/>
        <w:ind w:left="3610" w:right="3970"/>
        <w:jc w:val="center"/>
      </w:pPr>
      <w:r>
        <w:t>Ronald</w:t>
      </w:r>
      <w:r>
        <w:rPr>
          <w:spacing w:val="-13"/>
        </w:rPr>
        <w:t xml:space="preserve"> </w:t>
      </w:r>
      <w:r>
        <w:t>K</w:t>
      </w:r>
      <w:r>
        <w:rPr>
          <w:spacing w:val="-14"/>
        </w:rPr>
        <w:t xml:space="preserve"> </w:t>
      </w:r>
      <w:r>
        <w:t>M</w:t>
      </w:r>
      <w:r>
        <w:rPr>
          <w:spacing w:val="-14"/>
        </w:rPr>
        <w:t xml:space="preserve"> </w:t>
      </w:r>
      <w:r>
        <w:t>Williams-Garcia July 27, 2026</w:t>
      </w:r>
    </w:p>
    <w:p w14:paraId="5508082E" w14:textId="77777777" w:rsidR="00681EA3" w:rsidRDefault="00681EA3">
      <w:pPr>
        <w:pStyle w:val="Textoindependiente"/>
        <w:spacing w:line="480" w:lineRule="auto"/>
        <w:jc w:val="center"/>
        <w:sectPr w:rsidR="00681EA3">
          <w:type w:val="continuous"/>
          <w:pgSz w:w="12240" w:h="15840"/>
          <w:pgMar w:top="1820" w:right="720" w:bottom="280" w:left="1080" w:header="720" w:footer="720" w:gutter="0"/>
          <w:cols w:space="720"/>
        </w:sectPr>
      </w:pPr>
    </w:p>
    <w:p w14:paraId="302EA042" w14:textId="77777777" w:rsidR="00681EA3" w:rsidRDefault="00681EA3">
      <w:pPr>
        <w:pStyle w:val="Textoindependiente"/>
        <w:ind w:left="0"/>
      </w:pPr>
    </w:p>
    <w:p w14:paraId="07C6CBC3" w14:textId="77777777" w:rsidR="00681EA3" w:rsidRDefault="00681EA3">
      <w:pPr>
        <w:pStyle w:val="Textoindependiente"/>
        <w:ind w:left="0"/>
      </w:pPr>
    </w:p>
    <w:p w14:paraId="7083ABC3" w14:textId="77777777" w:rsidR="00681EA3" w:rsidRDefault="00681EA3">
      <w:pPr>
        <w:pStyle w:val="Textoindependiente"/>
        <w:ind w:left="0"/>
      </w:pPr>
    </w:p>
    <w:p w14:paraId="06615353" w14:textId="77777777" w:rsidR="00681EA3" w:rsidRDefault="00681EA3">
      <w:pPr>
        <w:pStyle w:val="Textoindependiente"/>
        <w:ind w:left="0"/>
      </w:pPr>
    </w:p>
    <w:p w14:paraId="5EC657D0" w14:textId="77777777" w:rsidR="00681EA3" w:rsidRDefault="00681EA3">
      <w:pPr>
        <w:pStyle w:val="Textoindependiente"/>
        <w:ind w:left="0"/>
      </w:pPr>
    </w:p>
    <w:p w14:paraId="7A23BD65" w14:textId="77777777" w:rsidR="00681EA3" w:rsidRDefault="00681EA3">
      <w:pPr>
        <w:pStyle w:val="Textoindependiente"/>
        <w:ind w:left="0"/>
      </w:pPr>
    </w:p>
    <w:p w14:paraId="4825CF0A" w14:textId="77777777" w:rsidR="00681EA3" w:rsidRDefault="00681EA3">
      <w:pPr>
        <w:pStyle w:val="Textoindependiente"/>
        <w:ind w:left="0"/>
      </w:pPr>
    </w:p>
    <w:p w14:paraId="6D849C81" w14:textId="77777777" w:rsidR="00681EA3" w:rsidRDefault="00681EA3">
      <w:pPr>
        <w:pStyle w:val="Textoindependiente"/>
        <w:ind w:left="0"/>
      </w:pPr>
    </w:p>
    <w:p w14:paraId="1374F3F5" w14:textId="77777777" w:rsidR="00681EA3" w:rsidRDefault="00681EA3">
      <w:pPr>
        <w:pStyle w:val="Textoindependiente"/>
        <w:ind w:left="0"/>
      </w:pPr>
    </w:p>
    <w:p w14:paraId="08BFB17C" w14:textId="77777777" w:rsidR="00681EA3" w:rsidRDefault="00681EA3">
      <w:pPr>
        <w:pStyle w:val="Textoindependiente"/>
        <w:ind w:left="0"/>
      </w:pPr>
    </w:p>
    <w:p w14:paraId="3D088D5B" w14:textId="77777777" w:rsidR="00681EA3" w:rsidRDefault="00681EA3">
      <w:pPr>
        <w:pStyle w:val="Textoindependiente"/>
        <w:ind w:left="0"/>
      </w:pPr>
    </w:p>
    <w:p w14:paraId="0C23B574" w14:textId="77777777" w:rsidR="00681EA3" w:rsidRDefault="00681EA3">
      <w:pPr>
        <w:pStyle w:val="Textoindependiente"/>
        <w:ind w:left="0"/>
      </w:pPr>
    </w:p>
    <w:p w14:paraId="50F4CB00" w14:textId="77777777" w:rsidR="00681EA3" w:rsidRDefault="00681EA3">
      <w:pPr>
        <w:pStyle w:val="Textoindependiente"/>
        <w:ind w:left="0"/>
      </w:pPr>
    </w:p>
    <w:p w14:paraId="5A1CB11D" w14:textId="77777777" w:rsidR="00681EA3" w:rsidRDefault="00681EA3">
      <w:pPr>
        <w:pStyle w:val="Textoindependiente"/>
        <w:ind w:left="0"/>
      </w:pPr>
    </w:p>
    <w:p w14:paraId="19C397E1" w14:textId="77777777" w:rsidR="00681EA3" w:rsidRDefault="00681EA3">
      <w:pPr>
        <w:pStyle w:val="Textoindependiente"/>
        <w:ind w:left="0"/>
      </w:pPr>
    </w:p>
    <w:p w14:paraId="7FA64D41" w14:textId="77777777" w:rsidR="00681EA3" w:rsidRDefault="00681EA3">
      <w:pPr>
        <w:pStyle w:val="Textoindependiente"/>
        <w:ind w:left="0"/>
      </w:pPr>
    </w:p>
    <w:p w14:paraId="29EEB17F" w14:textId="77777777" w:rsidR="00681EA3" w:rsidRDefault="00681EA3">
      <w:pPr>
        <w:pStyle w:val="Textoindependiente"/>
        <w:ind w:left="0"/>
      </w:pPr>
    </w:p>
    <w:p w14:paraId="451C2AC8" w14:textId="77777777" w:rsidR="00681EA3" w:rsidRDefault="00681EA3">
      <w:pPr>
        <w:pStyle w:val="Textoindependiente"/>
        <w:ind w:left="0"/>
      </w:pPr>
    </w:p>
    <w:p w14:paraId="64A205BC" w14:textId="77777777" w:rsidR="00681EA3" w:rsidRDefault="00681EA3">
      <w:pPr>
        <w:pStyle w:val="Textoindependiente"/>
        <w:ind w:left="0"/>
      </w:pPr>
    </w:p>
    <w:p w14:paraId="36C2D749" w14:textId="77777777" w:rsidR="00681EA3" w:rsidRDefault="00681EA3">
      <w:pPr>
        <w:pStyle w:val="Textoindependiente"/>
        <w:ind w:left="0"/>
      </w:pPr>
    </w:p>
    <w:p w14:paraId="6BC9EB20" w14:textId="77777777" w:rsidR="00681EA3" w:rsidRDefault="00681EA3">
      <w:pPr>
        <w:pStyle w:val="Textoindependiente"/>
        <w:ind w:left="0"/>
      </w:pPr>
    </w:p>
    <w:p w14:paraId="3C4E2223" w14:textId="77777777" w:rsidR="00681EA3" w:rsidRDefault="00681EA3">
      <w:pPr>
        <w:pStyle w:val="Textoindependiente"/>
        <w:ind w:left="0"/>
      </w:pPr>
    </w:p>
    <w:p w14:paraId="1C8067C4" w14:textId="77777777" w:rsidR="00681EA3" w:rsidRDefault="00681EA3">
      <w:pPr>
        <w:pStyle w:val="Textoindependiente"/>
        <w:ind w:left="0"/>
      </w:pPr>
    </w:p>
    <w:p w14:paraId="051995E2" w14:textId="77777777" w:rsidR="00681EA3" w:rsidRDefault="00681EA3">
      <w:pPr>
        <w:pStyle w:val="Textoindependiente"/>
        <w:ind w:left="0"/>
      </w:pPr>
    </w:p>
    <w:p w14:paraId="4197C41C" w14:textId="77777777" w:rsidR="00681EA3" w:rsidRDefault="00681EA3">
      <w:pPr>
        <w:pStyle w:val="Textoindependiente"/>
        <w:ind w:left="0"/>
      </w:pPr>
    </w:p>
    <w:p w14:paraId="764B4B2C" w14:textId="77777777" w:rsidR="00681EA3" w:rsidRDefault="00681EA3">
      <w:pPr>
        <w:pStyle w:val="Textoindependiente"/>
        <w:ind w:left="0"/>
      </w:pPr>
    </w:p>
    <w:p w14:paraId="418FD17E" w14:textId="77777777" w:rsidR="00681EA3" w:rsidRDefault="00681EA3">
      <w:pPr>
        <w:pStyle w:val="Textoindependiente"/>
        <w:ind w:left="0"/>
      </w:pPr>
    </w:p>
    <w:p w14:paraId="4564A803" w14:textId="77777777" w:rsidR="00681EA3" w:rsidRDefault="00681EA3">
      <w:pPr>
        <w:pStyle w:val="Textoindependiente"/>
        <w:ind w:left="0"/>
      </w:pPr>
    </w:p>
    <w:p w14:paraId="418E61BE" w14:textId="77777777" w:rsidR="00681EA3" w:rsidRDefault="00681EA3">
      <w:pPr>
        <w:pStyle w:val="Textoindependiente"/>
        <w:ind w:left="0"/>
      </w:pPr>
    </w:p>
    <w:p w14:paraId="0E488A05" w14:textId="77777777" w:rsidR="00681EA3" w:rsidRDefault="00681EA3">
      <w:pPr>
        <w:pStyle w:val="Textoindependiente"/>
        <w:ind w:left="0"/>
      </w:pPr>
    </w:p>
    <w:p w14:paraId="0FE3AD0C" w14:textId="77777777" w:rsidR="00681EA3" w:rsidRDefault="00681EA3">
      <w:pPr>
        <w:pStyle w:val="Textoindependiente"/>
        <w:ind w:left="0"/>
      </w:pPr>
    </w:p>
    <w:p w14:paraId="2C7266EC" w14:textId="77777777" w:rsidR="00681EA3" w:rsidRDefault="00681EA3">
      <w:pPr>
        <w:pStyle w:val="Textoindependiente"/>
        <w:ind w:left="0"/>
      </w:pPr>
    </w:p>
    <w:p w14:paraId="3BE3431A" w14:textId="77777777" w:rsidR="00681EA3" w:rsidRDefault="00681EA3">
      <w:pPr>
        <w:pStyle w:val="Textoindependiente"/>
        <w:ind w:left="0"/>
      </w:pPr>
    </w:p>
    <w:p w14:paraId="18920E58" w14:textId="77777777" w:rsidR="00681EA3" w:rsidRDefault="00681EA3">
      <w:pPr>
        <w:pStyle w:val="Textoindependiente"/>
        <w:ind w:left="0"/>
      </w:pPr>
    </w:p>
    <w:p w14:paraId="363D0DE7" w14:textId="77777777" w:rsidR="00681EA3" w:rsidRDefault="00681EA3">
      <w:pPr>
        <w:pStyle w:val="Textoindependiente"/>
        <w:ind w:left="0"/>
      </w:pPr>
    </w:p>
    <w:p w14:paraId="5F4B18C7" w14:textId="77777777" w:rsidR="00681EA3" w:rsidRDefault="00681EA3">
      <w:pPr>
        <w:pStyle w:val="Textoindependiente"/>
        <w:spacing w:before="68"/>
        <w:ind w:left="0"/>
      </w:pPr>
    </w:p>
    <w:p w14:paraId="5F027D88" w14:textId="77777777" w:rsidR="00681EA3" w:rsidRDefault="00000000">
      <w:pPr>
        <w:pStyle w:val="Textoindependiente"/>
        <w:ind w:right="4547"/>
      </w:pPr>
      <w:r>
        <w:t>Copyright</w:t>
      </w:r>
      <w:r>
        <w:rPr>
          <w:spacing w:val="-10"/>
        </w:rPr>
        <w:t xml:space="preserve"> </w:t>
      </w:r>
      <w:r>
        <w:t>©</w:t>
      </w:r>
      <w:r>
        <w:rPr>
          <w:spacing w:val="-13"/>
        </w:rPr>
        <w:t xml:space="preserve"> </w:t>
      </w:r>
      <w:r>
        <w:t>July</w:t>
      </w:r>
      <w:r>
        <w:rPr>
          <w:spacing w:val="-6"/>
        </w:rPr>
        <w:t xml:space="preserve"> </w:t>
      </w:r>
      <w:r>
        <w:t>27,</w:t>
      </w:r>
      <w:r>
        <w:rPr>
          <w:spacing w:val="-10"/>
        </w:rPr>
        <w:t xml:space="preserve"> </w:t>
      </w:r>
      <w:r>
        <w:t>2026,</w:t>
      </w:r>
      <w:r>
        <w:rPr>
          <w:spacing w:val="-10"/>
        </w:rPr>
        <w:t xml:space="preserve"> </w:t>
      </w:r>
      <w:r>
        <w:t>by</w:t>
      </w:r>
      <w:r>
        <w:rPr>
          <w:spacing w:val="-10"/>
        </w:rPr>
        <w:t xml:space="preserve"> </w:t>
      </w:r>
      <w:r>
        <w:t>Ronald</w:t>
      </w:r>
      <w:r>
        <w:rPr>
          <w:spacing w:val="-6"/>
        </w:rPr>
        <w:t xml:space="preserve"> </w:t>
      </w:r>
      <w:r>
        <w:t>Williams-Garcia All Rights Reserved</w:t>
      </w:r>
    </w:p>
    <w:p w14:paraId="7D96B22E" w14:textId="77777777" w:rsidR="00681EA3" w:rsidRDefault="00681EA3">
      <w:pPr>
        <w:pStyle w:val="Textoindependiente"/>
        <w:ind w:left="0"/>
        <w:rPr>
          <w:sz w:val="22"/>
        </w:rPr>
      </w:pPr>
    </w:p>
    <w:p w14:paraId="193E7E82" w14:textId="77777777" w:rsidR="00681EA3" w:rsidRDefault="00681EA3">
      <w:pPr>
        <w:pStyle w:val="Textoindependiente"/>
        <w:ind w:left="0"/>
        <w:rPr>
          <w:sz w:val="22"/>
        </w:rPr>
      </w:pPr>
    </w:p>
    <w:p w14:paraId="0D87F501" w14:textId="77777777" w:rsidR="00681EA3" w:rsidRDefault="00681EA3">
      <w:pPr>
        <w:pStyle w:val="Textoindependiente"/>
        <w:ind w:left="0"/>
        <w:rPr>
          <w:sz w:val="22"/>
        </w:rPr>
      </w:pPr>
    </w:p>
    <w:p w14:paraId="33CEEE8C" w14:textId="77777777" w:rsidR="00681EA3" w:rsidRDefault="00681EA3">
      <w:pPr>
        <w:pStyle w:val="Textoindependiente"/>
        <w:ind w:left="0"/>
        <w:rPr>
          <w:sz w:val="22"/>
        </w:rPr>
      </w:pPr>
    </w:p>
    <w:p w14:paraId="24A239C4" w14:textId="77777777" w:rsidR="00681EA3" w:rsidRDefault="00681EA3">
      <w:pPr>
        <w:pStyle w:val="Textoindependiente"/>
        <w:ind w:left="0"/>
        <w:rPr>
          <w:sz w:val="22"/>
        </w:rPr>
      </w:pPr>
    </w:p>
    <w:p w14:paraId="7E8EE3EC" w14:textId="77777777" w:rsidR="00681EA3" w:rsidRDefault="00681EA3">
      <w:pPr>
        <w:pStyle w:val="Textoindependiente"/>
        <w:ind w:left="0"/>
        <w:rPr>
          <w:sz w:val="22"/>
        </w:rPr>
      </w:pPr>
    </w:p>
    <w:p w14:paraId="4ACADF20" w14:textId="77777777" w:rsidR="00681EA3" w:rsidRDefault="00681EA3">
      <w:pPr>
        <w:pStyle w:val="Textoindependiente"/>
        <w:ind w:left="0"/>
        <w:rPr>
          <w:sz w:val="22"/>
        </w:rPr>
      </w:pPr>
    </w:p>
    <w:p w14:paraId="63DEBB58" w14:textId="77777777" w:rsidR="00681EA3" w:rsidRDefault="00681EA3">
      <w:pPr>
        <w:pStyle w:val="Textoindependiente"/>
        <w:ind w:left="0"/>
        <w:rPr>
          <w:sz w:val="22"/>
        </w:rPr>
      </w:pPr>
    </w:p>
    <w:p w14:paraId="72C60E4F" w14:textId="77777777" w:rsidR="00681EA3" w:rsidRDefault="00681EA3">
      <w:pPr>
        <w:pStyle w:val="Textoindependiente"/>
        <w:ind w:left="0"/>
        <w:rPr>
          <w:sz w:val="22"/>
        </w:rPr>
      </w:pPr>
    </w:p>
    <w:p w14:paraId="331FE9C1" w14:textId="77777777" w:rsidR="00681EA3" w:rsidRDefault="00681EA3">
      <w:pPr>
        <w:pStyle w:val="Textoindependiente"/>
        <w:ind w:left="0"/>
        <w:rPr>
          <w:sz w:val="22"/>
        </w:rPr>
      </w:pPr>
    </w:p>
    <w:p w14:paraId="6A577118" w14:textId="77777777" w:rsidR="00681EA3" w:rsidRDefault="00681EA3">
      <w:pPr>
        <w:pStyle w:val="Textoindependiente"/>
        <w:spacing w:before="176"/>
        <w:ind w:left="0"/>
        <w:rPr>
          <w:sz w:val="22"/>
        </w:rPr>
      </w:pPr>
    </w:p>
    <w:p w14:paraId="379A99B5" w14:textId="77777777" w:rsidR="00681EA3" w:rsidRDefault="00000000">
      <w:pPr>
        <w:ind w:left="2283" w:right="2640"/>
        <w:jc w:val="center"/>
      </w:pPr>
      <w:r>
        <w:rPr>
          <w:spacing w:val="-5"/>
        </w:rPr>
        <w:t>ii</w:t>
      </w:r>
    </w:p>
    <w:p w14:paraId="4107957D" w14:textId="77777777" w:rsidR="00681EA3" w:rsidRDefault="00681EA3">
      <w:pPr>
        <w:jc w:val="center"/>
        <w:sectPr w:rsidR="00681EA3">
          <w:pgSz w:w="12240" w:h="15840"/>
          <w:pgMar w:top="1820" w:right="720" w:bottom="0" w:left="1080" w:header="720" w:footer="720" w:gutter="0"/>
          <w:cols w:space="720"/>
        </w:sectPr>
      </w:pPr>
    </w:p>
    <w:p w14:paraId="5AFEA2FE" w14:textId="77777777" w:rsidR="00681EA3" w:rsidRDefault="00000000">
      <w:pPr>
        <w:pStyle w:val="Ttulo3"/>
        <w:spacing w:before="79"/>
        <w:ind w:left="0" w:right="714"/>
        <w:jc w:val="center"/>
      </w:pPr>
      <w:r>
        <w:rPr>
          <w:spacing w:val="-2"/>
        </w:rPr>
        <w:lastRenderedPageBreak/>
        <w:t>Contents</w:t>
      </w:r>
    </w:p>
    <w:p w14:paraId="75BFC828" w14:textId="77777777" w:rsidR="00681EA3" w:rsidRDefault="00000000">
      <w:pPr>
        <w:pStyle w:val="Ttulo2"/>
        <w:tabs>
          <w:tab w:val="right" w:leader="dot" w:pos="9721"/>
        </w:tabs>
        <w:spacing w:before="276"/>
        <w:ind w:left="360" w:right="717"/>
        <w:jc w:val="left"/>
        <w:rPr>
          <w:b w:val="0"/>
        </w:rPr>
      </w:pPr>
      <w:r>
        <w:t>CHAPTER 1: MINISTRY PROBLEM AND JUSTIFICATION OF</w:t>
      </w:r>
      <w:r>
        <w:rPr>
          <w:spacing w:val="80"/>
        </w:rPr>
        <w:t xml:space="preserve">   </w:t>
      </w:r>
      <w:r>
        <w:t>MICRO-</w:t>
      </w:r>
      <w:r>
        <w:rPr>
          <w:spacing w:val="-2"/>
        </w:rPr>
        <w:t>PROJECTS</w:t>
      </w:r>
      <w:r>
        <w:tab/>
      </w:r>
      <w:r>
        <w:rPr>
          <w:b w:val="0"/>
          <w:spacing w:val="-10"/>
        </w:rPr>
        <w:t>1</w:t>
      </w:r>
    </w:p>
    <w:p w14:paraId="596E9739" w14:textId="77777777" w:rsidR="00681EA3" w:rsidRDefault="00000000">
      <w:pPr>
        <w:pStyle w:val="Ttulo3"/>
        <w:tabs>
          <w:tab w:val="left" w:pos="9601"/>
        </w:tabs>
        <w:spacing w:before="276"/>
        <w:rPr>
          <w:b w:val="0"/>
        </w:rPr>
      </w:pPr>
      <w:r>
        <w:rPr>
          <w:spacing w:val="-2"/>
        </w:rPr>
        <w:t>Introduction</w:t>
      </w:r>
      <w:r>
        <w:rPr>
          <w:b w:val="0"/>
          <w:u w:val="dotted"/>
        </w:rPr>
        <w:tab/>
      </w:r>
      <w:r>
        <w:rPr>
          <w:b w:val="0"/>
          <w:spacing w:val="-10"/>
          <w:u w:val="dotted"/>
        </w:rPr>
        <w:t>1</w:t>
      </w:r>
    </w:p>
    <w:p w14:paraId="02AC46BE" w14:textId="77777777" w:rsidR="00681EA3" w:rsidRDefault="00000000">
      <w:pPr>
        <w:pStyle w:val="Ttulo3"/>
        <w:tabs>
          <w:tab w:val="right" w:pos="9721"/>
        </w:tabs>
        <w:spacing w:before="276"/>
        <w:rPr>
          <w:b w:val="0"/>
        </w:rPr>
      </w:pPr>
      <w:r>
        <w:rPr>
          <w:b w:val="0"/>
          <w:noProof/>
        </w:rPr>
        <mc:AlternateContent>
          <mc:Choice Requires="wpg">
            <w:drawing>
              <wp:anchor distT="0" distB="0" distL="0" distR="0" simplePos="0" relativeHeight="15728640" behindDoc="0" locked="0" layoutInCell="1" allowOverlap="1" wp14:anchorId="72824F36" wp14:editId="0C25B073">
                <wp:simplePos x="0" y="0"/>
                <wp:positionH relativeFrom="page">
                  <wp:posOffset>2027173</wp:posOffset>
                </wp:positionH>
                <wp:positionV relativeFrom="paragraph">
                  <wp:posOffset>334704</wp:posOffset>
                </wp:positionV>
                <wp:extent cx="4832350" cy="762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32350" cy="7620"/>
                          <a:chOff x="0" y="0"/>
                          <a:chExt cx="4832350" cy="7620"/>
                        </a:xfrm>
                      </wpg:grpSpPr>
                      <wps:wsp>
                        <wps:cNvPr id="2" name="Graphic 2"/>
                        <wps:cNvSpPr/>
                        <wps:spPr>
                          <a:xfrm>
                            <a:off x="0" y="0"/>
                            <a:ext cx="18415" cy="7620"/>
                          </a:xfrm>
                          <a:custGeom>
                            <a:avLst/>
                            <a:gdLst/>
                            <a:ahLst/>
                            <a:cxnLst/>
                            <a:rect l="l" t="t" r="r" b="b"/>
                            <a:pathLst>
                              <a:path w="18415" h="7620">
                                <a:moveTo>
                                  <a:pt x="18287" y="0"/>
                                </a:moveTo>
                                <a:lnTo>
                                  <a:pt x="0" y="0"/>
                                </a:lnTo>
                                <a:lnTo>
                                  <a:pt x="0" y="7619"/>
                                </a:lnTo>
                                <a:lnTo>
                                  <a:pt x="18287" y="7619"/>
                                </a:lnTo>
                                <a:lnTo>
                                  <a:pt x="18287" y="0"/>
                                </a:lnTo>
                                <a:close/>
                              </a:path>
                            </a:pathLst>
                          </a:custGeom>
                          <a:solidFill>
                            <a:srgbClr val="000000"/>
                          </a:solidFill>
                        </wps:spPr>
                        <wps:bodyPr wrap="square" lIns="0" tIns="0" rIns="0" bIns="0" rtlCol="0">
                          <a:prstTxWarp prst="textNoShape">
                            <a:avLst/>
                          </a:prstTxWarp>
                          <a:noAutofit/>
                        </wps:bodyPr>
                      </wps:wsp>
                      <wps:wsp>
                        <wps:cNvPr id="3" name="Graphic 3"/>
                        <wps:cNvSpPr/>
                        <wps:spPr>
                          <a:xfrm>
                            <a:off x="36576" y="3809"/>
                            <a:ext cx="4774565" cy="1270"/>
                          </a:xfrm>
                          <a:custGeom>
                            <a:avLst/>
                            <a:gdLst/>
                            <a:ahLst/>
                            <a:cxnLst/>
                            <a:rect l="l" t="t" r="r" b="b"/>
                            <a:pathLst>
                              <a:path w="4774565">
                                <a:moveTo>
                                  <a:pt x="0" y="0"/>
                                </a:moveTo>
                                <a:lnTo>
                                  <a:pt x="4774184" y="0"/>
                                </a:lnTo>
                              </a:path>
                            </a:pathLst>
                          </a:custGeom>
                          <a:ln w="7619">
                            <a:solidFill>
                              <a:srgbClr val="000000"/>
                            </a:solidFill>
                            <a:prstDash val="dash"/>
                          </a:ln>
                        </wps:spPr>
                        <wps:bodyPr wrap="square" lIns="0" tIns="0" rIns="0" bIns="0" rtlCol="0">
                          <a:prstTxWarp prst="textNoShape">
                            <a:avLst/>
                          </a:prstTxWarp>
                          <a:noAutofit/>
                        </wps:bodyPr>
                      </wps:wsp>
                      <wps:wsp>
                        <wps:cNvPr id="4" name="Graphic 4"/>
                        <wps:cNvSpPr/>
                        <wps:spPr>
                          <a:xfrm>
                            <a:off x="4829047" y="0"/>
                            <a:ext cx="3175" cy="7620"/>
                          </a:xfrm>
                          <a:custGeom>
                            <a:avLst/>
                            <a:gdLst/>
                            <a:ahLst/>
                            <a:cxnLst/>
                            <a:rect l="l" t="t" r="r" b="b"/>
                            <a:pathLst>
                              <a:path w="3175" h="7620">
                                <a:moveTo>
                                  <a:pt x="3047" y="0"/>
                                </a:moveTo>
                                <a:lnTo>
                                  <a:pt x="0" y="0"/>
                                </a:lnTo>
                                <a:lnTo>
                                  <a:pt x="0" y="7619"/>
                                </a:lnTo>
                                <a:lnTo>
                                  <a:pt x="3047" y="7619"/>
                                </a:lnTo>
                                <a:lnTo>
                                  <a:pt x="304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8F92036" id="Group 1" o:spid="_x0000_s1026" style="position:absolute;margin-left:159.6pt;margin-top:26.35pt;width:380.5pt;height:.6pt;z-index:15728640;mso-wrap-distance-left:0;mso-wrap-distance-right:0;mso-position-horizontal-relative:page" coordsize="4832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gULKAMAAPALAAAOAAAAZHJzL2Uyb0RvYy54bWzsVktv2zAMvg/YfxB0Xx3bedWoUwztGgwo&#10;tgLtsLMiyw/MtjRJidN/P0q2bKfd+loH7NAcHMqkKPLjR9Enp/uqRDsmVcHrGPtHE4xYTXlS1FmM&#10;v91cfFhipDSpE1LymsX4lil8unr/7qQREQt4zsuESQROahU1Isa51iLyPEVzVhF1xAWrQZlyWREN&#10;S5l5iSQNeK9KL5hM5l7DZSIkp0wpeHveKvHK+k9TRvXXNFVMozLGEJu2T2mfG/P0VickyiQReUG7&#10;MMgLoqhIUcOhvatzognayuKeq6qgkiue6iPKK4+naUGZzQGy8Sd3sllLvhU2lyxqMtHDBNDewenF&#10;bumX3VqKa3El2+hBvOT0hwJcvEZk0Vhv1tlgvE9lZTZBEmhvEb3tEWV7jSi8nC7DIJwB8BR0i3nQ&#10;AU5zqMq9TTT/9NA2j0TtkTawPpBGAHPUAI76O3CucyKYxVyZ5K8kKpIYBxjVpAL+rjuqBIY55miw&#10;Meh1K9UB+RRs/OXUnx0i06dIIrpVes24RZjsLpVumZo4ieROovvaiRL4bpheWqZrjIDpEiNg+qZl&#10;uiDa7DNlMyJqoGfbMPKuPkZV8R274dZImyr5y2C5wMiVF6IcLMp6bAmVHlk5nfsX1ltrs5j7xyYm&#10;cObU7r81Gw59hqnl18glLbli7SkmX3tcjwHYjVFWvCySi6IsTeJKZpuzUqIdMReH/XXRjsyAiCpq&#10;S26kDU9ugS8NUCTG6ueWSIZR+bkGRpqrxwnSCRsnSF2ecXtBWcyl0jf770QKJECMsYZu+sIdMUnk&#10;6ADxG4PW1uys+cet5mlhuGJjayPqFtAkLWX/ebeEd7slNNg9uVvC+Wwxt0QKlxNLEhL1F8piMZ3N&#10;u7bxg4UruGu4cUEdTnArv37bTLtADO5DN4wZ7kIbtIcENx6g+X7TMaawj7G1rE3z2tawfH02eVvy&#10;nBOVtyRPQOobsqPMG7fvTQKo1+EkmD6L29NlcDyZji7Tgdqhv/gPxkEbxUPTIDyIH7j6J4K/4jDo&#10;z3x0FvSWrv1c072NAhhO41FgP6PgsxLeHXy3jtfWfvhQX/0CAAD//wMAUEsDBBQABgAIAAAAIQBq&#10;QJ3L4AAAAAoBAAAPAAAAZHJzL2Rvd25yZXYueG1sTI9NS8NAEIbvgv9hGcGb3XxQbWM2pRT1VIS2&#10;gnjbZqdJaHY2ZLdJ+u+dnvQ47zy880y+mmwrBux940hBPItAIJXONFQp+Dq8Py1A+KDJ6NYRKrii&#10;h1Vxf5frzLiRdjjsQyW4hHymFdQhdJmUvqzRaj9zHRLvTq63OvDYV9L0euRy28okip6l1Q3xhVp3&#10;uKmxPO8vVsHHqMd1Gr8N2/Npc/05zD+/tzEq9fgwrV9BBJzCHww3fVaHgp2O7kLGi1ZBGi8TRhXM&#10;kxcQNyBaRJwcOUmXIItc/n+h+AUAAP//AwBQSwECLQAUAAYACAAAACEAtoM4kv4AAADhAQAAEwAA&#10;AAAAAAAAAAAAAAAAAAAAW0NvbnRlbnRfVHlwZXNdLnhtbFBLAQItABQABgAIAAAAIQA4/SH/1gAA&#10;AJQBAAALAAAAAAAAAAAAAAAAAC8BAABfcmVscy8ucmVsc1BLAQItABQABgAIAAAAIQDM1gULKAMA&#10;APALAAAOAAAAAAAAAAAAAAAAAC4CAABkcnMvZTJvRG9jLnhtbFBLAQItABQABgAIAAAAIQBqQJ3L&#10;4AAAAAoBAAAPAAAAAAAAAAAAAAAAAIIFAABkcnMvZG93bnJldi54bWxQSwUGAAAAAAQABADzAAAA&#10;jwYAAAAA&#10;">
                <v:shape id="Graphic 2" o:spid="_x0000_s1027" style="position:absolute;width:184;height:76;visibility:visible;mso-wrap-style:square;v-text-anchor:top" coordsize="1841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TzSwQAAANoAAAAPAAAAZHJzL2Rvd25yZXYueG1sRI9Bi8Iw&#10;FITvwv6H8IS9aWoPItVYlsqCByls9Qc8mmdTt3kpTdTqr98sCB6HmfmG2eSj7cSNBt86VrCYJyCI&#10;a6dbbhScjt+zFQgfkDV2jknBgzzk24/JBjPt7vxDtyo0IkLYZ6jAhNBnUvrakEU/dz1x9M5usBii&#10;HBqpB7xHuO1kmiRLabHluGCwp8JQ/VtdrYKyMr58dof0vDvVl7Ko2LoFK/U5Hb/WIAKN4R1+tfda&#10;QQr/V+INkNs/AAAA//8DAFBLAQItABQABgAIAAAAIQDb4fbL7gAAAIUBAAATAAAAAAAAAAAAAAAA&#10;AAAAAABbQ29udGVudF9UeXBlc10ueG1sUEsBAi0AFAAGAAgAAAAhAFr0LFu/AAAAFQEAAAsAAAAA&#10;AAAAAAAAAAAAHwEAAF9yZWxzLy5yZWxzUEsBAi0AFAAGAAgAAAAhABi9PNLBAAAA2gAAAA8AAAAA&#10;AAAAAAAAAAAABwIAAGRycy9kb3ducmV2LnhtbFBLBQYAAAAAAwADALcAAAD1AgAAAAA=&#10;" path="m18287,l,,,7619r18287,l18287,xe" fillcolor="black" stroked="f">
                  <v:path arrowok="t"/>
                </v:shape>
                <v:shape id="Graphic 3" o:spid="_x0000_s1028" style="position:absolute;left:365;top:38;width:47746;height:12;visibility:visible;mso-wrap-style:square;v-text-anchor:top" coordsize="47745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lo9xAAAANoAAAAPAAAAZHJzL2Rvd25yZXYueG1sRI/NasMw&#10;EITvhb6D2EAvpZHbEKe4lkMIFHIz+W16W6StbWKtjKUmzttHgUKPw8x8w+TzwbbiTL1vHCt4HScg&#10;iLUzDVcKdtvPl3cQPiAbbB2Tgit5mBePDzlmxl14TedNqESEsM9QQR1Cl0npdU0W/dh1xNH7cb3F&#10;EGVfSdPjJcJtK9+SJJUWG44LNXa0rEmfNr9WgS6P+3I6K8Pz9+H6dUwX3i5TrdTTaFh8gAg0hP/w&#10;X3tlFEzgfiXeAFncAAAA//8DAFBLAQItABQABgAIAAAAIQDb4fbL7gAAAIUBAAATAAAAAAAAAAAA&#10;AAAAAAAAAABbQ29udGVudF9UeXBlc10ueG1sUEsBAi0AFAAGAAgAAAAhAFr0LFu/AAAAFQEAAAsA&#10;AAAAAAAAAAAAAAAAHwEAAF9yZWxzLy5yZWxzUEsBAi0AFAAGAAgAAAAhAHOyWj3EAAAA2gAAAA8A&#10;AAAAAAAAAAAAAAAABwIAAGRycy9kb3ducmV2LnhtbFBLBQYAAAAAAwADALcAAAD4AgAAAAA=&#10;" path="m,l4774184,e" filled="f" strokeweight=".21164mm">
                  <v:stroke dashstyle="dash"/>
                  <v:path arrowok="t"/>
                </v:shape>
                <v:shape id="Graphic 4" o:spid="_x0000_s1029" style="position:absolute;left:48290;width:32;height:76;visibility:visible;mso-wrap-style:square;v-text-anchor:top" coordsize="317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nbbwwAAANoAAAAPAAAAZHJzL2Rvd25yZXYueG1sRI9Pa8JA&#10;FMTvBb/D8gq9NRulBo1ZRYSW2kuof/D6yD6T2OzbkN2a+O27gtDjMDO/YbLVYBpxpc7VlhWMoxgE&#10;cWF1zaWCw/79dQbCeWSNjWVScCMHq+XoKcNU256/6brzpQgQdikqqLxvUyldUZFBF9mWOHhn2xn0&#10;QXal1B32AW4aOYnjRBqsOSxU2NKmouJn92sUbLdaHqd63CdmfrH5l5nlHyen1MvzsF6A8DT4//Cj&#10;/akVvMH9SrgBcvkHAAD//wMAUEsBAi0AFAAGAAgAAAAhANvh9svuAAAAhQEAABMAAAAAAAAAAAAA&#10;AAAAAAAAAFtDb250ZW50X1R5cGVzXS54bWxQSwECLQAUAAYACAAAACEAWvQsW78AAAAVAQAACwAA&#10;AAAAAAAAAAAAAAAfAQAAX3JlbHMvLnJlbHNQSwECLQAUAAYACAAAACEAmEJ228MAAADaAAAADwAA&#10;AAAAAAAAAAAAAAAHAgAAZHJzL2Rvd25yZXYueG1sUEsFBgAAAAADAAMAtwAAAPcCAAAAAA==&#10;" path="m3047,l,,,7619r3047,l3047,xe" fillcolor="black" stroked="f">
                  <v:path arrowok="t"/>
                </v:shape>
                <w10:wrap anchorx="page"/>
              </v:group>
            </w:pict>
          </mc:Fallback>
        </mc:AlternateContent>
      </w:r>
      <w:r>
        <w:t>Ministry</w:t>
      </w:r>
      <w:r>
        <w:rPr>
          <w:spacing w:val="-2"/>
        </w:rPr>
        <w:t xml:space="preserve"> Context</w:t>
      </w:r>
      <w:r>
        <w:tab/>
      </w:r>
      <w:r>
        <w:rPr>
          <w:b w:val="0"/>
          <w:spacing w:val="-10"/>
        </w:rPr>
        <w:t>1</w:t>
      </w:r>
    </w:p>
    <w:p w14:paraId="2622A31E" w14:textId="77777777" w:rsidR="00681EA3" w:rsidRDefault="00000000">
      <w:pPr>
        <w:pStyle w:val="Ttulo3"/>
        <w:tabs>
          <w:tab w:val="left" w:pos="9601"/>
        </w:tabs>
        <w:spacing w:before="276"/>
        <w:rPr>
          <w:b w:val="0"/>
        </w:rPr>
      </w:pPr>
      <w:r>
        <w:t>Ministry</w:t>
      </w:r>
      <w:r>
        <w:rPr>
          <w:spacing w:val="-2"/>
        </w:rPr>
        <w:t xml:space="preserve"> Problem</w:t>
      </w:r>
      <w:r>
        <w:rPr>
          <w:b w:val="0"/>
          <w:u w:val="dotted"/>
        </w:rPr>
        <w:tab/>
      </w:r>
      <w:r>
        <w:rPr>
          <w:b w:val="0"/>
          <w:spacing w:val="-12"/>
          <w:u w:val="dotted"/>
        </w:rPr>
        <w:t>2</w:t>
      </w:r>
    </w:p>
    <w:p w14:paraId="19D8834E" w14:textId="77777777" w:rsidR="00681EA3" w:rsidRDefault="00000000">
      <w:pPr>
        <w:pStyle w:val="Ttulo3"/>
        <w:tabs>
          <w:tab w:val="right" w:leader="dot" w:pos="9695"/>
        </w:tabs>
        <w:spacing w:before="276"/>
        <w:rPr>
          <w:b w:val="0"/>
        </w:rPr>
      </w:pPr>
      <w:r>
        <w:t>Explanation</w:t>
      </w:r>
      <w:r>
        <w:rPr>
          <w:spacing w:val="-5"/>
        </w:rPr>
        <w:t xml:space="preserve"> </w:t>
      </w:r>
      <w:r>
        <w:t>and</w:t>
      </w:r>
      <w:r>
        <w:rPr>
          <w:spacing w:val="-4"/>
        </w:rPr>
        <w:t xml:space="preserve"> </w:t>
      </w:r>
      <w:r>
        <w:t>Justification</w:t>
      </w:r>
      <w:r>
        <w:rPr>
          <w:spacing w:val="-4"/>
        </w:rPr>
        <w:t xml:space="preserve"> </w:t>
      </w:r>
      <w:r>
        <w:t>of</w:t>
      </w:r>
      <w:r>
        <w:rPr>
          <w:spacing w:val="-4"/>
        </w:rPr>
        <w:t xml:space="preserve"> </w:t>
      </w:r>
      <w:r>
        <w:t>Micro-</w:t>
      </w:r>
      <w:r>
        <w:rPr>
          <w:spacing w:val="-2"/>
        </w:rPr>
        <w:t>Projects</w:t>
      </w:r>
      <w:r>
        <w:tab/>
      </w:r>
      <w:r>
        <w:rPr>
          <w:b w:val="0"/>
          <w:spacing w:val="-10"/>
        </w:rPr>
        <w:t>3</w:t>
      </w:r>
    </w:p>
    <w:p w14:paraId="223203CE" w14:textId="77777777" w:rsidR="00681EA3" w:rsidRDefault="00000000">
      <w:pPr>
        <w:pStyle w:val="Textoindependiente"/>
        <w:tabs>
          <w:tab w:val="right" w:leader="dot" w:pos="9694"/>
        </w:tabs>
        <w:ind w:left="1080"/>
      </w:pPr>
      <w:r>
        <w:t>Micro</w:t>
      </w:r>
      <w:r>
        <w:rPr>
          <w:b/>
        </w:rPr>
        <w:t>-</w:t>
      </w:r>
      <w:r>
        <w:t>Project</w:t>
      </w:r>
      <w:r>
        <w:rPr>
          <w:spacing w:val="-3"/>
        </w:rPr>
        <w:t xml:space="preserve"> </w:t>
      </w:r>
      <w:r>
        <w:t>1-</w:t>
      </w:r>
      <w:r>
        <w:rPr>
          <w:spacing w:val="-2"/>
        </w:rPr>
        <w:t xml:space="preserve"> </w:t>
      </w:r>
      <w:r>
        <w:t>Article</w:t>
      </w:r>
      <w:r>
        <w:rPr>
          <w:spacing w:val="-1"/>
        </w:rPr>
        <w:t xml:space="preserve"> </w:t>
      </w:r>
      <w:r>
        <w:rPr>
          <w:spacing w:val="-2"/>
        </w:rPr>
        <w:t>Critiques</w:t>
      </w:r>
      <w:r>
        <w:tab/>
      </w:r>
      <w:r>
        <w:rPr>
          <w:spacing w:val="-10"/>
        </w:rPr>
        <w:t>4</w:t>
      </w:r>
    </w:p>
    <w:p w14:paraId="73C8BFB6" w14:textId="77777777" w:rsidR="00681EA3" w:rsidRDefault="00000000">
      <w:pPr>
        <w:pStyle w:val="Textoindependiente"/>
        <w:tabs>
          <w:tab w:val="right" w:leader="dot" w:pos="9672"/>
        </w:tabs>
        <w:spacing w:before="138"/>
        <w:ind w:left="1080"/>
      </w:pPr>
      <w:r>
        <w:t>Micro-</w:t>
      </w:r>
      <w:r>
        <w:rPr>
          <w:spacing w:val="-2"/>
        </w:rPr>
        <w:t xml:space="preserve"> </w:t>
      </w:r>
      <w:r>
        <w:t>Project</w:t>
      </w:r>
      <w:r>
        <w:rPr>
          <w:spacing w:val="-1"/>
        </w:rPr>
        <w:t xml:space="preserve"> </w:t>
      </w:r>
      <w:r>
        <w:t>2</w:t>
      </w:r>
      <w:r>
        <w:rPr>
          <w:spacing w:val="-1"/>
        </w:rPr>
        <w:t xml:space="preserve"> </w:t>
      </w:r>
      <w:r>
        <w:t>-</w:t>
      </w:r>
      <w:r>
        <w:rPr>
          <w:spacing w:val="-2"/>
        </w:rPr>
        <w:t xml:space="preserve"> </w:t>
      </w:r>
      <w:r>
        <w:t>Book</w:t>
      </w:r>
      <w:r>
        <w:rPr>
          <w:spacing w:val="2"/>
        </w:rPr>
        <w:t xml:space="preserve"> </w:t>
      </w:r>
      <w:r>
        <w:rPr>
          <w:spacing w:val="-2"/>
        </w:rPr>
        <w:t>Reviews</w:t>
      </w:r>
      <w:r>
        <w:tab/>
      </w:r>
      <w:r>
        <w:rPr>
          <w:spacing w:val="-10"/>
        </w:rPr>
        <w:t>5</w:t>
      </w:r>
    </w:p>
    <w:p w14:paraId="776FAD10" w14:textId="77777777" w:rsidR="00681EA3" w:rsidRDefault="00000000">
      <w:pPr>
        <w:pStyle w:val="Textoindependiente"/>
        <w:tabs>
          <w:tab w:val="right" w:leader="dot" w:pos="9706"/>
        </w:tabs>
        <w:spacing w:before="139"/>
        <w:ind w:left="1080"/>
      </w:pPr>
      <w:r>
        <w:t>Micro-</w:t>
      </w:r>
      <w:r>
        <w:rPr>
          <w:spacing w:val="-5"/>
        </w:rPr>
        <w:t xml:space="preserve"> </w:t>
      </w:r>
      <w:r>
        <w:t>Project</w:t>
      </w:r>
      <w:r>
        <w:rPr>
          <w:spacing w:val="-1"/>
        </w:rPr>
        <w:t xml:space="preserve"> </w:t>
      </w:r>
      <w:r>
        <w:t>3</w:t>
      </w:r>
      <w:r>
        <w:rPr>
          <w:spacing w:val="-1"/>
        </w:rPr>
        <w:t xml:space="preserve"> </w:t>
      </w:r>
      <w:r>
        <w:t>-Panel</w:t>
      </w:r>
      <w:r>
        <w:rPr>
          <w:spacing w:val="-1"/>
        </w:rPr>
        <w:t xml:space="preserve"> </w:t>
      </w:r>
      <w:r>
        <w:rPr>
          <w:spacing w:val="-2"/>
        </w:rPr>
        <w:t>Discussions</w:t>
      </w:r>
      <w:r>
        <w:tab/>
      </w:r>
      <w:r>
        <w:rPr>
          <w:spacing w:val="-10"/>
        </w:rPr>
        <w:t>6</w:t>
      </w:r>
    </w:p>
    <w:p w14:paraId="124F3A13" w14:textId="77777777" w:rsidR="00681EA3" w:rsidRDefault="00000000">
      <w:pPr>
        <w:pStyle w:val="Textoindependiente"/>
        <w:tabs>
          <w:tab w:val="right" w:leader="dot" w:pos="9675"/>
        </w:tabs>
        <w:spacing w:before="137"/>
        <w:ind w:left="1080"/>
      </w:pPr>
      <w:r>
        <w:t>Micro-</w:t>
      </w:r>
      <w:r>
        <w:rPr>
          <w:spacing w:val="-3"/>
        </w:rPr>
        <w:t xml:space="preserve"> </w:t>
      </w:r>
      <w:r>
        <w:t>Project</w:t>
      </w:r>
      <w:r>
        <w:rPr>
          <w:spacing w:val="-1"/>
        </w:rPr>
        <w:t xml:space="preserve"> </w:t>
      </w:r>
      <w:r>
        <w:t>4</w:t>
      </w:r>
      <w:r>
        <w:rPr>
          <w:spacing w:val="-1"/>
        </w:rPr>
        <w:t xml:space="preserve"> </w:t>
      </w:r>
      <w:r>
        <w:t>-Ministry</w:t>
      </w:r>
      <w:r>
        <w:rPr>
          <w:spacing w:val="-1"/>
        </w:rPr>
        <w:t xml:space="preserve"> </w:t>
      </w:r>
      <w:r>
        <w:t>Development</w:t>
      </w:r>
      <w:r>
        <w:rPr>
          <w:spacing w:val="-1"/>
        </w:rPr>
        <w:t xml:space="preserve"> </w:t>
      </w:r>
      <w:r>
        <w:rPr>
          <w:spacing w:val="-4"/>
        </w:rPr>
        <w:t>Plan</w:t>
      </w:r>
      <w:r>
        <w:tab/>
      </w:r>
      <w:r>
        <w:rPr>
          <w:spacing w:val="-10"/>
        </w:rPr>
        <w:t>7</w:t>
      </w:r>
    </w:p>
    <w:p w14:paraId="047396BD" w14:textId="77777777" w:rsidR="00681EA3" w:rsidRDefault="00000000">
      <w:pPr>
        <w:pStyle w:val="Ttulo3"/>
        <w:tabs>
          <w:tab w:val="right" w:leader="dot" w:pos="9699"/>
        </w:tabs>
        <w:spacing w:before="139"/>
        <w:rPr>
          <w:b w:val="0"/>
        </w:rPr>
      </w:pPr>
      <w:r>
        <w:t>Strategic</w:t>
      </w:r>
      <w:r>
        <w:rPr>
          <w:spacing w:val="-2"/>
        </w:rPr>
        <w:t xml:space="preserve"> </w:t>
      </w:r>
      <w:r>
        <w:t>Value</w:t>
      </w:r>
      <w:r>
        <w:rPr>
          <w:spacing w:val="-3"/>
        </w:rPr>
        <w:t xml:space="preserve"> </w:t>
      </w:r>
      <w:r>
        <w:t>and</w:t>
      </w:r>
      <w:r>
        <w:rPr>
          <w:spacing w:val="-2"/>
        </w:rPr>
        <w:t xml:space="preserve"> </w:t>
      </w:r>
      <w:r>
        <w:t>Placement</w:t>
      </w:r>
      <w:r>
        <w:rPr>
          <w:spacing w:val="-2"/>
        </w:rPr>
        <w:t xml:space="preserve"> </w:t>
      </w:r>
      <w:r>
        <w:t>of</w:t>
      </w:r>
      <w:r>
        <w:rPr>
          <w:spacing w:val="-3"/>
        </w:rPr>
        <w:t xml:space="preserve"> </w:t>
      </w:r>
      <w:r>
        <w:t>Micro-</w:t>
      </w:r>
      <w:r>
        <w:rPr>
          <w:spacing w:val="-2"/>
        </w:rPr>
        <w:t>Projects</w:t>
      </w:r>
      <w:r>
        <w:tab/>
      </w:r>
      <w:r>
        <w:rPr>
          <w:b w:val="0"/>
          <w:spacing w:val="-12"/>
        </w:rPr>
        <w:t>8</w:t>
      </w:r>
    </w:p>
    <w:p w14:paraId="616A8E1A" w14:textId="77777777" w:rsidR="00681EA3" w:rsidRDefault="00000000">
      <w:pPr>
        <w:pStyle w:val="Ttulo3"/>
        <w:tabs>
          <w:tab w:val="right" w:leader="dot" w:pos="9671"/>
        </w:tabs>
        <w:spacing w:before="137"/>
        <w:rPr>
          <w:b w:val="0"/>
        </w:rPr>
      </w:pPr>
      <w:r>
        <w:rPr>
          <w:spacing w:val="-2"/>
        </w:rPr>
        <w:t>Conclusion</w:t>
      </w:r>
      <w:r>
        <w:tab/>
      </w:r>
      <w:r>
        <w:rPr>
          <w:b w:val="0"/>
          <w:spacing w:val="-10"/>
        </w:rPr>
        <w:t>9</w:t>
      </w:r>
    </w:p>
    <w:p w14:paraId="4FDA5330" w14:textId="77777777" w:rsidR="00681EA3" w:rsidRDefault="00000000">
      <w:pPr>
        <w:tabs>
          <w:tab w:val="right" w:leader="dot" w:pos="9678"/>
        </w:tabs>
        <w:spacing w:before="391"/>
        <w:ind w:left="360"/>
      </w:pPr>
      <w:r>
        <w:rPr>
          <w:b/>
        </w:rPr>
        <w:t>CHAPTER</w:t>
      </w:r>
      <w:r>
        <w:rPr>
          <w:b/>
          <w:spacing w:val="-13"/>
        </w:rPr>
        <w:t xml:space="preserve"> </w:t>
      </w:r>
      <w:r>
        <w:rPr>
          <w:b/>
        </w:rPr>
        <w:t>2:</w:t>
      </w:r>
      <w:r>
        <w:rPr>
          <w:b/>
          <w:spacing w:val="-9"/>
        </w:rPr>
        <w:t xml:space="preserve"> </w:t>
      </w:r>
      <w:r>
        <w:rPr>
          <w:b/>
        </w:rPr>
        <w:t>MICRO-PROJECT</w:t>
      </w:r>
      <w:r>
        <w:rPr>
          <w:b/>
          <w:spacing w:val="-9"/>
        </w:rPr>
        <w:t xml:space="preserve"> </w:t>
      </w:r>
      <w:r>
        <w:rPr>
          <w:b/>
          <w:spacing w:val="-5"/>
        </w:rPr>
        <w:t>ONE</w:t>
      </w:r>
      <w:r>
        <w:rPr>
          <w:b/>
        </w:rPr>
        <w:tab/>
      </w:r>
      <w:r>
        <w:rPr>
          <w:spacing w:val="-5"/>
        </w:rPr>
        <w:t>11</w:t>
      </w:r>
    </w:p>
    <w:p w14:paraId="05B626D1" w14:textId="77777777" w:rsidR="00681EA3" w:rsidRDefault="00000000">
      <w:pPr>
        <w:pStyle w:val="Ttulo3"/>
        <w:tabs>
          <w:tab w:val="right" w:leader="dot" w:pos="9702"/>
        </w:tabs>
        <w:spacing w:before="2"/>
        <w:rPr>
          <w:b w:val="0"/>
        </w:rPr>
      </w:pPr>
      <w:r>
        <w:rPr>
          <w:b w:val="0"/>
          <w:spacing w:val="-2"/>
        </w:rPr>
        <w:t>J</w:t>
      </w:r>
      <w:r>
        <w:rPr>
          <w:spacing w:val="-2"/>
        </w:rPr>
        <w:t>ustification</w:t>
      </w:r>
      <w:r>
        <w:tab/>
      </w:r>
      <w:r>
        <w:rPr>
          <w:b w:val="0"/>
          <w:spacing w:val="-5"/>
        </w:rPr>
        <w:t>11</w:t>
      </w:r>
    </w:p>
    <w:p w14:paraId="37FBD341" w14:textId="77777777" w:rsidR="00681EA3" w:rsidRDefault="00000000">
      <w:pPr>
        <w:pStyle w:val="Ttulo3"/>
        <w:tabs>
          <w:tab w:val="right" w:leader="dot" w:pos="9673"/>
        </w:tabs>
        <w:spacing w:before="136"/>
        <w:rPr>
          <w:b w:val="0"/>
        </w:rPr>
      </w:pPr>
      <w:r>
        <w:t>Peer</w:t>
      </w:r>
      <w:r>
        <w:rPr>
          <w:spacing w:val="-4"/>
        </w:rPr>
        <w:t xml:space="preserve"> </w:t>
      </w:r>
      <w:r>
        <w:rPr>
          <w:spacing w:val="-2"/>
        </w:rPr>
        <w:t>Review</w:t>
      </w:r>
      <w:r>
        <w:tab/>
      </w:r>
      <w:r>
        <w:rPr>
          <w:b w:val="0"/>
          <w:spacing w:val="-5"/>
        </w:rPr>
        <w:t>14</w:t>
      </w:r>
    </w:p>
    <w:p w14:paraId="52E42859" w14:textId="77777777" w:rsidR="00681EA3" w:rsidRDefault="00000000">
      <w:pPr>
        <w:pStyle w:val="Ttulo3"/>
        <w:tabs>
          <w:tab w:val="right" w:leader="dot" w:pos="9681"/>
        </w:tabs>
        <w:spacing w:before="140"/>
        <w:rPr>
          <w:b w:val="0"/>
        </w:rPr>
      </w:pPr>
      <w:r>
        <w:rPr>
          <w:spacing w:val="-2"/>
        </w:rPr>
        <w:t>Implementation</w:t>
      </w:r>
      <w:r>
        <w:tab/>
      </w:r>
      <w:r>
        <w:rPr>
          <w:b w:val="0"/>
          <w:spacing w:val="-5"/>
        </w:rPr>
        <w:t>17</w:t>
      </w:r>
    </w:p>
    <w:p w14:paraId="15ECBFF7" w14:textId="77777777" w:rsidR="00681EA3" w:rsidRDefault="00000000">
      <w:pPr>
        <w:pStyle w:val="Textoindependiente"/>
        <w:tabs>
          <w:tab w:val="right" w:leader="dot" w:pos="9669"/>
        </w:tabs>
        <w:spacing w:before="137"/>
        <w:ind w:left="1080"/>
      </w:pPr>
      <w:r>
        <w:t>Article</w:t>
      </w:r>
      <w:r>
        <w:rPr>
          <w:spacing w:val="-5"/>
        </w:rPr>
        <w:t xml:space="preserve"> </w:t>
      </w:r>
      <w:r>
        <w:rPr>
          <w:spacing w:val="-10"/>
        </w:rPr>
        <w:t>1</w:t>
      </w:r>
      <w:r>
        <w:tab/>
      </w:r>
      <w:r>
        <w:rPr>
          <w:spacing w:val="-7"/>
        </w:rPr>
        <w:t>17</w:t>
      </w:r>
    </w:p>
    <w:p w14:paraId="368D3435" w14:textId="77777777" w:rsidR="00681EA3" w:rsidRDefault="00000000">
      <w:pPr>
        <w:pStyle w:val="Textoindependiente"/>
        <w:tabs>
          <w:tab w:val="right" w:leader="dot" w:pos="9669"/>
        </w:tabs>
        <w:spacing w:before="139"/>
        <w:ind w:left="1080"/>
      </w:pPr>
      <w:r>
        <w:t>Article</w:t>
      </w:r>
      <w:r>
        <w:rPr>
          <w:spacing w:val="-5"/>
        </w:rPr>
        <w:t xml:space="preserve"> </w:t>
      </w:r>
      <w:r>
        <w:rPr>
          <w:spacing w:val="-10"/>
        </w:rPr>
        <w:t>2</w:t>
      </w:r>
      <w:r>
        <w:tab/>
      </w:r>
      <w:r>
        <w:rPr>
          <w:spacing w:val="-7"/>
        </w:rPr>
        <w:t>19</w:t>
      </w:r>
    </w:p>
    <w:p w14:paraId="6218A80C" w14:textId="77777777" w:rsidR="00681EA3" w:rsidRDefault="00000000">
      <w:pPr>
        <w:pStyle w:val="Textoindependiente"/>
        <w:tabs>
          <w:tab w:val="right" w:leader="dot" w:pos="9669"/>
        </w:tabs>
        <w:spacing w:before="137"/>
        <w:ind w:left="1080"/>
      </w:pPr>
      <w:r>
        <w:t>Article</w:t>
      </w:r>
      <w:r>
        <w:rPr>
          <w:spacing w:val="-5"/>
        </w:rPr>
        <w:t xml:space="preserve"> </w:t>
      </w:r>
      <w:r>
        <w:rPr>
          <w:spacing w:val="-10"/>
        </w:rPr>
        <w:t>3</w:t>
      </w:r>
      <w:r>
        <w:tab/>
      </w:r>
      <w:r>
        <w:rPr>
          <w:spacing w:val="-7"/>
        </w:rPr>
        <w:t>21</w:t>
      </w:r>
    </w:p>
    <w:p w14:paraId="66F3C98C" w14:textId="77777777" w:rsidR="00681EA3" w:rsidRDefault="00000000">
      <w:pPr>
        <w:pStyle w:val="Textoindependiente"/>
        <w:tabs>
          <w:tab w:val="right" w:leader="dot" w:pos="9669"/>
        </w:tabs>
        <w:spacing w:before="139"/>
        <w:ind w:left="1080"/>
      </w:pPr>
      <w:r>
        <w:t>Article</w:t>
      </w:r>
      <w:r>
        <w:rPr>
          <w:spacing w:val="-5"/>
        </w:rPr>
        <w:t xml:space="preserve"> </w:t>
      </w:r>
      <w:r>
        <w:rPr>
          <w:spacing w:val="-10"/>
        </w:rPr>
        <w:t>4</w:t>
      </w:r>
      <w:r>
        <w:tab/>
      </w:r>
      <w:r>
        <w:rPr>
          <w:spacing w:val="-7"/>
        </w:rPr>
        <w:t>22</w:t>
      </w:r>
    </w:p>
    <w:p w14:paraId="3187DCFF" w14:textId="77777777" w:rsidR="00681EA3" w:rsidRDefault="00000000">
      <w:pPr>
        <w:pStyle w:val="Textoindependiente"/>
        <w:tabs>
          <w:tab w:val="right" w:leader="dot" w:pos="9669"/>
        </w:tabs>
        <w:spacing w:before="137"/>
        <w:ind w:left="1080"/>
      </w:pPr>
      <w:r>
        <w:t>Article</w:t>
      </w:r>
      <w:r>
        <w:rPr>
          <w:spacing w:val="-5"/>
        </w:rPr>
        <w:t xml:space="preserve"> </w:t>
      </w:r>
      <w:r>
        <w:rPr>
          <w:spacing w:val="-10"/>
        </w:rPr>
        <w:t>5</w:t>
      </w:r>
      <w:r>
        <w:tab/>
      </w:r>
      <w:r>
        <w:rPr>
          <w:spacing w:val="-7"/>
        </w:rPr>
        <w:t>24</w:t>
      </w:r>
    </w:p>
    <w:p w14:paraId="4435F402" w14:textId="77777777" w:rsidR="00681EA3" w:rsidRDefault="00000000">
      <w:pPr>
        <w:pStyle w:val="Textoindependiente"/>
        <w:tabs>
          <w:tab w:val="right" w:leader="dot" w:pos="9669"/>
        </w:tabs>
        <w:spacing w:before="139"/>
        <w:ind w:left="1080"/>
      </w:pPr>
      <w:r>
        <w:t>Article</w:t>
      </w:r>
      <w:r>
        <w:rPr>
          <w:spacing w:val="-5"/>
        </w:rPr>
        <w:t xml:space="preserve"> </w:t>
      </w:r>
      <w:r>
        <w:rPr>
          <w:spacing w:val="-10"/>
        </w:rPr>
        <w:t>6</w:t>
      </w:r>
      <w:r>
        <w:tab/>
      </w:r>
      <w:r>
        <w:rPr>
          <w:spacing w:val="-7"/>
        </w:rPr>
        <w:t>26</w:t>
      </w:r>
    </w:p>
    <w:p w14:paraId="64DED49B" w14:textId="77777777" w:rsidR="00681EA3" w:rsidRDefault="00000000">
      <w:pPr>
        <w:pStyle w:val="Textoindependiente"/>
        <w:tabs>
          <w:tab w:val="right" w:leader="dot" w:pos="9669"/>
        </w:tabs>
        <w:spacing w:before="137"/>
        <w:ind w:left="1080"/>
      </w:pPr>
      <w:r>
        <w:t>Article</w:t>
      </w:r>
      <w:r>
        <w:rPr>
          <w:spacing w:val="-5"/>
        </w:rPr>
        <w:t xml:space="preserve"> </w:t>
      </w:r>
      <w:r>
        <w:rPr>
          <w:spacing w:val="-10"/>
        </w:rPr>
        <w:t>7</w:t>
      </w:r>
      <w:r>
        <w:tab/>
      </w:r>
      <w:r>
        <w:rPr>
          <w:spacing w:val="-7"/>
        </w:rPr>
        <w:t>27</w:t>
      </w:r>
    </w:p>
    <w:p w14:paraId="538F1D04" w14:textId="77777777" w:rsidR="00681EA3" w:rsidRDefault="00000000">
      <w:pPr>
        <w:pStyle w:val="Textoindependiente"/>
        <w:tabs>
          <w:tab w:val="right" w:leader="dot" w:pos="9669"/>
        </w:tabs>
        <w:spacing w:before="140"/>
        <w:ind w:left="1080"/>
      </w:pPr>
      <w:r>
        <w:t>Article</w:t>
      </w:r>
      <w:r>
        <w:rPr>
          <w:spacing w:val="-5"/>
        </w:rPr>
        <w:t xml:space="preserve"> </w:t>
      </w:r>
      <w:r>
        <w:rPr>
          <w:spacing w:val="-10"/>
        </w:rPr>
        <w:t>8</w:t>
      </w:r>
      <w:r>
        <w:tab/>
      </w:r>
      <w:r>
        <w:rPr>
          <w:spacing w:val="-7"/>
        </w:rPr>
        <w:t>30</w:t>
      </w:r>
    </w:p>
    <w:p w14:paraId="34591312" w14:textId="77777777" w:rsidR="00681EA3" w:rsidRDefault="00000000">
      <w:pPr>
        <w:pStyle w:val="Textoindependiente"/>
        <w:tabs>
          <w:tab w:val="right" w:leader="dot" w:pos="9669"/>
        </w:tabs>
        <w:spacing w:before="137"/>
        <w:ind w:left="1080"/>
      </w:pPr>
      <w:r>
        <w:t>Article</w:t>
      </w:r>
      <w:r>
        <w:rPr>
          <w:spacing w:val="-5"/>
        </w:rPr>
        <w:t xml:space="preserve"> </w:t>
      </w:r>
      <w:r>
        <w:rPr>
          <w:spacing w:val="-10"/>
        </w:rPr>
        <w:t>9</w:t>
      </w:r>
      <w:r>
        <w:tab/>
      </w:r>
      <w:r>
        <w:rPr>
          <w:spacing w:val="-7"/>
        </w:rPr>
        <w:t>32</w:t>
      </w:r>
    </w:p>
    <w:p w14:paraId="583D739A" w14:textId="77777777" w:rsidR="00681EA3" w:rsidRDefault="00000000">
      <w:pPr>
        <w:pStyle w:val="Textoindependiente"/>
        <w:tabs>
          <w:tab w:val="right" w:leader="dot" w:pos="9667"/>
        </w:tabs>
        <w:spacing w:before="136"/>
        <w:ind w:left="1080"/>
      </w:pPr>
      <w:r>
        <w:t>Article</w:t>
      </w:r>
      <w:r>
        <w:rPr>
          <w:spacing w:val="-5"/>
        </w:rPr>
        <w:t xml:space="preserve"> 10</w:t>
      </w:r>
      <w:r>
        <w:tab/>
      </w:r>
      <w:r>
        <w:rPr>
          <w:spacing w:val="-5"/>
        </w:rPr>
        <w:t>34</w:t>
      </w:r>
    </w:p>
    <w:p w14:paraId="4888C186" w14:textId="77777777" w:rsidR="00681EA3" w:rsidRDefault="00000000">
      <w:pPr>
        <w:pStyle w:val="Ttulo3"/>
        <w:tabs>
          <w:tab w:val="right" w:leader="dot" w:pos="9695"/>
        </w:tabs>
        <w:spacing w:before="140"/>
      </w:pPr>
      <w:r>
        <w:t>Analysis</w:t>
      </w:r>
      <w:r>
        <w:rPr>
          <w:spacing w:val="-2"/>
        </w:rPr>
        <w:t xml:space="preserve"> </w:t>
      </w:r>
      <w:r>
        <w:t>of</w:t>
      </w:r>
      <w:r>
        <w:rPr>
          <w:spacing w:val="-2"/>
        </w:rPr>
        <w:t xml:space="preserve"> </w:t>
      </w:r>
      <w:proofErr w:type="gramStart"/>
      <w:r>
        <w:t>the</w:t>
      </w:r>
      <w:r>
        <w:rPr>
          <w:spacing w:val="-2"/>
        </w:rPr>
        <w:t xml:space="preserve"> Project</w:t>
      </w:r>
      <w:proofErr w:type="gramEnd"/>
      <w:r>
        <w:tab/>
      </w:r>
      <w:r>
        <w:rPr>
          <w:b w:val="0"/>
          <w:spacing w:val="-5"/>
        </w:rPr>
        <w:t>3</w:t>
      </w:r>
      <w:r>
        <w:rPr>
          <w:spacing w:val="-5"/>
        </w:rPr>
        <w:t>7</w:t>
      </w:r>
    </w:p>
    <w:p w14:paraId="4174FEB5" w14:textId="77777777" w:rsidR="00681EA3" w:rsidRDefault="00000000">
      <w:pPr>
        <w:pStyle w:val="Ttulo2"/>
        <w:tabs>
          <w:tab w:val="right" w:leader="dot" w:pos="9712"/>
        </w:tabs>
        <w:spacing w:before="278"/>
        <w:ind w:left="360" w:right="0"/>
        <w:jc w:val="left"/>
        <w:rPr>
          <w:b w:val="0"/>
        </w:rPr>
      </w:pPr>
      <w:r>
        <w:t>CHAPTER</w:t>
      </w:r>
      <w:r>
        <w:rPr>
          <w:spacing w:val="-10"/>
        </w:rPr>
        <w:t xml:space="preserve"> </w:t>
      </w:r>
      <w:r>
        <w:t>3:</w:t>
      </w:r>
      <w:r>
        <w:rPr>
          <w:spacing w:val="-6"/>
        </w:rPr>
        <w:t xml:space="preserve"> </w:t>
      </w:r>
      <w:r>
        <w:t>MICRO-PROJECT</w:t>
      </w:r>
      <w:r>
        <w:rPr>
          <w:spacing w:val="-4"/>
        </w:rPr>
        <w:t xml:space="preserve"> </w:t>
      </w:r>
      <w:r>
        <w:rPr>
          <w:spacing w:val="-5"/>
        </w:rPr>
        <w:t>TWO</w:t>
      </w:r>
      <w:r>
        <w:tab/>
      </w:r>
      <w:r>
        <w:rPr>
          <w:b w:val="0"/>
          <w:spacing w:val="-5"/>
        </w:rPr>
        <w:t>40</w:t>
      </w:r>
    </w:p>
    <w:p w14:paraId="405C351A" w14:textId="77777777" w:rsidR="00681EA3" w:rsidRDefault="00000000">
      <w:pPr>
        <w:pStyle w:val="Ttulo3"/>
        <w:tabs>
          <w:tab w:val="right" w:leader="dot" w:pos="9669"/>
        </w:tabs>
        <w:spacing w:before="137"/>
        <w:rPr>
          <w:b w:val="0"/>
        </w:rPr>
      </w:pPr>
      <w:r>
        <w:rPr>
          <w:spacing w:val="-2"/>
        </w:rPr>
        <w:t>Justification</w:t>
      </w:r>
      <w:r>
        <w:tab/>
      </w:r>
      <w:r>
        <w:rPr>
          <w:b w:val="0"/>
          <w:spacing w:val="-5"/>
        </w:rPr>
        <w:t>40</w:t>
      </w:r>
    </w:p>
    <w:p w14:paraId="2C6E0DFF" w14:textId="77777777" w:rsidR="00681EA3" w:rsidRDefault="00000000">
      <w:pPr>
        <w:spacing w:before="967"/>
        <w:ind w:left="2286" w:right="2640"/>
        <w:jc w:val="center"/>
      </w:pPr>
      <w:r>
        <w:rPr>
          <w:spacing w:val="-5"/>
        </w:rPr>
        <w:t>iii</w:t>
      </w:r>
    </w:p>
    <w:p w14:paraId="151BCA87" w14:textId="77777777" w:rsidR="00681EA3" w:rsidRDefault="00681EA3">
      <w:pPr>
        <w:jc w:val="center"/>
        <w:sectPr w:rsidR="00681EA3">
          <w:pgSz w:w="12240" w:h="15840"/>
          <w:pgMar w:top="1360" w:right="720" w:bottom="0" w:left="1080" w:header="720" w:footer="720" w:gutter="0"/>
          <w:cols w:space="720"/>
        </w:sectPr>
      </w:pPr>
    </w:p>
    <w:p w14:paraId="66355D2E" w14:textId="77777777" w:rsidR="00681EA3" w:rsidRDefault="00000000">
      <w:pPr>
        <w:pStyle w:val="Ttulo3"/>
        <w:tabs>
          <w:tab w:val="right" w:leader="dot" w:pos="9673"/>
        </w:tabs>
        <w:spacing w:before="79"/>
        <w:rPr>
          <w:b w:val="0"/>
        </w:rPr>
      </w:pPr>
      <w:r>
        <w:lastRenderedPageBreak/>
        <w:t>Peer</w:t>
      </w:r>
      <w:r>
        <w:rPr>
          <w:spacing w:val="-4"/>
        </w:rPr>
        <w:t xml:space="preserve"> </w:t>
      </w:r>
      <w:r>
        <w:rPr>
          <w:spacing w:val="-2"/>
        </w:rPr>
        <w:t>Review</w:t>
      </w:r>
      <w:r>
        <w:tab/>
      </w:r>
      <w:r>
        <w:rPr>
          <w:b w:val="0"/>
          <w:spacing w:val="-5"/>
        </w:rPr>
        <w:t>43</w:t>
      </w:r>
    </w:p>
    <w:p w14:paraId="28449A22" w14:textId="77777777" w:rsidR="00681EA3" w:rsidRDefault="00000000">
      <w:pPr>
        <w:pStyle w:val="Ttulo3"/>
        <w:tabs>
          <w:tab w:val="right" w:leader="dot" w:pos="9681"/>
        </w:tabs>
        <w:spacing w:before="137"/>
        <w:rPr>
          <w:b w:val="0"/>
        </w:rPr>
      </w:pPr>
      <w:r>
        <w:rPr>
          <w:spacing w:val="-2"/>
        </w:rPr>
        <w:t>Implementation</w:t>
      </w:r>
      <w:r>
        <w:tab/>
      </w:r>
      <w:r>
        <w:rPr>
          <w:b w:val="0"/>
          <w:spacing w:val="-5"/>
        </w:rPr>
        <w:t>46</w:t>
      </w:r>
    </w:p>
    <w:p w14:paraId="6AD9DDD2" w14:textId="77777777" w:rsidR="00681EA3" w:rsidRDefault="00000000">
      <w:pPr>
        <w:tabs>
          <w:tab w:val="right" w:leader="dot" w:pos="9721"/>
        </w:tabs>
        <w:spacing w:before="139"/>
        <w:ind w:left="1080"/>
        <w:rPr>
          <w:sz w:val="24"/>
        </w:rPr>
      </w:pPr>
      <w:r>
        <w:rPr>
          <w:sz w:val="24"/>
        </w:rPr>
        <w:t>Book</w:t>
      </w:r>
      <w:r>
        <w:rPr>
          <w:spacing w:val="-1"/>
          <w:sz w:val="24"/>
        </w:rPr>
        <w:t xml:space="preserve"> </w:t>
      </w:r>
      <w:r>
        <w:rPr>
          <w:sz w:val="24"/>
        </w:rPr>
        <w:t>1:</w:t>
      </w:r>
      <w:r>
        <w:rPr>
          <w:spacing w:val="-1"/>
          <w:sz w:val="24"/>
        </w:rPr>
        <w:t xml:space="preserve"> </w:t>
      </w:r>
      <w:r>
        <w:rPr>
          <w:i/>
          <w:sz w:val="24"/>
        </w:rPr>
        <w:t>The</w:t>
      </w:r>
      <w:r>
        <w:rPr>
          <w:i/>
          <w:spacing w:val="-2"/>
          <w:sz w:val="24"/>
        </w:rPr>
        <w:t xml:space="preserve"> </w:t>
      </w:r>
      <w:r>
        <w:rPr>
          <w:i/>
          <w:sz w:val="24"/>
        </w:rPr>
        <w:t>Heart</w:t>
      </w:r>
      <w:r>
        <w:rPr>
          <w:i/>
          <w:spacing w:val="-1"/>
          <w:sz w:val="24"/>
        </w:rPr>
        <w:t xml:space="preserve"> </w:t>
      </w:r>
      <w:r>
        <w:rPr>
          <w:i/>
          <w:sz w:val="24"/>
        </w:rPr>
        <w:t>of a</w:t>
      </w:r>
      <w:r>
        <w:rPr>
          <w:i/>
          <w:spacing w:val="-1"/>
          <w:sz w:val="24"/>
        </w:rPr>
        <w:t xml:space="preserve"> </w:t>
      </w:r>
      <w:r>
        <w:rPr>
          <w:i/>
          <w:sz w:val="24"/>
        </w:rPr>
        <w:t>Chaplain</w:t>
      </w:r>
      <w:r>
        <w:rPr>
          <w:sz w:val="24"/>
        </w:rPr>
        <w:t>,</w:t>
      </w:r>
      <w:r>
        <w:rPr>
          <w:spacing w:val="-1"/>
          <w:sz w:val="24"/>
        </w:rPr>
        <w:t xml:space="preserve"> </w:t>
      </w:r>
      <w:r>
        <w:rPr>
          <w:sz w:val="24"/>
        </w:rPr>
        <w:t>Browning</w:t>
      </w:r>
      <w:r>
        <w:rPr>
          <w:spacing w:val="-1"/>
          <w:sz w:val="24"/>
        </w:rPr>
        <w:t xml:space="preserve"> </w:t>
      </w:r>
      <w:r>
        <w:rPr>
          <w:sz w:val="24"/>
        </w:rPr>
        <w:t xml:space="preserve">and </w:t>
      </w:r>
      <w:r>
        <w:rPr>
          <w:spacing w:val="-2"/>
          <w:sz w:val="24"/>
        </w:rPr>
        <w:t>Spivey</w:t>
      </w:r>
      <w:r>
        <w:rPr>
          <w:sz w:val="24"/>
        </w:rPr>
        <w:tab/>
      </w:r>
      <w:r>
        <w:rPr>
          <w:spacing w:val="-5"/>
          <w:sz w:val="24"/>
        </w:rPr>
        <w:t>46</w:t>
      </w:r>
    </w:p>
    <w:p w14:paraId="431FA877" w14:textId="77777777" w:rsidR="00681EA3" w:rsidRDefault="00000000">
      <w:pPr>
        <w:tabs>
          <w:tab w:val="right" w:leader="dot" w:pos="9712"/>
        </w:tabs>
        <w:spacing w:before="137"/>
        <w:ind w:left="1080"/>
        <w:rPr>
          <w:sz w:val="24"/>
        </w:rPr>
      </w:pPr>
      <w:r>
        <w:rPr>
          <w:sz w:val="24"/>
        </w:rPr>
        <w:t>Book</w:t>
      </w:r>
      <w:r>
        <w:rPr>
          <w:spacing w:val="-3"/>
          <w:sz w:val="24"/>
        </w:rPr>
        <w:t xml:space="preserve"> </w:t>
      </w:r>
      <w:r>
        <w:rPr>
          <w:sz w:val="24"/>
        </w:rPr>
        <w:t xml:space="preserve">2: </w:t>
      </w:r>
      <w:r>
        <w:rPr>
          <w:i/>
          <w:sz w:val="24"/>
        </w:rPr>
        <w:t>Clinical</w:t>
      </w:r>
      <w:r>
        <w:rPr>
          <w:i/>
          <w:spacing w:val="-1"/>
          <w:sz w:val="24"/>
        </w:rPr>
        <w:t xml:space="preserve"> </w:t>
      </w:r>
      <w:r>
        <w:rPr>
          <w:i/>
          <w:sz w:val="24"/>
        </w:rPr>
        <w:t>Pastoral Education:</w:t>
      </w:r>
      <w:r>
        <w:rPr>
          <w:i/>
          <w:spacing w:val="-1"/>
          <w:sz w:val="24"/>
        </w:rPr>
        <w:t xml:space="preserve"> </w:t>
      </w:r>
      <w:r>
        <w:rPr>
          <w:i/>
          <w:sz w:val="24"/>
        </w:rPr>
        <w:t>Nobody</w:t>
      </w:r>
      <w:r>
        <w:rPr>
          <w:i/>
          <w:spacing w:val="-1"/>
          <w:sz w:val="24"/>
        </w:rPr>
        <w:t xml:space="preserve"> </w:t>
      </w:r>
      <w:r>
        <w:rPr>
          <w:i/>
          <w:sz w:val="24"/>
        </w:rPr>
        <w:t>Said It</w:t>
      </w:r>
      <w:r>
        <w:rPr>
          <w:i/>
          <w:spacing w:val="-1"/>
          <w:sz w:val="24"/>
        </w:rPr>
        <w:t xml:space="preserve"> </w:t>
      </w:r>
      <w:r>
        <w:rPr>
          <w:i/>
          <w:sz w:val="24"/>
        </w:rPr>
        <w:t>Would Be</w:t>
      </w:r>
      <w:r>
        <w:rPr>
          <w:i/>
          <w:spacing w:val="-3"/>
          <w:sz w:val="24"/>
        </w:rPr>
        <w:t xml:space="preserve"> </w:t>
      </w:r>
      <w:r>
        <w:rPr>
          <w:i/>
          <w:sz w:val="24"/>
        </w:rPr>
        <w:t>Like</w:t>
      </w:r>
      <w:r>
        <w:rPr>
          <w:i/>
          <w:spacing w:val="-2"/>
          <w:sz w:val="24"/>
        </w:rPr>
        <w:t xml:space="preserve"> </w:t>
      </w:r>
      <w:r>
        <w:rPr>
          <w:i/>
          <w:sz w:val="24"/>
        </w:rPr>
        <w:t>This</w:t>
      </w:r>
      <w:r>
        <w:rPr>
          <w:sz w:val="24"/>
        </w:rPr>
        <w:t xml:space="preserve">, </w:t>
      </w:r>
      <w:r>
        <w:rPr>
          <w:spacing w:val="-2"/>
          <w:sz w:val="24"/>
        </w:rPr>
        <w:t>Edelman</w:t>
      </w:r>
      <w:r>
        <w:rPr>
          <w:sz w:val="24"/>
        </w:rPr>
        <w:tab/>
      </w:r>
      <w:r>
        <w:rPr>
          <w:spacing w:val="-5"/>
          <w:sz w:val="24"/>
        </w:rPr>
        <w:t>50</w:t>
      </w:r>
    </w:p>
    <w:p w14:paraId="308EBBB7" w14:textId="77777777" w:rsidR="00681EA3" w:rsidRDefault="00000000">
      <w:pPr>
        <w:pStyle w:val="Ttulo3"/>
        <w:tabs>
          <w:tab w:val="right" w:leader="dot" w:pos="9693"/>
        </w:tabs>
        <w:spacing w:before="139"/>
        <w:rPr>
          <w:b w:val="0"/>
        </w:rPr>
      </w:pPr>
      <w:r>
        <w:t>Analysis</w:t>
      </w:r>
      <w:r>
        <w:rPr>
          <w:spacing w:val="-2"/>
        </w:rPr>
        <w:t xml:space="preserve"> </w:t>
      </w:r>
      <w:r>
        <w:t>of</w:t>
      </w:r>
      <w:r>
        <w:rPr>
          <w:spacing w:val="-2"/>
        </w:rPr>
        <w:t xml:space="preserve"> </w:t>
      </w:r>
      <w:proofErr w:type="gramStart"/>
      <w:r>
        <w:t>the</w:t>
      </w:r>
      <w:r>
        <w:rPr>
          <w:spacing w:val="-2"/>
        </w:rPr>
        <w:t xml:space="preserve"> Project</w:t>
      </w:r>
      <w:proofErr w:type="gramEnd"/>
      <w:r>
        <w:tab/>
      </w:r>
      <w:r>
        <w:rPr>
          <w:b w:val="0"/>
          <w:spacing w:val="-5"/>
        </w:rPr>
        <w:t>58</w:t>
      </w:r>
    </w:p>
    <w:p w14:paraId="6EC43731" w14:textId="77777777" w:rsidR="00681EA3" w:rsidRDefault="00000000">
      <w:pPr>
        <w:pStyle w:val="Ttulo2"/>
        <w:tabs>
          <w:tab w:val="right" w:leader="dot" w:pos="9721"/>
        </w:tabs>
        <w:spacing w:before="413"/>
        <w:ind w:left="360" w:right="0"/>
        <w:jc w:val="left"/>
        <w:rPr>
          <w:b w:val="0"/>
        </w:rPr>
      </w:pPr>
      <w:r>
        <w:t>CHAPTER</w:t>
      </w:r>
      <w:r>
        <w:rPr>
          <w:spacing w:val="-8"/>
        </w:rPr>
        <w:t xml:space="preserve"> </w:t>
      </w:r>
      <w:r>
        <w:t>4:</w:t>
      </w:r>
      <w:r>
        <w:rPr>
          <w:spacing w:val="-6"/>
        </w:rPr>
        <w:t xml:space="preserve"> </w:t>
      </w:r>
      <w:r>
        <w:t>MICRO-PROJECT</w:t>
      </w:r>
      <w:r>
        <w:rPr>
          <w:spacing w:val="-4"/>
        </w:rPr>
        <w:t xml:space="preserve"> THREE</w:t>
      </w:r>
      <w:r>
        <w:tab/>
      </w:r>
      <w:r>
        <w:rPr>
          <w:b w:val="0"/>
          <w:spacing w:val="-5"/>
        </w:rPr>
        <w:t>61</w:t>
      </w:r>
    </w:p>
    <w:p w14:paraId="7886393A" w14:textId="77777777" w:rsidR="00681EA3" w:rsidRDefault="00000000">
      <w:pPr>
        <w:pStyle w:val="Ttulo3"/>
        <w:tabs>
          <w:tab w:val="right" w:leader="dot" w:pos="9726"/>
        </w:tabs>
        <w:spacing w:before="276"/>
        <w:rPr>
          <w:b w:val="0"/>
        </w:rPr>
      </w:pPr>
      <w:r>
        <w:rPr>
          <w:spacing w:val="-2"/>
        </w:rPr>
        <w:t>Justification</w:t>
      </w:r>
      <w:r>
        <w:tab/>
      </w:r>
      <w:r>
        <w:rPr>
          <w:b w:val="0"/>
          <w:spacing w:val="-5"/>
        </w:rPr>
        <w:t>61</w:t>
      </w:r>
    </w:p>
    <w:p w14:paraId="504E4B99" w14:textId="77777777" w:rsidR="00681EA3" w:rsidRDefault="00000000">
      <w:pPr>
        <w:pStyle w:val="Ttulo3"/>
        <w:tabs>
          <w:tab w:val="right" w:leader="dot" w:pos="9678"/>
        </w:tabs>
        <w:spacing w:before="139"/>
        <w:rPr>
          <w:b w:val="0"/>
        </w:rPr>
      </w:pPr>
      <w:r>
        <w:t>Peer</w:t>
      </w:r>
      <w:r>
        <w:rPr>
          <w:spacing w:val="-16"/>
        </w:rPr>
        <w:t xml:space="preserve"> </w:t>
      </w:r>
      <w:r>
        <w:rPr>
          <w:spacing w:val="-2"/>
        </w:rPr>
        <w:t>Review</w:t>
      </w:r>
      <w:r>
        <w:tab/>
      </w:r>
      <w:r>
        <w:rPr>
          <w:b w:val="0"/>
          <w:spacing w:val="-5"/>
        </w:rPr>
        <w:t>64</w:t>
      </w:r>
    </w:p>
    <w:p w14:paraId="66B70B37" w14:textId="77777777" w:rsidR="00681EA3" w:rsidRDefault="00000000">
      <w:pPr>
        <w:pStyle w:val="Ttulo3"/>
        <w:tabs>
          <w:tab w:val="right" w:leader="dot" w:pos="9693"/>
        </w:tabs>
        <w:spacing w:before="138"/>
        <w:rPr>
          <w:b w:val="0"/>
        </w:rPr>
      </w:pPr>
      <w:r>
        <w:rPr>
          <w:spacing w:val="-2"/>
        </w:rPr>
        <w:t>Implementation</w:t>
      </w:r>
      <w:r>
        <w:tab/>
      </w:r>
      <w:r>
        <w:rPr>
          <w:b w:val="0"/>
          <w:spacing w:val="-5"/>
        </w:rPr>
        <w:t>67</w:t>
      </w:r>
    </w:p>
    <w:p w14:paraId="173626A2" w14:textId="77777777" w:rsidR="00681EA3" w:rsidRDefault="00000000">
      <w:pPr>
        <w:pStyle w:val="Textoindependiente"/>
        <w:tabs>
          <w:tab w:val="right" w:leader="dot" w:pos="9717"/>
        </w:tabs>
        <w:spacing w:before="139"/>
        <w:ind w:left="1080"/>
      </w:pPr>
      <w:r>
        <w:t>Panel</w:t>
      </w:r>
      <w:r>
        <w:rPr>
          <w:spacing w:val="-15"/>
        </w:rPr>
        <w:t xml:space="preserve"> </w:t>
      </w:r>
      <w:r>
        <w:rPr>
          <w:spacing w:val="-2"/>
        </w:rPr>
        <w:t>Discussion</w:t>
      </w:r>
      <w:r>
        <w:tab/>
      </w:r>
      <w:r>
        <w:rPr>
          <w:spacing w:val="-5"/>
        </w:rPr>
        <w:t>67</w:t>
      </w:r>
    </w:p>
    <w:p w14:paraId="1374CCAD" w14:textId="77777777" w:rsidR="00681EA3" w:rsidRDefault="00000000">
      <w:pPr>
        <w:pStyle w:val="Textoindependiente"/>
        <w:tabs>
          <w:tab w:val="right" w:leader="dot" w:pos="9673"/>
        </w:tabs>
        <w:spacing w:before="137"/>
        <w:ind w:left="1080"/>
      </w:pPr>
      <w:r>
        <w:t>Exemplars</w:t>
      </w:r>
      <w:r>
        <w:rPr>
          <w:spacing w:val="-16"/>
        </w:rPr>
        <w:t xml:space="preserve"> </w:t>
      </w:r>
      <w:r>
        <w:t>of</w:t>
      </w:r>
      <w:r>
        <w:rPr>
          <w:spacing w:val="-14"/>
        </w:rPr>
        <w:t xml:space="preserve"> </w:t>
      </w:r>
      <w:r>
        <w:t>The</w:t>
      </w:r>
      <w:r>
        <w:rPr>
          <w:spacing w:val="-14"/>
        </w:rPr>
        <w:t xml:space="preserve"> </w:t>
      </w:r>
      <w:r>
        <w:rPr>
          <w:spacing w:val="-4"/>
        </w:rPr>
        <w:t>Panel</w:t>
      </w:r>
      <w:r>
        <w:tab/>
      </w:r>
      <w:r>
        <w:rPr>
          <w:spacing w:val="-5"/>
        </w:rPr>
        <w:t>73</w:t>
      </w:r>
    </w:p>
    <w:p w14:paraId="02DCC8B1" w14:textId="77777777" w:rsidR="00681EA3" w:rsidRDefault="00000000">
      <w:pPr>
        <w:pStyle w:val="Ttulo3"/>
        <w:tabs>
          <w:tab w:val="right" w:leader="dot" w:pos="9708"/>
        </w:tabs>
        <w:spacing w:before="139"/>
        <w:rPr>
          <w:b w:val="0"/>
        </w:rPr>
      </w:pPr>
      <w:r>
        <w:t>Analysis</w:t>
      </w:r>
      <w:r>
        <w:rPr>
          <w:spacing w:val="-14"/>
        </w:rPr>
        <w:t xml:space="preserve"> </w:t>
      </w:r>
      <w:r>
        <w:t>of</w:t>
      </w:r>
      <w:r>
        <w:rPr>
          <w:spacing w:val="-13"/>
        </w:rPr>
        <w:t xml:space="preserve"> </w:t>
      </w:r>
      <w:proofErr w:type="gramStart"/>
      <w:r>
        <w:t>the</w:t>
      </w:r>
      <w:r>
        <w:rPr>
          <w:spacing w:val="-13"/>
        </w:rPr>
        <w:t xml:space="preserve"> </w:t>
      </w:r>
      <w:r>
        <w:rPr>
          <w:spacing w:val="-2"/>
        </w:rPr>
        <w:t>Project</w:t>
      </w:r>
      <w:proofErr w:type="gramEnd"/>
      <w:r>
        <w:tab/>
      </w:r>
      <w:r>
        <w:rPr>
          <w:b w:val="0"/>
          <w:spacing w:val="-5"/>
        </w:rPr>
        <w:t>80</w:t>
      </w:r>
    </w:p>
    <w:p w14:paraId="6B0BD87C" w14:textId="77777777" w:rsidR="00681EA3" w:rsidRDefault="00000000">
      <w:pPr>
        <w:pStyle w:val="Ttulo2"/>
        <w:tabs>
          <w:tab w:val="right" w:leader="dot" w:pos="9671"/>
        </w:tabs>
        <w:spacing w:before="413"/>
        <w:ind w:left="360" w:right="0"/>
        <w:jc w:val="left"/>
        <w:rPr>
          <w:b w:val="0"/>
        </w:rPr>
      </w:pPr>
      <w:r>
        <w:t>CHAPTER</w:t>
      </w:r>
      <w:r>
        <w:rPr>
          <w:spacing w:val="-8"/>
        </w:rPr>
        <w:t xml:space="preserve"> </w:t>
      </w:r>
      <w:r>
        <w:t>5:</w:t>
      </w:r>
      <w:r>
        <w:rPr>
          <w:spacing w:val="-6"/>
        </w:rPr>
        <w:t xml:space="preserve"> </w:t>
      </w:r>
      <w:r>
        <w:t>MICRO-PROJECT</w:t>
      </w:r>
      <w:r>
        <w:rPr>
          <w:spacing w:val="-4"/>
        </w:rPr>
        <w:t xml:space="preserve"> FOUR</w:t>
      </w:r>
      <w:r>
        <w:tab/>
      </w:r>
      <w:r>
        <w:rPr>
          <w:b w:val="0"/>
          <w:spacing w:val="-5"/>
        </w:rPr>
        <w:t>83</w:t>
      </w:r>
    </w:p>
    <w:p w14:paraId="407CF101" w14:textId="77777777" w:rsidR="00681EA3" w:rsidRDefault="00000000">
      <w:pPr>
        <w:pStyle w:val="Ttulo3"/>
        <w:tabs>
          <w:tab w:val="right" w:leader="dot" w:pos="9669"/>
        </w:tabs>
        <w:spacing w:before="276"/>
        <w:rPr>
          <w:b w:val="0"/>
        </w:rPr>
      </w:pPr>
      <w:r>
        <w:rPr>
          <w:spacing w:val="-2"/>
        </w:rPr>
        <w:t>Justification</w:t>
      </w:r>
      <w:r>
        <w:tab/>
      </w:r>
      <w:r>
        <w:rPr>
          <w:b w:val="0"/>
          <w:spacing w:val="-5"/>
        </w:rPr>
        <w:t>83</w:t>
      </w:r>
    </w:p>
    <w:p w14:paraId="143689C2" w14:textId="77777777" w:rsidR="00681EA3" w:rsidRDefault="00000000">
      <w:pPr>
        <w:pStyle w:val="Ttulo3"/>
        <w:tabs>
          <w:tab w:val="right" w:leader="dot" w:pos="9678"/>
        </w:tabs>
        <w:spacing w:before="139"/>
        <w:rPr>
          <w:b w:val="0"/>
        </w:rPr>
      </w:pPr>
      <w:r>
        <w:t>Peer</w:t>
      </w:r>
      <w:r>
        <w:rPr>
          <w:spacing w:val="-16"/>
        </w:rPr>
        <w:t xml:space="preserve"> </w:t>
      </w:r>
      <w:r>
        <w:rPr>
          <w:spacing w:val="-2"/>
        </w:rPr>
        <w:t>Review</w:t>
      </w:r>
      <w:r>
        <w:tab/>
      </w:r>
      <w:r>
        <w:rPr>
          <w:b w:val="0"/>
          <w:spacing w:val="-5"/>
        </w:rPr>
        <w:t>86</w:t>
      </w:r>
    </w:p>
    <w:p w14:paraId="0B4F9B84" w14:textId="77777777" w:rsidR="00681EA3" w:rsidRDefault="00000000">
      <w:pPr>
        <w:pStyle w:val="Ttulo3"/>
        <w:tabs>
          <w:tab w:val="right" w:leader="dot" w:pos="9693"/>
        </w:tabs>
        <w:spacing w:before="137"/>
        <w:rPr>
          <w:b w:val="0"/>
        </w:rPr>
      </w:pPr>
      <w:r>
        <w:rPr>
          <w:spacing w:val="-2"/>
        </w:rPr>
        <w:t>Implementation</w:t>
      </w:r>
      <w:r>
        <w:tab/>
      </w:r>
      <w:r>
        <w:rPr>
          <w:b w:val="0"/>
          <w:spacing w:val="-5"/>
        </w:rPr>
        <w:t>89</w:t>
      </w:r>
    </w:p>
    <w:p w14:paraId="080DC7BC" w14:textId="77777777" w:rsidR="00681EA3" w:rsidRDefault="00000000">
      <w:pPr>
        <w:pStyle w:val="Textoindependiente"/>
        <w:tabs>
          <w:tab w:val="right" w:leader="dot" w:pos="9680"/>
        </w:tabs>
        <w:spacing w:before="140"/>
        <w:ind w:left="1080"/>
      </w:pPr>
      <w:r>
        <w:t>Part</w:t>
      </w:r>
      <w:r>
        <w:rPr>
          <w:spacing w:val="-12"/>
        </w:rPr>
        <w:t xml:space="preserve"> </w:t>
      </w:r>
      <w:r>
        <w:t>1:</w:t>
      </w:r>
      <w:r>
        <w:rPr>
          <w:spacing w:val="-12"/>
        </w:rPr>
        <w:t xml:space="preserve"> </w:t>
      </w:r>
      <w:r>
        <w:t>Creating</w:t>
      </w:r>
      <w:r>
        <w:rPr>
          <w:spacing w:val="-10"/>
        </w:rPr>
        <w:t xml:space="preserve"> </w:t>
      </w:r>
      <w:r>
        <w:t>a</w:t>
      </w:r>
      <w:r>
        <w:rPr>
          <w:spacing w:val="-13"/>
        </w:rPr>
        <w:t xml:space="preserve"> </w:t>
      </w:r>
      <w:r>
        <w:t>Vision</w:t>
      </w:r>
      <w:r>
        <w:rPr>
          <w:spacing w:val="-10"/>
        </w:rPr>
        <w:t xml:space="preserve"> </w:t>
      </w:r>
      <w:r>
        <w:t>for</w:t>
      </w:r>
      <w:r>
        <w:rPr>
          <w:spacing w:val="-13"/>
        </w:rPr>
        <w:t xml:space="preserve"> </w:t>
      </w:r>
      <w:r>
        <w:t>the</w:t>
      </w:r>
      <w:r>
        <w:rPr>
          <w:spacing w:val="-12"/>
        </w:rPr>
        <w:t xml:space="preserve"> </w:t>
      </w:r>
      <w:r>
        <w:rPr>
          <w:spacing w:val="-4"/>
        </w:rPr>
        <w:t>Plan</w:t>
      </w:r>
      <w:r>
        <w:tab/>
      </w:r>
      <w:r>
        <w:rPr>
          <w:spacing w:val="-5"/>
        </w:rPr>
        <w:t>89</w:t>
      </w:r>
    </w:p>
    <w:p w14:paraId="13B4344B" w14:textId="77777777" w:rsidR="00681EA3" w:rsidRDefault="00000000">
      <w:pPr>
        <w:pStyle w:val="Textoindependiente"/>
        <w:tabs>
          <w:tab w:val="right" w:leader="dot" w:pos="9689"/>
        </w:tabs>
        <w:spacing w:before="136"/>
        <w:ind w:left="1080"/>
      </w:pPr>
      <w:r>
        <w:t>Part</w:t>
      </w:r>
      <w:r>
        <w:rPr>
          <w:spacing w:val="-14"/>
        </w:rPr>
        <w:t xml:space="preserve"> </w:t>
      </w:r>
      <w:r>
        <w:t>2:</w:t>
      </w:r>
      <w:r>
        <w:rPr>
          <w:spacing w:val="-12"/>
        </w:rPr>
        <w:t xml:space="preserve"> </w:t>
      </w:r>
      <w:r>
        <w:t>Purpose</w:t>
      </w:r>
      <w:r>
        <w:rPr>
          <w:spacing w:val="-12"/>
        </w:rPr>
        <w:t xml:space="preserve"> </w:t>
      </w:r>
      <w:r>
        <w:t>of</w:t>
      </w:r>
      <w:r>
        <w:rPr>
          <w:spacing w:val="-11"/>
        </w:rPr>
        <w:t xml:space="preserve"> </w:t>
      </w:r>
      <w:r>
        <w:t>the</w:t>
      </w:r>
      <w:r>
        <w:rPr>
          <w:spacing w:val="-12"/>
        </w:rPr>
        <w:t xml:space="preserve"> </w:t>
      </w:r>
      <w:r>
        <w:rPr>
          <w:spacing w:val="-4"/>
        </w:rPr>
        <w:t>Plan</w:t>
      </w:r>
      <w:r>
        <w:tab/>
      </w:r>
      <w:r>
        <w:rPr>
          <w:spacing w:val="-5"/>
        </w:rPr>
        <w:t>91</w:t>
      </w:r>
    </w:p>
    <w:p w14:paraId="0346CF2E" w14:textId="77777777" w:rsidR="00681EA3" w:rsidRDefault="00000000">
      <w:pPr>
        <w:pStyle w:val="Textoindependiente"/>
        <w:tabs>
          <w:tab w:val="right" w:leader="dot" w:pos="9682"/>
        </w:tabs>
        <w:spacing w:before="140"/>
        <w:ind w:left="1080"/>
      </w:pPr>
      <w:r>
        <w:t>Part</w:t>
      </w:r>
      <w:r>
        <w:rPr>
          <w:spacing w:val="-14"/>
        </w:rPr>
        <w:t xml:space="preserve"> </w:t>
      </w:r>
      <w:r>
        <w:t>3:</w:t>
      </w:r>
      <w:r>
        <w:rPr>
          <w:spacing w:val="-10"/>
        </w:rPr>
        <w:t xml:space="preserve"> </w:t>
      </w:r>
      <w:r>
        <w:t>Working</w:t>
      </w:r>
      <w:r>
        <w:rPr>
          <w:spacing w:val="-14"/>
        </w:rPr>
        <w:t xml:space="preserve"> </w:t>
      </w:r>
      <w:r>
        <w:t>Outline</w:t>
      </w:r>
      <w:r>
        <w:rPr>
          <w:spacing w:val="-12"/>
        </w:rPr>
        <w:t xml:space="preserve"> </w:t>
      </w:r>
      <w:r>
        <w:t>for</w:t>
      </w:r>
      <w:r>
        <w:rPr>
          <w:spacing w:val="-14"/>
        </w:rPr>
        <w:t xml:space="preserve"> </w:t>
      </w:r>
      <w:r>
        <w:t>the</w:t>
      </w:r>
      <w:r>
        <w:rPr>
          <w:spacing w:val="-12"/>
        </w:rPr>
        <w:t xml:space="preserve"> </w:t>
      </w:r>
      <w:r>
        <w:rPr>
          <w:spacing w:val="-4"/>
        </w:rPr>
        <w:t>Plan</w:t>
      </w:r>
      <w:r>
        <w:tab/>
      </w:r>
      <w:r>
        <w:rPr>
          <w:spacing w:val="-5"/>
        </w:rPr>
        <w:t>94</w:t>
      </w:r>
    </w:p>
    <w:p w14:paraId="4E86D873" w14:textId="77777777" w:rsidR="00681EA3" w:rsidRDefault="00000000">
      <w:pPr>
        <w:pStyle w:val="Ttulo3"/>
        <w:tabs>
          <w:tab w:val="right" w:leader="dot" w:pos="9709"/>
        </w:tabs>
        <w:spacing w:before="136"/>
        <w:rPr>
          <w:b w:val="0"/>
        </w:rPr>
      </w:pPr>
      <w:r>
        <w:rPr>
          <w:spacing w:val="-2"/>
        </w:rPr>
        <w:t>Analysis</w:t>
      </w:r>
      <w:r>
        <w:rPr>
          <w:spacing w:val="-7"/>
        </w:rPr>
        <w:t xml:space="preserve"> </w:t>
      </w:r>
      <w:r>
        <w:rPr>
          <w:spacing w:val="-2"/>
        </w:rPr>
        <w:t>of</w:t>
      </w:r>
      <w:r>
        <w:rPr>
          <w:spacing w:val="-5"/>
        </w:rPr>
        <w:t xml:space="preserve"> </w:t>
      </w:r>
      <w:r>
        <w:rPr>
          <w:spacing w:val="-2"/>
        </w:rPr>
        <w:t>the</w:t>
      </w:r>
      <w:r>
        <w:rPr>
          <w:spacing w:val="-5"/>
        </w:rPr>
        <w:t xml:space="preserve"> </w:t>
      </w:r>
      <w:r>
        <w:rPr>
          <w:spacing w:val="-2"/>
        </w:rPr>
        <w:t>Micro-Project</w:t>
      </w:r>
      <w:r>
        <w:tab/>
      </w:r>
      <w:r>
        <w:rPr>
          <w:b w:val="0"/>
          <w:spacing w:val="-5"/>
        </w:rPr>
        <w:t>110</w:t>
      </w:r>
    </w:p>
    <w:p w14:paraId="262A8B39" w14:textId="77777777" w:rsidR="00681EA3" w:rsidRDefault="00000000">
      <w:pPr>
        <w:pStyle w:val="Ttulo2"/>
        <w:tabs>
          <w:tab w:val="right" w:leader="dot" w:pos="9697"/>
        </w:tabs>
        <w:spacing w:before="416"/>
        <w:ind w:left="360" w:right="0"/>
        <w:jc w:val="left"/>
        <w:rPr>
          <w:b w:val="0"/>
        </w:rPr>
      </w:pPr>
      <w:r>
        <w:t>CHAPTER</w:t>
      </w:r>
      <w:r>
        <w:rPr>
          <w:spacing w:val="-6"/>
        </w:rPr>
        <w:t xml:space="preserve"> </w:t>
      </w:r>
      <w:r>
        <w:t>6:</w:t>
      </w:r>
      <w:r>
        <w:rPr>
          <w:spacing w:val="-5"/>
        </w:rPr>
        <w:t xml:space="preserve"> </w:t>
      </w:r>
      <w:r>
        <w:t>ASSESSMENT</w:t>
      </w:r>
      <w:r>
        <w:rPr>
          <w:spacing w:val="-2"/>
        </w:rPr>
        <w:t xml:space="preserve"> </w:t>
      </w:r>
      <w:r>
        <w:t>OF</w:t>
      </w:r>
      <w:r>
        <w:rPr>
          <w:spacing w:val="-4"/>
        </w:rPr>
        <w:t xml:space="preserve"> </w:t>
      </w:r>
      <w:r>
        <w:t xml:space="preserve">THE </w:t>
      </w:r>
      <w:r>
        <w:rPr>
          <w:spacing w:val="-2"/>
        </w:rPr>
        <w:t>PROJECTS</w:t>
      </w:r>
      <w:r>
        <w:tab/>
      </w:r>
      <w:r>
        <w:rPr>
          <w:b w:val="0"/>
          <w:spacing w:val="-5"/>
        </w:rPr>
        <w:t>113</w:t>
      </w:r>
    </w:p>
    <w:p w14:paraId="492BD336" w14:textId="77777777" w:rsidR="00681EA3" w:rsidRDefault="00000000">
      <w:pPr>
        <w:pStyle w:val="Ttulo3"/>
        <w:tabs>
          <w:tab w:val="right" w:leader="dot" w:pos="9709"/>
        </w:tabs>
        <w:spacing w:before="276"/>
        <w:rPr>
          <w:b w:val="0"/>
        </w:rPr>
      </w:pPr>
      <w:r>
        <w:rPr>
          <w:spacing w:val="-2"/>
        </w:rPr>
        <w:t>Introduction</w:t>
      </w:r>
      <w:r>
        <w:tab/>
      </w:r>
      <w:r>
        <w:rPr>
          <w:b w:val="0"/>
          <w:spacing w:val="-5"/>
        </w:rPr>
        <w:t>113</w:t>
      </w:r>
    </w:p>
    <w:p w14:paraId="31529FBA" w14:textId="77777777" w:rsidR="00681EA3" w:rsidRDefault="00000000">
      <w:pPr>
        <w:pStyle w:val="Ttulo3"/>
        <w:tabs>
          <w:tab w:val="right" w:leader="dot" w:pos="9671"/>
        </w:tabs>
        <w:spacing w:before="137"/>
        <w:rPr>
          <w:b w:val="0"/>
        </w:rPr>
      </w:pPr>
      <w:r>
        <w:rPr>
          <w:spacing w:val="-2"/>
        </w:rPr>
        <w:t>Assessments</w:t>
      </w:r>
      <w:r>
        <w:tab/>
      </w:r>
      <w:r>
        <w:rPr>
          <w:b w:val="0"/>
          <w:spacing w:val="-5"/>
        </w:rPr>
        <w:t>114</w:t>
      </w:r>
    </w:p>
    <w:p w14:paraId="49C665A2" w14:textId="77777777" w:rsidR="00681EA3" w:rsidRDefault="00000000">
      <w:pPr>
        <w:pStyle w:val="Textoindependiente"/>
        <w:tabs>
          <w:tab w:val="right" w:leader="dot" w:pos="9707"/>
        </w:tabs>
        <w:spacing w:before="139"/>
        <w:ind w:left="1080"/>
      </w:pPr>
      <w:r>
        <w:t>Article</w:t>
      </w:r>
      <w:r>
        <w:rPr>
          <w:spacing w:val="-3"/>
        </w:rPr>
        <w:t xml:space="preserve"> </w:t>
      </w:r>
      <w:r>
        <w:rPr>
          <w:spacing w:val="-2"/>
        </w:rPr>
        <w:t>Critiques</w:t>
      </w:r>
      <w:r>
        <w:tab/>
      </w:r>
      <w:r>
        <w:rPr>
          <w:spacing w:val="-5"/>
        </w:rPr>
        <w:t>114</w:t>
      </w:r>
    </w:p>
    <w:p w14:paraId="5B35C121" w14:textId="77777777" w:rsidR="00681EA3" w:rsidRDefault="00000000">
      <w:pPr>
        <w:pStyle w:val="Textoindependiente"/>
        <w:tabs>
          <w:tab w:val="right" w:leader="dot" w:pos="9688"/>
        </w:tabs>
        <w:spacing w:before="137"/>
        <w:ind w:left="1080"/>
      </w:pPr>
      <w:r>
        <w:t xml:space="preserve">Book </w:t>
      </w:r>
      <w:r>
        <w:rPr>
          <w:spacing w:val="-2"/>
        </w:rPr>
        <w:t>Reviews</w:t>
      </w:r>
      <w:r>
        <w:tab/>
      </w:r>
      <w:r>
        <w:rPr>
          <w:spacing w:val="-5"/>
        </w:rPr>
        <w:t>116</w:t>
      </w:r>
    </w:p>
    <w:p w14:paraId="383F018E" w14:textId="77777777" w:rsidR="00681EA3" w:rsidRDefault="00000000">
      <w:pPr>
        <w:pStyle w:val="Textoindependiente"/>
        <w:tabs>
          <w:tab w:val="right" w:leader="dot" w:pos="9721"/>
        </w:tabs>
        <w:spacing w:before="139"/>
        <w:ind w:left="1080"/>
      </w:pPr>
      <w:r>
        <w:t>Panel</w:t>
      </w:r>
      <w:r>
        <w:rPr>
          <w:spacing w:val="-2"/>
        </w:rPr>
        <w:t xml:space="preserve"> Discussions.</w:t>
      </w:r>
      <w:r>
        <w:tab/>
      </w:r>
      <w:r>
        <w:rPr>
          <w:spacing w:val="-5"/>
        </w:rPr>
        <w:t>117</w:t>
      </w:r>
    </w:p>
    <w:p w14:paraId="642B7402" w14:textId="77777777" w:rsidR="00681EA3" w:rsidRDefault="00000000">
      <w:pPr>
        <w:pStyle w:val="Textoindependiente"/>
        <w:tabs>
          <w:tab w:val="right" w:leader="dot" w:pos="9688"/>
        </w:tabs>
        <w:spacing w:before="137"/>
        <w:ind w:left="1080"/>
      </w:pPr>
      <w:r>
        <w:t>Ministry</w:t>
      </w:r>
      <w:r>
        <w:rPr>
          <w:spacing w:val="-4"/>
        </w:rPr>
        <w:t xml:space="preserve"> </w:t>
      </w:r>
      <w:r>
        <w:t>Development</w:t>
      </w:r>
      <w:r>
        <w:rPr>
          <w:spacing w:val="-1"/>
        </w:rPr>
        <w:t xml:space="preserve"> </w:t>
      </w:r>
      <w:r>
        <w:rPr>
          <w:spacing w:val="-4"/>
        </w:rPr>
        <w:t>Plan</w:t>
      </w:r>
      <w:r>
        <w:tab/>
      </w:r>
      <w:r>
        <w:rPr>
          <w:spacing w:val="-5"/>
        </w:rPr>
        <w:t>120</w:t>
      </w:r>
    </w:p>
    <w:p w14:paraId="720E5F3E" w14:textId="77777777" w:rsidR="00681EA3" w:rsidRDefault="00681EA3">
      <w:pPr>
        <w:pStyle w:val="Textoindependiente"/>
        <w:ind w:left="0"/>
        <w:rPr>
          <w:sz w:val="22"/>
        </w:rPr>
      </w:pPr>
    </w:p>
    <w:p w14:paraId="2C68CAA8" w14:textId="77777777" w:rsidR="00681EA3" w:rsidRDefault="00681EA3">
      <w:pPr>
        <w:pStyle w:val="Textoindependiente"/>
        <w:ind w:left="0"/>
        <w:rPr>
          <w:sz w:val="22"/>
        </w:rPr>
      </w:pPr>
    </w:p>
    <w:p w14:paraId="4B334FB2" w14:textId="77777777" w:rsidR="00681EA3" w:rsidRDefault="00681EA3">
      <w:pPr>
        <w:pStyle w:val="Textoindependiente"/>
        <w:ind w:left="0"/>
        <w:rPr>
          <w:sz w:val="22"/>
        </w:rPr>
      </w:pPr>
    </w:p>
    <w:p w14:paraId="0A853024" w14:textId="77777777" w:rsidR="00681EA3" w:rsidRDefault="00681EA3">
      <w:pPr>
        <w:pStyle w:val="Textoindependiente"/>
        <w:ind w:left="0"/>
        <w:rPr>
          <w:sz w:val="22"/>
        </w:rPr>
      </w:pPr>
    </w:p>
    <w:p w14:paraId="32948BB4" w14:textId="77777777" w:rsidR="00681EA3" w:rsidRDefault="00681EA3">
      <w:pPr>
        <w:pStyle w:val="Textoindependiente"/>
        <w:ind w:left="0"/>
        <w:rPr>
          <w:sz w:val="22"/>
        </w:rPr>
      </w:pPr>
    </w:p>
    <w:p w14:paraId="07C03BD4" w14:textId="77777777" w:rsidR="00681EA3" w:rsidRDefault="00681EA3">
      <w:pPr>
        <w:pStyle w:val="Textoindependiente"/>
        <w:spacing w:before="95"/>
        <w:ind w:left="0"/>
        <w:rPr>
          <w:sz w:val="22"/>
        </w:rPr>
      </w:pPr>
    </w:p>
    <w:p w14:paraId="74C3F9C5" w14:textId="77777777" w:rsidR="00681EA3" w:rsidRDefault="00000000">
      <w:pPr>
        <w:ind w:left="2285" w:right="2640"/>
        <w:jc w:val="center"/>
      </w:pPr>
      <w:r>
        <w:rPr>
          <w:spacing w:val="-5"/>
        </w:rPr>
        <w:t>iv</w:t>
      </w:r>
    </w:p>
    <w:p w14:paraId="1D51FEE4" w14:textId="77777777" w:rsidR="00681EA3" w:rsidRDefault="00681EA3">
      <w:pPr>
        <w:jc w:val="center"/>
        <w:sectPr w:rsidR="00681EA3">
          <w:pgSz w:w="12240" w:h="15840"/>
          <w:pgMar w:top="1360" w:right="720" w:bottom="0" w:left="1080" w:header="720" w:footer="720" w:gutter="0"/>
          <w:cols w:space="720"/>
        </w:sectPr>
      </w:pPr>
    </w:p>
    <w:p w14:paraId="6DAC4246" w14:textId="77777777" w:rsidR="00681EA3" w:rsidRDefault="00000000">
      <w:pPr>
        <w:pStyle w:val="Ttulo3"/>
        <w:tabs>
          <w:tab w:val="right" w:leader="dot" w:pos="9676"/>
        </w:tabs>
        <w:spacing w:before="79"/>
        <w:rPr>
          <w:b w:val="0"/>
        </w:rPr>
      </w:pPr>
      <w:r>
        <w:lastRenderedPageBreak/>
        <w:t>Peer</w:t>
      </w:r>
      <w:r>
        <w:rPr>
          <w:spacing w:val="-16"/>
        </w:rPr>
        <w:t xml:space="preserve"> </w:t>
      </w:r>
      <w:r>
        <w:rPr>
          <w:spacing w:val="-2"/>
        </w:rPr>
        <w:t>Review</w:t>
      </w:r>
      <w:r>
        <w:tab/>
      </w:r>
      <w:r>
        <w:rPr>
          <w:b w:val="0"/>
          <w:spacing w:val="-5"/>
        </w:rPr>
        <w:t>123</w:t>
      </w:r>
    </w:p>
    <w:p w14:paraId="04776248" w14:textId="77777777" w:rsidR="00681EA3" w:rsidRDefault="00000000">
      <w:pPr>
        <w:pStyle w:val="Textoindependiente"/>
        <w:tabs>
          <w:tab w:val="right" w:leader="dot" w:pos="9669"/>
        </w:tabs>
        <w:spacing w:before="137"/>
        <w:ind w:left="1080"/>
      </w:pPr>
      <w:r>
        <w:rPr>
          <w:spacing w:val="-2"/>
        </w:rPr>
        <w:t>Encouragement</w:t>
      </w:r>
      <w:r>
        <w:tab/>
      </w:r>
      <w:r>
        <w:rPr>
          <w:spacing w:val="-5"/>
        </w:rPr>
        <w:t>123</w:t>
      </w:r>
    </w:p>
    <w:p w14:paraId="73021887" w14:textId="77777777" w:rsidR="00681EA3" w:rsidRDefault="00000000">
      <w:pPr>
        <w:pStyle w:val="Textoindependiente"/>
        <w:tabs>
          <w:tab w:val="right" w:leader="dot" w:pos="9681"/>
        </w:tabs>
        <w:spacing w:before="139"/>
        <w:ind w:left="1080"/>
      </w:pPr>
      <w:r>
        <w:rPr>
          <w:spacing w:val="-2"/>
        </w:rPr>
        <w:t>Suggestions</w:t>
      </w:r>
      <w:r>
        <w:tab/>
      </w:r>
      <w:r>
        <w:rPr>
          <w:spacing w:val="-5"/>
        </w:rPr>
        <w:t>124</w:t>
      </w:r>
    </w:p>
    <w:p w14:paraId="3273F1F9" w14:textId="77777777" w:rsidR="00681EA3" w:rsidRDefault="00000000">
      <w:pPr>
        <w:pStyle w:val="Textoindependiente"/>
        <w:tabs>
          <w:tab w:val="right" w:leader="dot" w:pos="9714"/>
        </w:tabs>
        <w:spacing w:before="137"/>
        <w:ind w:left="1080"/>
      </w:pPr>
      <w:r>
        <w:t>Constructive</w:t>
      </w:r>
      <w:r>
        <w:rPr>
          <w:spacing w:val="-3"/>
        </w:rPr>
        <w:t xml:space="preserve"> </w:t>
      </w:r>
      <w:r>
        <w:rPr>
          <w:spacing w:val="-2"/>
        </w:rPr>
        <w:t>Criticisms</w:t>
      </w:r>
      <w:r>
        <w:tab/>
      </w:r>
      <w:r>
        <w:rPr>
          <w:spacing w:val="-5"/>
        </w:rPr>
        <w:t>125</w:t>
      </w:r>
    </w:p>
    <w:p w14:paraId="2516ABE9" w14:textId="77777777" w:rsidR="00681EA3" w:rsidRDefault="00000000">
      <w:pPr>
        <w:pStyle w:val="Ttulo3"/>
        <w:tabs>
          <w:tab w:val="right" w:leader="dot" w:pos="9702"/>
        </w:tabs>
        <w:spacing w:before="139"/>
        <w:rPr>
          <w:b w:val="0"/>
        </w:rPr>
      </w:pPr>
      <w:r>
        <w:t>Strategic</w:t>
      </w:r>
      <w:r>
        <w:rPr>
          <w:spacing w:val="-2"/>
        </w:rPr>
        <w:t xml:space="preserve"> </w:t>
      </w:r>
      <w:r>
        <w:t>Impact</w:t>
      </w:r>
      <w:r>
        <w:rPr>
          <w:spacing w:val="-1"/>
        </w:rPr>
        <w:t xml:space="preserve"> </w:t>
      </w:r>
      <w:r>
        <w:t>on</w:t>
      </w:r>
      <w:r>
        <w:rPr>
          <w:spacing w:val="-3"/>
        </w:rPr>
        <w:t xml:space="preserve"> </w:t>
      </w:r>
      <w:r>
        <w:t>the Ministry</w:t>
      </w:r>
      <w:r>
        <w:rPr>
          <w:spacing w:val="-1"/>
        </w:rPr>
        <w:t xml:space="preserve"> </w:t>
      </w:r>
      <w:r>
        <w:rPr>
          <w:spacing w:val="-2"/>
        </w:rPr>
        <w:t>Problem</w:t>
      </w:r>
      <w:r>
        <w:tab/>
      </w:r>
      <w:r>
        <w:rPr>
          <w:b w:val="0"/>
          <w:spacing w:val="-5"/>
        </w:rPr>
        <w:t>127</w:t>
      </w:r>
    </w:p>
    <w:p w14:paraId="71CDC3F0" w14:textId="77777777" w:rsidR="00681EA3" w:rsidRDefault="00000000">
      <w:pPr>
        <w:tabs>
          <w:tab w:val="right" w:leader="dot" w:pos="9669"/>
        </w:tabs>
        <w:spacing w:before="137"/>
        <w:ind w:left="360"/>
        <w:rPr>
          <w:sz w:val="24"/>
        </w:rPr>
      </w:pPr>
      <w:r>
        <w:rPr>
          <w:b/>
          <w:spacing w:val="-2"/>
          <w:sz w:val="24"/>
        </w:rPr>
        <w:t>Conclusion</w:t>
      </w:r>
      <w:r>
        <w:rPr>
          <w:b/>
          <w:sz w:val="24"/>
        </w:rPr>
        <w:tab/>
      </w:r>
      <w:r>
        <w:rPr>
          <w:spacing w:val="-5"/>
          <w:sz w:val="24"/>
        </w:rPr>
        <w:t>128</w:t>
      </w:r>
    </w:p>
    <w:p w14:paraId="7DE2B429" w14:textId="77777777" w:rsidR="00681EA3" w:rsidRDefault="00000000">
      <w:pPr>
        <w:pStyle w:val="Ttulo2"/>
        <w:tabs>
          <w:tab w:val="right" w:leader="dot" w:pos="9690"/>
        </w:tabs>
        <w:spacing w:before="415"/>
        <w:ind w:left="360" w:right="0"/>
        <w:jc w:val="left"/>
        <w:rPr>
          <w:b w:val="0"/>
        </w:rPr>
      </w:pPr>
      <w:r>
        <w:t>CHAPTER</w:t>
      </w:r>
      <w:r>
        <w:rPr>
          <w:spacing w:val="-8"/>
        </w:rPr>
        <w:t xml:space="preserve"> </w:t>
      </w:r>
      <w:r>
        <w:t>7:</w:t>
      </w:r>
      <w:r>
        <w:rPr>
          <w:spacing w:val="-5"/>
        </w:rPr>
        <w:t xml:space="preserve"> </w:t>
      </w:r>
      <w:r>
        <w:t>MINISTRY</w:t>
      </w:r>
      <w:r>
        <w:rPr>
          <w:spacing w:val="-7"/>
        </w:rPr>
        <w:t xml:space="preserve"> </w:t>
      </w:r>
      <w:r>
        <w:t>NEXT</w:t>
      </w:r>
      <w:r>
        <w:rPr>
          <w:spacing w:val="-3"/>
        </w:rPr>
        <w:t xml:space="preserve"> </w:t>
      </w:r>
      <w:r>
        <w:rPr>
          <w:spacing w:val="-2"/>
        </w:rPr>
        <w:t>STEPS</w:t>
      </w:r>
      <w:r>
        <w:tab/>
      </w:r>
      <w:r>
        <w:rPr>
          <w:b w:val="0"/>
          <w:spacing w:val="-5"/>
        </w:rPr>
        <w:t>129</w:t>
      </w:r>
    </w:p>
    <w:p w14:paraId="7D269156" w14:textId="77777777" w:rsidR="00681EA3" w:rsidRDefault="00000000">
      <w:pPr>
        <w:tabs>
          <w:tab w:val="right" w:leader="dot" w:pos="9697"/>
        </w:tabs>
        <w:spacing w:before="276"/>
        <w:ind w:left="360"/>
        <w:rPr>
          <w:sz w:val="24"/>
        </w:rPr>
      </w:pPr>
      <w:r>
        <w:rPr>
          <w:b/>
          <w:sz w:val="24"/>
        </w:rPr>
        <w:t>Nest</w:t>
      </w:r>
      <w:r>
        <w:rPr>
          <w:b/>
          <w:spacing w:val="-14"/>
          <w:sz w:val="24"/>
        </w:rPr>
        <w:t xml:space="preserve"> </w:t>
      </w:r>
      <w:r>
        <w:rPr>
          <w:b/>
          <w:spacing w:val="-2"/>
          <w:sz w:val="24"/>
        </w:rPr>
        <w:t>Steps</w:t>
      </w:r>
      <w:r>
        <w:rPr>
          <w:b/>
          <w:sz w:val="24"/>
        </w:rPr>
        <w:tab/>
      </w:r>
      <w:r>
        <w:rPr>
          <w:spacing w:val="-5"/>
          <w:sz w:val="24"/>
        </w:rPr>
        <w:t>129</w:t>
      </w:r>
    </w:p>
    <w:p w14:paraId="4BA2879A" w14:textId="77777777" w:rsidR="00681EA3" w:rsidRDefault="00000000">
      <w:pPr>
        <w:pStyle w:val="Ttulo3"/>
        <w:tabs>
          <w:tab w:val="right" w:leader="dot" w:pos="9695"/>
        </w:tabs>
        <w:spacing w:before="277"/>
        <w:rPr>
          <w:b w:val="0"/>
        </w:rPr>
      </w:pPr>
      <w:r>
        <w:rPr>
          <w:spacing w:val="-2"/>
        </w:rPr>
        <w:t>Looking</w:t>
      </w:r>
      <w:r>
        <w:rPr>
          <w:spacing w:val="-5"/>
        </w:rPr>
        <w:t xml:space="preserve"> </w:t>
      </w:r>
      <w:r>
        <w:rPr>
          <w:spacing w:val="-2"/>
        </w:rPr>
        <w:t>Forward</w:t>
      </w:r>
      <w:r>
        <w:tab/>
      </w:r>
      <w:r>
        <w:rPr>
          <w:b w:val="0"/>
          <w:spacing w:val="-5"/>
        </w:rPr>
        <w:t>130</w:t>
      </w:r>
    </w:p>
    <w:p w14:paraId="3539066C" w14:textId="77777777" w:rsidR="00681EA3" w:rsidRDefault="00000000">
      <w:pPr>
        <w:pStyle w:val="Ttulo3"/>
        <w:tabs>
          <w:tab w:val="right" w:leader="dot" w:pos="9678"/>
        </w:tabs>
        <w:spacing w:before="276"/>
        <w:rPr>
          <w:b w:val="0"/>
        </w:rPr>
      </w:pPr>
      <w:r>
        <w:rPr>
          <w:spacing w:val="-2"/>
        </w:rPr>
        <w:t>Other</w:t>
      </w:r>
      <w:r>
        <w:rPr>
          <w:spacing w:val="-6"/>
        </w:rPr>
        <w:t xml:space="preserve"> </w:t>
      </w:r>
      <w:r>
        <w:rPr>
          <w:spacing w:val="-2"/>
        </w:rPr>
        <w:t>Projects</w:t>
      </w:r>
      <w:r>
        <w:tab/>
      </w:r>
      <w:r>
        <w:rPr>
          <w:b w:val="0"/>
          <w:spacing w:val="-5"/>
        </w:rPr>
        <w:t>131</w:t>
      </w:r>
    </w:p>
    <w:p w14:paraId="67B83127" w14:textId="77777777" w:rsidR="00681EA3" w:rsidRDefault="00000000">
      <w:pPr>
        <w:pStyle w:val="Ttulo3"/>
        <w:tabs>
          <w:tab w:val="right" w:leader="dot" w:pos="9669"/>
        </w:tabs>
        <w:spacing w:before="276"/>
        <w:rPr>
          <w:b w:val="0"/>
        </w:rPr>
      </w:pPr>
      <w:r>
        <w:rPr>
          <w:spacing w:val="-2"/>
        </w:rPr>
        <w:t>Other</w:t>
      </w:r>
      <w:r>
        <w:rPr>
          <w:spacing w:val="-6"/>
        </w:rPr>
        <w:t xml:space="preserve"> </w:t>
      </w:r>
      <w:r>
        <w:rPr>
          <w:spacing w:val="-2"/>
        </w:rPr>
        <w:t>Research</w:t>
      </w:r>
      <w:r>
        <w:tab/>
      </w:r>
      <w:r>
        <w:rPr>
          <w:b w:val="0"/>
          <w:spacing w:val="-5"/>
        </w:rPr>
        <w:t>133</w:t>
      </w:r>
    </w:p>
    <w:p w14:paraId="20428FCB" w14:textId="77777777" w:rsidR="00681EA3" w:rsidRDefault="00000000">
      <w:pPr>
        <w:tabs>
          <w:tab w:val="right" w:leader="dot" w:pos="9671"/>
        </w:tabs>
        <w:spacing w:before="276"/>
        <w:ind w:left="360"/>
        <w:rPr>
          <w:sz w:val="24"/>
        </w:rPr>
      </w:pPr>
      <w:r>
        <w:rPr>
          <w:b/>
          <w:spacing w:val="-2"/>
          <w:sz w:val="24"/>
        </w:rPr>
        <w:t>Conclusion</w:t>
      </w:r>
      <w:r>
        <w:rPr>
          <w:b/>
          <w:sz w:val="24"/>
        </w:rPr>
        <w:tab/>
      </w:r>
      <w:r>
        <w:rPr>
          <w:spacing w:val="-5"/>
          <w:sz w:val="24"/>
        </w:rPr>
        <w:t>134</w:t>
      </w:r>
    </w:p>
    <w:p w14:paraId="3493246E" w14:textId="77777777" w:rsidR="00681EA3" w:rsidRDefault="00000000">
      <w:pPr>
        <w:tabs>
          <w:tab w:val="right" w:leader="dot" w:pos="9666"/>
        </w:tabs>
        <w:spacing w:before="552"/>
        <w:ind w:left="360"/>
        <w:rPr>
          <w:sz w:val="24"/>
        </w:rPr>
      </w:pPr>
      <w:r>
        <w:rPr>
          <w:b/>
          <w:spacing w:val="-2"/>
          <w:sz w:val="24"/>
        </w:rPr>
        <w:t>APPENDIX</w:t>
      </w:r>
      <w:r>
        <w:rPr>
          <w:b/>
          <w:sz w:val="24"/>
        </w:rPr>
        <w:tab/>
      </w:r>
      <w:r>
        <w:rPr>
          <w:spacing w:val="-5"/>
          <w:sz w:val="24"/>
        </w:rPr>
        <w:t>136</w:t>
      </w:r>
    </w:p>
    <w:p w14:paraId="0BE966F5" w14:textId="77777777" w:rsidR="00681EA3" w:rsidRDefault="00000000">
      <w:pPr>
        <w:pStyle w:val="Ttulo2"/>
        <w:tabs>
          <w:tab w:val="right" w:leader="dot" w:pos="9719"/>
        </w:tabs>
        <w:spacing w:before="252"/>
        <w:ind w:left="360" w:right="0"/>
        <w:jc w:val="left"/>
        <w:rPr>
          <w:b w:val="0"/>
        </w:rPr>
      </w:pPr>
      <w:r>
        <w:rPr>
          <w:spacing w:val="-2"/>
        </w:rPr>
        <w:t>BIBLIOGRAPHY</w:t>
      </w:r>
      <w:r>
        <w:tab/>
      </w:r>
      <w:r>
        <w:rPr>
          <w:b w:val="0"/>
          <w:spacing w:val="-5"/>
        </w:rPr>
        <w:t>145</w:t>
      </w:r>
    </w:p>
    <w:p w14:paraId="141F7410" w14:textId="77777777" w:rsidR="00681EA3" w:rsidRDefault="00681EA3">
      <w:pPr>
        <w:pStyle w:val="Textoindependiente"/>
        <w:ind w:left="0"/>
        <w:rPr>
          <w:sz w:val="22"/>
        </w:rPr>
      </w:pPr>
    </w:p>
    <w:p w14:paraId="15B43FFD" w14:textId="77777777" w:rsidR="00681EA3" w:rsidRDefault="00681EA3">
      <w:pPr>
        <w:pStyle w:val="Textoindependiente"/>
        <w:ind w:left="0"/>
        <w:rPr>
          <w:sz w:val="22"/>
        </w:rPr>
      </w:pPr>
    </w:p>
    <w:p w14:paraId="3F078CE6" w14:textId="77777777" w:rsidR="00681EA3" w:rsidRDefault="00681EA3">
      <w:pPr>
        <w:pStyle w:val="Textoindependiente"/>
        <w:ind w:left="0"/>
        <w:rPr>
          <w:sz w:val="22"/>
        </w:rPr>
      </w:pPr>
    </w:p>
    <w:p w14:paraId="1FB5320B" w14:textId="77777777" w:rsidR="00681EA3" w:rsidRDefault="00681EA3">
      <w:pPr>
        <w:pStyle w:val="Textoindependiente"/>
        <w:ind w:left="0"/>
        <w:rPr>
          <w:sz w:val="22"/>
        </w:rPr>
      </w:pPr>
    </w:p>
    <w:p w14:paraId="054D8559" w14:textId="77777777" w:rsidR="00681EA3" w:rsidRDefault="00681EA3">
      <w:pPr>
        <w:pStyle w:val="Textoindependiente"/>
        <w:ind w:left="0"/>
        <w:rPr>
          <w:sz w:val="22"/>
        </w:rPr>
      </w:pPr>
    </w:p>
    <w:p w14:paraId="0A016766" w14:textId="77777777" w:rsidR="00681EA3" w:rsidRDefault="00681EA3">
      <w:pPr>
        <w:pStyle w:val="Textoindependiente"/>
        <w:ind w:left="0"/>
        <w:rPr>
          <w:sz w:val="22"/>
        </w:rPr>
      </w:pPr>
    </w:p>
    <w:p w14:paraId="72E87324" w14:textId="77777777" w:rsidR="00681EA3" w:rsidRDefault="00681EA3">
      <w:pPr>
        <w:pStyle w:val="Textoindependiente"/>
        <w:ind w:left="0"/>
        <w:rPr>
          <w:sz w:val="22"/>
        </w:rPr>
      </w:pPr>
    </w:p>
    <w:p w14:paraId="5A962A08" w14:textId="77777777" w:rsidR="00681EA3" w:rsidRDefault="00681EA3">
      <w:pPr>
        <w:pStyle w:val="Textoindependiente"/>
        <w:ind w:left="0"/>
        <w:rPr>
          <w:sz w:val="22"/>
        </w:rPr>
      </w:pPr>
    </w:p>
    <w:p w14:paraId="4DD75BC8" w14:textId="77777777" w:rsidR="00681EA3" w:rsidRDefault="00681EA3">
      <w:pPr>
        <w:pStyle w:val="Textoindependiente"/>
        <w:ind w:left="0"/>
        <w:rPr>
          <w:sz w:val="22"/>
        </w:rPr>
      </w:pPr>
    </w:p>
    <w:p w14:paraId="59E8F08E" w14:textId="77777777" w:rsidR="00681EA3" w:rsidRDefault="00681EA3">
      <w:pPr>
        <w:pStyle w:val="Textoindependiente"/>
        <w:ind w:left="0"/>
        <w:rPr>
          <w:sz w:val="22"/>
        </w:rPr>
      </w:pPr>
    </w:p>
    <w:p w14:paraId="58615CD0" w14:textId="77777777" w:rsidR="00681EA3" w:rsidRDefault="00681EA3">
      <w:pPr>
        <w:pStyle w:val="Textoindependiente"/>
        <w:ind w:left="0"/>
        <w:rPr>
          <w:sz w:val="22"/>
        </w:rPr>
      </w:pPr>
    </w:p>
    <w:p w14:paraId="2A32809D" w14:textId="77777777" w:rsidR="00681EA3" w:rsidRDefault="00681EA3">
      <w:pPr>
        <w:pStyle w:val="Textoindependiente"/>
        <w:ind w:left="0"/>
        <w:rPr>
          <w:sz w:val="22"/>
        </w:rPr>
      </w:pPr>
    </w:p>
    <w:p w14:paraId="6E7CD3D6" w14:textId="77777777" w:rsidR="00681EA3" w:rsidRDefault="00681EA3">
      <w:pPr>
        <w:pStyle w:val="Textoindependiente"/>
        <w:ind w:left="0"/>
        <w:rPr>
          <w:sz w:val="22"/>
        </w:rPr>
      </w:pPr>
    </w:p>
    <w:p w14:paraId="45D7998D" w14:textId="77777777" w:rsidR="00681EA3" w:rsidRDefault="00681EA3">
      <w:pPr>
        <w:pStyle w:val="Textoindependiente"/>
        <w:ind w:left="0"/>
        <w:rPr>
          <w:sz w:val="22"/>
        </w:rPr>
      </w:pPr>
    </w:p>
    <w:p w14:paraId="7B2A83C5" w14:textId="77777777" w:rsidR="00681EA3" w:rsidRDefault="00681EA3">
      <w:pPr>
        <w:pStyle w:val="Textoindependiente"/>
        <w:ind w:left="0"/>
        <w:rPr>
          <w:sz w:val="22"/>
        </w:rPr>
      </w:pPr>
    </w:p>
    <w:p w14:paraId="290E1CB2" w14:textId="77777777" w:rsidR="00681EA3" w:rsidRDefault="00681EA3">
      <w:pPr>
        <w:pStyle w:val="Textoindependiente"/>
        <w:ind w:left="0"/>
        <w:rPr>
          <w:sz w:val="22"/>
        </w:rPr>
      </w:pPr>
    </w:p>
    <w:p w14:paraId="1D6FA385" w14:textId="77777777" w:rsidR="00681EA3" w:rsidRDefault="00681EA3">
      <w:pPr>
        <w:pStyle w:val="Textoindependiente"/>
        <w:ind w:left="0"/>
        <w:rPr>
          <w:sz w:val="22"/>
        </w:rPr>
      </w:pPr>
    </w:p>
    <w:p w14:paraId="5EE0EA66" w14:textId="77777777" w:rsidR="00681EA3" w:rsidRDefault="00681EA3">
      <w:pPr>
        <w:pStyle w:val="Textoindependiente"/>
        <w:ind w:left="0"/>
        <w:rPr>
          <w:sz w:val="22"/>
        </w:rPr>
      </w:pPr>
    </w:p>
    <w:p w14:paraId="758D3706" w14:textId="77777777" w:rsidR="00681EA3" w:rsidRDefault="00681EA3">
      <w:pPr>
        <w:pStyle w:val="Textoindependiente"/>
        <w:ind w:left="0"/>
        <w:rPr>
          <w:sz w:val="22"/>
        </w:rPr>
      </w:pPr>
    </w:p>
    <w:p w14:paraId="4584D791" w14:textId="77777777" w:rsidR="00681EA3" w:rsidRDefault="00681EA3">
      <w:pPr>
        <w:pStyle w:val="Textoindependiente"/>
        <w:ind w:left="0"/>
        <w:rPr>
          <w:sz w:val="22"/>
        </w:rPr>
      </w:pPr>
    </w:p>
    <w:p w14:paraId="144EAF38" w14:textId="77777777" w:rsidR="00681EA3" w:rsidRDefault="00681EA3">
      <w:pPr>
        <w:pStyle w:val="Textoindependiente"/>
        <w:ind w:left="0"/>
        <w:rPr>
          <w:sz w:val="22"/>
        </w:rPr>
      </w:pPr>
    </w:p>
    <w:p w14:paraId="29A4AD25" w14:textId="77777777" w:rsidR="00681EA3" w:rsidRDefault="00681EA3">
      <w:pPr>
        <w:pStyle w:val="Textoindependiente"/>
        <w:ind w:left="0"/>
        <w:rPr>
          <w:sz w:val="22"/>
        </w:rPr>
      </w:pPr>
    </w:p>
    <w:p w14:paraId="2D9327F4" w14:textId="77777777" w:rsidR="00681EA3" w:rsidRDefault="00681EA3">
      <w:pPr>
        <w:pStyle w:val="Textoindependiente"/>
        <w:ind w:left="0"/>
        <w:rPr>
          <w:sz w:val="22"/>
        </w:rPr>
      </w:pPr>
    </w:p>
    <w:p w14:paraId="0170885F" w14:textId="77777777" w:rsidR="00681EA3" w:rsidRDefault="00681EA3">
      <w:pPr>
        <w:pStyle w:val="Textoindependiente"/>
        <w:ind w:left="0"/>
        <w:rPr>
          <w:sz w:val="22"/>
        </w:rPr>
      </w:pPr>
    </w:p>
    <w:p w14:paraId="552C57FD" w14:textId="77777777" w:rsidR="00681EA3" w:rsidRDefault="00681EA3">
      <w:pPr>
        <w:pStyle w:val="Textoindependiente"/>
        <w:ind w:left="0"/>
        <w:rPr>
          <w:sz w:val="22"/>
        </w:rPr>
      </w:pPr>
    </w:p>
    <w:p w14:paraId="21385696" w14:textId="77777777" w:rsidR="00681EA3" w:rsidRDefault="00681EA3">
      <w:pPr>
        <w:pStyle w:val="Textoindependiente"/>
        <w:spacing w:before="165"/>
        <w:ind w:left="0"/>
        <w:rPr>
          <w:sz w:val="22"/>
        </w:rPr>
      </w:pPr>
    </w:p>
    <w:p w14:paraId="095E76FC" w14:textId="77777777" w:rsidR="00681EA3" w:rsidRDefault="00000000">
      <w:pPr>
        <w:ind w:left="2283" w:right="2640"/>
        <w:jc w:val="center"/>
      </w:pPr>
      <w:r>
        <w:rPr>
          <w:spacing w:val="-10"/>
        </w:rPr>
        <w:t>v</w:t>
      </w:r>
    </w:p>
    <w:p w14:paraId="080767C2" w14:textId="77777777" w:rsidR="00681EA3" w:rsidRDefault="00681EA3">
      <w:pPr>
        <w:jc w:val="center"/>
        <w:sectPr w:rsidR="00681EA3">
          <w:pgSz w:w="12240" w:h="15840"/>
          <w:pgMar w:top="1360" w:right="720" w:bottom="0" w:left="1080" w:header="720" w:footer="720" w:gutter="0"/>
          <w:cols w:space="720"/>
        </w:sectPr>
      </w:pPr>
    </w:p>
    <w:p w14:paraId="1F243886" w14:textId="77777777" w:rsidR="00681EA3" w:rsidRDefault="00000000">
      <w:pPr>
        <w:pStyle w:val="Ttulo3"/>
        <w:spacing w:before="79"/>
        <w:ind w:left="0" w:right="716"/>
        <w:jc w:val="center"/>
      </w:pPr>
      <w:r>
        <w:rPr>
          <w:spacing w:val="-2"/>
        </w:rPr>
        <w:lastRenderedPageBreak/>
        <w:t>Tables</w:t>
      </w:r>
    </w:p>
    <w:sdt>
      <w:sdtPr>
        <w:id w:val="1898010553"/>
        <w:docPartObj>
          <w:docPartGallery w:val="Table of Contents"/>
          <w:docPartUnique/>
        </w:docPartObj>
      </w:sdtPr>
      <w:sdtContent>
        <w:p w14:paraId="4B992540" w14:textId="77777777" w:rsidR="00681EA3" w:rsidRDefault="00000000">
          <w:pPr>
            <w:pStyle w:val="TDC2"/>
            <w:tabs>
              <w:tab w:val="left" w:leader="dot" w:pos="9472"/>
            </w:tabs>
            <w:spacing w:before="828"/>
          </w:pPr>
          <w:hyperlink w:anchor="_bookmark140" w:history="1">
            <w:r>
              <w:t>TABLE</w:t>
            </w:r>
            <w:r>
              <w:rPr>
                <w:spacing w:val="-2"/>
              </w:rPr>
              <w:t xml:space="preserve"> </w:t>
            </w:r>
            <w:r>
              <w:t>1</w:t>
            </w:r>
            <w:r>
              <w:rPr>
                <w:spacing w:val="-2"/>
              </w:rPr>
              <w:t xml:space="preserve"> </w:t>
            </w:r>
            <w:r>
              <w:t>RACIAL</w:t>
            </w:r>
            <w:r>
              <w:rPr>
                <w:spacing w:val="-2"/>
              </w:rPr>
              <w:t xml:space="preserve"> </w:t>
            </w:r>
            <w:r>
              <w:t>PROFILE</w:t>
            </w:r>
            <w:r>
              <w:rPr>
                <w:spacing w:val="-2"/>
              </w:rPr>
              <w:t xml:space="preserve"> </w:t>
            </w:r>
            <w:r>
              <w:t>OF</w:t>
            </w:r>
            <w:r>
              <w:rPr>
                <w:spacing w:val="-3"/>
              </w:rPr>
              <w:t xml:space="preserve"> </w:t>
            </w:r>
            <w:r>
              <w:t>PUERTO</w:t>
            </w:r>
            <w:r>
              <w:rPr>
                <w:spacing w:val="-2"/>
              </w:rPr>
              <w:t xml:space="preserve"> </w:t>
            </w:r>
            <w:r>
              <w:rPr>
                <w:spacing w:val="-4"/>
              </w:rPr>
              <w:t>RICO</w:t>
            </w:r>
            <w:r>
              <w:tab/>
            </w:r>
            <w:r>
              <w:rPr>
                <w:spacing w:val="-5"/>
              </w:rPr>
              <w:t>97</w:t>
            </w:r>
          </w:hyperlink>
        </w:p>
        <w:p w14:paraId="4D36E769" w14:textId="77777777" w:rsidR="00681EA3" w:rsidRDefault="00000000">
          <w:pPr>
            <w:pStyle w:val="TDC1"/>
            <w:tabs>
              <w:tab w:val="left" w:leader="dot" w:pos="9111"/>
            </w:tabs>
          </w:pPr>
          <w:hyperlink w:anchor="_bookmark141" w:history="1">
            <w:r>
              <w:t>TABLE</w:t>
            </w:r>
            <w:r>
              <w:rPr>
                <w:spacing w:val="-3"/>
              </w:rPr>
              <w:t xml:space="preserve"> </w:t>
            </w:r>
            <w:r>
              <w:t>2</w:t>
            </w:r>
            <w:r>
              <w:rPr>
                <w:spacing w:val="-2"/>
              </w:rPr>
              <w:t xml:space="preserve"> </w:t>
            </w:r>
            <w:r>
              <w:t>MIGRATION</w:t>
            </w:r>
            <w:r>
              <w:rPr>
                <w:spacing w:val="-2"/>
              </w:rPr>
              <w:t xml:space="preserve"> </w:t>
            </w:r>
            <w:r>
              <w:t>PATTERNS</w:t>
            </w:r>
            <w:r>
              <w:rPr>
                <w:spacing w:val="-2"/>
              </w:rPr>
              <w:t xml:space="preserve"> </w:t>
            </w:r>
            <w:r>
              <w:t>IN</w:t>
            </w:r>
            <w:r>
              <w:rPr>
                <w:spacing w:val="-3"/>
              </w:rPr>
              <w:t xml:space="preserve"> </w:t>
            </w:r>
            <w:r>
              <w:t>PUERTO</w:t>
            </w:r>
            <w:r>
              <w:rPr>
                <w:spacing w:val="-3"/>
              </w:rPr>
              <w:t xml:space="preserve"> </w:t>
            </w:r>
            <w:r>
              <w:rPr>
                <w:spacing w:val="-4"/>
              </w:rPr>
              <w:t>RICO</w:t>
            </w:r>
            <w:r>
              <w:tab/>
            </w:r>
            <w:r>
              <w:rPr>
                <w:spacing w:val="-5"/>
              </w:rPr>
              <w:t>97</w:t>
            </w:r>
          </w:hyperlink>
        </w:p>
        <w:p w14:paraId="4E5874D8" w14:textId="77777777" w:rsidR="00681EA3" w:rsidRDefault="00000000">
          <w:pPr>
            <w:pStyle w:val="TDC1"/>
            <w:tabs>
              <w:tab w:val="left" w:leader="dot" w:pos="9111"/>
            </w:tabs>
          </w:pPr>
          <w:hyperlink w:anchor="_bookmark142" w:history="1">
            <w:r>
              <w:t>TABLE</w:t>
            </w:r>
            <w:r>
              <w:rPr>
                <w:spacing w:val="-3"/>
              </w:rPr>
              <w:t xml:space="preserve"> </w:t>
            </w:r>
            <w:r>
              <w:t>3</w:t>
            </w:r>
            <w:r>
              <w:rPr>
                <w:spacing w:val="-3"/>
              </w:rPr>
              <w:t xml:space="preserve"> </w:t>
            </w:r>
            <w:r>
              <w:t>AGE</w:t>
            </w:r>
            <w:r>
              <w:rPr>
                <w:spacing w:val="-4"/>
              </w:rPr>
              <w:t xml:space="preserve"> </w:t>
            </w:r>
            <w:r>
              <w:t>DISTRIBUTION</w:t>
            </w:r>
            <w:r>
              <w:rPr>
                <w:spacing w:val="-2"/>
              </w:rPr>
              <w:t xml:space="preserve"> </w:t>
            </w:r>
            <w:r>
              <w:t>IN</w:t>
            </w:r>
            <w:r>
              <w:rPr>
                <w:spacing w:val="-4"/>
              </w:rPr>
              <w:t xml:space="preserve"> </w:t>
            </w:r>
            <w:r>
              <w:t>PUERTO</w:t>
            </w:r>
            <w:r>
              <w:rPr>
                <w:spacing w:val="-3"/>
              </w:rPr>
              <w:t xml:space="preserve"> </w:t>
            </w:r>
            <w:r>
              <w:rPr>
                <w:spacing w:val="-4"/>
              </w:rPr>
              <w:t>RICO</w:t>
            </w:r>
            <w:r>
              <w:tab/>
            </w:r>
            <w:r>
              <w:rPr>
                <w:spacing w:val="-5"/>
              </w:rPr>
              <w:t>98</w:t>
            </w:r>
          </w:hyperlink>
        </w:p>
        <w:p w14:paraId="32876A2C" w14:textId="77777777" w:rsidR="00681EA3" w:rsidRDefault="00000000">
          <w:pPr>
            <w:pStyle w:val="TDC1"/>
            <w:tabs>
              <w:tab w:val="left" w:leader="dot" w:pos="9111"/>
            </w:tabs>
          </w:pPr>
          <w:hyperlink w:anchor="_bookmark143" w:history="1">
            <w:r>
              <w:t>TABLE</w:t>
            </w:r>
            <w:r>
              <w:rPr>
                <w:spacing w:val="-4"/>
              </w:rPr>
              <w:t xml:space="preserve"> </w:t>
            </w:r>
            <w:r>
              <w:t>4</w:t>
            </w:r>
            <w:r>
              <w:rPr>
                <w:spacing w:val="-4"/>
              </w:rPr>
              <w:t xml:space="preserve"> </w:t>
            </w:r>
            <w:r>
              <w:t>EDUCATION</w:t>
            </w:r>
            <w:r>
              <w:rPr>
                <w:spacing w:val="-3"/>
              </w:rPr>
              <w:t xml:space="preserve"> </w:t>
            </w:r>
            <w:r>
              <w:t>LEVELS</w:t>
            </w:r>
            <w:r>
              <w:rPr>
                <w:spacing w:val="-2"/>
              </w:rPr>
              <w:t xml:space="preserve"> </w:t>
            </w:r>
            <w:r>
              <w:t>IN</w:t>
            </w:r>
            <w:r>
              <w:rPr>
                <w:spacing w:val="-5"/>
              </w:rPr>
              <w:t xml:space="preserve"> </w:t>
            </w:r>
            <w:r>
              <w:t>PUERTO</w:t>
            </w:r>
            <w:r>
              <w:rPr>
                <w:spacing w:val="-2"/>
              </w:rPr>
              <w:t xml:space="preserve"> </w:t>
            </w:r>
            <w:r>
              <w:rPr>
                <w:spacing w:val="-4"/>
              </w:rPr>
              <w:t>RICO</w:t>
            </w:r>
            <w:r>
              <w:tab/>
            </w:r>
            <w:r>
              <w:rPr>
                <w:spacing w:val="-5"/>
              </w:rPr>
              <w:t>98</w:t>
            </w:r>
          </w:hyperlink>
        </w:p>
        <w:p w14:paraId="1000DC73" w14:textId="77777777" w:rsidR="00681EA3" w:rsidRDefault="00000000">
          <w:pPr>
            <w:pStyle w:val="TDC2"/>
            <w:tabs>
              <w:tab w:val="left" w:leader="dot" w:pos="9472"/>
            </w:tabs>
          </w:pPr>
          <w:hyperlink w:anchor="_bookmark144" w:history="1">
            <w:r>
              <w:t>TABLE</w:t>
            </w:r>
            <w:r>
              <w:rPr>
                <w:spacing w:val="-3"/>
              </w:rPr>
              <w:t xml:space="preserve"> </w:t>
            </w:r>
            <w:r>
              <w:t>5</w:t>
            </w:r>
            <w:r>
              <w:rPr>
                <w:spacing w:val="-3"/>
              </w:rPr>
              <w:t xml:space="preserve"> </w:t>
            </w:r>
            <w:r>
              <w:t xml:space="preserve">RELIGIONS </w:t>
            </w:r>
            <w:r>
              <w:rPr>
                <w:spacing w:val="-2"/>
              </w:rPr>
              <w:t>AFFILIATIONS</w:t>
            </w:r>
            <w:r>
              <w:tab/>
            </w:r>
            <w:r>
              <w:rPr>
                <w:spacing w:val="-5"/>
              </w:rPr>
              <w:t>99</w:t>
            </w:r>
          </w:hyperlink>
        </w:p>
        <w:p w14:paraId="0C15DFAD" w14:textId="77777777" w:rsidR="00681EA3" w:rsidRDefault="00000000">
          <w:pPr>
            <w:pStyle w:val="TDC2"/>
            <w:tabs>
              <w:tab w:val="left" w:leader="dot" w:pos="9472"/>
            </w:tabs>
            <w:spacing w:before="277"/>
          </w:pPr>
          <w:hyperlink w:anchor="_bookmark145" w:history="1">
            <w:r>
              <w:t>TABLE</w:t>
            </w:r>
            <w:r>
              <w:rPr>
                <w:spacing w:val="-3"/>
              </w:rPr>
              <w:t xml:space="preserve"> </w:t>
            </w:r>
            <w:r>
              <w:t>6</w:t>
            </w:r>
            <w:r>
              <w:rPr>
                <w:spacing w:val="-2"/>
              </w:rPr>
              <w:t xml:space="preserve"> </w:t>
            </w:r>
            <w:r>
              <w:t>PROTESTANT</w:t>
            </w:r>
            <w:r>
              <w:rPr>
                <w:spacing w:val="-2"/>
              </w:rPr>
              <w:t xml:space="preserve"> RELIGIONS</w:t>
            </w:r>
            <w:r>
              <w:tab/>
            </w:r>
            <w:r>
              <w:rPr>
                <w:spacing w:val="-5"/>
              </w:rPr>
              <w:t>99</w:t>
            </w:r>
          </w:hyperlink>
        </w:p>
        <w:p w14:paraId="3E32B6A8" w14:textId="77777777" w:rsidR="00681EA3" w:rsidRDefault="00000000">
          <w:pPr>
            <w:pStyle w:val="TDC2"/>
            <w:tabs>
              <w:tab w:val="left" w:leader="dot" w:pos="9352"/>
            </w:tabs>
          </w:pPr>
          <w:hyperlink w:anchor="_bookmark147" w:history="1">
            <w:r>
              <w:t>TABLE</w:t>
            </w:r>
            <w:r>
              <w:rPr>
                <w:spacing w:val="-4"/>
              </w:rPr>
              <w:t xml:space="preserve"> </w:t>
            </w:r>
            <w:r>
              <w:t>7</w:t>
            </w:r>
            <w:r>
              <w:rPr>
                <w:spacing w:val="-2"/>
              </w:rPr>
              <w:t xml:space="preserve"> </w:t>
            </w:r>
            <w:r>
              <w:t>DENOMINATIONAL</w:t>
            </w:r>
            <w:r>
              <w:rPr>
                <w:spacing w:val="-3"/>
              </w:rPr>
              <w:t xml:space="preserve"> </w:t>
            </w:r>
            <w:r>
              <w:t>USE</w:t>
            </w:r>
            <w:r>
              <w:rPr>
                <w:spacing w:val="-2"/>
              </w:rPr>
              <w:t xml:space="preserve"> </w:t>
            </w:r>
            <w:r>
              <w:t>OF</w:t>
            </w:r>
            <w:r>
              <w:rPr>
                <w:spacing w:val="-3"/>
              </w:rPr>
              <w:t xml:space="preserve"> </w:t>
            </w:r>
            <w:r>
              <w:rPr>
                <w:spacing w:val="-5"/>
              </w:rPr>
              <w:t>CPE</w:t>
            </w:r>
            <w:r>
              <w:tab/>
            </w:r>
            <w:r>
              <w:rPr>
                <w:spacing w:val="-5"/>
              </w:rPr>
              <w:t>100</w:t>
            </w:r>
          </w:hyperlink>
        </w:p>
        <w:p w14:paraId="3A961775" w14:textId="77777777" w:rsidR="00681EA3" w:rsidRDefault="00000000">
          <w:pPr>
            <w:pStyle w:val="TDC2"/>
            <w:tabs>
              <w:tab w:val="left" w:leader="dot" w:pos="9352"/>
            </w:tabs>
          </w:pPr>
          <w:hyperlink w:anchor="_bookmark164" w:history="1">
            <w:r>
              <w:t>TABLE</w:t>
            </w:r>
            <w:r>
              <w:rPr>
                <w:spacing w:val="-2"/>
              </w:rPr>
              <w:t xml:space="preserve"> </w:t>
            </w:r>
            <w:r>
              <w:t>8</w:t>
            </w:r>
            <w:r>
              <w:rPr>
                <w:spacing w:val="-3"/>
              </w:rPr>
              <w:t xml:space="preserve"> </w:t>
            </w:r>
            <w:r>
              <w:t>BUDGET</w:t>
            </w:r>
            <w:r>
              <w:rPr>
                <w:spacing w:val="-2"/>
              </w:rPr>
              <w:t xml:space="preserve"> </w:t>
            </w:r>
            <w:r>
              <w:t>FOR</w:t>
            </w:r>
            <w:r>
              <w:rPr>
                <w:spacing w:val="-2"/>
              </w:rPr>
              <w:t xml:space="preserve"> </w:t>
            </w:r>
            <w:r>
              <w:t>PLANNED</w:t>
            </w:r>
            <w:r>
              <w:rPr>
                <w:spacing w:val="-2"/>
              </w:rPr>
              <w:t xml:space="preserve"> MEETING</w:t>
            </w:r>
            <w:r>
              <w:tab/>
            </w:r>
            <w:r>
              <w:rPr>
                <w:spacing w:val="-5"/>
              </w:rPr>
              <w:t>105</w:t>
            </w:r>
          </w:hyperlink>
        </w:p>
        <w:p w14:paraId="2B0EC7D6" w14:textId="77777777" w:rsidR="00681EA3" w:rsidRDefault="00000000">
          <w:pPr>
            <w:pStyle w:val="TDC1"/>
            <w:tabs>
              <w:tab w:val="left" w:leader="dot" w:pos="8991"/>
            </w:tabs>
          </w:pPr>
          <w:hyperlink w:anchor="_bookmark167" w:history="1">
            <w:r>
              <w:t>TABLE</w:t>
            </w:r>
            <w:r>
              <w:rPr>
                <w:spacing w:val="-5"/>
              </w:rPr>
              <w:t xml:space="preserve"> </w:t>
            </w:r>
            <w:r>
              <w:t>9</w:t>
            </w:r>
            <w:r>
              <w:rPr>
                <w:spacing w:val="-2"/>
              </w:rPr>
              <w:t xml:space="preserve"> </w:t>
            </w:r>
            <w:r>
              <w:t>MINISTRY</w:t>
            </w:r>
            <w:r>
              <w:rPr>
                <w:spacing w:val="-3"/>
              </w:rPr>
              <w:t xml:space="preserve"> </w:t>
            </w:r>
            <w:r>
              <w:t>DEVELOPMENT</w:t>
            </w:r>
            <w:r>
              <w:rPr>
                <w:spacing w:val="-3"/>
              </w:rPr>
              <w:t xml:space="preserve"> </w:t>
            </w:r>
            <w:r>
              <w:t>PLAN</w:t>
            </w:r>
            <w:r>
              <w:rPr>
                <w:spacing w:val="-2"/>
              </w:rPr>
              <w:t xml:space="preserve"> </w:t>
            </w:r>
            <w:r>
              <w:t>SMART</w:t>
            </w:r>
            <w:r>
              <w:rPr>
                <w:spacing w:val="-2"/>
              </w:rPr>
              <w:t xml:space="preserve"> </w:t>
            </w:r>
            <w:r>
              <w:t>GOAL</w:t>
            </w:r>
            <w:r>
              <w:rPr>
                <w:spacing w:val="-3"/>
              </w:rPr>
              <w:t xml:space="preserve"> </w:t>
            </w:r>
            <w:r>
              <w:t>TABLE</w:t>
            </w:r>
            <w:r>
              <w:rPr>
                <w:spacing w:val="-1"/>
              </w:rPr>
              <w:t xml:space="preserve"> </w:t>
            </w:r>
            <w:r>
              <w:rPr>
                <w:spacing w:val="-10"/>
              </w:rPr>
              <w:t>1</w:t>
            </w:r>
            <w:r>
              <w:tab/>
            </w:r>
            <w:r>
              <w:rPr>
                <w:spacing w:val="-5"/>
              </w:rPr>
              <w:t>107</w:t>
            </w:r>
          </w:hyperlink>
        </w:p>
        <w:p w14:paraId="71151888" w14:textId="77777777" w:rsidR="00681EA3" w:rsidRDefault="00000000">
          <w:pPr>
            <w:pStyle w:val="TDC1"/>
            <w:tabs>
              <w:tab w:val="left" w:leader="dot" w:pos="8991"/>
            </w:tabs>
          </w:pPr>
          <w:hyperlink w:anchor="_bookmark168" w:history="1">
            <w:r>
              <w:t>TABLE</w:t>
            </w:r>
            <w:r>
              <w:rPr>
                <w:spacing w:val="-2"/>
              </w:rPr>
              <w:t xml:space="preserve"> </w:t>
            </w:r>
            <w:r>
              <w:t>10</w:t>
            </w:r>
            <w:r>
              <w:rPr>
                <w:spacing w:val="-2"/>
              </w:rPr>
              <w:t xml:space="preserve"> </w:t>
            </w:r>
            <w:r>
              <w:t>MINISTRY DEVELOPMENT</w:t>
            </w:r>
            <w:r>
              <w:rPr>
                <w:spacing w:val="-3"/>
              </w:rPr>
              <w:t xml:space="preserve"> </w:t>
            </w:r>
            <w:r>
              <w:t>PLAN</w:t>
            </w:r>
            <w:r>
              <w:rPr>
                <w:spacing w:val="-3"/>
              </w:rPr>
              <w:t xml:space="preserve"> </w:t>
            </w:r>
            <w:r>
              <w:t>SMART</w:t>
            </w:r>
            <w:r>
              <w:rPr>
                <w:spacing w:val="-2"/>
              </w:rPr>
              <w:t xml:space="preserve"> </w:t>
            </w:r>
            <w:r>
              <w:t>GOAL</w:t>
            </w:r>
            <w:r>
              <w:rPr>
                <w:spacing w:val="-2"/>
              </w:rPr>
              <w:t xml:space="preserve"> </w:t>
            </w:r>
            <w:r>
              <w:t>TABLE</w:t>
            </w:r>
            <w:r>
              <w:rPr>
                <w:spacing w:val="-1"/>
              </w:rPr>
              <w:t xml:space="preserve"> </w:t>
            </w:r>
            <w:r>
              <w:rPr>
                <w:spacing w:val="-10"/>
              </w:rPr>
              <w:t>2</w:t>
            </w:r>
            <w:r>
              <w:tab/>
            </w:r>
            <w:r>
              <w:rPr>
                <w:spacing w:val="-5"/>
              </w:rPr>
              <w:t>108</w:t>
            </w:r>
          </w:hyperlink>
        </w:p>
        <w:p w14:paraId="515B17A9" w14:textId="77777777" w:rsidR="00681EA3" w:rsidRDefault="00000000">
          <w:pPr>
            <w:pStyle w:val="TDC1"/>
            <w:tabs>
              <w:tab w:val="left" w:leader="dot" w:pos="8991"/>
            </w:tabs>
          </w:pPr>
          <w:hyperlink w:anchor="_bookmark169" w:history="1">
            <w:r>
              <w:t>TABLE</w:t>
            </w:r>
            <w:r>
              <w:rPr>
                <w:spacing w:val="-2"/>
              </w:rPr>
              <w:t xml:space="preserve"> </w:t>
            </w:r>
            <w:r>
              <w:t>11</w:t>
            </w:r>
            <w:r>
              <w:rPr>
                <w:spacing w:val="-2"/>
              </w:rPr>
              <w:t xml:space="preserve"> </w:t>
            </w:r>
            <w:r>
              <w:t>MINISTRY DEVELOPMENT</w:t>
            </w:r>
            <w:r>
              <w:rPr>
                <w:spacing w:val="-3"/>
              </w:rPr>
              <w:t xml:space="preserve"> </w:t>
            </w:r>
            <w:r>
              <w:t>PLAN</w:t>
            </w:r>
            <w:r>
              <w:rPr>
                <w:spacing w:val="-3"/>
              </w:rPr>
              <w:t xml:space="preserve"> </w:t>
            </w:r>
            <w:r>
              <w:t>SMART</w:t>
            </w:r>
            <w:r>
              <w:rPr>
                <w:spacing w:val="-2"/>
              </w:rPr>
              <w:t xml:space="preserve"> </w:t>
            </w:r>
            <w:r>
              <w:t>GOAL</w:t>
            </w:r>
            <w:r>
              <w:rPr>
                <w:spacing w:val="-2"/>
              </w:rPr>
              <w:t xml:space="preserve"> </w:t>
            </w:r>
            <w:r>
              <w:t>TABLE</w:t>
            </w:r>
            <w:r>
              <w:rPr>
                <w:spacing w:val="-1"/>
              </w:rPr>
              <w:t xml:space="preserve"> </w:t>
            </w:r>
            <w:r>
              <w:rPr>
                <w:spacing w:val="-10"/>
              </w:rPr>
              <w:t>3</w:t>
            </w:r>
            <w:r>
              <w:tab/>
            </w:r>
            <w:r>
              <w:rPr>
                <w:spacing w:val="-5"/>
              </w:rPr>
              <w:t>108</w:t>
            </w:r>
          </w:hyperlink>
        </w:p>
        <w:p w14:paraId="2EA78AC8" w14:textId="77777777" w:rsidR="00681EA3" w:rsidRDefault="00000000">
          <w:pPr>
            <w:pStyle w:val="TDC1"/>
            <w:tabs>
              <w:tab w:val="left" w:leader="dot" w:pos="8991"/>
            </w:tabs>
            <w:spacing w:before="277"/>
          </w:pPr>
          <w:hyperlink w:anchor="_bookmark170" w:history="1">
            <w:r>
              <w:t>TABLE</w:t>
            </w:r>
            <w:r>
              <w:rPr>
                <w:spacing w:val="-2"/>
              </w:rPr>
              <w:t xml:space="preserve"> </w:t>
            </w:r>
            <w:r>
              <w:t>12</w:t>
            </w:r>
            <w:r>
              <w:rPr>
                <w:spacing w:val="-2"/>
              </w:rPr>
              <w:t xml:space="preserve"> </w:t>
            </w:r>
            <w:r>
              <w:t>MINISTRY DEVELOPMENT</w:t>
            </w:r>
            <w:r>
              <w:rPr>
                <w:spacing w:val="-2"/>
              </w:rPr>
              <w:t xml:space="preserve"> </w:t>
            </w:r>
            <w:r>
              <w:t>PLAN</w:t>
            </w:r>
            <w:r>
              <w:rPr>
                <w:spacing w:val="-3"/>
              </w:rPr>
              <w:t xml:space="preserve"> </w:t>
            </w:r>
            <w:r>
              <w:t>SMART</w:t>
            </w:r>
            <w:r>
              <w:rPr>
                <w:spacing w:val="-1"/>
              </w:rPr>
              <w:t xml:space="preserve"> </w:t>
            </w:r>
            <w:r>
              <w:t>GOAL</w:t>
            </w:r>
            <w:r>
              <w:rPr>
                <w:spacing w:val="56"/>
              </w:rPr>
              <w:t xml:space="preserve"> </w:t>
            </w:r>
            <w:r>
              <w:t>TABLE</w:t>
            </w:r>
            <w:r>
              <w:rPr>
                <w:spacing w:val="-1"/>
              </w:rPr>
              <w:t xml:space="preserve"> </w:t>
            </w:r>
            <w:r>
              <w:rPr>
                <w:spacing w:val="-10"/>
              </w:rPr>
              <w:t>4</w:t>
            </w:r>
            <w:r>
              <w:tab/>
            </w:r>
            <w:r>
              <w:rPr>
                <w:spacing w:val="-5"/>
              </w:rPr>
              <w:t>109</w:t>
            </w:r>
          </w:hyperlink>
        </w:p>
        <w:p w14:paraId="6C83F312" w14:textId="77777777" w:rsidR="00681EA3" w:rsidRDefault="00000000">
          <w:pPr>
            <w:pStyle w:val="TDC3"/>
          </w:pPr>
          <w:r>
            <w:rPr>
              <w:spacing w:val="-2"/>
            </w:rPr>
            <w:t>FIGURES</w:t>
          </w:r>
        </w:p>
        <w:p w14:paraId="1D10E045" w14:textId="77777777" w:rsidR="00681EA3" w:rsidRDefault="00000000">
          <w:pPr>
            <w:pStyle w:val="TDC1"/>
            <w:tabs>
              <w:tab w:val="left" w:leader="dot" w:pos="8991"/>
            </w:tabs>
          </w:pPr>
          <w:hyperlink w:anchor="_bookmark148" w:history="1">
            <w:r>
              <w:t>FIGURE</w:t>
            </w:r>
            <w:r>
              <w:rPr>
                <w:spacing w:val="-3"/>
              </w:rPr>
              <w:t xml:space="preserve"> </w:t>
            </w:r>
            <w:r>
              <w:t>1</w:t>
            </w:r>
            <w:r>
              <w:rPr>
                <w:spacing w:val="-3"/>
              </w:rPr>
              <w:t xml:space="preserve"> </w:t>
            </w:r>
            <w:r>
              <w:t>PUERTO</w:t>
            </w:r>
            <w:r>
              <w:rPr>
                <w:spacing w:val="-3"/>
              </w:rPr>
              <w:t xml:space="preserve"> </w:t>
            </w:r>
            <w:r>
              <w:t>RICO</w:t>
            </w:r>
            <w:r>
              <w:rPr>
                <w:spacing w:val="-4"/>
              </w:rPr>
              <w:t xml:space="preserve"> </w:t>
            </w:r>
            <w:r>
              <w:t>HEALTH</w:t>
            </w:r>
            <w:r>
              <w:rPr>
                <w:spacing w:val="-3"/>
              </w:rPr>
              <w:t xml:space="preserve"> </w:t>
            </w:r>
            <w:r>
              <w:rPr>
                <w:spacing w:val="-2"/>
              </w:rPr>
              <w:t>NETWORKS</w:t>
            </w:r>
            <w:r>
              <w:tab/>
            </w:r>
            <w:r>
              <w:rPr>
                <w:spacing w:val="-5"/>
              </w:rPr>
              <w:t>100</w:t>
            </w:r>
          </w:hyperlink>
        </w:p>
      </w:sdtContent>
    </w:sdt>
    <w:p w14:paraId="2B786BBE" w14:textId="77777777" w:rsidR="00681EA3" w:rsidRDefault="00681EA3">
      <w:pPr>
        <w:pStyle w:val="Textoindependiente"/>
        <w:ind w:left="0"/>
        <w:rPr>
          <w:sz w:val="22"/>
        </w:rPr>
      </w:pPr>
    </w:p>
    <w:p w14:paraId="45CA2619" w14:textId="77777777" w:rsidR="00681EA3" w:rsidRDefault="00681EA3">
      <w:pPr>
        <w:pStyle w:val="Textoindependiente"/>
        <w:ind w:left="0"/>
        <w:rPr>
          <w:sz w:val="22"/>
        </w:rPr>
      </w:pPr>
    </w:p>
    <w:p w14:paraId="77247142" w14:textId="77777777" w:rsidR="00681EA3" w:rsidRDefault="00681EA3">
      <w:pPr>
        <w:pStyle w:val="Textoindependiente"/>
        <w:ind w:left="0"/>
        <w:rPr>
          <w:sz w:val="22"/>
        </w:rPr>
      </w:pPr>
    </w:p>
    <w:p w14:paraId="4C19EB8F" w14:textId="77777777" w:rsidR="00681EA3" w:rsidRDefault="00681EA3">
      <w:pPr>
        <w:pStyle w:val="Textoindependiente"/>
        <w:ind w:left="0"/>
        <w:rPr>
          <w:sz w:val="22"/>
        </w:rPr>
      </w:pPr>
    </w:p>
    <w:p w14:paraId="196EAD16" w14:textId="77777777" w:rsidR="00681EA3" w:rsidRDefault="00681EA3">
      <w:pPr>
        <w:pStyle w:val="Textoindependiente"/>
        <w:ind w:left="0"/>
        <w:rPr>
          <w:sz w:val="22"/>
        </w:rPr>
      </w:pPr>
    </w:p>
    <w:p w14:paraId="45F2DA31" w14:textId="77777777" w:rsidR="00681EA3" w:rsidRDefault="00681EA3">
      <w:pPr>
        <w:pStyle w:val="Textoindependiente"/>
        <w:ind w:left="0"/>
        <w:rPr>
          <w:sz w:val="22"/>
        </w:rPr>
      </w:pPr>
    </w:p>
    <w:p w14:paraId="10A9624B" w14:textId="77777777" w:rsidR="00681EA3" w:rsidRDefault="00681EA3">
      <w:pPr>
        <w:pStyle w:val="Textoindependiente"/>
        <w:ind w:left="0"/>
        <w:rPr>
          <w:sz w:val="22"/>
        </w:rPr>
      </w:pPr>
    </w:p>
    <w:p w14:paraId="4D2C9E94" w14:textId="77777777" w:rsidR="00681EA3" w:rsidRDefault="00681EA3">
      <w:pPr>
        <w:pStyle w:val="Textoindependiente"/>
        <w:ind w:left="0"/>
        <w:rPr>
          <w:sz w:val="22"/>
        </w:rPr>
      </w:pPr>
    </w:p>
    <w:p w14:paraId="43CC6A9C" w14:textId="77777777" w:rsidR="00681EA3" w:rsidRDefault="00681EA3">
      <w:pPr>
        <w:pStyle w:val="Textoindependiente"/>
        <w:ind w:left="0"/>
        <w:rPr>
          <w:sz w:val="22"/>
        </w:rPr>
      </w:pPr>
    </w:p>
    <w:p w14:paraId="1422AA28" w14:textId="77777777" w:rsidR="00681EA3" w:rsidRDefault="00681EA3">
      <w:pPr>
        <w:pStyle w:val="Textoindependiente"/>
        <w:ind w:left="0"/>
        <w:rPr>
          <w:sz w:val="22"/>
        </w:rPr>
      </w:pPr>
    </w:p>
    <w:p w14:paraId="10E67EF3" w14:textId="77777777" w:rsidR="00681EA3" w:rsidRDefault="00681EA3">
      <w:pPr>
        <w:pStyle w:val="Textoindependiente"/>
        <w:ind w:left="0"/>
        <w:rPr>
          <w:sz w:val="22"/>
        </w:rPr>
      </w:pPr>
    </w:p>
    <w:p w14:paraId="75A0EF84" w14:textId="77777777" w:rsidR="00681EA3" w:rsidRDefault="00681EA3">
      <w:pPr>
        <w:pStyle w:val="Textoindependiente"/>
        <w:ind w:left="0"/>
        <w:rPr>
          <w:sz w:val="22"/>
        </w:rPr>
      </w:pPr>
    </w:p>
    <w:p w14:paraId="3A11807B" w14:textId="77777777" w:rsidR="00681EA3" w:rsidRDefault="00681EA3">
      <w:pPr>
        <w:pStyle w:val="Textoindependiente"/>
        <w:ind w:left="0"/>
        <w:rPr>
          <w:sz w:val="22"/>
        </w:rPr>
      </w:pPr>
    </w:p>
    <w:p w14:paraId="4C7ACD51" w14:textId="77777777" w:rsidR="00681EA3" w:rsidRDefault="00681EA3">
      <w:pPr>
        <w:pStyle w:val="Textoindependiente"/>
        <w:ind w:left="0"/>
        <w:rPr>
          <w:sz w:val="22"/>
        </w:rPr>
      </w:pPr>
    </w:p>
    <w:p w14:paraId="1E238614" w14:textId="77777777" w:rsidR="00681EA3" w:rsidRDefault="00681EA3">
      <w:pPr>
        <w:pStyle w:val="Textoindependiente"/>
        <w:ind w:left="0"/>
        <w:rPr>
          <w:sz w:val="22"/>
        </w:rPr>
      </w:pPr>
    </w:p>
    <w:p w14:paraId="53DB6516" w14:textId="77777777" w:rsidR="00681EA3" w:rsidRDefault="00681EA3">
      <w:pPr>
        <w:pStyle w:val="Textoindependiente"/>
        <w:ind w:left="0"/>
        <w:rPr>
          <w:sz w:val="22"/>
        </w:rPr>
      </w:pPr>
    </w:p>
    <w:p w14:paraId="22C1E332" w14:textId="77777777" w:rsidR="00681EA3" w:rsidRDefault="00681EA3">
      <w:pPr>
        <w:pStyle w:val="Textoindependiente"/>
        <w:ind w:left="0"/>
        <w:rPr>
          <w:sz w:val="22"/>
        </w:rPr>
      </w:pPr>
    </w:p>
    <w:p w14:paraId="0335C5B7" w14:textId="77777777" w:rsidR="00681EA3" w:rsidRDefault="00681EA3">
      <w:pPr>
        <w:pStyle w:val="Textoindependiente"/>
        <w:ind w:left="0"/>
        <w:rPr>
          <w:sz w:val="22"/>
        </w:rPr>
      </w:pPr>
    </w:p>
    <w:p w14:paraId="40EEBB12" w14:textId="77777777" w:rsidR="00681EA3" w:rsidRDefault="00681EA3">
      <w:pPr>
        <w:pStyle w:val="Textoindependiente"/>
        <w:ind w:left="0"/>
        <w:rPr>
          <w:sz w:val="22"/>
        </w:rPr>
      </w:pPr>
    </w:p>
    <w:p w14:paraId="218B8739" w14:textId="77777777" w:rsidR="00681EA3" w:rsidRDefault="00681EA3">
      <w:pPr>
        <w:pStyle w:val="Textoindependiente"/>
        <w:spacing w:before="2"/>
        <w:ind w:left="0"/>
        <w:rPr>
          <w:sz w:val="22"/>
        </w:rPr>
      </w:pPr>
    </w:p>
    <w:p w14:paraId="00CF4C7C" w14:textId="77777777" w:rsidR="00681EA3" w:rsidRDefault="00000000">
      <w:pPr>
        <w:ind w:left="2284" w:right="2640"/>
        <w:jc w:val="center"/>
      </w:pPr>
      <w:r>
        <w:rPr>
          <w:spacing w:val="-5"/>
        </w:rPr>
        <w:t>vi</w:t>
      </w:r>
    </w:p>
    <w:p w14:paraId="2BB5DC0F" w14:textId="77777777" w:rsidR="00681EA3" w:rsidRDefault="00681EA3">
      <w:pPr>
        <w:jc w:val="center"/>
        <w:sectPr w:rsidR="00681EA3">
          <w:pgSz w:w="12240" w:h="15840"/>
          <w:pgMar w:top="1360" w:right="720" w:bottom="0" w:left="1080" w:header="720" w:footer="720" w:gutter="0"/>
          <w:cols w:space="720"/>
        </w:sectPr>
      </w:pPr>
    </w:p>
    <w:p w14:paraId="7AC7E8F7" w14:textId="77777777" w:rsidR="00681EA3" w:rsidRDefault="00000000">
      <w:pPr>
        <w:pStyle w:val="Ttulo3"/>
        <w:spacing w:before="79"/>
        <w:ind w:left="2283" w:right="2640"/>
        <w:jc w:val="center"/>
      </w:pPr>
      <w:r>
        <w:rPr>
          <w:spacing w:val="-2"/>
        </w:rPr>
        <w:lastRenderedPageBreak/>
        <w:t>Abbreviations</w:t>
      </w:r>
    </w:p>
    <w:p w14:paraId="624135F1" w14:textId="77777777" w:rsidR="00681EA3" w:rsidRDefault="00681EA3">
      <w:pPr>
        <w:pStyle w:val="Textoindependiente"/>
        <w:spacing w:before="120"/>
        <w:ind w:left="0"/>
        <w:rPr>
          <w:b/>
        </w:rPr>
      </w:pPr>
    </w:p>
    <w:p w14:paraId="7ABF377D" w14:textId="77777777" w:rsidR="00681EA3" w:rsidRDefault="00000000">
      <w:pPr>
        <w:tabs>
          <w:tab w:val="left" w:pos="1800"/>
        </w:tabs>
        <w:ind w:left="360" w:right="4413"/>
        <w:rPr>
          <w:i/>
          <w:sz w:val="24"/>
        </w:rPr>
      </w:pPr>
      <w:r>
        <w:rPr>
          <w:spacing w:val="-4"/>
          <w:sz w:val="24"/>
        </w:rPr>
        <w:t>ACCC</w:t>
      </w:r>
      <w:r>
        <w:rPr>
          <w:sz w:val="24"/>
        </w:rPr>
        <w:tab/>
      </w:r>
      <w:r>
        <w:rPr>
          <w:i/>
          <w:spacing w:val="-6"/>
          <w:sz w:val="24"/>
        </w:rPr>
        <w:t xml:space="preserve">Association for Certified Christian Chaplains. </w:t>
      </w:r>
      <w:r>
        <w:rPr>
          <w:spacing w:val="-4"/>
          <w:sz w:val="24"/>
        </w:rPr>
        <w:t>ACPE</w:t>
      </w:r>
      <w:r>
        <w:rPr>
          <w:sz w:val="24"/>
        </w:rPr>
        <w:tab/>
      </w:r>
      <w:r>
        <w:rPr>
          <w:i/>
          <w:sz w:val="24"/>
        </w:rPr>
        <w:t>Association</w:t>
      </w:r>
      <w:r>
        <w:rPr>
          <w:i/>
          <w:spacing w:val="-15"/>
          <w:sz w:val="24"/>
        </w:rPr>
        <w:t xml:space="preserve"> </w:t>
      </w:r>
      <w:r>
        <w:rPr>
          <w:i/>
          <w:sz w:val="24"/>
        </w:rPr>
        <w:t>for</w:t>
      </w:r>
      <w:r>
        <w:rPr>
          <w:i/>
          <w:spacing w:val="-15"/>
          <w:sz w:val="24"/>
        </w:rPr>
        <w:t xml:space="preserve"> </w:t>
      </w:r>
      <w:r>
        <w:rPr>
          <w:i/>
          <w:sz w:val="24"/>
        </w:rPr>
        <w:t>Clinical</w:t>
      </w:r>
      <w:r>
        <w:rPr>
          <w:i/>
          <w:spacing w:val="-15"/>
          <w:sz w:val="24"/>
        </w:rPr>
        <w:t xml:space="preserve"> </w:t>
      </w:r>
      <w:r>
        <w:rPr>
          <w:i/>
          <w:sz w:val="24"/>
        </w:rPr>
        <w:t>Pastoral</w:t>
      </w:r>
      <w:r>
        <w:rPr>
          <w:i/>
          <w:spacing w:val="-15"/>
          <w:sz w:val="24"/>
        </w:rPr>
        <w:t xml:space="preserve"> </w:t>
      </w:r>
      <w:r>
        <w:rPr>
          <w:i/>
          <w:sz w:val="24"/>
        </w:rPr>
        <w:t>Educatio</w:t>
      </w:r>
      <w:r>
        <w:rPr>
          <w:sz w:val="24"/>
        </w:rPr>
        <w:t xml:space="preserve">n </w:t>
      </w:r>
      <w:r>
        <w:rPr>
          <w:spacing w:val="-4"/>
          <w:sz w:val="24"/>
        </w:rPr>
        <w:t>ACP</w:t>
      </w:r>
      <w:r>
        <w:rPr>
          <w:sz w:val="24"/>
        </w:rPr>
        <w:tab/>
      </w:r>
      <w:r>
        <w:rPr>
          <w:i/>
          <w:sz w:val="24"/>
        </w:rPr>
        <w:t>Association</w:t>
      </w:r>
      <w:r>
        <w:rPr>
          <w:i/>
          <w:spacing w:val="-11"/>
          <w:sz w:val="24"/>
        </w:rPr>
        <w:t xml:space="preserve"> </w:t>
      </w:r>
      <w:r>
        <w:rPr>
          <w:i/>
          <w:sz w:val="24"/>
        </w:rPr>
        <w:t>of</w:t>
      </w:r>
      <w:r>
        <w:rPr>
          <w:i/>
          <w:spacing w:val="40"/>
          <w:sz w:val="24"/>
        </w:rPr>
        <w:t xml:space="preserve"> </w:t>
      </w:r>
      <w:r>
        <w:rPr>
          <w:i/>
          <w:sz w:val="24"/>
        </w:rPr>
        <w:t>Professional</w:t>
      </w:r>
      <w:r>
        <w:rPr>
          <w:i/>
          <w:spacing w:val="-11"/>
          <w:sz w:val="24"/>
        </w:rPr>
        <w:t xml:space="preserve"> </w:t>
      </w:r>
      <w:r>
        <w:rPr>
          <w:i/>
          <w:sz w:val="24"/>
        </w:rPr>
        <w:t>Chaplains</w:t>
      </w:r>
    </w:p>
    <w:p w14:paraId="14C0A78E" w14:textId="77777777" w:rsidR="00681EA3" w:rsidRDefault="00000000">
      <w:pPr>
        <w:tabs>
          <w:tab w:val="left" w:pos="1800"/>
        </w:tabs>
        <w:ind w:left="360"/>
        <w:rPr>
          <w:i/>
          <w:sz w:val="24"/>
        </w:rPr>
      </w:pPr>
      <w:r>
        <w:rPr>
          <w:spacing w:val="-5"/>
          <w:sz w:val="24"/>
        </w:rPr>
        <w:t>BCC</w:t>
      </w:r>
      <w:r>
        <w:rPr>
          <w:sz w:val="24"/>
        </w:rPr>
        <w:tab/>
      </w:r>
      <w:r>
        <w:rPr>
          <w:i/>
          <w:spacing w:val="-6"/>
          <w:sz w:val="24"/>
        </w:rPr>
        <w:t>Board</w:t>
      </w:r>
      <w:r>
        <w:rPr>
          <w:i/>
          <w:spacing w:val="-2"/>
          <w:sz w:val="24"/>
        </w:rPr>
        <w:t xml:space="preserve"> </w:t>
      </w:r>
      <w:r>
        <w:rPr>
          <w:i/>
          <w:spacing w:val="-6"/>
          <w:sz w:val="24"/>
        </w:rPr>
        <w:t>of</w:t>
      </w:r>
      <w:r>
        <w:rPr>
          <w:i/>
          <w:sz w:val="24"/>
        </w:rPr>
        <w:t xml:space="preserve"> </w:t>
      </w:r>
      <w:r>
        <w:rPr>
          <w:i/>
          <w:spacing w:val="-6"/>
          <w:sz w:val="24"/>
        </w:rPr>
        <w:t>Chaplaincy</w:t>
      </w:r>
      <w:r>
        <w:rPr>
          <w:i/>
          <w:spacing w:val="-2"/>
          <w:sz w:val="24"/>
        </w:rPr>
        <w:t xml:space="preserve"> </w:t>
      </w:r>
      <w:r>
        <w:rPr>
          <w:i/>
          <w:spacing w:val="-6"/>
          <w:sz w:val="24"/>
        </w:rPr>
        <w:t>Certification</w:t>
      </w:r>
      <w:r>
        <w:rPr>
          <w:i/>
          <w:spacing w:val="1"/>
          <w:sz w:val="24"/>
        </w:rPr>
        <w:t xml:space="preserve"> </w:t>
      </w:r>
      <w:r>
        <w:rPr>
          <w:i/>
          <w:spacing w:val="-6"/>
          <w:sz w:val="24"/>
        </w:rPr>
        <w:t>Inc.</w:t>
      </w:r>
    </w:p>
    <w:p w14:paraId="3DE8B0DA" w14:textId="77777777" w:rsidR="00681EA3" w:rsidRDefault="00000000">
      <w:pPr>
        <w:tabs>
          <w:tab w:val="left" w:pos="1800"/>
        </w:tabs>
        <w:ind w:left="360"/>
        <w:rPr>
          <w:i/>
          <w:sz w:val="24"/>
        </w:rPr>
      </w:pPr>
      <w:r>
        <w:rPr>
          <w:spacing w:val="-5"/>
          <w:sz w:val="24"/>
        </w:rPr>
        <w:t>CH</w:t>
      </w:r>
      <w:r>
        <w:rPr>
          <w:sz w:val="24"/>
        </w:rPr>
        <w:tab/>
      </w:r>
      <w:r>
        <w:rPr>
          <w:i/>
          <w:spacing w:val="-2"/>
          <w:sz w:val="24"/>
        </w:rPr>
        <w:t>Chaplain</w:t>
      </w:r>
    </w:p>
    <w:p w14:paraId="22D572DD" w14:textId="77777777" w:rsidR="00681EA3" w:rsidRDefault="00000000">
      <w:pPr>
        <w:tabs>
          <w:tab w:val="left" w:pos="1800"/>
        </w:tabs>
        <w:ind w:left="360"/>
        <w:rPr>
          <w:i/>
          <w:sz w:val="24"/>
        </w:rPr>
      </w:pPr>
      <w:r>
        <w:rPr>
          <w:spacing w:val="-5"/>
          <w:sz w:val="24"/>
        </w:rPr>
        <w:t>CPE</w:t>
      </w:r>
      <w:r>
        <w:rPr>
          <w:sz w:val="24"/>
        </w:rPr>
        <w:tab/>
      </w:r>
      <w:r>
        <w:rPr>
          <w:i/>
          <w:sz w:val="24"/>
        </w:rPr>
        <w:t>Clinical</w:t>
      </w:r>
      <w:r>
        <w:rPr>
          <w:i/>
          <w:spacing w:val="-3"/>
          <w:sz w:val="24"/>
        </w:rPr>
        <w:t xml:space="preserve"> </w:t>
      </w:r>
      <w:r>
        <w:rPr>
          <w:i/>
          <w:sz w:val="24"/>
        </w:rPr>
        <w:t>Pastoral</w:t>
      </w:r>
      <w:r>
        <w:rPr>
          <w:i/>
          <w:spacing w:val="-2"/>
          <w:sz w:val="24"/>
        </w:rPr>
        <w:t xml:space="preserve"> Education</w:t>
      </w:r>
    </w:p>
    <w:p w14:paraId="71A44FB0" w14:textId="77777777" w:rsidR="00681EA3" w:rsidRDefault="00000000">
      <w:pPr>
        <w:tabs>
          <w:tab w:val="left" w:pos="1800"/>
        </w:tabs>
        <w:ind w:left="360"/>
        <w:rPr>
          <w:i/>
          <w:sz w:val="24"/>
        </w:rPr>
      </w:pPr>
      <w:r>
        <w:rPr>
          <w:spacing w:val="-4"/>
          <w:sz w:val="24"/>
        </w:rPr>
        <w:t>DMIN</w:t>
      </w:r>
      <w:r>
        <w:rPr>
          <w:sz w:val="24"/>
        </w:rPr>
        <w:tab/>
      </w:r>
      <w:r>
        <w:rPr>
          <w:i/>
          <w:sz w:val="24"/>
        </w:rPr>
        <w:t>Doctor</w:t>
      </w:r>
      <w:r>
        <w:rPr>
          <w:i/>
          <w:spacing w:val="-2"/>
          <w:sz w:val="24"/>
        </w:rPr>
        <w:t xml:space="preserve"> </w:t>
      </w:r>
      <w:r>
        <w:rPr>
          <w:i/>
          <w:sz w:val="24"/>
        </w:rPr>
        <w:t>of</w:t>
      </w:r>
      <w:r>
        <w:rPr>
          <w:i/>
          <w:spacing w:val="-2"/>
          <w:sz w:val="24"/>
        </w:rPr>
        <w:t xml:space="preserve"> Ministry</w:t>
      </w:r>
    </w:p>
    <w:p w14:paraId="4792171C" w14:textId="77777777" w:rsidR="00681EA3" w:rsidRDefault="00000000">
      <w:pPr>
        <w:tabs>
          <w:tab w:val="left" w:pos="1800"/>
        </w:tabs>
        <w:ind w:left="360"/>
        <w:rPr>
          <w:i/>
          <w:sz w:val="24"/>
        </w:rPr>
      </w:pPr>
      <w:r>
        <w:rPr>
          <w:spacing w:val="-4"/>
          <w:sz w:val="24"/>
        </w:rPr>
        <w:t>ICPT</w:t>
      </w:r>
      <w:r>
        <w:rPr>
          <w:sz w:val="24"/>
        </w:rPr>
        <w:tab/>
      </w:r>
      <w:r>
        <w:rPr>
          <w:i/>
          <w:spacing w:val="-2"/>
          <w:sz w:val="24"/>
        </w:rPr>
        <w:t>Institute</w:t>
      </w:r>
      <w:r>
        <w:rPr>
          <w:i/>
          <w:spacing w:val="-7"/>
          <w:sz w:val="24"/>
        </w:rPr>
        <w:t xml:space="preserve"> </w:t>
      </w:r>
      <w:r>
        <w:rPr>
          <w:i/>
          <w:spacing w:val="-2"/>
          <w:sz w:val="24"/>
        </w:rPr>
        <w:t>for</w:t>
      </w:r>
      <w:r>
        <w:rPr>
          <w:i/>
          <w:spacing w:val="-5"/>
          <w:sz w:val="24"/>
        </w:rPr>
        <w:t xml:space="preserve"> </w:t>
      </w:r>
      <w:r>
        <w:rPr>
          <w:i/>
          <w:spacing w:val="-2"/>
          <w:sz w:val="24"/>
        </w:rPr>
        <w:t>Clinical</w:t>
      </w:r>
      <w:r>
        <w:rPr>
          <w:i/>
          <w:spacing w:val="-3"/>
          <w:sz w:val="24"/>
        </w:rPr>
        <w:t xml:space="preserve"> </w:t>
      </w:r>
      <w:r>
        <w:rPr>
          <w:i/>
          <w:spacing w:val="-2"/>
          <w:sz w:val="24"/>
        </w:rPr>
        <w:t>Pastoral</w:t>
      </w:r>
      <w:r>
        <w:rPr>
          <w:i/>
          <w:spacing w:val="-5"/>
          <w:sz w:val="24"/>
        </w:rPr>
        <w:t xml:space="preserve"> </w:t>
      </w:r>
      <w:r>
        <w:rPr>
          <w:i/>
          <w:spacing w:val="-2"/>
          <w:sz w:val="24"/>
        </w:rPr>
        <w:t>Training</w:t>
      </w:r>
    </w:p>
    <w:p w14:paraId="4A8D76E5" w14:textId="77777777" w:rsidR="00681EA3" w:rsidRDefault="00000000">
      <w:pPr>
        <w:tabs>
          <w:tab w:val="left" w:pos="1800"/>
        </w:tabs>
        <w:ind w:left="360"/>
        <w:rPr>
          <w:i/>
          <w:sz w:val="24"/>
        </w:rPr>
      </w:pPr>
      <w:r>
        <w:rPr>
          <w:spacing w:val="-4"/>
          <w:sz w:val="24"/>
        </w:rPr>
        <w:t>SWOT</w:t>
      </w:r>
      <w:r>
        <w:rPr>
          <w:sz w:val="24"/>
        </w:rPr>
        <w:tab/>
      </w:r>
      <w:proofErr w:type="spellStart"/>
      <w:r>
        <w:rPr>
          <w:i/>
          <w:sz w:val="24"/>
        </w:rPr>
        <w:t>SWOT</w:t>
      </w:r>
      <w:proofErr w:type="spellEnd"/>
      <w:r>
        <w:rPr>
          <w:i/>
          <w:spacing w:val="-4"/>
          <w:sz w:val="24"/>
        </w:rPr>
        <w:t xml:space="preserve"> </w:t>
      </w:r>
      <w:r>
        <w:rPr>
          <w:i/>
          <w:spacing w:val="-2"/>
          <w:sz w:val="24"/>
        </w:rPr>
        <w:t>Analysis</w:t>
      </w:r>
    </w:p>
    <w:p w14:paraId="30171459" w14:textId="77777777" w:rsidR="00681EA3" w:rsidRDefault="00681EA3">
      <w:pPr>
        <w:pStyle w:val="Textoindependiente"/>
        <w:ind w:left="0"/>
        <w:rPr>
          <w:i/>
          <w:sz w:val="22"/>
        </w:rPr>
      </w:pPr>
    </w:p>
    <w:p w14:paraId="0074560E" w14:textId="77777777" w:rsidR="00681EA3" w:rsidRDefault="00681EA3">
      <w:pPr>
        <w:pStyle w:val="Textoindependiente"/>
        <w:ind w:left="0"/>
        <w:rPr>
          <w:i/>
          <w:sz w:val="22"/>
        </w:rPr>
      </w:pPr>
    </w:p>
    <w:p w14:paraId="0A1601A6" w14:textId="77777777" w:rsidR="00681EA3" w:rsidRDefault="00681EA3">
      <w:pPr>
        <w:pStyle w:val="Textoindependiente"/>
        <w:ind w:left="0"/>
        <w:rPr>
          <w:i/>
          <w:sz w:val="22"/>
        </w:rPr>
      </w:pPr>
    </w:p>
    <w:p w14:paraId="0949F761" w14:textId="77777777" w:rsidR="00681EA3" w:rsidRDefault="00681EA3">
      <w:pPr>
        <w:pStyle w:val="Textoindependiente"/>
        <w:ind w:left="0"/>
        <w:rPr>
          <w:i/>
          <w:sz w:val="22"/>
        </w:rPr>
      </w:pPr>
    </w:p>
    <w:p w14:paraId="75A3FA72" w14:textId="77777777" w:rsidR="00681EA3" w:rsidRDefault="00681EA3">
      <w:pPr>
        <w:pStyle w:val="Textoindependiente"/>
        <w:ind w:left="0"/>
        <w:rPr>
          <w:i/>
          <w:sz w:val="22"/>
        </w:rPr>
      </w:pPr>
    </w:p>
    <w:p w14:paraId="2ECBE46F" w14:textId="77777777" w:rsidR="00681EA3" w:rsidRDefault="00681EA3">
      <w:pPr>
        <w:pStyle w:val="Textoindependiente"/>
        <w:ind w:left="0"/>
        <w:rPr>
          <w:i/>
          <w:sz w:val="22"/>
        </w:rPr>
      </w:pPr>
    </w:p>
    <w:p w14:paraId="5F073FAD" w14:textId="77777777" w:rsidR="00681EA3" w:rsidRDefault="00681EA3">
      <w:pPr>
        <w:pStyle w:val="Textoindependiente"/>
        <w:ind w:left="0"/>
        <w:rPr>
          <w:i/>
          <w:sz w:val="22"/>
        </w:rPr>
      </w:pPr>
    </w:p>
    <w:p w14:paraId="3422C962" w14:textId="77777777" w:rsidR="00681EA3" w:rsidRDefault="00681EA3">
      <w:pPr>
        <w:pStyle w:val="Textoindependiente"/>
        <w:ind w:left="0"/>
        <w:rPr>
          <w:i/>
          <w:sz w:val="22"/>
        </w:rPr>
      </w:pPr>
    </w:p>
    <w:p w14:paraId="35947FE8" w14:textId="77777777" w:rsidR="00681EA3" w:rsidRDefault="00681EA3">
      <w:pPr>
        <w:pStyle w:val="Textoindependiente"/>
        <w:ind w:left="0"/>
        <w:rPr>
          <w:i/>
          <w:sz w:val="22"/>
        </w:rPr>
      </w:pPr>
    </w:p>
    <w:p w14:paraId="1CFBAFD0" w14:textId="77777777" w:rsidR="00681EA3" w:rsidRDefault="00681EA3">
      <w:pPr>
        <w:pStyle w:val="Textoindependiente"/>
        <w:ind w:left="0"/>
        <w:rPr>
          <w:i/>
          <w:sz w:val="22"/>
        </w:rPr>
      </w:pPr>
    </w:p>
    <w:p w14:paraId="7E9491CE" w14:textId="77777777" w:rsidR="00681EA3" w:rsidRDefault="00681EA3">
      <w:pPr>
        <w:pStyle w:val="Textoindependiente"/>
        <w:ind w:left="0"/>
        <w:rPr>
          <w:i/>
          <w:sz w:val="22"/>
        </w:rPr>
      </w:pPr>
    </w:p>
    <w:p w14:paraId="24AA8479" w14:textId="77777777" w:rsidR="00681EA3" w:rsidRDefault="00681EA3">
      <w:pPr>
        <w:pStyle w:val="Textoindependiente"/>
        <w:ind w:left="0"/>
        <w:rPr>
          <w:i/>
          <w:sz w:val="22"/>
        </w:rPr>
      </w:pPr>
    </w:p>
    <w:p w14:paraId="3CA8DA84" w14:textId="77777777" w:rsidR="00681EA3" w:rsidRDefault="00681EA3">
      <w:pPr>
        <w:pStyle w:val="Textoindependiente"/>
        <w:ind w:left="0"/>
        <w:rPr>
          <w:i/>
          <w:sz w:val="22"/>
        </w:rPr>
      </w:pPr>
    </w:p>
    <w:p w14:paraId="34D3DB83" w14:textId="77777777" w:rsidR="00681EA3" w:rsidRDefault="00681EA3">
      <w:pPr>
        <w:pStyle w:val="Textoindependiente"/>
        <w:ind w:left="0"/>
        <w:rPr>
          <w:i/>
          <w:sz w:val="22"/>
        </w:rPr>
      </w:pPr>
    </w:p>
    <w:p w14:paraId="3E98F719" w14:textId="77777777" w:rsidR="00681EA3" w:rsidRDefault="00681EA3">
      <w:pPr>
        <w:pStyle w:val="Textoindependiente"/>
        <w:ind w:left="0"/>
        <w:rPr>
          <w:i/>
          <w:sz w:val="22"/>
        </w:rPr>
      </w:pPr>
    </w:p>
    <w:p w14:paraId="0D4C5101" w14:textId="77777777" w:rsidR="00681EA3" w:rsidRDefault="00681EA3">
      <w:pPr>
        <w:pStyle w:val="Textoindependiente"/>
        <w:ind w:left="0"/>
        <w:rPr>
          <w:i/>
          <w:sz w:val="22"/>
        </w:rPr>
      </w:pPr>
    </w:p>
    <w:p w14:paraId="43CC3B73" w14:textId="77777777" w:rsidR="00681EA3" w:rsidRDefault="00681EA3">
      <w:pPr>
        <w:pStyle w:val="Textoindependiente"/>
        <w:ind w:left="0"/>
        <w:rPr>
          <w:i/>
          <w:sz w:val="22"/>
        </w:rPr>
      </w:pPr>
    </w:p>
    <w:p w14:paraId="0D118B70" w14:textId="77777777" w:rsidR="00681EA3" w:rsidRDefault="00681EA3">
      <w:pPr>
        <w:pStyle w:val="Textoindependiente"/>
        <w:ind w:left="0"/>
        <w:rPr>
          <w:i/>
          <w:sz w:val="22"/>
        </w:rPr>
      </w:pPr>
    </w:p>
    <w:p w14:paraId="751F074C" w14:textId="77777777" w:rsidR="00681EA3" w:rsidRDefault="00681EA3">
      <w:pPr>
        <w:pStyle w:val="Textoindependiente"/>
        <w:ind w:left="0"/>
        <w:rPr>
          <w:i/>
          <w:sz w:val="22"/>
        </w:rPr>
      </w:pPr>
    </w:p>
    <w:p w14:paraId="4267F6FB" w14:textId="77777777" w:rsidR="00681EA3" w:rsidRDefault="00681EA3">
      <w:pPr>
        <w:pStyle w:val="Textoindependiente"/>
        <w:ind w:left="0"/>
        <w:rPr>
          <w:i/>
          <w:sz w:val="22"/>
        </w:rPr>
      </w:pPr>
    </w:p>
    <w:p w14:paraId="297AC524" w14:textId="77777777" w:rsidR="00681EA3" w:rsidRDefault="00681EA3">
      <w:pPr>
        <w:pStyle w:val="Textoindependiente"/>
        <w:ind w:left="0"/>
        <w:rPr>
          <w:i/>
          <w:sz w:val="22"/>
        </w:rPr>
      </w:pPr>
    </w:p>
    <w:p w14:paraId="65E9B444" w14:textId="77777777" w:rsidR="00681EA3" w:rsidRDefault="00681EA3">
      <w:pPr>
        <w:pStyle w:val="Textoindependiente"/>
        <w:ind w:left="0"/>
        <w:rPr>
          <w:i/>
          <w:sz w:val="22"/>
        </w:rPr>
      </w:pPr>
    </w:p>
    <w:p w14:paraId="51B58BC3" w14:textId="77777777" w:rsidR="00681EA3" w:rsidRDefault="00681EA3">
      <w:pPr>
        <w:pStyle w:val="Textoindependiente"/>
        <w:ind w:left="0"/>
        <w:rPr>
          <w:i/>
          <w:sz w:val="22"/>
        </w:rPr>
      </w:pPr>
    </w:p>
    <w:p w14:paraId="3CBFA9BB" w14:textId="77777777" w:rsidR="00681EA3" w:rsidRDefault="00681EA3">
      <w:pPr>
        <w:pStyle w:val="Textoindependiente"/>
        <w:ind w:left="0"/>
        <w:rPr>
          <w:i/>
          <w:sz w:val="22"/>
        </w:rPr>
      </w:pPr>
    </w:p>
    <w:p w14:paraId="1FDF485F" w14:textId="77777777" w:rsidR="00681EA3" w:rsidRDefault="00681EA3">
      <w:pPr>
        <w:pStyle w:val="Textoindependiente"/>
        <w:ind w:left="0"/>
        <w:rPr>
          <w:i/>
          <w:sz w:val="22"/>
        </w:rPr>
      </w:pPr>
    </w:p>
    <w:p w14:paraId="53E82B65" w14:textId="77777777" w:rsidR="00681EA3" w:rsidRDefault="00681EA3">
      <w:pPr>
        <w:pStyle w:val="Textoindependiente"/>
        <w:ind w:left="0"/>
        <w:rPr>
          <w:i/>
          <w:sz w:val="22"/>
        </w:rPr>
      </w:pPr>
    </w:p>
    <w:p w14:paraId="0CD59517" w14:textId="77777777" w:rsidR="00681EA3" w:rsidRDefault="00681EA3">
      <w:pPr>
        <w:pStyle w:val="Textoindependiente"/>
        <w:ind w:left="0"/>
        <w:rPr>
          <w:i/>
          <w:sz w:val="22"/>
        </w:rPr>
      </w:pPr>
    </w:p>
    <w:p w14:paraId="78C54D32" w14:textId="77777777" w:rsidR="00681EA3" w:rsidRDefault="00681EA3">
      <w:pPr>
        <w:pStyle w:val="Textoindependiente"/>
        <w:ind w:left="0"/>
        <w:rPr>
          <w:i/>
          <w:sz w:val="22"/>
        </w:rPr>
      </w:pPr>
    </w:p>
    <w:p w14:paraId="442F800F" w14:textId="77777777" w:rsidR="00681EA3" w:rsidRDefault="00681EA3">
      <w:pPr>
        <w:pStyle w:val="Textoindependiente"/>
        <w:ind w:left="0"/>
        <w:rPr>
          <w:i/>
          <w:sz w:val="22"/>
        </w:rPr>
      </w:pPr>
    </w:p>
    <w:p w14:paraId="6D5093E4" w14:textId="77777777" w:rsidR="00681EA3" w:rsidRDefault="00681EA3">
      <w:pPr>
        <w:pStyle w:val="Textoindependiente"/>
        <w:ind w:left="0"/>
        <w:rPr>
          <w:i/>
          <w:sz w:val="22"/>
        </w:rPr>
      </w:pPr>
    </w:p>
    <w:p w14:paraId="474686DE" w14:textId="77777777" w:rsidR="00681EA3" w:rsidRDefault="00681EA3">
      <w:pPr>
        <w:pStyle w:val="Textoindependiente"/>
        <w:ind w:left="0"/>
        <w:rPr>
          <w:i/>
          <w:sz w:val="22"/>
        </w:rPr>
      </w:pPr>
    </w:p>
    <w:p w14:paraId="77B0C1FF" w14:textId="77777777" w:rsidR="00681EA3" w:rsidRDefault="00681EA3">
      <w:pPr>
        <w:pStyle w:val="Textoindependiente"/>
        <w:ind w:left="0"/>
        <w:rPr>
          <w:i/>
          <w:sz w:val="22"/>
        </w:rPr>
      </w:pPr>
    </w:p>
    <w:p w14:paraId="530F3B30" w14:textId="77777777" w:rsidR="00681EA3" w:rsidRDefault="00681EA3">
      <w:pPr>
        <w:pStyle w:val="Textoindependiente"/>
        <w:ind w:left="0"/>
        <w:rPr>
          <w:i/>
          <w:sz w:val="22"/>
        </w:rPr>
      </w:pPr>
    </w:p>
    <w:p w14:paraId="0A5E7B7B" w14:textId="77777777" w:rsidR="00681EA3" w:rsidRDefault="00681EA3">
      <w:pPr>
        <w:pStyle w:val="Textoindependiente"/>
        <w:ind w:left="0"/>
        <w:rPr>
          <w:i/>
          <w:sz w:val="22"/>
        </w:rPr>
      </w:pPr>
    </w:p>
    <w:p w14:paraId="65B3C565" w14:textId="77777777" w:rsidR="00681EA3" w:rsidRDefault="00681EA3">
      <w:pPr>
        <w:pStyle w:val="Textoindependiente"/>
        <w:ind w:left="0"/>
        <w:rPr>
          <w:i/>
          <w:sz w:val="22"/>
        </w:rPr>
      </w:pPr>
    </w:p>
    <w:p w14:paraId="3CA897DF" w14:textId="77777777" w:rsidR="00681EA3" w:rsidRDefault="00681EA3">
      <w:pPr>
        <w:pStyle w:val="Textoindependiente"/>
        <w:ind w:left="0"/>
        <w:rPr>
          <w:i/>
          <w:sz w:val="22"/>
        </w:rPr>
      </w:pPr>
    </w:p>
    <w:p w14:paraId="2AD71A3C" w14:textId="77777777" w:rsidR="00681EA3" w:rsidRDefault="00681EA3">
      <w:pPr>
        <w:pStyle w:val="Textoindependiente"/>
        <w:ind w:left="0"/>
        <w:rPr>
          <w:i/>
          <w:sz w:val="22"/>
        </w:rPr>
      </w:pPr>
    </w:p>
    <w:p w14:paraId="19162992" w14:textId="77777777" w:rsidR="00681EA3" w:rsidRDefault="00681EA3">
      <w:pPr>
        <w:pStyle w:val="Textoindependiente"/>
        <w:ind w:left="0"/>
        <w:rPr>
          <w:i/>
          <w:sz w:val="22"/>
        </w:rPr>
      </w:pPr>
    </w:p>
    <w:p w14:paraId="02457B3E" w14:textId="77777777" w:rsidR="00681EA3" w:rsidRDefault="00681EA3">
      <w:pPr>
        <w:pStyle w:val="Textoindependiente"/>
        <w:ind w:left="0"/>
        <w:rPr>
          <w:i/>
          <w:sz w:val="22"/>
        </w:rPr>
      </w:pPr>
    </w:p>
    <w:p w14:paraId="3E95ABA7" w14:textId="77777777" w:rsidR="00681EA3" w:rsidRDefault="00681EA3">
      <w:pPr>
        <w:pStyle w:val="Textoindependiente"/>
        <w:ind w:left="0"/>
        <w:rPr>
          <w:i/>
          <w:sz w:val="22"/>
        </w:rPr>
      </w:pPr>
    </w:p>
    <w:p w14:paraId="0EE6ED01" w14:textId="77777777" w:rsidR="00681EA3" w:rsidRDefault="00681EA3">
      <w:pPr>
        <w:pStyle w:val="Textoindependiente"/>
        <w:ind w:left="0"/>
        <w:rPr>
          <w:i/>
          <w:sz w:val="22"/>
        </w:rPr>
      </w:pPr>
    </w:p>
    <w:p w14:paraId="4C1F06D8" w14:textId="77777777" w:rsidR="00681EA3" w:rsidRDefault="00681EA3">
      <w:pPr>
        <w:pStyle w:val="Textoindependiente"/>
        <w:spacing w:before="114"/>
        <w:ind w:left="0"/>
        <w:rPr>
          <w:i/>
          <w:sz w:val="22"/>
        </w:rPr>
      </w:pPr>
    </w:p>
    <w:p w14:paraId="5D56713F" w14:textId="77777777" w:rsidR="00681EA3" w:rsidRDefault="00000000">
      <w:pPr>
        <w:ind w:left="2283" w:right="2640"/>
        <w:jc w:val="center"/>
      </w:pPr>
      <w:r>
        <w:rPr>
          <w:spacing w:val="-5"/>
        </w:rPr>
        <w:t>vii</w:t>
      </w:r>
    </w:p>
    <w:p w14:paraId="5843637D" w14:textId="77777777" w:rsidR="00681EA3" w:rsidRDefault="00681EA3">
      <w:pPr>
        <w:jc w:val="center"/>
        <w:sectPr w:rsidR="00681EA3">
          <w:pgSz w:w="12240" w:h="15840"/>
          <w:pgMar w:top="1360" w:right="720" w:bottom="0" w:left="1080" w:header="720" w:footer="720" w:gutter="0"/>
          <w:cols w:space="720"/>
        </w:sectPr>
      </w:pPr>
    </w:p>
    <w:p w14:paraId="2C4C97F1" w14:textId="77777777" w:rsidR="00681EA3" w:rsidRDefault="00000000">
      <w:pPr>
        <w:pStyle w:val="Ttulo3"/>
        <w:spacing w:before="79"/>
        <w:ind w:left="2284" w:right="2640"/>
        <w:jc w:val="center"/>
      </w:pPr>
      <w:r>
        <w:rPr>
          <w:spacing w:val="-2"/>
        </w:rPr>
        <w:lastRenderedPageBreak/>
        <w:t>Dedications</w:t>
      </w:r>
    </w:p>
    <w:p w14:paraId="116DB0C0" w14:textId="77777777" w:rsidR="00681EA3" w:rsidRDefault="00681EA3">
      <w:pPr>
        <w:pStyle w:val="Textoindependiente"/>
        <w:ind w:left="0"/>
        <w:rPr>
          <w:b/>
        </w:rPr>
      </w:pPr>
    </w:p>
    <w:p w14:paraId="38227211" w14:textId="77777777" w:rsidR="00681EA3" w:rsidRDefault="00000000">
      <w:pPr>
        <w:ind w:left="360" w:right="717"/>
      </w:pPr>
      <w:r>
        <w:t>First</w:t>
      </w:r>
      <w:r>
        <w:rPr>
          <w:spacing w:val="-1"/>
        </w:rPr>
        <w:t xml:space="preserve"> </w:t>
      </w:r>
      <w:r>
        <w:t>to</w:t>
      </w:r>
      <w:r>
        <w:rPr>
          <w:spacing w:val="-2"/>
        </w:rPr>
        <w:t xml:space="preserve"> </w:t>
      </w:r>
      <w:r>
        <w:t>God</w:t>
      </w:r>
      <w:r>
        <w:rPr>
          <w:spacing w:val="-2"/>
        </w:rPr>
        <w:t xml:space="preserve"> </w:t>
      </w:r>
      <w:r>
        <w:t>who</w:t>
      </w:r>
      <w:r>
        <w:rPr>
          <w:spacing w:val="-2"/>
        </w:rPr>
        <w:t xml:space="preserve"> </w:t>
      </w:r>
      <w:r>
        <w:t>has</w:t>
      </w:r>
      <w:r>
        <w:rPr>
          <w:spacing w:val="-2"/>
        </w:rPr>
        <w:t xml:space="preserve"> </w:t>
      </w:r>
      <w:r>
        <w:t>delivered</w:t>
      </w:r>
      <w:r>
        <w:rPr>
          <w:spacing w:val="-4"/>
        </w:rPr>
        <w:t xml:space="preserve"> </w:t>
      </w:r>
      <w:r>
        <w:t>me</w:t>
      </w:r>
      <w:r>
        <w:rPr>
          <w:spacing w:val="-2"/>
        </w:rPr>
        <w:t xml:space="preserve"> </w:t>
      </w:r>
      <w:r>
        <w:t>and</w:t>
      </w:r>
      <w:r>
        <w:rPr>
          <w:spacing w:val="-2"/>
        </w:rPr>
        <w:t xml:space="preserve"> </w:t>
      </w:r>
      <w:r>
        <w:t>inspired</w:t>
      </w:r>
      <w:r>
        <w:rPr>
          <w:spacing w:val="-4"/>
        </w:rPr>
        <w:t xml:space="preserve"> </w:t>
      </w:r>
      <w:r>
        <w:t>me</w:t>
      </w:r>
      <w:r>
        <w:rPr>
          <w:spacing w:val="-2"/>
        </w:rPr>
        <w:t xml:space="preserve"> </w:t>
      </w:r>
      <w:r>
        <w:t>to</w:t>
      </w:r>
      <w:r>
        <w:rPr>
          <w:spacing w:val="-5"/>
        </w:rPr>
        <w:t xml:space="preserve"> </w:t>
      </w:r>
      <w:r>
        <w:t>serve</w:t>
      </w:r>
      <w:r>
        <w:rPr>
          <w:spacing w:val="-2"/>
        </w:rPr>
        <w:t xml:space="preserve"> </w:t>
      </w:r>
      <w:r>
        <w:t>His</w:t>
      </w:r>
      <w:r>
        <w:rPr>
          <w:spacing w:val="-2"/>
        </w:rPr>
        <w:t xml:space="preserve"> </w:t>
      </w:r>
      <w:r>
        <w:t>children,</w:t>
      </w:r>
      <w:r>
        <w:rPr>
          <w:spacing w:val="-2"/>
        </w:rPr>
        <w:t xml:space="preserve"> </w:t>
      </w:r>
      <w:r>
        <w:t>no</w:t>
      </w:r>
      <w:r>
        <w:rPr>
          <w:spacing w:val="-4"/>
        </w:rPr>
        <w:t xml:space="preserve"> </w:t>
      </w:r>
      <w:r>
        <w:t>matter</w:t>
      </w:r>
      <w:r>
        <w:rPr>
          <w:spacing w:val="-2"/>
        </w:rPr>
        <w:t xml:space="preserve"> </w:t>
      </w:r>
      <w:r>
        <w:t>where</w:t>
      </w:r>
      <w:r>
        <w:rPr>
          <w:spacing w:val="-2"/>
        </w:rPr>
        <w:t xml:space="preserve"> </w:t>
      </w:r>
      <w:r>
        <w:t>they</w:t>
      </w:r>
      <w:r>
        <w:rPr>
          <w:spacing w:val="-4"/>
        </w:rPr>
        <w:t xml:space="preserve"> </w:t>
      </w:r>
      <w:r>
        <w:t>may</w:t>
      </w:r>
      <w:r>
        <w:rPr>
          <w:spacing w:val="-2"/>
        </w:rPr>
        <w:t xml:space="preserve"> </w:t>
      </w:r>
      <w:r>
        <w:t>be found in the spirit of</w:t>
      </w:r>
      <w:r>
        <w:rPr>
          <w:spacing w:val="40"/>
        </w:rPr>
        <w:t xml:space="preserve"> </w:t>
      </w:r>
      <w:r>
        <w:t>Matthew 25:33-40.</w:t>
      </w:r>
    </w:p>
    <w:p w14:paraId="1C7ED87C" w14:textId="77777777" w:rsidR="00681EA3" w:rsidRDefault="00000000">
      <w:pPr>
        <w:spacing w:before="252"/>
        <w:ind w:left="360" w:right="717"/>
      </w:pPr>
      <w:r>
        <w:t>To</w:t>
      </w:r>
      <w:r>
        <w:rPr>
          <w:spacing w:val="-2"/>
        </w:rPr>
        <w:t xml:space="preserve"> </w:t>
      </w:r>
      <w:r>
        <w:t>my</w:t>
      </w:r>
      <w:r>
        <w:rPr>
          <w:spacing w:val="-4"/>
        </w:rPr>
        <w:t xml:space="preserve"> </w:t>
      </w:r>
      <w:r>
        <w:t>mother,</w:t>
      </w:r>
      <w:r>
        <w:rPr>
          <w:spacing w:val="-2"/>
        </w:rPr>
        <w:t xml:space="preserve"> </w:t>
      </w:r>
      <w:r>
        <w:t>Gloria</w:t>
      </w:r>
      <w:r>
        <w:rPr>
          <w:spacing w:val="-4"/>
        </w:rPr>
        <w:t xml:space="preserve"> </w:t>
      </w:r>
      <w:r>
        <w:t>Williams,</w:t>
      </w:r>
      <w:r>
        <w:rPr>
          <w:spacing w:val="-2"/>
        </w:rPr>
        <w:t xml:space="preserve"> </w:t>
      </w:r>
      <w:r>
        <w:t>who</w:t>
      </w:r>
      <w:r>
        <w:rPr>
          <w:spacing w:val="-2"/>
        </w:rPr>
        <w:t xml:space="preserve"> </w:t>
      </w:r>
      <w:r>
        <w:t>was</w:t>
      </w:r>
      <w:r>
        <w:rPr>
          <w:spacing w:val="-4"/>
        </w:rPr>
        <w:t xml:space="preserve"> </w:t>
      </w:r>
      <w:r>
        <w:t>always</w:t>
      </w:r>
      <w:r>
        <w:rPr>
          <w:spacing w:val="-2"/>
        </w:rPr>
        <w:t xml:space="preserve"> </w:t>
      </w:r>
      <w:r>
        <w:t>my</w:t>
      </w:r>
      <w:r>
        <w:rPr>
          <w:spacing w:val="-2"/>
        </w:rPr>
        <w:t xml:space="preserve"> </w:t>
      </w:r>
      <w:r>
        <w:t>confidant and</w:t>
      </w:r>
      <w:r>
        <w:rPr>
          <w:spacing w:val="-4"/>
        </w:rPr>
        <w:t xml:space="preserve"> </w:t>
      </w:r>
      <w:r>
        <w:t>always</w:t>
      </w:r>
      <w:r>
        <w:rPr>
          <w:spacing w:val="-2"/>
        </w:rPr>
        <w:t xml:space="preserve"> </w:t>
      </w:r>
      <w:r>
        <w:t>told</w:t>
      </w:r>
      <w:r>
        <w:rPr>
          <w:spacing w:val="-5"/>
        </w:rPr>
        <w:t xml:space="preserve"> </w:t>
      </w:r>
      <w:r>
        <w:t>me</w:t>
      </w:r>
      <w:r>
        <w:rPr>
          <w:spacing w:val="-2"/>
        </w:rPr>
        <w:t xml:space="preserve"> </w:t>
      </w:r>
      <w:r>
        <w:t>I</w:t>
      </w:r>
      <w:r>
        <w:rPr>
          <w:spacing w:val="-3"/>
        </w:rPr>
        <w:t xml:space="preserve"> </w:t>
      </w:r>
      <w:r>
        <w:t>could</w:t>
      </w:r>
      <w:r>
        <w:rPr>
          <w:spacing w:val="-4"/>
        </w:rPr>
        <w:t xml:space="preserve"> </w:t>
      </w:r>
      <w:r>
        <w:t>do</w:t>
      </w:r>
      <w:r>
        <w:rPr>
          <w:spacing w:val="-2"/>
        </w:rPr>
        <w:t xml:space="preserve"> </w:t>
      </w:r>
      <w:r>
        <w:t>anything</w:t>
      </w:r>
      <w:r>
        <w:rPr>
          <w:spacing w:val="-2"/>
        </w:rPr>
        <w:t xml:space="preserve"> </w:t>
      </w:r>
      <w:r>
        <w:t>I put my mind to.</w:t>
      </w:r>
    </w:p>
    <w:p w14:paraId="4943CC83" w14:textId="77777777" w:rsidR="00681EA3" w:rsidRDefault="00000000">
      <w:pPr>
        <w:spacing w:before="253"/>
        <w:ind w:left="360"/>
      </w:pPr>
      <w:r>
        <w:t>To</w:t>
      </w:r>
      <w:r>
        <w:rPr>
          <w:spacing w:val="-5"/>
        </w:rPr>
        <w:t xml:space="preserve"> </w:t>
      </w:r>
      <w:r>
        <w:t>Jane</w:t>
      </w:r>
      <w:r>
        <w:rPr>
          <w:spacing w:val="-4"/>
        </w:rPr>
        <w:t xml:space="preserve"> </w:t>
      </w:r>
      <w:r>
        <w:t>Kristen</w:t>
      </w:r>
      <w:r>
        <w:rPr>
          <w:spacing w:val="-4"/>
        </w:rPr>
        <w:t xml:space="preserve"> </w:t>
      </w:r>
      <w:r>
        <w:t>Marczewski</w:t>
      </w:r>
      <w:r>
        <w:rPr>
          <w:spacing w:val="-3"/>
        </w:rPr>
        <w:t xml:space="preserve"> </w:t>
      </w:r>
      <w:r>
        <w:t>(stage</w:t>
      </w:r>
      <w:r>
        <w:rPr>
          <w:spacing w:val="-4"/>
        </w:rPr>
        <w:t xml:space="preserve"> </w:t>
      </w:r>
      <w:r>
        <w:t>name</w:t>
      </w:r>
      <w:r>
        <w:rPr>
          <w:spacing w:val="-6"/>
        </w:rPr>
        <w:t xml:space="preserve"> </w:t>
      </w:r>
      <w:proofErr w:type="spellStart"/>
      <w:r>
        <w:t>Nightbirde</w:t>
      </w:r>
      <w:proofErr w:type="spellEnd"/>
      <w:r>
        <w:t>),</w:t>
      </w:r>
      <w:r>
        <w:rPr>
          <w:spacing w:val="-7"/>
        </w:rPr>
        <w:t xml:space="preserve"> </w:t>
      </w:r>
      <w:r>
        <w:t>class</w:t>
      </w:r>
      <w:r>
        <w:rPr>
          <w:spacing w:val="-4"/>
        </w:rPr>
        <w:t xml:space="preserve"> </w:t>
      </w:r>
      <w:r>
        <w:t>of</w:t>
      </w:r>
      <w:r>
        <w:rPr>
          <w:spacing w:val="-4"/>
        </w:rPr>
        <w:t xml:space="preserve"> </w:t>
      </w:r>
      <w:r>
        <w:t>2013,</w:t>
      </w:r>
      <w:r>
        <w:rPr>
          <w:spacing w:val="-4"/>
        </w:rPr>
        <w:t xml:space="preserve"> </w:t>
      </w:r>
      <w:r>
        <w:t>Liberty</w:t>
      </w:r>
      <w:r>
        <w:rPr>
          <w:spacing w:val="-5"/>
        </w:rPr>
        <w:t xml:space="preserve"> </w:t>
      </w:r>
      <w:r>
        <w:t>University,</w:t>
      </w:r>
      <w:r>
        <w:rPr>
          <w:spacing w:val="-4"/>
        </w:rPr>
        <w:t xml:space="preserve"> </w:t>
      </w:r>
      <w:r>
        <w:t>who</w:t>
      </w:r>
      <w:r>
        <w:rPr>
          <w:spacing w:val="-4"/>
        </w:rPr>
        <w:t xml:space="preserve"> </w:t>
      </w:r>
      <w:r>
        <w:t>inspired</w:t>
      </w:r>
      <w:r>
        <w:rPr>
          <w:spacing w:val="-4"/>
        </w:rPr>
        <w:t xml:space="preserve"> this</w:t>
      </w:r>
    </w:p>
    <w:p w14:paraId="490991A9" w14:textId="77777777" w:rsidR="00681EA3" w:rsidRDefault="00000000">
      <w:pPr>
        <w:spacing w:before="1"/>
        <w:ind w:left="360"/>
      </w:pPr>
      <w:r>
        <w:t>candidate</w:t>
      </w:r>
      <w:r>
        <w:rPr>
          <w:spacing w:val="-5"/>
        </w:rPr>
        <w:t xml:space="preserve"> </w:t>
      </w:r>
      <w:r>
        <w:t>with</w:t>
      </w:r>
      <w:r>
        <w:rPr>
          <w:spacing w:val="-3"/>
        </w:rPr>
        <w:t xml:space="preserve"> </w:t>
      </w:r>
      <w:r>
        <w:t>her</w:t>
      </w:r>
      <w:r>
        <w:rPr>
          <w:spacing w:val="-3"/>
        </w:rPr>
        <w:t xml:space="preserve"> </w:t>
      </w:r>
      <w:r>
        <w:t>saying,</w:t>
      </w:r>
      <w:r>
        <w:rPr>
          <w:spacing w:val="-5"/>
        </w:rPr>
        <w:t xml:space="preserve"> </w:t>
      </w:r>
      <w:r>
        <w:t>“You</w:t>
      </w:r>
      <w:r>
        <w:rPr>
          <w:spacing w:val="-3"/>
        </w:rPr>
        <w:t xml:space="preserve"> </w:t>
      </w:r>
      <w:r>
        <w:t>can't</w:t>
      </w:r>
      <w:r>
        <w:rPr>
          <w:spacing w:val="-2"/>
        </w:rPr>
        <w:t xml:space="preserve"> </w:t>
      </w:r>
      <w:r>
        <w:t>wait</w:t>
      </w:r>
      <w:r>
        <w:rPr>
          <w:spacing w:val="-2"/>
        </w:rPr>
        <w:t xml:space="preserve"> </w:t>
      </w:r>
      <w:r>
        <w:t>until</w:t>
      </w:r>
      <w:r>
        <w:rPr>
          <w:spacing w:val="-2"/>
        </w:rPr>
        <w:t xml:space="preserve"> </w:t>
      </w:r>
      <w:r>
        <w:t>life</w:t>
      </w:r>
      <w:r>
        <w:rPr>
          <w:spacing w:val="-4"/>
        </w:rPr>
        <w:t xml:space="preserve"> </w:t>
      </w:r>
      <w:r>
        <w:t>isn't</w:t>
      </w:r>
      <w:r>
        <w:rPr>
          <w:spacing w:val="-2"/>
        </w:rPr>
        <w:t xml:space="preserve"> </w:t>
      </w:r>
      <w:r>
        <w:t>hard</w:t>
      </w:r>
      <w:r>
        <w:rPr>
          <w:spacing w:val="-6"/>
        </w:rPr>
        <w:t xml:space="preserve"> </w:t>
      </w:r>
      <w:r>
        <w:t>anymore</w:t>
      </w:r>
      <w:r>
        <w:rPr>
          <w:spacing w:val="-3"/>
        </w:rPr>
        <w:t xml:space="preserve"> </w:t>
      </w:r>
      <w:r>
        <w:t>before</w:t>
      </w:r>
      <w:r>
        <w:rPr>
          <w:spacing w:val="-3"/>
        </w:rPr>
        <w:t xml:space="preserve"> </w:t>
      </w:r>
      <w:r>
        <w:t>you</w:t>
      </w:r>
      <w:r>
        <w:rPr>
          <w:spacing w:val="-2"/>
        </w:rPr>
        <w:t xml:space="preserve"> </w:t>
      </w:r>
      <w:r>
        <w:t>decide</w:t>
      </w:r>
      <w:r>
        <w:rPr>
          <w:spacing w:val="-5"/>
        </w:rPr>
        <w:t xml:space="preserve"> </w:t>
      </w:r>
      <w:r>
        <w:t>to</w:t>
      </w:r>
      <w:r>
        <w:rPr>
          <w:spacing w:val="-3"/>
        </w:rPr>
        <w:t xml:space="preserve"> </w:t>
      </w:r>
      <w:r>
        <w:t>be</w:t>
      </w:r>
      <w:r>
        <w:rPr>
          <w:spacing w:val="-4"/>
        </w:rPr>
        <w:t xml:space="preserve"> </w:t>
      </w:r>
      <w:r>
        <w:rPr>
          <w:spacing w:val="-2"/>
        </w:rPr>
        <w:t>happy.”</w:t>
      </w:r>
    </w:p>
    <w:p w14:paraId="0F25D298" w14:textId="77777777" w:rsidR="00681EA3" w:rsidRDefault="00681EA3">
      <w:pPr>
        <w:pStyle w:val="Textoindependiente"/>
        <w:spacing w:before="22"/>
        <w:ind w:left="0"/>
        <w:rPr>
          <w:sz w:val="22"/>
        </w:rPr>
      </w:pPr>
    </w:p>
    <w:p w14:paraId="390CCEA9" w14:textId="77777777" w:rsidR="00681EA3" w:rsidRDefault="00000000">
      <w:pPr>
        <w:pStyle w:val="Textoindependiente"/>
        <w:spacing w:before="1"/>
        <w:ind w:right="717"/>
      </w:pPr>
      <w:r>
        <w:t>To</w:t>
      </w:r>
      <w:r>
        <w:rPr>
          <w:spacing w:val="-4"/>
        </w:rPr>
        <w:t xml:space="preserve"> </w:t>
      </w:r>
      <w:r>
        <w:t>the</w:t>
      </w:r>
      <w:r>
        <w:rPr>
          <w:spacing w:val="-4"/>
        </w:rPr>
        <w:t xml:space="preserve"> </w:t>
      </w:r>
      <w:r>
        <w:t>many</w:t>
      </w:r>
      <w:r>
        <w:rPr>
          <w:spacing w:val="-4"/>
        </w:rPr>
        <w:t xml:space="preserve"> </w:t>
      </w:r>
      <w:r>
        <w:t>others,</w:t>
      </w:r>
      <w:r>
        <w:rPr>
          <w:spacing w:val="-4"/>
        </w:rPr>
        <w:t xml:space="preserve"> </w:t>
      </w:r>
      <w:r>
        <w:t>including</w:t>
      </w:r>
      <w:r>
        <w:rPr>
          <w:spacing w:val="-4"/>
        </w:rPr>
        <w:t xml:space="preserve"> </w:t>
      </w:r>
      <w:r>
        <w:t>Pastor</w:t>
      </w:r>
      <w:r>
        <w:rPr>
          <w:spacing w:val="-4"/>
        </w:rPr>
        <w:t xml:space="preserve"> </w:t>
      </w:r>
      <w:r>
        <w:t>John</w:t>
      </w:r>
      <w:r>
        <w:rPr>
          <w:spacing w:val="-4"/>
        </w:rPr>
        <w:t xml:space="preserve"> </w:t>
      </w:r>
      <w:r>
        <w:t>West,</w:t>
      </w:r>
      <w:r>
        <w:rPr>
          <w:spacing w:val="-4"/>
        </w:rPr>
        <w:t xml:space="preserve"> </w:t>
      </w:r>
      <w:r>
        <w:t>Pastor</w:t>
      </w:r>
      <w:r>
        <w:rPr>
          <w:spacing w:val="-4"/>
        </w:rPr>
        <w:t xml:space="preserve"> </w:t>
      </w:r>
      <w:r>
        <w:t>Benjamin</w:t>
      </w:r>
      <w:r>
        <w:rPr>
          <w:spacing w:val="-4"/>
        </w:rPr>
        <w:t xml:space="preserve"> </w:t>
      </w:r>
      <w:r>
        <w:t>Tolbert,</w:t>
      </w:r>
      <w:r>
        <w:rPr>
          <w:spacing w:val="-4"/>
        </w:rPr>
        <w:t xml:space="preserve"> </w:t>
      </w:r>
      <w:r>
        <w:t>Pastor</w:t>
      </w:r>
      <w:r>
        <w:rPr>
          <w:spacing w:val="-4"/>
        </w:rPr>
        <w:t xml:space="preserve"> </w:t>
      </w:r>
      <w:r>
        <w:t>James</w:t>
      </w:r>
      <w:r>
        <w:rPr>
          <w:spacing w:val="-4"/>
        </w:rPr>
        <w:t xml:space="preserve"> </w:t>
      </w:r>
      <w:r>
        <w:t>Henry, and Mr. Jonathan Mallory, who taught me to love and serve God and the people of God.</w:t>
      </w:r>
    </w:p>
    <w:p w14:paraId="3B610123" w14:textId="77777777" w:rsidR="00681EA3" w:rsidRDefault="00681EA3">
      <w:pPr>
        <w:pStyle w:val="Textoindependiente"/>
        <w:ind w:left="0"/>
        <w:rPr>
          <w:sz w:val="22"/>
        </w:rPr>
      </w:pPr>
    </w:p>
    <w:p w14:paraId="13756A18" w14:textId="77777777" w:rsidR="00681EA3" w:rsidRDefault="00681EA3">
      <w:pPr>
        <w:pStyle w:val="Textoindependiente"/>
        <w:ind w:left="0"/>
        <w:rPr>
          <w:sz w:val="22"/>
        </w:rPr>
      </w:pPr>
    </w:p>
    <w:p w14:paraId="1A73CE0C" w14:textId="77777777" w:rsidR="00681EA3" w:rsidRDefault="00681EA3">
      <w:pPr>
        <w:pStyle w:val="Textoindependiente"/>
        <w:ind w:left="0"/>
        <w:rPr>
          <w:sz w:val="22"/>
        </w:rPr>
      </w:pPr>
    </w:p>
    <w:p w14:paraId="67B46618" w14:textId="77777777" w:rsidR="00681EA3" w:rsidRDefault="00681EA3">
      <w:pPr>
        <w:pStyle w:val="Textoindependiente"/>
        <w:ind w:left="0"/>
        <w:rPr>
          <w:sz w:val="22"/>
        </w:rPr>
      </w:pPr>
    </w:p>
    <w:p w14:paraId="0EBD885B" w14:textId="77777777" w:rsidR="00681EA3" w:rsidRDefault="00681EA3">
      <w:pPr>
        <w:pStyle w:val="Textoindependiente"/>
        <w:ind w:left="0"/>
        <w:rPr>
          <w:sz w:val="22"/>
        </w:rPr>
      </w:pPr>
    </w:p>
    <w:p w14:paraId="1824B22D" w14:textId="77777777" w:rsidR="00681EA3" w:rsidRDefault="00681EA3">
      <w:pPr>
        <w:pStyle w:val="Textoindependiente"/>
        <w:ind w:left="0"/>
        <w:rPr>
          <w:sz w:val="22"/>
        </w:rPr>
      </w:pPr>
    </w:p>
    <w:p w14:paraId="52D414C8" w14:textId="77777777" w:rsidR="00681EA3" w:rsidRDefault="00681EA3">
      <w:pPr>
        <w:pStyle w:val="Textoindependiente"/>
        <w:ind w:left="0"/>
        <w:rPr>
          <w:sz w:val="22"/>
        </w:rPr>
      </w:pPr>
    </w:p>
    <w:p w14:paraId="2D2E0B7B" w14:textId="77777777" w:rsidR="00681EA3" w:rsidRDefault="00681EA3">
      <w:pPr>
        <w:pStyle w:val="Textoindependiente"/>
        <w:ind w:left="0"/>
        <w:rPr>
          <w:sz w:val="22"/>
        </w:rPr>
      </w:pPr>
    </w:p>
    <w:p w14:paraId="5A7B4AD1" w14:textId="77777777" w:rsidR="00681EA3" w:rsidRDefault="00681EA3">
      <w:pPr>
        <w:pStyle w:val="Textoindependiente"/>
        <w:ind w:left="0"/>
        <w:rPr>
          <w:sz w:val="22"/>
        </w:rPr>
      </w:pPr>
    </w:p>
    <w:p w14:paraId="46F22BA9" w14:textId="77777777" w:rsidR="00681EA3" w:rsidRDefault="00681EA3">
      <w:pPr>
        <w:pStyle w:val="Textoindependiente"/>
        <w:ind w:left="0"/>
        <w:rPr>
          <w:sz w:val="22"/>
        </w:rPr>
      </w:pPr>
    </w:p>
    <w:p w14:paraId="5381D646" w14:textId="77777777" w:rsidR="00681EA3" w:rsidRDefault="00681EA3">
      <w:pPr>
        <w:pStyle w:val="Textoindependiente"/>
        <w:ind w:left="0"/>
        <w:rPr>
          <w:sz w:val="22"/>
        </w:rPr>
      </w:pPr>
    </w:p>
    <w:p w14:paraId="37061A24" w14:textId="77777777" w:rsidR="00681EA3" w:rsidRDefault="00681EA3">
      <w:pPr>
        <w:pStyle w:val="Textoindependiente"/>
        <w:ind w:left="0"/>
        <w:rPr>
          <w:sz w:val="22"/>
        </w:rPr>
      </w:pPr>
    </w:p>
    <w:p w14:paraId="0025A156" w14:textId="77777777" w:rsidR="00681EA3" w:rsidRDefault="00681EA3">
      <w:pPr>
        <w:pStyle w:val="Textoindependiente"/>
        <w:ind w:left="0"/>
        <w:rPr>
          <w:sz w:val="22"/>
        </w:rPr>
      </w:pPr>
    </w:p>
    <w:p w14:paraId="3EAB13F1" w14:textId="77777777" w:rsidR="00681EA3" w:rsidRDefault="00681EA3">
      <w:pPr>
        <w:pStyle w:val="Textoindependiente"/>
        <w:ind w:left="0"/>
        <w:rPr>
          <w:sz w:val="22"/>
        </w:rPr>
      </w:pPr>
    </w:p>
    <w:p w14:paraId="4428EB21" w14:textId="77777777" w:rsidR="00681EA3" w:rsidRDefault="00681EA3">
      <w:pPr>
        <w:pStyle w:val="Textoindependiente"/>
        <w:ind w:left="0"/>
        <w:rPr>
          <w:sz w:val="22"/>
        </w:rPr>
      </w:pPr>
    </w:p>
    <w:p w14:paraId="70D12C66" w14:textId="77777777" w:rsidR="00681EA3" w:rsidRDefault="00681EA3">
      <w:pPr>
        <w:pStyle w:val="Textoindependiente"/>
        <w:ind w:left="0"/>
        <w:rPr>
          <w:sz w:val="22"/>
        </w:rPr>
      </w:pPr>
    </w:p>
    <w:p w14:paraId="23A135F9" w14:textId="77777777" w:rsidR="00681EA3" w:rsidRDefault="00681EA3">
      <w:pPr>
        <w:pStyle w:val="Textoindependiente"/>
        <w:ind w:left="0"/>
        <w:rPr>
          <w:sz w:val="22"/>
        </w:rPr>
      </w:pPr>
    </w:p>
    <w:p w14:paraId="7AA0611A" w14:textId="77777777" w:rsidR="00681EA3" w:rsidRDefault="00681EA3">
      <w:pPr>
        <w:pStyle w:val="Textoindependiente"/>
        <w:ind w:left="0"/>
        <w:rPr>
          <w:sz w:val="22"/>
        </w:rPr>
      </w:pPr>
    </w:p>
    <w:p w14:paraId="75BA25DE" w14:textId="77777777" w:rsidR="00681EA3" w:rsidRDefault="00681EA3">
      <w:pPr>
        <w:pStyle w:val="Textoindependiente"/>
        <w:ind w:left="0"/>
        <w:rPr>
          <w:sz w:val="22"/>
        </w:rPr>
      </w:pPr>
    </w:p>
    <w:p w14:paraId="014BA692" w14:textId="77777777" w:rsidR="00681EA3" w:rsidRDefault="00681EA3">
      <w:pPr>
        <w:pStyle w:val="Textoindependiente"/>
        <w:ind w:left="0"/>
        <w:rPr>
          <w:sz w:val="22"/>
        </w:rPr>
      </w:pPr>
    </w:p>
    <w:p w14:paraId="4E41D853" w14:textId="77777777" w:rsidR="00681EA3" w:rsidRDefault="00681EA3">
      <w:pPr>
        <w:pStyle w:val="Textoindependiente"/>
        <w:ind w:left="0"/>
        <w:rPr>
          <w:sz w:val="22"/>
        </w:rPr>
      </w:pPr>
    </w:p>
    <w:p w14:paraId="4F14C537" w14:textId="77777777" w:rsidR="00681EA3" w:rsidRDefault="00681EA3">
      <w:pPr>
        <w:pStyle w:val="Textoindependiente"/>
        <w:ind w:left="0"/>
        <w:rPr>
          <w:sz w:val="22"/>
        </w:rPr>
      </w:pPr>
    </w:p>
    <w:p w14:paraId="6ADEA4D9" w14:textId="77777777" w:rsidR="00681EA3" w:rsidRDefault="00681EA3">
      <w:pPr>
        <w:pStyle w:val="Textoindependiente"/>
        <w:ind w:left="0"/>
        <w:rPr>
          <w:sz w:val="22"/>
        </w:rPr>
      </w:pPr>
    </w:p>
    <w:p w14:paraId="7A66F8D0" w14:textId="77777777" w:rsidR="00681EA3" w:rsidRDefault="00681EA3">
      <w:pPr>
        <w:pStyle w:val="Textoindependiente"/>
        <w:ind w:left="0"/>
        <w:rPr>
          <w:sz w:val="22"/>
        </w:rPr>
      </w:pPr>
    </w:p>
    <w:p w14:paraId="5B6437A0" w14:textId="77777777" w:rsidR="00681EA3" w:rsidRDefault="00681EA3">
      <w:pPr>
        <w:pStyle w:val="Textoindependiente"/>
        <w:ind w:left="0"/>
        <w:rPr>
          <w:sz w:val="22"/>
        </w:rPr>
      </w:pPr>
    </w:p>
    <w:p w14:paraId="2EB6DCE7" w14:textId="77777777" w:rsidR="00681EA3" w:rsidRDefault="00681EA3">
      <w:pPr>
        <w:pStyle w:val="Textoindependiente"/>
        <w:ind w:left="0"/>
        <w:rPr>
          <w:sz w:val="22"/>
        </w:rPr>
      </w:pPr>
    </w:p>
    <w:p w14:paraId="38455359" w14:textId="77777777" w:rsidR="00681EA3" w:rsidRDefault="00681EA3">
      <w:pPr>
        <w:pStyle w:val="Textoindependiente"/>
        <w:ind w:left="0"/>
        <w:rPr>
          <w:sz w:val="22"/>
        </w:rPr>
      </w:pPr>
    </w:p>
    <w:p w14:paraId="569B5778" w14:textId="77777777" w:rsidR="00681EA3" w:rsidRDefault="00681EA3">
      <w:pPr>
        <w:pStyle w:val="Textoindependiente"/>
        <w:ind w:left="0"/>
        <w:rPr>
          <w:sz w:val="22"/>
        </w:rPr>
      </w:pPr>
    </w:p>
    <w:p w14:paraId="20778424" w14:textId="77777777" w:rsidR="00681EA3" w:rsidRDefault="00681EA3">
      <w:pPr>
        <w:pStyle w:val="Textoindependiente"/>
        <w:ind w:left="0"/>
        <w:rPr>
          <w:sz w:val="22"/>
        </w:rPr>
      </w:pPr>
    </w:p>
    <w:p w14:paraId="241521FC" w14:textId="77777777" w:rsidR="00681EA3" w:rsidRDefault="00681EA3">
      <w:pPr>
        <w:pStyle w:val="Textoindependiente"/>
        <w:ind w:left="0"/>
        <w:rPr>
          <w:sz w:val="22"/>
        </w:rPr>
      </w:pPr>
    </w:p>
    <w:p w14:paraId="59C59045" w14:textId="77777777" w:rsidR="00681EA3" w:rsidRDefault="00681EA3">
      <w:pPr>
        <w:pStyle w:val="Textoindependiente"/>
        <w:ind w:left="0"/>
        <w:rPr>
          <w:sz w:val="22"/>
        </w:rPr>
      </w:pPr>
    </w:p>
    <w:p w14:paraId="0B3C8B19" w14:textId="77777777" w:rsidR="00681EA3" w:rsidRDefault="00681EA3">
      <w:pPr>
        <w:pStyle w:val="Textoindependiente"/>
        <w:ind w:left="0"/>
        <w:rPr>
          <w:sz w:val="22"/>
        </w:rPr>
      </w:pPr>
    </w:p>
    <w:p w14:paraId="2CB1045E" w14:textId="77777777" w:rsidR="00681EA3" w:rsidRDefault="00681EA3">
      <w:pPr>
        <w:pStyle w:val="Textoindependiente"/>
        <w:ind w:left="0"/>
        <w:rPr>
          <w:sz w:val="22"/>
        </w:rPr>
      </w:pPr>
    </w:p>
    <w:p w14:paraId="1E014C2A" w14:textId="77777777" w:rsidR="00681EA3" w:rsidRDefault="00681EA3">
      <w:pPr>
        <w:pStyle w:val="Textoindependiente"/>
        <w:ind w:left="0"/>
        <w:rPr>
          <w:sz w:val="22"/>
        </w:rPr>
      </w:pPr>
    </w:p>
    <w:p w14:paraId="32D39BB5" w14:textId="77777777" w:rsidR="00681EA3" w:rsidRDefault="00681EA3">
      <w:pPr>
        <w:pStyle w:val="Textoindependiente"/>
        <w:ind w:left="0"/>
        <w:rPr>
          <w:sz w:val="22"/>
        </w:rPr>
      </w:pPr>
    </w:p>
    <w:p w14:paraId="7B094E49" w14:textId="77777777" w:rsidR="00681EA3" w:rsidRDefault="00681EA3">
      <w:pPr>
        <w:pStyle w:val="Textoindependiente"/>
        <w:ind w:left="0"/>
        <w:rPr>
          <w:sz w:val="22"/>
        </w:rPr>
      </w:pPr>
    </w:p>
    <w:p w14:paraId="2F0D3710" w14:textId="77777777" w:rsidR="00681EA3" w:rsidRDefault="00681EA3">
      <w:pPr>
        <w:pStyle w:val="Textoindependiente"/>
        <w:ind w:left="0"/>
        <w:rPr>
          <w:sz w:val="22"/>
        </w:rPr>
      </w:pPr>
    </w:p>
    <w:p w14:paraId="2906340F" w14:textId="77777777" w:rsidR="00681EA3" w:rsidRDefault="00681EA3">
      <w:pPr>
        <w:pStyle w:val="Textoindependiente"/>
        <w:ind w:left="0"/>
        <w:rPr>
          <w:sz w:val="22"/>
        </w:rPr>
      </w:pPr>
    </w:p>
    <w:p w14:paraId="6E07F5B8" w14:textId="77777777" w:rsidR="00681EA3" w:rsidRDefault="00681EA3">
      <w:pPr>
        <w:pStyle w:val="Textoindependiente"/>
        <w:ind w:left="0"/>
        <w:rPr>
          <w:sz w:val="22"/>
        </w:rPr>
      </w:pPr>
    </w:p>
    <w:p w14:paraId="426A7E9E" w14:textId="77777777" w:rsidR="00681EA3" w:rsidRDefault="00681EA3">
      <w:pPr>
        <w:pStyle w:val="Textoindependiente"/>
        <w:ind w:left="0"/>
        <w:rPr>
          <w:sz w:val="22"/>
        </w:rPr>
      </w:pPr>
    </w:p>
    <w:p w14:paraId="0A884719" w14:textId="77777777" w:rsidR="00681EA3" w:rsidRDefault="00681EA3">
      <w:pPr>
        <w:pStyle w:val="Textoindependiente"/>
        <w:spacing w:before="119"/>
        <w:ind w:left="0"/>
        <w:rPr>
          <w:sz w:val="22"/>
        </w:rPr>
      </w:pPr>
    </w:p>
    <w:p w14:paraId="291C3970" w14:textId="77777777" w:rsidR="00681EA3" w:rsidRDefault="00000000">
      <w:pPr>
        <w:ind w:left="2286" w:right="2640"/>
        <w:jc w:val="center"/>
      </w:pPr>
      <w:r>
        <w:rPr>
          <w:spacing w:val="-4"/>
        </w:rPr>
        <w:t>viii</w:t>
      </w:r>
    </w:p>
    <w:p w14:paraId="3AD44FBC" w14:textId="77777777" w:rsidR="00681EA3" w:rsidRDefault="00681EA3">
      <w:pPr>
        <w:jc w:val="center"/>
        <w:sectPr w:rsidR="00681EA3">
          <w:pgSz w:w="12240" w:h="15840"/>
          <w:pgMar w:top="1360" w:right="720" w:bottom="0" w:left="1080" w:header="720" w:footer="720" w:gutter="0"/>
          <w:cols w:space="720"/>
        </w:sectPr>
      </w:pPr>
    </w:p>
    <w:p w14:paraId="7E03B529" w14:textId="77777777" w:rsidR="00681EA3" w:rsidRDefault="00000000">
      <w:pPr>
        <w:pStyle w:val="Ttulo2"/>
        <w:ind w:left="4241" w:right="717" w:hanging="3313"/>
        <w:jc w:val="left"/>
      </w:pPr>
      <w:r>
        <w:lastRenderedPageBreak/>
        <w:t>CHAPTER</w:t>
      </w:r>
      <w:r>
        <w:rPr>
          <w:spacing w:val="-13"/>
        </w:rPr>
        <w:t xml:space="preserve"> </w:t>
      </w:r>
      <w:r>
        <w:t>1:</w:t>
      </w:r>
      <w:r>
        <w:rPr>
          <w:spacing w:val="-11"/>
        </w:rPr>
        <w:t xml:space="preserve"> </w:t>
      </w:r>
      <w:r>
        <w:t>MINISTRY</w:t>
      </w:r>
      <w:r>
        <w:rPr>
          <w:spacing w:val="-10"/>
        </w:rPr>
        <w:t xml:space="preserve"> </w:t>
      </w:r>
      <w:r>
        <w:t>PROBLEM</w:t>
      </w:r>
      <w:r>
        <w:rPr>
          <w:spacing w:val="-10"/>
        </w:rPr>
        <w:t xml:space="preserve"> </w:t>
      </w:r>
      <w:r>
        <w:t>AND</w:t>
      </w:r>
      <w:r>
        <w:rPr>
          <w:spacing w:val="-10"/>
        </w:rPr>
        <w:t xml:space="preserve"> </w:t>
      </w:r>
      <w:r>
        <w:t>JUSTIFICATION</w:t>
      </w:r>
      <w:r>
        <w:rPr>
          <w:spacing w:val="-10"/>
        </w:rPr>
        <w:t xml:space="preserve"> </w:t>
      </w:r>
      <w:r>
        <w:t>OF</w:t>
      </w:r>
      <w:r>
        <w:rPr>
          <w:spacing w:val="-10"/>
        </w:rPr>
        <w:t xml:space="preserve"> </w:t>
      </w:r>
      <w:r>
        <w:t>MICRO-</w:t>
      </w:r>
      <w:r>
        <w:rPr>
          <w:spacing w:val="-2"/>
        </w:rPr>
        <w:t>PROJECTS</w:t>
      </w:r>
    </w:p>
    <w:p w14:paraId="6F49EC3D" w14:textId="77777777" w:rsidR="00681EA3" w:rsidRDefault="00000000">
      <w:pPr>
        <w:pStyle w:val="Ttulo3"/>
        <w:spacing w:before="276"/>
        <w:ind w:left="4220"/>
      </w:pPr>
      <w:r>
        <w:rPr>
          <w:spacing w:val="-2"/>
        </w:rPr>
        <w:t>Introduction</w:t>
      </w:r>
    </w:p>
    <w:p w14:paraId="01F8D43A" w14:textId="77777777" w:rsidR="00681EA3" w:rsidRDefault="00000000">
      <w:pPr>
        <w:pStyle w:val="Textoindependiente"/>
        <w:spacing w:before="276" w:line="480" w:lineRule="auto"/>
        <w:ind w:right="753" w:firstLine="719"/>
      </w:pPr>
      <w:r>
        <w:t>Chaplaincy is the fastest-growing ministry in the United States.</w:t>
      </w:r>
      <w:hyperlink w:anchor="_bookmark0" w:history="1">
        <w:r>
          <w:rPr>
            <w:vertAlign w:val="superscript"/>
          </w:rPr>
          <w:t>1</w:t>
        </w:r>
      </w:hyperlink>
      <w:r>
        <w:rPr>
          <w:spacing w:val="40"/>
        </w:rPr>
        <w:t xml:space="preserve"> </w:t>
      </w:r>
      <w:r>
        <w:t>There are several reasons for this, including diverse settings, a broad ministry, and a variety of people served. As the ministry grows, so does</w:t>
      </w:r>
      <w:r>
        <w:rPr>
          <w:spacing w:val="-1"/>
        </w:rPr>
        <w:t xml:space="preserve"> </w:t>
      </w:r>
      <w:r>
        <w:t>the research on chaplaincy. The</w:t>
      </w:r>
      <w:r>
        <w:rPr>
          <w:spacing w:val="-1"/>
        </w:rPr>
        <w:t xml:space="preserve"> </w:t>
      </w:r>
      <w:r>
        <w:t>last several years</w:t>
      </w:r>
      <w:r>
        <w:rPr>
          <w:spacing w:val="-1"/>
        </w:rPr>
        <w:t xml:space="preserve"> </w:t>
      </w:r>
      <w:r>
        <w:t>have seen a</w:t>
      </w:r>
      <w:r>
        <w:rPr>
          <w:spacing w:val="-1"/>
        </w:rPr>
        <w:t xml:space="preserve"> </w:t>
      </w:r>
      <w:r>
        <w:t>surge in research on chaplaincy</w:t>
      </w:r>
      <w:hyperlink w:anchor="_bookmark1" w:history="1">
        <w:r>
          <w:t>.</w:t>
        </w:r>
        <w:r>
          <w:rPr>
            <w:vertAlign w:val="superscript"/>
          </w:rPr>
          <w:t>2</w:t>
        </w:r>
      </w:hyperlink>
      <w:r>
        <w:t xml:space="preserve"> There has also been greater attention paid to how chaplains are trained.</w:t>
      </w:r>
      <w:hyperlink w:anchor="_bookmark2" w:history="1">
        <w:r>
          <w:rPr>
            <w:vertAlign w:val="superscript"/>
          </w:rPr>
          <w:t>3</w:t>
        </w:r>
      </w:hyperlink>
      <w:r>
        <w:rPr>
          <w:spacing w:val="40"/>
        </w:rPr>
        <w:t xml:space="preserve"> </w:t>
      </w:r>
      <w:r>
        <w:t>The</w:t>
      </w:r>
      <w:r>
        <w:rPr>
          <w:spacing w:val="-5"/>
        </w:rPr>
        <w:t xml:space="preserve"> </w:t>
      </w:r>
      <w:r>
        <w:t>training</w:t>
      </w:r>
      <w:r>
        <w:rPr>
          <w:spacing w:val="-3"/>
        </w:rPr>
        <w:t xml:space="preserve"> </w:t>
      </w:r>
      <w:r>
        <w:t>still</w:t>
      </w:r>
      <w:r>
        <w:rPr>
          <w:spacing w:val="-5"/>
        </w:rPr>
        <w:t xml:space="preserve"> </w:t>
      </w:r>
      <w:r>
        <w:t>requires</w:t>
      </w:r>
      <w:r>
        <w:rPr>
          <w:spacing w:val="-4"/>
        </w:rPr>
        <w:t xml:space="preserve"> </w:t>
      </w:r>
      <w:r>
        <w:t>a</w:t>
      </w:r>
      <w:r>
        <w:rPr>
          <w:spacing w:val="-4"/>
        </w:rPr>
        <w:t xml:space="preserve"> </w:t>
      </w:r>
      <w:r>
        <w:t>theology</w:t>
      </w:r>
      <w:r>
        <w:rPr>
          <w:spacing w:val="-3"/>
        </w:rPr>
        <w:t xml:space="preserve"> </w:t>
      </w:r>
      <w:r>
        <w:t>degree,</w:t>
      </w:r>
      <w:r>
        <w:rPr>
          <w:spacing w:val="-3"/>
        </w:rPr>
        <w:t xml:space="preserve"> </w:t>
      </w:r>
      <w:r>
        <w:t>most</w:t>
      </w:r>
      <w:r>
        <w:rPr>
          <w:spacing w:val="-3"/>
        </w:rPr>
        <w:t xml:space="preserve"> </w:t>
      </w:r>
      <w:r>
        <w:t>often</w:t>
      </w:r>
      <w:r>
        <w:rPr>
          <w:spacing w:val="-3"/>
        </w:rPr>
        <w:t xml:space="preserve"> </w:t>
      </w:r>
      <w:r>
        <w:t>the</w:t>
      </w:r>
      <w:r>
        <w:rPr>
          <w:spacing w:val="-3"/>
        </w:rPr>
        <w:t xml:space="preserve"> </w:t>
      </w:r>
      <w:r>
        <w:t>Master</w:t>
      </w:r>
      <w:r>
        <w:rPr>
          <w:spacing w:val="-2"/>
        </w:rPr>
        <w:t xml:space="preserve"> </w:t>
      </w:r>
      <w:r>
        <w:t>of</w:t>
      </w:r>
      <w:r>
        <w:rPr>
          <w:spacing w:val="-3"/>
        </w:rPr>
        <w:t xml:space="preserve"> </w:t>
      </w:r>
      <w:r>
        <w:t>Divinity</w:t>
      </w:r>
      <w:r>
        <w:rPr>
          <w:spacing w:val="-3"/>
        </w:rPr>
        <w:t xml:space="preserve"> </w:t>
      </w:r>
      <w:r>
        <w:t>degree. More importantly, the training includes Clinical Pastoral Education.</w:t>
      </w:r>
    </w:p>
    <w:p w14:paraId="41F2767C" w14:textId="77777777" w:rsidR="00681EA3" w:rsidRDefault="00000000">
      <w:pPr>
        <w:pStyle w:val="Textoindependiente"/>
        <w:spacing w:line="480" w:lineRule="auto"/>
        <w:ind w:right="717" w:firstLine="719"/>
      </w:pPr>
      <w:r>
        <w:t xml:space="preserve">Clinical Pastoral Education is an experiential learning opportunity based on the </w:t>
      </w:r>
      <w:r>
        <w:rPr>
          <w:i/>
        </w:rPr>
        <w:t xml:space="preserve">action-reflection </w:t>
      </w:r>
      <w:r>
        <w:t>training model.</w:t>
      </w:r>
      <w:hyperlink w:anchor="_bookmark3" w:history="1">
        <w:r>
          <w:rPr>
            <w:vertAlign w:val="superscript"/>
          </w:rPr>
          <w:t>4</w:t>
        </w:r>
      </w:hyperlink>
      <w:r>
        <w:t xml:space="preserve"> Typically, the requirement is four units, or 1600 hours, of training. CPE is now offered in virtually every state of the United States. However, Puerto Rico does not have</w:t>
      </w:r>
      <w:r>
        <w:rPr>
          <w:spacing w:val="-4"/>
        </w:rPr>
        <w:t xml:space="preserve"> </w:t>
      </w:r>
      <w:r>
        <w:t>an</w:t>
      </w:r>
      <w:r>
        <w:rPr>
          <w:spacing w:val="-1"/>
        </w:rPr>
        <w:t xml:space="preserve"> </w:t>
      </w:r>
      <w:r>
        <w:t>accredited</w:t>
      </w:r>
      <w:r>
        <w:rPr>
          <w:spacing w:val="40"/>
        </w:rPr>
        <w:t xml:space="preserve"> </w:t>
      </w:r>
      <w:r>
        <w:t>CPE</w:t>
      </w:r>
      <w:r>
        <w:rPr>
          <w:spacing w:val="-3"/>
        </w:rPr>
        <w:t xml:space="preserve"> </w:t>
      </w:r>
      <w:r>
        <w:t>Program.</w:t>
      </w:r>
      <w:r>
        <w:rPr>
          <w:spacing w:val="-3"/>
        </w:rPr>
        <w:t xml:space="preserve"> </w:t>
      </w:r>
      <w:r>
        <w:t>As</w:t>
      </w:r>
      <w:r>
        <w:rPr>
          <w:spacing w:val="-4"/>
        </w:rPr>
        <w:t xml:space="preserve"> </w:t>
      </w:r>
      <w:r>
        <w:t>the</w:t>
      </w:r>
      <w:r>
        <w:rPr>
          <w:spacing w:val="-4"/>
        </w:rPr>
        <w:t xml:space="preserve"> </w:t>
      </w:r>
      <w:r>
        <w:t>island</w:t>
      </w:r>
      <w:r>
        <w:rPr>
          <w:spacing w:val="-3"/>
        </w:rPr>
        <w:t xml:space="preserve"> </w:t>
      </w:r>
      <w:r>
        <w:t>continues</w:t>
      </w:r>
      <w:r>
        <w:rPr>
          <w:spacing w:val="-4"/>
        </w:rPr>
        <w:t xml:space="preserve"> </w:t>
      </w:r>
      <w:r>
        <w:t>to</w:t>
      </w:r>
      <w:r>
        <w:rPr>
          <w:spacing w:val="-3"/>
        </w:rPr>
        <w:t xml:space="preserve"> </w:t>
      </w:r>
      <w:r>
        <w:t>grow,</w:t>
      </w:r>
      <w:r>
        <w:rPr>
          <w:spacing w:val="-3"/>
        </w:rPr>
        <w:t xml:space="preserve"> </w:t>
      </w:r>
      <w:r>
        <w:t>the</w:t>
      </w:r>
      <w:r>
        <w:rPr>
          <w:spacing w:val="-3"/>
        </w:rPr>
        <w:t xml:space="preserve"> </w:t>
      </w:r>
      <w:r>
        <w:t>need</w:t>
      </w:r>
      <w:r>
        <w:rPr>
          <w:spacing w:val="-3"/>
        </w:rPr>
        <w:t xml:space="preserve"> </w:t>
      </w:r>
      <w:r>
        <w:t>for</w:t>
      </w:r>
      <w:r>
        <w:rPr>
          <w:spacing w:val="-5"/>
        </w:rPr>
        <w:t xml:space="preserve"> </w:t>
      </w:r>
      <w:r>
        <w:t>Clinical</w:t>
      </w:r>
      <w:r>
        <w:rPr>
          <w:spacing w:val="-3"/>
        </w:rPr>
        <w:t xml:space="preserve"> </w:t>
      </w:r>
      <w:r>
        <w:t>Pastoral Education grows.</w:t>
      </w:r>
    </w:p>
    <w:p w14:paraId="0DB83C7B" w14:textId="77777777" w:rsidR="00681EA3" w:rsidRDefault="00000000">
      <w:pPr>
        <w:pStyle w:val="Ttulo3"/>
        <w:spacing w:before="1"/>
        <w:ind w:left="4157"/>
      </w:pPr>
      <w:r>
        <w:t>Ministry</w:t>
      </w:r>
      <w:r>
        <w:rPr>
          <w:spacing w:val="-2"/>
        </w:rPr>
        <w:t xml:space="preserve"> Context</w:t>
      </w:r>
    </w:p>
    <w:p w14:paraId="6FF50576" w14:textId="77777777" w:rsidR="00681EA3" w:rsidRDefault="00681EA3">
      <w:pPr>
        <w:pStyle w:val="Textoindependiente"/>
        <w:ind w:left="0"/>
        <w:rPr>
          <w:b/>
        </w:rPr>
      </w:pPr>
    </w:p>
    <w:p w14:paraId="25DF6459" w14:textId="77777777" w:rsidR="00681EA3" w:rsidRDefault="00000000">
      <w:pPr>
        <w:pStyle w:val="Textoindependiente"/>
        <w:ind w:left="1080"/>
      </w:pPr>
      <w:r>
        <w:t>ParacletePr</w:t>
      </w:r>
      <w:r>
        <w:rPr>
          <w:spacing w:val="-2"/>
        </w:rPr>
        <w:t xml:space="preserve"> </w:t>
      </w:r>
      <w:r>
        <w:t>Ministries</w:t>
      </w:r>
      <w:r>
        <w:rPr>
          <w:spacing w:val="-2"/>
        </w:rPr>
        <w:t xml:space="preserve"> </w:t>
      </w:r>
      <w:r>
        <w:t>is a</w:t>
      </w:r>
      <w:r>
        <w:rPr>
          <w:spacing w:val="-2"/>
        </w:rPr>
        <w:t xml:space="preserve"> </w:t>
      </w:r>
      <w:r>
        <w:t>501(c)(3)</w:t>
      </w:r>
      <w:r>
        <w:rPr>
          <w:spacing w:val="-4"/>
        </w:rPr>
        <w:t xml:space="preserve"> </w:t>
      </w:r>
      <w:r>
        <w:t>nonprofit</w:t>
      </w:r>
      <w:r>
        <w:rPr>
          <w:spacing w:val="-1"/>
        </w:rPr>
        <w:t xml:space="preserve"> </w:t>
      </w:r>
      <w:r>
        <w:t>ministry</w:t>
      </w:r>
      <w:r>
        <w:rPr>
          <w:spacing w:val="-2"/>
        </w:rPr>
        <w:t xml:space="preserve"> </w:t>
      </w:r>
      <w:r>
        <w:t>based</w:t>
      </w:r>
      <w:r>
        <w:rPr>
          <w:spacing w:val="-1"/>
        </w:rPr>
        <w:t xml:space="preserve"> </w:t>
      </w:r>
      <w:r>
        <w:t>in</w:t>
      </w:r>
      <w:r>
        <w:rPr>
          <w:spacing w:val="-2"/>
        </w:rPr>
        <w:t xml:space="preserve"> </w:t>
      </w:r>
      <w:r>
        <w:t>Bayamon,</w:t>
      </w:r>
      <w:r>
        <w:rPr>
          <w:spacing w:val="1"/>
        </w:rPr>
        <w:t xml:space="preserve"> </w:t>
      </w:r>
      <w:r>
        <w:t>Puerto</w:t>
      </w:r>
      <w:r>
        <w:rPr>
          <w:spacing w:val="-1"/>
        </w:rPr>
        <w:t xml:space="preserve"> </w:t>
      </w:r>
      <w:r>
        <w:rPr>
          <w:spacing w:val="-2"/>
        </w:rPr>
        <w:t>Rico.</w:t>
      </w:r>
    </w:p>
    <w:p w14:paraId="06197424" w14:textId="77777777" w:rsidR="00681EA3" w:rsidRDefault="00681EA3">
      <w:pPr>
        <w:pStyle w:val="Textoindependiente"/>
        <w:ind w:left="0"/>
      </w:pPr>
    </w:p>
    <w:p w14:paraId="19893956" w14:textId="77777777" w:rsidR="00681EA3" w:rsidRDefault="00000000">
      <w:pPr>
        <w:pStyle w:val="Textoindependiente"/>
      </w:pPr>
      <w:r>
        <w:t>The</w:t>
      </w:r>
      <w:r>
        <w:rPr>
          <w:spacing w:val="-6"/>
        </w:rPr>
        <w:t xml:space="preserve"> </w:t>
      </w:r>
      <w:r>
        <w:t>ministry</w:t>
      </w:r>
      <w:r>
        <w:rPr>
          <w:spacing w:val="-2"/>
        </w:rPr>
        <w:t xml:space="preserve"> </w:t>
      </w:r>
      <w:r>
        <w:t>provides</w:t>
      </w:r>
      <w:r>
        <w:rPr>
          <w:spacing w:val="-2"/>
        </w:rPr>
        <w:t xml:space="preserve"> </w:t>
      </w:r>
      <w:r>
        <w:t>mental</w:t>
      </w:r>
      <w:r>
        <w:rPr>
          <w:spacing w:val="-2"/>
        </w:rPr>
        <w:t xml:space="preserve"> </w:t>
      </w:r>
      <w:r>
        <w:t>health</w:t>
      </w:r>
      <w:r>
        <w:rPr>
          <w:spacing w:val="-1"/>
        </w:rPr>
        <w:t xml:space="preserve"> </w:t>
      </w:r>
      <w:r>
        <w:t>therapy,</w:t>
      </w:r>
      <w:r>
        <w:rPr>
          <w:spacing w:val="-2"/>
        </w:rPr>
        <w:t xml:space="preserve"> </w:t>
      </w:r>
      <w:r>
        <w:t>spiritual</w:t>
      </w:r>
      <w:r>
        <w:rPr>
          <w:spacing w:val="-1"/>
        </w:rPr>
        <w:t xml:space="preserve"> </w:t>
      </w:r>
      <w:r>
        <w:t>care,</w:t>
      </w:r>
      <w:r>
        <w:rPr>
          <w:spacing w:val="-2"/>
        </w:rPr>
        <w:t xml:space="preserve"> </w:t>
      </w:r>
      <w:r>
        <w:t>mindfulness</w:t>
      </w:r>
      <w:r>
        <w:rPr>
          <w:spacing w:val="-2"/>
        </w:rPr>
        <w:t xml:space="preserve"> </w:t>
      </w:r>
      <w:r>
        <w:t>training,</w:t>
      </w:r>
      <w:r>
        <w:rPr>
          <w:spacing w:val="-2"/>
        </w:rPr>
        <w:t xml:space="preserve"> </w:t>
      </w:r>
      <w:r>
        <w:t>and</w:t>
      </w:r>
      <w:r>
        <w:rPr>
          <w:spacing w:val="-1"/>
        </w:rPr>
        <w:t xml:space="preserve"> </w:t>
      </w:r>
      <w:r>
        <w:rPr>
          <w:spacing w:val="-5"/>
        </w:rPr>
        <w:t>an</w:t>
      </w:r>
    </w:p>
    <w:p w14:paraId="40694AD2" w14:textId="77777777" w:rsidR="00681EA3" w:rsidRDefault="00681EA3">
      <w:pPr>
        <w:pStyle w:val="Textoindependiente"/>
        <w:ind w:left="0"/>
        <w:rPr>
          <w:sz w:val="20"/>
        </w:rPr>
      </w:pPr>
    </w:p>
    <w:p w14:paraId="22682512" w14:textId="77777777" w:rsidR="00681EA3" w:rsidRDefault="00681EA3">
      <w:pPr>
        <w:pStyle w:val="Textoindependiente"/>
        <w:ind w:left="0"/>
        <w:rPr>
          <w:sz w:val="20"/>
        </w:rPr>
      </w:pPr>
    </w:p>
    <w:p w14:paraId="1062E1A8" w14:textId="77777777" w:rsidR="00681EA3" w:rsidRDefault="00681EA3">
      <w:pPr>
        <w:pStyle w:val="Textoindependiente"/>
        <w:ind w:left="0"/>
        <w:rPr>
          <w:sz w:val="20"/>
        </w:rPr>
      </w:pPr>
    </w:p>
    <w:p w14:paraId="3C77B3C3" w14:textId="77777777" w:rsidR="00681EA3" w:rsidRDefault="00681EA3">
      <w:pPr>
        <w:pStyle w:val="Textoindependiente"/>
        <w:ind w:left="0"/>
        <w:rPr>
          <w:sz w:val="20"/>
        </w:rPr>
      </w:pPr>
    </w:p>
    <w:p w14:paraId="57380F7D" w14:textId="77777777" w:rsidR="00681EA3" w:rsidRDefault="00681EA3">
      <w:pPr>
        <w:pStyle w:val="Textoindependiente"/>
        <w:ind w:left="0"/>
        <w:rPr>
          <w:sz w:val="20"/>
        </w:rPr>
      </w:pPr>
    </w:p>
    <w:p w14:paraId="1CB70B79" w14:textId="77777777" w:rsidR="00681EA3" w:rsidRDefault="00000000">
      <w:pPr>
        <w:pStyle w:val="Textoindependiente"/>
        <w:spacing w:before="179"/>
        <w:ind w:left="0"/>
        <w:rPr>
          <w:sz w:val="20"/>
        </w:rPr>
      </w:pPr>
      <w:r>
        <w:rPr>
          <w:noProof/>
          <w:sz w:val="20"/>
        </w:rPr>
        <mc:AlternateContent>
          <mc:Choice Requires="wps">
            <w:drawing>
              <wp:anchor distT="0" distB="0" distL="0" distR="0" simplePos="0" relativeHeight="487588352" behindDoc="1" locked="0" layoutInCell="1" allowOverlap="1" wp14:anchorId="1CEEF07D" wp14:editId="158CB48B">
                <wp:simplePos x="0" y="0"/>
                <wp:positionH relativeFrom="page">
                  <wp:posOffset>914704</wp:posOffset>
                </wp:positionH>
                <wp:positionV relativeFrom="paragraph">
                  <wp:posOffset>275013</wp:posOffset>
                </wp:positionV>
                <wp:extent cx="1829435" cy="762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F8E169" id="Graphic 6" o:spid="_x0000_s1026" style="position:absolute;margin-left:1in;margin-top:21.65pt;width:144.05pt;height:.6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DAbD/4AAAAAkBAAAPAAAAZHJzL2Rvd25yZXYueG1sTI/B&#10;TsMwEETvSPyDtUhcEHVaGwQhTlUFcYAKAQVxduMliYjtYLut+XuWE9x2tKOZN9Uy25HtMcTBOwXz&#10;WQEMXevN4DoFb69351fAYtLO6NE7VPCNEZb18VGlS+MP7gX3m9QxCnGx1Ar6lKaS89j2aHWc+Qkd&#10;/T58sDqRDB03QR8o3I58URSX3OrBUUOvJ2x6bD83O6ugyXl1+3Tft2cP+Pz4Lq5DI77WSp2e5NUN&#10;sIQ5/ZnhF5/QoSamrd85E9lIWkrakhRIIYCRQYrFHNiWDnkBvK74/wX1DwAAAP//AwBQSwECLQAU&#10;AAYACAAAACEAtoM4kv4AAADhAQAAEwAAAAAAAAAAAAAAAAAAAAAAW0NvbnRlbnRfVHlwZXNdLnht&#10;bFBLAQItABQABgAIAAAAIQA4/SH/1gAAAJQBAAALAAAAAAAAAAAAAAAAAC8BAABfcmVscy8ucmVs&#10;c1BLAQItABQABgAIAAAAIQCGUzrVIwIAAL0EAAAOAAAAAAAAAAAAAAAAAC4CAABkcnMvZTJvRG9j&#10;LnhtbFBLAQItABQABgAIAAAAIQCDAbD/4AAAAAkBAAAPAAAAAAAAAAAAAAAAAH0EAABkcnMvZG93&#10;bnJldi54bWxQSwUGAAAAAAQABADzAAAAigUAAAAA&#10;" path="m1829054,l,,,7619r1829054,l1829054,xe" fillcolor="black" stroked="f">
                <v:path arrowok="t"/>
                <w10:wrap type="topAndBottom" anchorx="page"/>
              </v:shape>
            </w:pict>
          </mc:Fallback>
        </mc:AlternateContent>
      </w:r>
    </w:p>
    <w:p w14:paraId="353FEB5D" w14:textId="77777777" w:rsidR="00681EA3" w:rsidRDefault="00000000">
      <w:pPr>
        <w:spacing w:before="214"/>
        <w:ind w:left="1080"/>
        <w:rPr>
          <w:sz w:val="20"/>
        </w:rPr>
      </w:pPr>
      <w:bookmarkStart w:id="0" w:name="_bookmark0"/>
      <w:bookmarkEnd w:id="0"/>
      <w:r>
        <w:rPr>
          <w:sz w:val="20"/>
          <w:vertAlign w:val="superscript"/>
        </w:rPr>
        <w:t>1</w:t>
      </w:r>
      <w:r>
        <w:rPr>
          <w:spacing w:val="42"/>
          <w:sz w:val="20"/>
        </w:rPr>
        <w:t xml:space="preserve"> </w:t>
      </w:r>
      <w:r>
        <w:rPr>
          <w:sz w:val="20"/>
        </w:rPr>
        <w:t>Alan</w:t>
      </w:r>
      <w:r>
        <w:rPr>
          <w:spacing w:val="-3"/>
          <w:sz w:val="20"/>
        </w:rPr>
        <w:t xml:space="preserve"> </w:t>
      </w:r>
      <w:r>
        <w:rPr>
          <w:sz w:val="20"/>
        </w:rPr>
        <w:t>T.</w:t>
      </w:r>
      <w:r>
        <w:rPr>
          <w:spacing w:val="-4"/>
          <w:sz w:val="20"/>
        </w:rPr>
        <w:t xml:space="preserve"> </w:t>
      </w:r>
      <w:r>
        <w:rPr>
          <w:sz w:val="20"/>
        </w:rPr>
        <w:t>Baker,</w:t>
      </w:r>
      <w:r>
        <w:rPr>
          <w:spacing w:val="-2"/>
          <w:sz w:val="20"/>
        </w:rPr>
        <w:t xml:space="preserve"> </w:t>
      </w:r>
      <w:r>
        <w:rPr>
          <w:i/>
          <w:sz w:val="20"/>
        </w:rPr>
        <w:t>Foundations</w:t>
      </w:r>
      <w:r>
        <w:rPr>
          <w:i/>
          <w:spacing w:val="-7"/>
          <w:sz w:val="20"/>
        </w:rPr>
        <w:t xml:space="preserve"> </w:t>
      </w:r>
      <w:r>
        <w:rPr>
          <w:i/>
          <w:sz w:val="20"/>
        </w:rPr>
        <w:t>of</w:t>
      </w:r>
      <w:r>
        <w:rPr>
          <w:i/>
          <w:spacing w:val="-4"/>
          <w:sz w:val="20"/>
        </w:rPr>
        <w:t xml:space="preserve"> </w:t>
      </w:r>
      <w:r>
        <w:rPr>
          <w:i/>
          <w:sz w:val="20"/>
        </w:rPr>
        <w:t>Chaplaincy:</w:t>
      </w:r>
      <w:r>
        <w:rPr>
          <w:i/>
          <w:spacing w:val="-6"/>
          <w:sz w:val="20"/>
        </w:rPr>
        <w:t xml:space="preserve"> </w:t>
      </w:r>
      <w:r>
        <w:rPr>
          <w:i/>
          <w:sz w:val="20"/>
        </w:rPr>
        <w:t>A</w:t>
      </w:r>
      <w:r>
        <w:rPr>
          <w:i/>
          <w:spacing w:val="-4"/>
          <w:sz w:val="20"/>
        </w:rPr>
        <w:t xml:space="preserve"> </w:t>
      </w:r>
      <w:r>
        <w:rPr>
          <w:i/>
          <w:sz w:val="20"/>
        </w:rPr>
        <w:t>Practical</w:t>
      </w:r>
      <w:r>
        <w:rPr>
          <w:i/>
          <w:spacing w:val="-5"/>
          <w:sz w:val="20"/>
        </w:rPr>
        <w:t xml:space="preserve"> </w:t>
      </w:r>
      <w:r>
        <w:rPr>
          <w:i/>
          <w:sz w:val="20"/>
        </w:rPr>
        <w:t>Guide</w:t>
      </w:r>
      <w:r>
        <w:rPr>
          <w:sz w:val="20"/>
        </w:rPr>
        <w:t>.</w:t>
      </w:r>
      <w:r>
        <w:rPr>
          <w:spacing w:val="-3"/>
          <w:sz w:val="20"/>
        </w:rPr>
        <w:t xml:space="preserve"> </w:t>
      </w:r>
      <w:r>
        <w:rPr>
          <w:sz w:val="20"/>
        </w:rPr>
        <w:t>(Grand</w:t>
      </w:r>
      <w:r>
        <w:rPr>
          <w:spacing w:val="-5"/>
          <w:sz w:val="20"/>
        </w:rPr>
        <w:t xml:space="preserve"> </w:t>
      </w:r>
      <w:r>
        <w:rPr>
          <w:sz w:val="20"/>
        </w:rPr>
        <w:t>Rapids,</w:t>
      </w:r>
      <w:r>
        <w:rPr>
          <w:spacing w:val="-3"/>
          <w:sz w:val="20"/>
        </w:rPr>
        <w:t xml:space="preserve"> </w:t>
      </w:r>
      <w:r>
        <w:rPr>
          <w:sz w:val="20"/>
        </w:rPr>
        <w:t>MI:</w:t>
      </w:r>
      <w:r>
        <w:rPr>
          <w:spacing w:val="-3"/>
          <w:sz w:val="20"/>
        </w:rPr>
        <w:t xml:space="preserve"> </w:t>
      </w:r>
      <w:r>
        <w:rPr>
          <w:sz w:val="20"/>
        </w:rPr>
        <w:t>Eerdmans,</w:t>
      </w:r>
      <w:r>
        <w:rPr>
          <w:spacing w:val="-4"/>
          <w:sz w:val="20"/>
        </w:rPr>
        <w:t xml:space="preserve"> </w:t>
      </w:r>
      <w:r>
        <w:rPr>
          <w:sz w:val="20"/>
        </w:rPr>
        <w:t>2021),</w:t>
      </w:r>
      <w:r>
        <w:rPr>
          <w:spacing w:val="-6"/>
          <w:sz w:val="20"/>
        </w:rPr>
        <w:t xml:space="preserve"> </w:t>
      </w:r>
      <w:r>
        <w:rPr>
          <w:spacing w:val="-10"/>
          <w:sz w:val="20"/>
        </w:rPr>
        <w:t>1</w:t>
      </w:r>
    </w:p>
    <w:p w14:paraId="7035106B" w14:textId="77777777" w:rsidR="00681EA3" w:rsidRDefault="00000000">
      <w:pPr>
        <w:spacing w:before="121"/>
        <w:ind w:left="360" w:right="717" w:firstLine="719"/>
        <w:rPr>
          <w:sz w:val="20"/>
        </w:rPr>
      </w:pPr>
      <w:bookmarkStart w:id="1" w:name="_bookmark1"/>
      <w:bookmarkEnd w:id="1"/>
      <w:r>
        <w:rPr>
          <w:sz w:val="20"/>
          <w:vertAlign w:val="superscript"/>
        </w:rPr>
        <w:t>2</w:t>
      </w:r>
      <w:r>
        <w:rPr>
          <w:spacing w:val="40"/>
          <w:sz w:val="20"/>
        </w:rPr>
        <w:t xml:space="preserve"> </w:t>
      </w:r>
      <w:r>
        <w:rPr>
          <w:sz w:val="20"/>
        </w:rPr>
        <w:t>George</w:t>
      </w:r>
      <w:r>
        <w:rPr>
          <w:spacing w:val="-3"/>
          <w:sz w:val="20"/>
        </w:rPr>
        <w:t xml:space="preserve"> </w:t>
      </w:r>
      <w:r>
        <w:rPr>
          <w:sz w:val="20"/>
        </w:rPr>
        <w:t>Fitchett,</w:t>
      </w:r>
      <w:r>
        <w:rPr>
          <w:spacing w:val="-1"/>
          <w:sz w:val="20"/>
        </w:rPr>
        <w:t xml:space="preserve"> </w:t>
      </w:r>
      <w:r>
        <w:rPr>
          <w:sz w:val="20"/>
        </w:rPr>
        <w:t>“Recent</w:t>
      </w:r>
      <w:r>
        <w:rPr>
          <w:spacing w:val="-4"/>
          <w:sz w:val="20"/>
        </w:rPr>
        <w:t xml:space="preserve"> </w:t>
      </w:r>
      <w:r>
        <w:rPr>
          <w:sz w:val="20"/>
        </w:rPr>
        <w:t>Progress</w:t>
      </w:r>
      <w:r>
        <w:rPr>
          <w:spacing w:val="-4"/>
          <w:sz w:val="20"/>
        </w:rPr>
        <w:t xml:space="preserve"> </w:t>
      </w:r>
      <w:r>
        <w:rPr>
          <w:sz w:val="20"/>
        </w:rPr>
        <w:t>in</w:t>
      </w:r>
      <w:r>
        <w:rPr>
          <w:spacing w:val="-2"/>
          <w:sz w:val="20"/>
        </w:rPr>
        <w:t xml:space="preserve"> </w:t>
      </w:r>
      <w:r>
        <w:rPr>
          <w:sz w:val="20"/>
        </w:rPr>
        <w:t>Chaplaincy</w:t>
      </w:r>
      <w:r>
        <w:rPr>
          <w:spacing w:val="-2"/>
          <w:sz w:val="20"/>
        </w:rPr>
        <w:t xml:space="preserve"> </w:t>
      </w:r>
      <w:r>
        <w:rPr>
          <w:sz w:val="20"/>
        </w:rPr>
        <w:t>Related</w:t>
      </w:r>
      <w:r>
        <w:rPr>
          <w:spacing w:val="-2"/>
          <w:sz w:val="20"/>
        </w:rPr>
        <w:t xml:space="preserve"> </w:t>
      </w:r>
      <w:r>
        <w:rPr>
          <w:sz w:val="20"/>
        </w:rPr>
        <w:t>Research,”</w:t>
      </w:r>
      <w:r>
        <w:rPr>
          <w:spacing w:val="-3"/>
          <w:sz w:val="20"/>
        </w:rPr>
        <w:t xml:space="preserve"> </w:t>
      </w:r>
      <w:r>
        <w:rPr>
          <w:i/>
          <w:sz w:val="20"/>
        </w:rPr>
        <w:t>Journal</w:t>
      </w:r>
      <w:r>
        <w:rPr>
          <w:i/>
          <w:spacing w:val="-6"/>
          <w:sz w:val="20"/>
        </w:rPr>
        <w:t xml:space="preserve"> </w:t>
      </w:r>
      <w:r>
        <w:rPr>
          <w:i/>
          <w:sz w:val="20"/>
        </w:rPr>
        <w:t>of</w:t>
      </w:r>
      <w:r>
        <w:rPr>
          <w:i/>
          <w:spacing w:val="-4"/>
          <w:sz w:val="20"/>
        </w:rPr>
        <w:t xml:space="preserve"> </w:t>
      </w:r>
      <w:r>
        <w:rPr>
          <w:i/>
          <w:sz w:val="20"/>
        </w:rPr>
        <w:t>Pastoral</w:t>
      </w:r>
      <w:r>
        <w:rPr>
          <w:i/>
          <w:spacing w:val="-6"/>
          <w:sz w:val="20"/>
        </w:rPr>
        <w:t xml:space="preserve"> </w:t>
      </w:r>
      <w:r>
        <w:rPr>
          <w:i/>
          <w:sz w:val="20"/>
        </w:rPr>
        <w:t>Care</w:t>
      </w:r>
      <w:r>
        <w:rPr>
          <w:i/>
          <w:spacing w:val="-3"/>
          <w:sz w:val="20"/>
        </w:rPr>
        <w:t xml:space="preserve"> </w:t>
      </w:r>
      <w:r>
        <w:rPr>
          <w:i/>
          <w:sz w:val="20"/>
        </w:rPr>
        <w:t>and Counseling</w:t>
      </w:r>
      <w:r>
        <w:rPr>
          <w:sz w:val="20"/>
        </w:rPr>
        <w:t>, 71, no. 3 (2017), 163-175</w:t>
      </w:r>
    </w:p>
    <w:p w14:paraId="3EC3DD92" w14:textId="77777777" w:rsidR="00681EA3" w:rsidRDefault="00000000">
      <w:pPr>
        <w:spacing w:before="121"/>
        <w:ind w:left="360" w:right="753" w:firstLine="719"/>
        <w:rPr>
          <w:sz w:val="20"/>
        </w:rPr>
      </w:pPr>
      <w:bookmarkStart w:id="2" w:name="_bookmark2"/>
      <w:bookmarkEnd w:id="2"/>
      <w:r>
        <w:rPr>
          <w:b/>
          <w:sz w:val="20"/>
          <w:vertAlign w:val="superscript"/>
        </w:rPr>
        <w:t>3</w:t>
      </w:r>
      <w:r>
        <w:rPr>
          <w:b/>
          <w:spacing w:val="-4"/>
          <w:sz w:val="20"/>
        </w:rPr>
        <w:t xml:space="preserve"> </w:t>
      </w:r>
      <w:r>
        <w:rPr>
          <w:sz w:val="20"/>
        </w:rPr>
        <w:t>Keith</w:t>
      </w:r>
      <w:r>
        <w:rPr>
          <w:spacing w:val="-3"/>
          <w:sz w:val="20"/>
        </w:rPr>
        <w:t xml:space="preserve"> </w:t>
      </w:r>
      <w:r>
        <w:rPr>
          <w:sz w:val="20"/>
        </w:rPr>
        <w:t>Evans,</w:t>
      </w:r>
      <w:r>
        <w:rPr>
          <w:spacing w:val="-2"/>
          <w:sz w:val="20"/>
        </w:rPr>
        <w:t xml:space="preserve"> </w:t>
      </w:r>
      <w:r>
        <w:rPr>
          <w:i/>
          <w:sz w:val="20"/>
        </w:rPr>
        <w:t>Essential</w:t>
      </w:r>
      <w:r>
        <w:rPr>
          <w:i/>
          <w:spacing w:val="-5"/>
          <w:sz w:val="20"/>
        </w:rPr>
        <w:t xml:space="preserve"> </w:t>
      </w:r>
      <w:r>
        <w:rPr>
          <w:i/>
          <w:sz w:val="20"/>
        </w:rPr>
        <w:t>Chaplain</w:t>
      </w:r>
      <w:r>
        <w:rPr>
          <w:i/>
          <w:spacing w:val="-3"/>
          <w:sz w:val="20"/>
        </w:rPr>
        <w:t xml:space="preserve"> </w:t>
      </w:r>
      <w:r>
        <w:rPr>
          <w:i/>
          <w:sz w:val="20"/>
        </w:rPr>
        <w:t>Skill</w:t>
      </w:r>
      <w:r>
        <w:rPr>
          <w:i/>
          <w:spacing w:val="-5"/>
          <w:sz w:val="20"/>
        </w:rPr>
        <w:t xml:space="preserve"> </w:t>
      </w:r>
      <w:r>
        <w:rPr>
          <w:i/>
          <w:sz w:val="20"/>
        </w:rPr>
        <w:t>Sets:</w:t>
      </w:r>
      <w:r>
        <w:rPr>
          <w:i/>
          <w:spacing w:val="-4"/>
          <w:sz w:val="20"/>
        </w:rPr>
        <w:t xml:space="preserve"> </w:t>
      </w:r>
      <w:r>
        <w:rPr>
          <w:i/>
          <w:sz w:val="20"/>
        </w:rPr>
        <w:t>Discovering</w:t>
      </w:r>
      <w:r>
        <w:rPr>
          <w:i/>
          <w:spacing w:val="-3"/>
          <w:sz w:val="20"/>
        </w:rPr>
        <w:t xml:space="preserve"> </w:t>
      </w:r>
      <w:r>
        <w:rPr>
          <w:i/>
          <w:sz w:val="20"/>
        </w:rPr>
        <w:t>Effective</w:t>
      </w:r>
      <w:r>
        <w:rPr>
          <w:i/>
          <w:spacing w:val="-4"/>
          <w:sz w:val="20"/>
        </w:rPr>
        <w:t xml:space="preserve"> </w:t>
      </w:r>
      <w:r>
        <w:rPr>
          <w:i/>
          <w:sz w:val="20"/>
        </w:rPr>
        <w:t>Ways</w:t>
      </w:r>
      <w:r>
        <w:rPr>
          <w:i/>
          <w:spacing w:val="-5"/>
          <w:sz w:val="20"/>
        </w:rPr>
        <w:t xml:space="preserve"> </w:t>
      </w:r>
      <w:r>
        <w:rPr>
          <w:i/>
          <w:sz w:val="20"/>
        </w:rPr>
        <w:t>to</w:t>
      </w:r>
      <w:r>
        <w:rPr>
          <w:i/>
          <w:spacing w:val="-3"/>
          <w:sz w:val="20"/>
        </w:rPr>
        <w:t xml:space="preserve"> </w:t>
      </w:r>
      <w:r>
        <w:rPr>
          <w:i/>
          <w:sz w:val="20"/>
        </w:rPr>
        <w:t>Provide</w:t>
      </w:r>
      <w:r>
        <w:rPr>
          <w:i/>
          <w:spacing w:val="-4"/>
          <w:sz w:val="20"/>
        </w:rPr>
        <w:t xml:space="preserve"> </w:t>
      </w:r>
      <w:r>
        <w:rPr>
          <w:i/>
          <w:sz w:val="20"/>
        </w:rPr>
        <w:t>Excellent</w:t>
      </w:r>
      <w:r>
        <w:rPr>
          <w:i/>
          <w:spacing w:val="-5"/>
          <w:sz w:val="20"/>
        </w:rPr>
        <w:t xml:space="preserve"> </w:t>
      </w:r>
      <w:r>
        <w:rPr>
          <w:i/>
          <w:sz w:val="20"/>
        </w:rPr>
        <w:t>Spiritual Care</w:t>
      </w:r>
      <w:r>
        <w:rPr>
          <w:sz w:val="20"/>
        </w:rPr>
        <w:t xml:space="preserve">. (Bloomington, IN: </w:t>
      </w:r>
      <w:proofErr w:type="spellStart"/>
      <w:r>
        <w:rPr>
          <w:sz w:val="20"/>
        </w:rPr>
        <w:t>WestBow</w:t>
      </w:r>
      <w:proofErr w:type="spellEnd"/>
      <w:r>
        <w:rPr>
          <w:sz w:val="20"/>
        </w:rPr>
        <w:t xml:space="preserve"> Press, 2017), 5</w:t>
      </w:r>
    </w:p>
    <w:p w14:paraId="7B17F7E3" w14:textId="77777777" w:rsidR="00681EA3" w:rsidRDefault="00000000">
      <w:pPr>
        <w:spacing w:before="118"/>
        <w:ind w:left="360" w:right="753" w:firstLine="719"/>
        <w:rPr>
          <w:sz w:val="20"/>
        </w:rPr>
      </w:pPr>
      <w:bookmarkStart w:id="3" w:name="_bookmark3"/>
      <w:bookmarkEnd w:id="3"/>
      <w:r>
        <w:rPr>
          <w:sz w:val="20"/>
          <w:vertAlign w:val="superscript"/>
        </w:rPr>
        <w:t>4</w:t>
      </w:r>
      <w:r>
        <w:rPr>
          <w:sz w:val="20"/>
        </w:rPr>
        <w:t xml:space="preserve"> William Beaumont Army Medical Center - Fort Bliss, </w:t>
      </w:r>
      <w:proofErr w:type="gramStart"/>
      <w:r>
        <w:rPr>
          <w:sz w:val="20"/>
        </w:rPr>
        <w:t>What</w:t>
      </w:r>
      <w:proofErr w:type="gramEnd"/>
      <w:r>
        <w:rPr>
          <w:sz w:val="20"/>
        </w:rPr>
        <w:t xml:space="preserve"> is Clinical Pastoral Education, last modified 2025,</w:t>
      </w:r>
      <w:r>
        <w:rPr>
          <w:spacing w:val="-13"/>
          <w:sz w:val="20"/>
        </w:rPr>
        <w:t xml:space="preserve"> </w:t>
      </w:r>
      <w:hyperlink r:id="rId7">
        <w:r>
          <w:rPr>
            <w:sz w:val="20"/>
          </w:rPr>
          <w:t>https://william-beaumont.tricare.mil/Patient-Resources/Ministry-and-Pastoral-Care/What-is-Clinical-Pastoral-</w:t>
        </w:r>
      </w:hyperlink>
      <w:r>
        <w:rPr>
          <w:spacing w:val="-2"/>
          <w:sz w:val="20"/>
        </w:rPr>
        <w:t>Education.</w:t>
      </w:r>
    </w:p>
    <w:p w14:paraId="618DB51A" w14:textId="77777777" w:rsidR="00681EA3" w:rsidRDefault="00681EA3">
      <w:pPr>
        <w:rPr>
          <w:sz w:val="20"/>
        </w:rPr>
        <w:sectPr w:rsidR="00681EA3">
          <w:headerReference w:type="default" r:id="rId8"/>
          <w:pgSz w:w="12240" w:h="15840"/>
          <w:pgMar w:top="1320" w:right="720" w:bottom="280" w:left="1080" w:header="737" w:footer="0" w:gutter="0"/>
          <w:pgNumType w:start="1"/>
          <w:cols w:space="720"/>
        </w:sectPr>
      </w:pPr>
    </w:p>
    <w:p w14:paraId="1469872E" w14:textId="77777777" w:rsidR="00681EA3" w:rsidRDefault="00000000">
      <w:pPr>
        <w:pStyle w:val="Textoindependiente"/>
        <w:spacing w:before="101" w:line="480" w:lineRule="auto"/>
        <w:ind w:right="717"/>
      </w:pPr>
      <w:r>
        <w:lastRenderedPageBreak/>
        <w:t>emerging practice of Thanatology.</w:t>
      </w:r>
      <w:hyperlink w:anchor="_bookmark4" w:history="1">
        <w:r>
          <w:rPr>
            <w:vertAlign w:val="superscript"/>
          </w:rPr>
          <w:t>5</w:t>
        </w:r>
      </w:hyperlink>
      <w:r>
        <w:rPr>
          <w:spacing w:val="80"/>
        </w:rPr>
        <w:t xml:space="preserve"> </w:t>
      </w:r>
      <w:r>
        <w:t>The director of the ministry is an attorney, a licensed marriage and family</w:t>
      </w:r>
      <w:r>
        <w:rPr>
          <w:spacing w:val="-1"/>
        </w:rPr>
        <w:t xml:space="preserve"> </w:t>
      </w:r>
      <w:r>
        <w:t>therapist (PA), and</w:t>
      </w:r>
      <w:r>
        <w:rPr>
          <w:spacing w:val="-1"/>
        </w:rPr>
        <w:t xml:space="preserve"> </w:t>
      </w:r>
      <w:r>
        <w:t>an ordained chaplain. The</w:t>
      </w:r>
      <w:r>
        <w:rPr>
          <w:spacing w:val="-2"/>
        </w:rPr>
        <w:t xml:space="preserve"> </w:t>
      </w:r>
      <w:r>
        <w:t>ministry began</w:t>
      </w:r>
      <w:r>
        <w:rPr>
          <w:spacing w:val="-1"/>
        </w:rPr>
        <w:t xml:space="preserve"> </w:t>
      </w:r>
      <w:r>
        <w:t>as</w:t>
      </w:r>
      <w:r>
        <w:rPr>
          <w:spacing w:val="-1"/>
        </w:rPr>
        <w:t xml:space="preserve"> </w:t>
      </w:r>
      <w:r>
        <w:t>a</w:t>
      </w:r>
      <w:r>
        <w:rPr>
          <w:spacing w:val="-2"/>
        </w:rPr>
        <w:t xml:space="preserve"> </w:t>
      </w:r>
      <w:r>
        <w:t>marriage and</w:t>
      </w:r>
      <w:r>
        <w:rPr>
          <w:spacing w:val="-3"/>
        </w:rPr>
        <w:t xml:space="preserve"> </w:t>
      </w:r>
      <w:r>
        <w:t>family</w:t>
      </w:r>
      <w:r>
        <w:rPr>
          <w:spacing w:val="-3"/>
        </w:rPr>
        <w:t xml:space="preserve"> </w:t>
      </w:r>
      <w:r>
        <w:t>therapy</w:t>
      </w:r>
      <w:r>
        <w:rPr>
          <w:spacing w:val="-3"/>
        </w:rPr>
        <w:t xml:space="preserve"> </w:t>
      </w:r>
      <w:r>
        <w:t>practice</w:t>
      </w:r>
      <w:r>
        <w:rPr>
          <w:spacing w:val="-4"/>
        </w:rPr>
        <w:t xml:space="preserve"> </w:t>
      </w:r>
      <w:r>
        <w:t>in</w:t>
      </w:r>
      <w:r>
        <w:rPr>
          <w:spacing w:val="-3"/>
        </w:rPr>
        <w:t xml:space="preserve"> </w:t>
      </w:r>
      <w:r>
        <w:t>Delaware</w:t>
      </w:r>
      <w:r>
        <w:rPr>
          <w:spacing w:val="-4"/>
        </w:rPr>
        <w:t xml:space="preserve"> </w:t>
      </w:r>
      <w:r>
        <w:t>in</w:t>
      </w:r>
      <w:r>
        <w:rPr>
          <w:spacing w:val="-3"/>
        </w:rPr>
        <w:t xml:space="preserve"> </w:t>
      </w:r>
      <w:r>
        <w:t>2007.</w:t>
      </w:r>
      <w:r>
        <w:rPr>
          <w:spacing w:val="40"/>
        </w:rPr>
        <w:t xml:space="preserve"> </w:t>
      </w:r>
      <w:r>
        <w:t>The</w:t>
      </w:r>
      <w:r>
        <w:rPr>
          <w:spacing w:val="-4"/>
        </w:rPr>
        <w:t xml:space="preserve"> </w:t>
      </w:r>
      <w:r>
        <w:t>practice</w:t>
      </w:r>
      <w:r>
        <w:rPr>
          <w:spacing w:val="-4"/>
        </w:rPr>
        <w:t xml:space="preserve"> </w:t>
      </w:r>
      <w:proofErr w:type="gramStart"/>
      <w:r>
        <w:t>relocated</w:t>
      </w:r>
      <w:proofErr w:type="gramEnd"/>
      <w:r>
        <w:rPr>
          <w:spacing w:val="-3"/>
        </w:rPr>
        <w:t xml:space="preserve"> </w:t>
      </w:r>
      <w:r>
        <w:t>to</w:t>
      </w:r>
      <w:r>
        <w:rPr>
          <w:spacing w:val="-1"/>
        </w:rPr>
        <w:t xml:space="preserve"> </w:t>
      </w:r>
      <w:r>
        <w:t>Puerto</w:t>
      </w:r>
      <w:r>
        <w:rPr>
          <w:spacing w:val="-3"/>
        </w:rPr>
        <w:t xml:space="preserve"> </w:t>
      </w:r>
      <w:r>
        <w:t>Rico</w:t>
      </w:r>
      <w:r>
        <w:rPr>
          <w:spacing w:val="-3"/>
        </w:rPr>
        <w:t xml:space="preserve"> </w:t>
      </w:r>
      <w:r>
        <w:t>in</w:t>
      </w:r>
      <w:r>
        <w:rPr>
          <w:spacing w:val="-3"/>
        </w:rPr>
        <w:t xml:space="preserve"> </w:t>
      </w:r>
      <w:r>
        <w:t>2021. The ministry is staffed by ordained chaplains. These chaplains are theologically trained, though some require board certification.</w:t>
      </w:r>
    </w:p>
    <w:p w14:paraId="2F73B64B" w14:textId="77777777" w:rsidR="00681EA3" w:rsidRDefault="00000000">
      <w:pPr>
        <w:pStyle w:val="Textoindependiente"/>
        <w:spacing w:line="480" w:lineRule="auto"/>
        <w:ind w:right="717" w:firstLine="719"/>
      </w:pPr>
      <w:r>
        <w:t>The ministry operates according to the biblical precepts of Matthew 25:34-46. The Scripture,</w:t>
      </w:r>
      <w:r>
        <w:rPr>
          <w:spacing w:val="-4"/>
        </w:rPr>
        <w:t xml:space="preserve"> </w:t>
      </w:r>
      <w:r>
        <w:t>“The</w:t>
      </w:r>
      <w:r>
        <w:rPr>
          <w:spacing w:val="-2"/>
        </w:rPr>
        <w:t xml:space="preserve"> </w:t>
      </w:r>
      <w:r>
        <w:t>King</w:t>
      </w:r>
      <w:r>
        <w:rPr>
          <w:spacing w:val="-3"/>
        </w:rPr>
        <w:t xml:space="preserve"> </w:t>
      </w:r>
      <w:r>
        <w:t>will</w:t>
      </w:r>
      <w:r>
        <w:rPr>
          <w:spacing w:val="-3"/>
        </w:rPr>
        <w:t xml:space="preserve"> </w:t>
      </w:r>
      <w:r>
        <w:t>reply,</w:t>
      </w:r>
      <w:r>
        <w:rPr>
          <w:spacing w:val="-3"/>
        </w:rPr>
        <w:t xml:space="preserve"> </w:t>
      </w:r>
      <w:proofErr w:type="gramStart"/>
      <w:r>
        <w:t>‘</w:t>
      </w:r>
      <w:r>
        <w:rPr>
          <w:spacing w:val="-19"/>
        </w:rPr>
        <w:t xml:space="preserve"> </w:t>
      </w:r>
      <w:r>
        <w:t>And</w:t>
      </w:r>
      <w:proofErr w:type="gramEnd"/>
      <w:r>
        <w:rPr>
          <w:spacing w:val="-3"/>
        </w:rPr>
        <w:t xml:space="preserve"> </w:t>
      </w:r>
      <w:r>
        <w:t>the</w:t>
      </w:r>
      <w:r>
        <w:rPr>
          <w:spacing w:val="-4"/>
        </w:rPr>
        <w:t xml:space="preserve"> </w:t>
      </w:r>
      <w:r>
        <w:t>King</w:t>
      </w:r>
      <w:r>
        <w:rPr>
          <w:spacing w:val="-3"/>
        </w:rPr>
        <w:t xml:space="preserve"> </w:t>
      </w:r>
      <w:r>
        <w:t>shall</w:t>
      </w:r>
      <w:r>
        <w:rPr>
          <w:spacing w:val="-3"/>
        </w:rPr>
        <w:t xml:space="preserve"> </w:t>
      </w:r>
      <w:r>
        <w:t>answer</w:t>
      </w:r>
      <w:r>
        <w:rPr>
          <w:spacing w:val="-2"/>
        </w:rPr>
        <w:t xml:space="preserve"> </w:t>
      </w:r>
      <w:r>
        <w:t>and</w:t>
      </w:r>
      <w:r>
        <w:rPr>
          <w:spacing w:val="-3"/>
        </w:rPr>
        <w:t xml:space="preserve"> </w:t>
      </w:r>
      <w:r>
        <w:t>say</w:t>
      </w:r>
      <w:r>
        <w:rPr>
          <w:spacing w:val="-3"/>
        </w:rPr>
        <w:t xml:space="preserve"> </w:t>
      </w:r>
      <w:r>
        <w:t>unto</w:t>
      </w:r>
      <w:r>
        <w:rPr>
          <w:spacing w:val="-3"/>
        </w:rPr>
        <w:t xml:space="preserve"> </w:t>
      </w:r>
      <w:r>
        <w:t>them,</w:t>
      </w:r>
      <w:r>
        <w:rPr>
          <w:spacing w:val="-3"/>
        </w:rPr>
        <w:t xml:space="preserve"> </w:t>
      </w:r>
      <w:r>
        <w:t>Verily</w:t>
      </w:r>
      <w:r>
        <w:rPr>
          <w:spacing w:val="-1"/>
        </w:rPr>
        <w:t xml:space="preserve"> </w:t>
      </w:r>
      <w:r>
        <w:t>I</w:t>
      </w:r>
      <w:r>
        <w:rPr>
          <w:spacing w:val="-7"/>
        </w:rPr>
        <w:t xml:space="preserve"> </w:t>
      </w:r>
      <w:r>
        <w:t>say</w:t>
      </w:r>
      <w:r>
        <w:rPr>
          <w:spacing w:val="-3"/>
        </w:rPr>
        <w:t xml:space="preserve"> </w:t>
      </w:r>
      <w:r>
        <w:t xml:space="preserve">unto you, </w:t>
      </w:r>
      <w:proofErr w:type="gramStart"/>
      <w:r>
        <w:t>Inasmuch</w:t>
      </w:r>
      <w:proofErr w:type="gramEnd"/>
      <w:r>
        <w:t xml:space="preserve"> as ye have done it unto one of</w:t>
      </w:r>
      <w:r>
        <w:rPr>
          <w:spacing w:val="-1"/>
        </w:rPr>
        <w:t xml:space="preserve"> </w:t>
      </w:r>
      <w:r>
        <w:t>the least of these</w:t>
      </w:r>
      <w:r>
        <w:rPr>
          <w:spacing w:val="-1"/>
        </w:rPr>
        <w:t xml:space="preserve"> </w:t>
      </w:r>
      <w:r>
        <w:t>my brethren, ye have done it unto me.” (Mt 25:40, King James Version) is one of our ministry values.</w:t>
      </w:r>
    </w:p>
    <w:p w14:paraId="05253923" w14:textId="77777777" w:rsidR="00681EA3" w:rsidRDefault="00000000">
      <w:pPr>
        <w:pStyle w:val="Textoindependiente"/>
        <w:spacing w:before="1" w:line="480" w:lineRule="auto"/>
        <w:ind w:right="717" w:firstLine="719"/>
      </w:pPr>
      <w:r>
        <w:t>The</w:t>
      </w:r>
      <w:r>
        <w:rPr>
          <w:spacing w:val="-5"/>
        </w:rPr>
        <w:t xml:space="preserve"> </w:t>
      </w:r>
      <w:r>
        <w:t>ministry</w:t>
      </w:r>
      <w:r>
        <w:rPr>
          <w:spacing w:val="-3"/>
        </w:rPr>
        <w:t xml:space="preserve"> </w:t>
      </w:r>
      <w:r>
        <w:t>seeks</w:t>
      </w:r>
      <w:r>
        <w:rPr>
          <w:spacing w:val="-4"/>
        </w:rPr>
        <w:t xml:space="preserve"> </w:t>
      </w:r>
      <w:r>
        <w:t>to</w:t>
      </w:r>
      <w:r>
        <w:rPr>
          <w:spacing w:val="-3"/>
        </w:rPr>
        <w:t xml:space="preserve"> </w:t>
      </w:r>
      <w:r>
        <w:t>provide</w:t>
      </w:r>
      <w:r>
        <w:rPr>
          <w:spacing w:val="-3"/>
        </w:rPr>
        <w:t xml:space="preserve"> </w:t>
      </w:r>
      <w:r>
        <w:t>comfort,</w:t>
      </w:r>
      <w:r>
        <w:rPr>
          <w:spacing w:val="-3"/>
        </w:rPr>
        <w:t xml:space="preserve"> </w:t>
      </w:r>
      <w:r>
        <w:t>care,</w:t>
      </w:r>
      <w:r>
        <w:rPr>
          <w:spacing w:val="-1"/>
        </w:rPr>
        <w:t xml:space="preserve"> </w:t>
      </w:r>
      <w:r>
        <w:t>and</w:t>
      </w:r>
      <w:r>
        <w:rPr>
          <w:spacing w:val="-3"/>
        </w:rPr>
        <w:t xml:space="preserve"> </w:t>
      </w:r>
      <w:r>
        <w:t>compassion</w:t>
      </w:r>
      <w:r>
        <w:rPr>
          <w:spacing w:val="-3"/>
        </w:rPr>
        <w:t xml:space="preserve"> </w:t>
      </w:r>
      <w:r>
        <w:t>for</w:t>
      </w:r>
      <w:r>
        <w:rPr>
          <w:spacing w:val="-4"/>
        </w:rPr>
        <w:t xml:space="preserve"> </w:t>
      </w:r>
      <w:r>
        <w:t>those</w:t>
      </w:r>
      <w:r>
        <w:rPr>
          <w:spacing w:val="-3"/>
        </w:rPr>
        <w:t xml:space="preserve"> </w:t>
      </w:r>
      <w:r>
        <w:t>in</w:t>
      </w:r>
      <w:r>
        <w:rPr>
          <w:spacing w:val="-3"/>
        </w:rPr>
        <w:t xml:space="preserve"> </w:t>
      </w:r>
      <w:r>
        <w:t>the</w:t>
      </w:r>
      <w:r>
        <w:rPr>
          <w:spacing w:val="-4"/>
        </w:rPr>
        <w:t xml:space="preserve"> </w:t>
      </w:r>
      <w:r>
        <w:t>community experiencing grief, trauma, and loss, as well as spiritual guidance. One way this is done is by providing professional chaplaincy in area hospices, non-profits, and community organizations.</w:t>
      </w:r>
    </w:p>
    <w:p w14:paraId="000D97AF" w14:textId="77777777" w:rsidR="00681EA3" w:rsidRDefault="00000000">
      <w:pPr>
        <w:pStyle w:val="Ttulo3"/>
        <w:ind w:left="4124"/>
      </w:pPr>
      <w:r>
        <w:t>Ministry</w:t>
      </w:r>
      <w:r>
        <w:rPr>
          <w:spacing w:val="-2"/>
        </w:rPr>
        <w:t xml:space="preserve"> Problem</w:t>
      </w:r>
    </w:p>
    <w:p w14:paraId="2480CF3F" w14:textId="77777777" w:rsidR="00681EA3" w:rsidRDefault="00681EA3">
      <w:pPr>
        <w:pStyle w:val="Textoindependiente"/>
        <w:ind w:left="0"/>
        <w:rPr>
          <w:b/>
        </w:rPr>
      </w:pPr>
    </w:p>
    <w:p w14:paraId="7C9B5FFA" w14:textId="77777777" w:rsidR="00681EA3" w:rsidRDefault="00000000">
      <w:pPr>
        <w:pStyle w:val="Textoindependiente"/>
        <w:spacing w:line="480" w:lineRule="auto"/>
        <w:ind w:right="800" w:firstLine="719"/>
      </w:pPr>
      <w:r>
        <w:t>The</w:t>
      </w:r>
      <w:r>
        <w:rPr>
          <w:spacing w:val="-4"/>
        </w:rPr>
        <w:t xml:space="preserve"> </w:t>
      </w:r>
      <w:r>
        <w:t>problem</w:t>
      </w:r>
      <w:r>
        <w:rPr>
          <w:spacing w:val="-3"/>
        </w:rPr>
        <w:t xml:space="preserve"> </w:t>
      </w:r>
      <w:r>
        <w:t>this</w:t>
      </w:r>
      <w:r>
        <w:rPr>
          <w:spacing w:val="-3"/>
        </w:rPr>
        <w:t xml:space="preserve"> </w:t>
      </w:r>
      <w:r>
        <w:t>student</w:t>
      </w:r>
      <w:r>
        <w:rPr>
          <w:spacing w:val="-3"/>
        </w:rPr>
        <w:t xml:space="preserve"> </w:t>
      </w:r>
      <w:r>
        <w:t>is</w:t>
      </w:r>
      <w:r>
        <w:rPr>
          <w:spacing w:val="-3"/>
        </w:rPr>
        <w:t xml:space="preserve"> </w:t>
      </w:r>
      <w:r>
        <w:t>seeking</w:t>
      </w:r>
      <w:r>
        <w:rPr>
          <w:spacing w:val="-3"/>
        </w:rPr>
        <w:t xml:space="preserve"> </w:t>
      </w:r>
      <w:r>
        <w:t>to</w:t>
      </w:r>
      <w:r>
        <w:rPr>
          <w:spacing w:val="-3"/>
        </w:rPr>
        <w:t xml:space="preserve"> </w:t>
      </w:r>
      <w:r>
        <w:t>address</w:t>
      </w:r>
      <w:r>
        <w:rPr>
          <w:spacing w:val="-3"/>
        </w:rPr>
        <w:t xml:space="preserve"> </w:t>
      </w:r>
      <w:r>
        <w:t>is</w:t>
      </w:r>
      <w:r>
        <w:rPr>
          <w:spacing w:val="-3"/>
        </w:rPr>
        <w:t xml:space="preserve"> </w:t>
      </w:r>
      <w:r>
        <w:t>that</w:t>
      </w:r>
      <w:r>
        <w:rPr>
          <w:spacing w:val="-3"/>
        </w:rPr>
        <w:t xml:space="preserve"> </w:t>
      </w:r>
      <w:r>
        <w:t>ParacletePr</w:t>
      </w:r>
      <w:r>
        <w:rPr>
          <w:spacing w:val="-3"/>
        </w:rPr>
        <w:t xml:space="preserve"> </w:t>
      </w:r>
      <w:r>
        <w:t>Ministries</w:t>
      </w:r>
      <w:r>
        <w:rPr>
          <w:spacing w:val="-3"/>
        </w:rPr>
        <w:t xml:space="preserve"> </w:t>
      </w:r>
      <w:r>
        <w:t>Inc.</w:t>
      </w:r>
      <w:r>
        <w:rPr>
          <w:spacing w:val="-3"/>
        </w:rPr>
        <w:t xml:space="preserve"> </w:t>
      </w:r>
      <w:r>
        <w:t>needs</w:t>
      </w:r>
      <w:r>
        <w:rPr>
          <w:spacing w:val="-1"/>
        </w:rPr>
        <w:t xml:space="preserve"> </w:t>
      </w:r>
      <w:r>
        <w:t xml:space="preserve">a strategy to provide accredited Clinical Pastoral Education (CPE) for its chaplains. ParacletePr Ministries </w:t>
      </w:r>
      <w:proofErr w:type="gramStart"/>
      <w:r>
        <w:t>has</w:t>
      </w:r>
      <w:proofErr w:type="gramEnd"/>
      <w:r>
        <w:t xml:space="preserve"> been seeking ways to complete CPE in Puerto Rico. There were a few possibilities.</w:t>
      </w:r>
      <w:r>
        <w:rPr>
          <w:spacing w:val="-3"/>
        </w:rPr>
        <w:t xml:space="preserve"> </w:t>
      </w:r>
      <w:r>
        <w:t>The</w:t>
      </w:r>
      <w:r>
        <w:rPr>
          <w:spacing w:val="-5"/>
        </w:rPr>
        <w:t xml:space="preserve"> </w:t>
      </w:r>
      <w:r>
        <w:t>Universidad</w:t>
      </w:r>
      <w:r>
        <w:rPr>
          <w:spacing w:val="-3"/>
        </w:rPr>
        <w:t xml:space="preserve"> </w:t>
      </w:r>
      <w:r>
        <w:t>Interamericana</w:t>
      </w:r>
      <w:r>
        <w:rPr>
          <w:spacing w:val="-4"/>
        </w:rPr>
        <w:t xml:space="preserve"> </w:t>
      </w:r>
      <w:r>
        <w:t>de</w:t>
      </w:r>
      <w:r>
        <w:rPr>
          <w:spacing w:val="-2"/>
        </w:rPr>
        <w:t xml:space="preserve"> </w:t>
      </w:r>
      <w:r>
        <w:t>Puerto</w:t>
      </w:r>
      <w:r>
        <w:rPr>
          <w:spacing w:val="-3"/>
        </w:rPr>
        <w:t xml:space="preserve"> </w:t>
      </w:r>
      <w:r>
        <w:t>Rico</w:t>
      </w:r>
      <w:r>
        <w:rPr>
          <w:spacing w:val="-3"/>
        </w:rPr>
        <w:t xml:space="preserve"> </w:t>
      </w:r>
      <w:r>
        <w:t>offers</w:t>
      </w:r>
      <w:r>
        <w:rPr>
          <w:spacing w:val="-2"/>
        </w:rPr>
        <w:t xml:space="preserve"> </w:t>
      </w:r>
      <w:r>
        <w:t>a</w:t>
      </w:r>
      <w:r>
        <w:rPr>
          <w:spacing w:val="-4"/>
        </w:rPr>
        <w:t xml:space="preserve"> </w:t>
      </w:r>
      <w:r>
        <w:t>CPE</w:t>
      </w:r>
      <w:r>
        <w:rPr>
          <w:spacing w:val="-3"/>
        </w:rPr>
        <w:t xml:space="preserve"> </w:t>
      </w:r>
      <w:r>
        <w:t>program</w:t>
      </w:r>
      <w:r>
        <w:rPr>
          <w:spacing w:val="-3"/>
        </w:rPr>
        <w:t xml:space="preserve"> </w:t>
      </w:r>
      <w:proofErr w:type="gramStart"/>
      <w:r>
        <w:t>at</w:t>
      </w:r>
      <w:proofErr w:type="gramEnd"/>
      <w:r>
        <w:rPr>
          <w:spacing w:val="-3"/>
        </w:rPr>
        <w:t xml:space="preserve"> </w:t>
      </w:r>
      <w:r>
        <w:t>its</w:t>
      </w:r>
      <w:r>
        <w:rPr>
          <w:spacing w:val="-4"/>
        </w:rPr>
        <w:t xml:space="preserve"> </w:t>
      </w:r>
      <w:r>
        <w:t>Ponce campus. However, that program is not viable because it is accredited only by its own offering agency.</w:t>
      </w:r>
      <w:hyperlink w:anchor="_bookmark5" w:history="1">
        <w:r>
          <w:rPr>
            <w:vertAlign w:val="superscript"/>
          </w:rPr>
          <w:t>6</w:t>
        </w:r>
      </w:hyperlink>
      <w:r>
        <w:t xml:space="preserve"> The Bella Vista Hospital in Mayaguez offers a CPE Program. However, this program operates solely within the Adventist Chaplaincy Framework rather than the more universal</w:t>
      </w:r>
    </w:p>
    <w:p w14:paraId="6FBDFB38" w14:textId="77777777" w:rsidR="00681EA3" w:rsidRDefault="00681EA3">
      <w:pPr>
        <w:pStyle w:val="Textoindependiente"/>
        <w:ind w:left="0"/>
        <w:rPr>
          <w:sz w:val="20"/>
        </w:rPr>
      </w:pPr>
    </w:p>
    <w:p w14:paraId="665B87DB" w14:textId="77777777" w:rsidR="00681EA3" w:rsidRDefault="00000000">
      <w:pPr>
        <w:pStyle w:val="Textoindependiente"/>
        <w:spacing w:before="171"/>
        <w:ind w:left="0"/>
        <w:rPr>
          <w:sz w:val="20"/>
        </w:rPr>
      </w:pPr>
      <w:r>
        <w:rPr>
          <w:noProof/>
          <w:sz w:val="20"/>
        </w:rPr>
        <mc:AlternateContent>
          <mc:Choice Requires="wps">
            <w:drawing>
              <wp:anchor distT="0" distB="0" distL="0" distR="0" simplePos="0" relativeHeight="487588864" behindDoc="1" locked="0" layoutInCell="1" allowOverlap="1" wp14:anchorId="51F6F6C3" wp14:editId="0A656E82">
                <wp:simplePos x="0" y="0"/>
                <wp:positionH relativeFrom="page">
                  <wp:posOffset>914704</wp:posOffset>
                </wp:positionH>
                <wp:positionV relativeFrom="paragraph">
                  <wp:posOffset>269905</wp:posOffset>
                </wp:positionV>
                <wp:extent cx="1829435" cy="762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F89DD4" id="Graphic 7" o:spid="_x0000_s1026" style="position:absolute;margin-left:1in;margin-top:21.25pt;width:144.05pt;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CQXAj4AAAAAkBAAAPAAAAZHJzL2Rvd25yZXYueG1sTI/N&#10;TsMwEITvSLyDtUhcEHWahL8Qp6qCOFCEgII4u/ESR8TrYLuteXvcE9x2tKOZb+pFNCPbofODJQHz&#10;WQYMqbNqoF7A+9v9+TUwHyQpOVpCAT/oYdEcH9WyUnZPr7hbh56lEPKVFKBDmCrOfafRSD+zE1L6&#10;fVpnZEjS9Vw5uU/hZuR5ll1yIwdKDVpO2GrsvtZbI6CNcXn3/KC7sxW+PH0UN64tvh+FOD2Jy1tg&#10;AWP4M8MBP6FDk5g2dkvKszHpskxbgoAyvwCWDGWRz4FtDscV8Kbm/xc0vwAAAP//AwBQSwECLQAU&#10;AAYACAAAACEAtoM4kv4AAADhAQAAEwAAAAAAAAAAAAAAAAAAAAAAW0NvbnRlbnRfVHlwZXNdLnht&#10;bFBLAQItABQABgAIAAAAIQA4/SH/1gAAAJQBAAALAAAAAAAAAAAAAAAAAC8BAABfcmVscy8ucmVs&#10;c1BLAQItABQABgAIAAAAIQCGUzrVIwIAAL0EAAAOAAAAAAAAAAAAAAAAAC4CAABkcnMvZTJvRG9j&#10;LnhtbFBLAQItABQABgAIAAAAIQACQXAj4AAAAAkBAAAPAAAAAAAAAAAAAAAAAH0EAABkcnMvZG93&#10;bnJldi54bWxQSwUGAAAAAAQABADzAAAAigUAAAAA&#10;" path="m1829054,l,,,7619r1829054,l1829054,xe" fillcolor="black" stroked="f">
                <v:path arrowok="t"/>
                <w10:wrap type="topAndBottom" anchorx="page"/>
              </v:shape>
            </w:pict>
          </mc:Fallback>
        </mc:AlternateContent>
      </w:r>
    </w:p>
    <w:p w14:paraId="6077C7C8" w14:textId="77777777" w:rsidR="00681EA3" w:rsidRDefault="00000000">
      <w:pPr>
        <w:spacing w:before="96"/>
        <w:ind w:left="360" w:right="717" w:firstLine="719"/>
        <w:rPr>
          <w:sz w:val="20"/>
        </w:rPr>
      </w:pPr>
      <w:bookmarkStart w:id="4" w:name="_bookmark4"/>
      <w:bookmarkEnd w:id="4"/>
      <w:r>
        <w:rPr>
          <w:sz w:val="20"/>
          <w:vertAlign w:val="superscript"/>
        </w:rPr>
        <w:t>5</w:t>
      </w:r>
      <w:r>
        <w:rPr>
          <w:sz w:val="20"/>
        </w:rPr>
        <w:t xml:space="preserve"> Thanatology is the scientific, interdisciplinary study of death, dying, and bereavement. It</w:t>
      </w:r>
      <w:r>
        <w:rPr>
          <w:spacing w:val="-1"/>
          <w:sz w:val="20"/>
        </w:rPr>
        <w:t xml:space="preserve"> </w:t>
      </w:r>
      <w:r>
        <w:rPr>
          <w:sz w:val="20"/>
        </w:rPr>
        <w:t>examines the physical,</w:t>
      </w:r>
      <w:r>
        <w:rPr>
          <w:spacing w:val="-3"/>
          <w:sz w:val="20"/>
        </w:rPr>
        <w:t xml:space="preserve"> </w:t>
      </w:r>
      <w:r>
        <w:rPr>
          <w:sz w:val="20"/>
        </w:rPr>
        <w:t>psychological,</w:t>
      </w:r>
      <w:r>
        <w:rPr>
          <w:spacing w:val="-3"/>
          <w:sz w:val="20"/>
        </w:rPr>
        <w:t xml:space="preserve"> </w:t>
      </w:r>
      <w:r>
        <w:rPr>
          <w:sz w:val="20"/>
        </w:rPr>
        <w:t>and</w:t>
      </w:r>
      <w:r>
        <w:rPr>
          <w:spacing w:val="-3"/>
          <w:sz w:val="20"/>
        </w:rPr>
        <w:t xml:space="preserve"> </w:t>
      </w:r>
      <w:r>
        <w:rPr>
          <w:sz w:val="20"/>
        </w:rPr>
        <w:t>social</w:t>
      </w:r>
      <w:r>
        <w:rPr>
          <w:spacing w:val="-4"/>
          <w:sz w:val="20"/>
        </w:rPr>
        <w:t xml:space="preserve"> </w:t>
      </w:r>
      <w:r>
        <w:rPr>
          <w:sz w:val="20"/>
        </w:rPr>
        <w:t>aspects</w:t>
      </w:r>
      <w:r>
        <w:rPr>
          <w:spacing w:val="-5"/>
          <w:sz w:val="20"/>
        </w:rPr>
        <w:t xml:space="preserve"> </w:t>
      </w:r>
      <w:r>
        <w:rPr>
          <w:sz w:val="20"/>
        </w:rPr>
        <w:t>of</w:t>
      </w:r>
      <w:r>
        <w:rPr>
          <w:spacing w:val="-4"/>
          <w:sz w:val="20"/>
        </w:rPr>
        <w:t xml:space="preserve"> </w:t>
      </w:r>
      <w:r>
        <w:rPr>
          <w:sz w:val="20"/>
        </w:rPr>
        <w:t>death,</w:t>
      </w:r>
      <w:r>
        <w:rPr>
          <w:spacing w:val="-4"/>
          <w:sz w:val="20"/>
        </w:rPr>
        <w:t xml:space="preserve"> </w:t>
      </w:r>
      <w:r>
        <w:rPr>
          <w:sz w:val="20"/>
        </w:rPr>
        <w:t>including</w:t>
      </w:r>
      <w:r>
        <w:rPr>
          <w:spacing w:val="-3"/>
          <w:sz w:val="20"/>
        </w:rPr>
        <w:t xml:space="preserve"> </w:t>
      </w:r>
      <w:r>
        <w:rPr>
          <w:sz w:val="20"/>
        </w:rPr>
        <w:t>grief,</w:t>
      </w:r>
      <w:r>
        <w:rPr>
          <w:spacing w:val="-4"/>
          <w:sz w:val="20"/>
        </w:rPr>
        <w:t xml:space="preserve"> </w:t>
      </w:r>
      <w:r>
        <w:rPr>
          <w:sz w:val="20"/>
        </w:rPr>
        <w:t>palliative</w:t>
      </w:r>
      <w:r>
        <w:rPr>
          <w:spacing w:val="-4"/>
          <w:sz w:val="20"/>
        </w:rPr>
        <w:t xml:space="preserve"> </w:t>
      </w:r>
      <w:r>
        <w:rPr>
          <w:sz w:val="20"/>
        </w:rPr>
        <w:t>care,</w:t>
      </w:r>
      <w:r>
        <w:rPr>
          <w:spacing w:val="-6"/>
          <w:sz w:val="20"/>
        </w:rPr>
        <w:t xml:space="preserve"> </w:t>
      </w:r>
      <w:r>
        <w:rPr>
          <w:sz w:val="20"/>
        </w:rPr>
        <w:t>and</w:t>
      </w:r>
      <w:r>
        <w:rPr>
          <w:spacing w:val="-3"/>
          <w:sz w:val="20"/>
        </w:rPr>
        <w:t xml:space="preserve"> </w:t>
      </w:r>
      <w:r>
        <w:rPr>
          <w:sz w:val="20"/>
        </w:rPr>
        <w:t>terminal</w:t>
      </w:r>
      <w:r>
        <w:rPr>
          <w:spacing w:val="-4"/>
          <w:sz w:val="20"/>
        </w:rPr>
        <w:t xml:space="preserve"> </w:t>
      </w:r>
      <w:r>
        <w:rPr>
          <w:sz w:val="20"/>
        </w:rPr>
        <w:t>illness.</w:t>
      </w:r>
      <w:r>
        <w:rPr>
          <w:spacing w:val="-4"/>
          <w:sz w:val="20"/>
        </w:rPr>
        <w:t xml:space="preserve"> </w:t>
      </w:r>
      <w:r>
        <w:rPr>
          <w:sz w:val="20"/>
        </w:rPr>
        <w:t>The</w:t>
      </w:r>
      <w:r>
        <w:rPr>
          <w:spacing w:val="-4"/>
          <w:sz w:val="20"/>
        </w:rPr>
        <w:t xml:space="preserve"> </w:t>
      </w:r>
      <w:r>
        <w:rPr>
          <w:sz w:val="20"/>
        </w:rPr>
        <w:t>field aims to understand the dying process, improve care, and support survivors</w:t>
      </w:r>
    </w:p>
    <w:p w14:paraId="6E381AB8" w14:textId="77777777" w:rsidR="00681EA3" w:rsidRDefault="00000000">
      <w:pPr>
        <w:spacing w:before="119"/>
        <w:ind w:left="1080"/>
        <w:rPr>
          <w:b/>
          <w:sz w:val="20"/>
        </w:rPr>
      </w:pPr>
      <w:bookmarkStart w:id="5" w:name="_bookmark5"/>
      <w:bookmarkEnd w:id="5"/>
      <w:r>
        <w:rPr>
          <w:sz w:val="20"/>
          <w:vertAlign w:val="superscript"/>
        </w:rPr>
        <w:t>6</w:t>
      </w:r>
      <w:r>
        <w:rPr>
          <w:spacing w:val="-4"/>
          <w:sz w:val="20"/>
        </w:rPr>
        <w:t xml:space="preserve"> </w:t>
      </w:r>
      <w:r>
        <w:rPr>
          <w:sz w:val="20"/>
        </w:rPr>
        <w:t>This</w:t>
      </w:r>
      <w:r>
        <w:rPr>
          <w:spacing w:val="-5"/>
          <w:sz w:val="20"/>
        </w:rPr>
        <w:t xml:space="preserve"> </w:t>
      </w:r>
      <w:r>
        <w:rPr>
          <w:sz w:val="20"/>
        </w:rPr>
        <w:t>agency</w:t>
      </w:r>
      <w:r>
        <w:rPr>
          <w:spacing w:val="-3"/>
          <w:sz w:val="20"/>
        </w:rPr>
        <w:t xml:space="preserve"> </w:t>
      </w:r>
      <w:r>
        <w:rPr>
          <w:sz w:val="20"/>
        </w:rPr>
        <w:t>is</w:t>
      </w:r>
      <w:r>
        <w:rPr>
          <w:spacing w:val="-5"/>
          <w:sz w:val="20"/>
        </w:rPr>
        <w:t xml:space="preserve"> </w:t>
      </w:r>
      <w:r>
        <w:rPr>
          <w:sz w:val="20"/>
        </w:rPr>
        <w:t>the</w:t>
      </w:r>
      <w:r>
        <w:rPr>
          <w:spacing w:val="-4"/>
          <w:sz w:val="20"/>
        </w:rPr>
        <w:t xml:space="preserve"> </w:t>
      </w:r>
      <w:r>
        <w:rPr>
          <w:sz w:val="20"/>
        </w:rPr>
        <w:t>College</w:t>
      </w:r>
      <w:r>
        <w:rPr>
          <w:spacing w:val="-5"/>
          <w:sz w:val="20"/>
        </w:rPr>
        <w:t xml:space="preserve"> </w:t>
      </w:r>
      <w:r>
        <w:rPr>
          <w:sz w:val="20"/>
        </w:rPr>
        <w:t>of</w:t>
      </w:r>
      <w:r>
        <w:rPr>
          <w:spacing w:val="-6"/>
          <w:sz w:val="20"/>
        </w:rPr>
        <w:t xml:space="preserve"> </w:t>
      </w:r>
      <w:r>
        <w:rPr>
          <w:sz w:val="20"/>
        </w:rPr>
        <w:t>Pastoral</w:t>
      </w:r>
      <w:r>
        <w:rPr>
          <w:spacing w:val="-4"/>
          <w:sz w:val="20"/>
        </w:rPr>
        <w:t xml:space="preserve"> </w:t>
      </w:r>
      <w:r>
        <w:rPr>
          <w:sz w:val="20"/>
        </w:rPr>
        <w:t>Supervision</w:t>
      </w:r>
      <w:r>
        <w:rPr>
          <w:spacing w:val="-3"/>
          <w:sz w:val="20"/>
        </w:rPr>
        <w:t xml:space="preserve"> </w:t>
      </w:r>
      <w:r>
        <w:rPr>
          <w:sz w:val="20"/>
        </w:rPr>
        <w:t>and</w:t>
      </w:r>
      <w:r>
        <w:rPr>
          <w:spacing w:val="-3"/>
          <w:sz w:val="20"/>
        </w:rPr>
        <w:t xml:space="preserve"> </w:t>
      </w:r>
      <w:r>
        <w:rPr>
          <w:spacing w:val="-2"/>
          <w:sz w:val="20"/>
        </w:rPr>
        <w:t>Psychotherap</w:t>
      </w:r>
      <w:r>
        <w:rPr>
          <w:b/>
          <w:spacing w:val="-2"/>
          <w:sz w:val="20"/>
        </w:rPr>
        <w:t>y.</w:t>
      </w:r>
    </w:p>
    <w:p w14:paraId="79660797" w14:textId="77777777" w:rsidR="00681EA3" w:rsidRDefault="00681EA3">
      <w:pPr>
        <w:rPr>
          <w:b/>
          <w:sz w:val="20"/>
        </w:rPr>
        <w:sectPr w:rsidR="00681EA3">
          <w:pgSz w:w="12240" w:h="15840"/>
          <w:pgMar w:top="1320" w:right="720" w:bottom="280" w:left="1080" w:header="737" w:footer="0" w:gutter="0"/>
          <w:cols w:space="720"/>
        </w:sectPr>
      </w:pPr>
    </w:p>
    <w:p w14:paraId="5A3E2AB5" w14:textId="77777777" w:rsidR="00681EA3" w:rsidRDefault="00000000">
      <w:pPr>
        <w:pStyle w:val="Textoindependiente"/>
        <w:spacing w:before="101"/>
      </w:pPr>
      <w:r>
        <w:lastRenderedPageBreak/>
        <w:t>Clinical</w:t>
      </w:r>
      <w:r>
        <w:rPr>
          <w:spacing w:val="-2"/>
        </w:rPr>
        <w:t xml:space="preserve"> </w:t>
      </w:r>
      <w:r>
        <w:t>Pastoral</w:t>
      </w:r>
      <w:r>
        <w:rPr>
          <w:spacing w:val="-2"/>
        </w:rPr>
        <w:t xml:space="preserve"> </w:t>
      </w:r>
      <w:r>
        <w:t>Education</w:t>
      </w:r>
      <w:r>
        <w:rPr>
          <w:spacing w:val="-1"/>
        </w:rPr>
        <w:t xml:space="preserve"> </w:t>
      </w:r>
      <w:r>
        <w:rPr>
          <w:spacing w:val="-2"/>
        </w:rPr>
        <w:t>framework.</w:t>
      </w:r>
    </w:p>
    <w:p w14:paraId="1DF94F87" w14:textId="77777777" w:rsidR="00681EA3" w:rsidRDefault="00000000">
      <w:pPr>
        <w:pStyle w:val="Textoindependiente"/>
        <w:spacing w:before="276" w:line="480" w:lineRule="auto"/>
        <w:ind w:right="800" w:firstLine="719"/>
      </w:pPr>
      <w:r>
        <w:t>The more universal model of Clinical Pastoral Education is accredited by the U.S. Department of Education or by affiliated agencies. There are two such CPE programs.</w:t>
      </w:r>
      <w:hyperlink w:anchor="_bookmark6" w:history="1">
        <w:r>
          <w:rPr>
            <w:vertAlign w:val="superscript"/>
          </w:rPr>
          <w:t>7</w:t>
        </w:r>
      </w:hyperlink>
      <w:r>
        <w:t xml:space="preserve"> One is the residential program, where didactic and experiential education occur at a single “brick and mortar”</w:t>
      </w:r>
      <w:r>
        <w:rPr>
          <w:spacing w:val="-5"/>
        </w:rPr>
        <w:t xml:space="preserve"> </w:t>
      </w:r>
      <w:r>
        <w:t>site.</w:t>
      </w:r>
      <w:r>
        <w:rPr>
          <w:spacing w:val="-3"/>
        </w:rPr>
        <w:t xml:space="preserve"> </w:t>
      </w:r>
      <w:r>
        <w:t>The</w:t>
      </w:r>
      <w:r>
        <w:rPr>
          <w:spacing w:val="-5"/>
        </w:rPr>
        <w:t xml:space="preserve"> </w:t>
      </w:r>
      <w:r>
        <w:t>other</w:t>
      </w:r>
      <w:r>
        <w:rPr>
          <w:spacing w:val="-3"/>
        </w:rPr>
        <w:t xml:space="preserve"> </w:t>
      </w:r>
      <w:r>
        <w:t>program</w:t>
      </w:r>
      <w:r>
        <w:rPr>
          <w:spacing w:val="-3"/>
        </w:rPr>
        <w:t xml:space="preserve"> </w:t>
      </w:r>
      <w:r>
        <w:t>offers</w:t>
      </w:r>
      <w:r>
        <w:rPr>
          <w:spacing w:val="-4"/>
        </w:rPr>
        <w:t xml:space="preserve"> </w:t>
      </w:r>
      <w:r>
        <w:t>didactic</w:t>
      </w:r>
      <w:r>
        <w:rPr>
          <w:spacing w:val="-4"/>
        </w:rPr>
        <w:t xml:space="preserve"> </w:t>
      </w:r>
      <w:r>
        <w:t>learning</w:t>
      </w:r>
      <w:r>
        <w:rPr>
          <w:spacing w:val="-3"/>
        </w:rPr>
        <w:t xml:space="preserve"> </w:t>
      </w:r>
      <w:r>
        <w:t>virtually,</w:t>
      </w:r>
      <w:r>
        <w:rPr>
          <w:spacing w:val="-3"/>
        </w:rPr>
        <w:t xml:space="preserve"> </w:t>
      </w:r>
      <w:r>
        <w:t>with</w:t>
      </w:r>
      <w:r>
        <w:rPr>
          <w:spacing w:val="-3"/>
        </w:rPr>
        <w:t xml:space="preserve"> </w:t>
      </w:r>
      <w:r>
        <w:t>experiential</w:t>
      </w:r>
      <w:r>
        <w:rPr>
          <w:spacing w:val="-3"/>
        </w:rPr>
        <w:t xml:space="preserve"> </w:t>
      </w:r>
      <w:r>
        <w:t>learning</w:t>
      </w:r>
      <w:r>
        <w:rPr>
          <w:spacing w:val="-3"/>
        </w:rPr>
        <w:t xml:space="preserve"> </w:t>
      </w:r>
      <w:r>
        <w:t>at</w:t>
      </w:r>
      <w:r>
        <w:rPr>
          <w:spacing w:val="-3"/>
        </w:rPr>
        <w:t xml:space="preserve"> </w:t>
      </w:r>
      <w:r>
        <w:t>a local clinical site. However, neither of these models currently offers services in Puerto Rico.</w:t>
      </w:r>
    </w:p>
    <w:p w14:paraId="006CA57E" w14:textId="77777777" w:rsidR="00681EA3" w:rsidRDefault="00000000">
      <w:pPr>
        <w:pStyle w:val="Textoindependiente"/>
        <w:spacing w:line="480" w:lineRule="auto"/>
        <w:ind w:right="717"/>
      </w:pPr>
      <w:r>
        <w:t>The</w:t>
      </w:r>
      <w:r>
        <w:rPr>
          <w:spacing w:val="-5"/>
        </w:rPr>
        <w:t xml:space="preserve"> </w:t>
      </w:r>
      <w:r>
        <w:t>model</w:t>
      </w:r>
      <w:r>
        <w:rPr>
          <w:spacing w:val="-3"/>
        </w:rPr>
        <w:t xml:space="preserve"> </w:t>
      </w:r>
      <w:r>
        <w:t>sought</w:t>
      </w:r>
      <w:r>
        <w:rPr>
          <w:spacing w:val="-3"/>
        </w:rPr>
        <w:t xml:space="preserve"> </w:t>
      </w:r>
      <w:r>
        <w:t>for</w:t>
      </w:r>
      <w:r>
        <w:rPr>
          <w:spacing w:val="-5"/>
        </w:rPr>
        <w:t xml:space="preserve"> </w:t>
      </w:r>
      <w:r>
        <w:t>Puerto</w:t>
      </w:r>
      <w:r>
        <w:rPr>
          <w:spacing w:val="-3"/>
        </w:rPr>
        <w:t xml:space="preserve"> </w:t>
      </w:r>
      <w:r>
        <w:t>Rico</w:t>
      </w:r>
      <w:r>
        <w:rPr>
          <w:spacing w:val="-3"/>
        </w:rPr>
        <w:t xml:space="preserve"> </w:t>
      </w:r>
      <w:r>
        <w:t>would</w:t>
      </w:r>
      <w:r>
        <w:rPr>
          <w:spacing w:val="-3"/>
        </w:rPr>
        <w:t xml:space="preserve"> </w:t>
      </w:r>
      <w:r>
        <w:t>be</w:t>
      </w:r>
      <w:r>
        <w:rPr>
          <w:spacing w:val="-4"/>
        </w:rPr>
        <w:t xml:space="preserve"> </w:t>
      </w:r>
      <w:r>
        <w:t>one</w:t>
      </w:r>
      <w:r>
        <w:rPr>
          <w:spacing w:val="-2"/>
        </w:rPr>
        <w:t xml:space="preserve"> </w:t>
      </w:r>
      <w:r>
        <w:t>accredited</w:t>
      </w:r>
      <w:r>
        <w:rPr>
          <w:spacing w:val="-3"/>
        </w:rPr>
        <w:t xml:space="preserve"> </w:t>
      </w:r>
      <w:r>
        <w:t>by</w:t>
      </w:r>
      <w:r>
        <w:rPr>
          <w:spacing w:val="-3"/>
        </w:rPr>
        <w:t xml:space="preserve"> </w:t>
      </w:r>
      <w:r>
        <w:t>the</w:t>
      </w:r>
      <w:r>
        <w:rPr>
          <w:spacing w:val="-4"/>
        </w:rPr>
        <w:t xml:space="preserve"> </w:t>
      </w:r>
      <w:r>
        <w:t>US</w:t>
      </w:r>
      <w:r>
        <w:rPr>
          <w:spacing w:val="-4"/>
        </w:rPr>
        <w:t xml:space="preserve"> </w:t>
      </w:r>
      <w:r>
        <w:t>Department</w:t>
      </w:r>
      <w:r>
        <w:rPr>
          <w:spacing w:val="-3"/>
        </w:rPr>
        <w:t xml:space="preserve"> </w:t>
      </w:r>
      <w:r>
        <w:t>of</w:t>
      </w:r>
      <w:r>
        <w:rPr>
          <w:spacing w:val="-3"/>
        </w:rPr>
        <w:t xml:space="preserve"> </w:t>
      </w:r>
      <w:r>
        <w:t>Education. Such a program would need to be established in Puerto Rico.</w:t>
      </w:r>
    </w:p>
    <w:p w14:paraId="63159622" w14:textId="77777777" w:rsidR="00681EA3" w:rsidRDefault="00000000">
      <w:pPr>
        <w:pStyle w:val="Textoindependiente"/>
        <w:spacing w:line="480" w:lineRule="auto"/>
        <w:ind w:right="800" w:firstLine="719"/>
      </w:pPr>
      <w:r>
        <w:t>To serve as professional chaplains, board certification is required. This certification is offered by two national organizations. Both organizations require 1,600 hours of Clinical Pastoral</w:t>
      </w:r>
      <w:r>
        <w:rPr>
          <w:spacing w:val="-3"/>
        </w:rPr>
        <w:t xml:space="preserve"> </w:t>
      </w:r>
      <w:r>
        <w:t>Education</w:t>
      </w:r>
      <w:r>
        <w:rPr>
          <w:spacing w:val="-3"/>
        </w:rPr>
        <w:t xml:space="preserve"> </w:t>
      </w:r>
      <w:r>
        <w:t>(CPE).</w:t>
      </w:r>
      <w:r>
        <w:rPr>
          <w:spacing w:val="-3"/>
        </w:rPr>
        <w:t xml:space="preserve"> </w:t>
      </w:r>
      <w:r>
        <w:t>As</w:t>
      </w:r>
      <w:r>
        <w:rPr>
          <w:spacing w:val="-4"/>
        </w:rPr>
        <w:t xml:space="preserve"> </w:t>
      </w:r>
      <w:r>
        <w:t>the</w:t>
      </w:r>
      <w:r>
        <w:rPr>
          <w:spacing w:val="-3"/>
        </w:rPr>
        <w:t xml:space="preserve"> </w:t>
      </w:r>
      <w:r>
        <w:t>ministry</w:t>
      </w:r>
      <w:r>
        <w:rPr>
          <w:spacing w:val="-3"/>
        </w:rPr>
        <w:t xml:space="preserve"> </w:t>
      </w:r>
      <w:r>
        <w:t>grows,</w:t>
      </w:r>
      <w:r>
        <w:rPr>
          <w:spacing w:val="-3"/>
        </w:rPr>
        <w:t xml:space="preserve"> </w:t>
      </w:r>
      <w:r>
        <w:t>there</w:t>
      </w:r>
      <w:r>
        <w:rPr>
          <w:spacing w:val="-4"/>
        </w:rPr>
        <w:t xml:space="preserve"> </w:t>
      </w:r>
      <w:r>
        <w:t>will</w:t>
      </w:r>
      <w:r>
        <w:rPr>
          <w:spacing w:val="-3"/>
        </w:rPr>
        <w:t xml:space="preserve"> </w:t>
      </w:r>
      <w:r>
        <w:t>be</w:t>
      </w:r>
      <w:r>
        <w:rPr>
          <w:spacing w:val="-4"/>
        </w:rPr>
        <w:t xml:space="preserve"> </w:t>
      </w:r>
      <w:r>
        <w:t>a</w:t>
      </w:r>
      <w:r>
        <w:rPr>
          <w:spacing w:val="-4"/>
        </w:rPr>
        <w:t xml:space="preserve"> </w:t>
      </w:r>
      <w:r>
        <w:t>need</w:t>
      </w:r>
      <w:r>
        <w:rPr>
          <w:spacing w:val="-3"/>
        </w:rPr>
        <w:t xml:space="preserve"> </w:t>
      </w:r>
      <w:r>
        <w:t>for</w:t>
      </w:r>
      <w:r>
        <w:rPr>
          <w:spacing w:val="-2"/>
        </w:rPr>
        <w:t xml:space="preserve"> </w:t>
      </w:r>
      <w:r>
        <w:t>board</w:t>
      </w:r>
      <w:r>
        <w:rPr>
          <w:spacing w:val="-3"/>
        </w:rPr>
        <w:t xml:space="preserve"> </w:t>
      </w:r>
      <w:r>
        <w:t>certification</w:t>
      </w:r>
      <w:r>
        <w:rPr>
          <w:spacing w:val="-3"/>
        </w:rPr>
        <w:t xml:space="preserve"> </w:t>
      </w:r>
      <w:r>
        <w:t>for new chaplains. Puerto Rico has no accredited Clinical Pastoral Education (CPE) program. In addition, many potential stakeholders at clinical sites are unfamiliar with CPE. Therefore, completing CPE in Puerto Rico is difficult.</w:t>
      </w:r>
    </w:p>
    <w:p w14:paraId="4E2D7B81" w14:textId="77777777" w:rsidR="00681EA3" w:rsidRDefault="00000000">
      <w:pPr>
        <w:pStyle w:val="Ttulo3"/>
        <w:spacing w:before="1"/>
        <w:ind w:left="2611"/>
      </w:pPr>
      <w:r>
        <w:t>Explanation</w:t>
      </w:r>
      <w:r>
        <w:rPr>
          <w:spacing w:val="-10"/>
        </w:rPr>
        <w:t xml:space="preserve"> </w:t>
      </w:r>
      <w:r>
        <w:t>and</w:t>
      </w:r>
      <w:r>
        <w:rPr>
          <w:spacing w:val="-8"/>
        </w:rPr>
        <w:t xml:space="preserve"> </w:t>
      </w:r>
      <w:r>
        <w:t>Justification</w:t>
      </w:r>
      <w:r>
        <w:rPr>
          <w:spacing w:val="-8"/>
        </w:rPr>
        <w:t xml:space="preserve"> </w:t>
      </w:r>
      <w:r>
        <w:t>of</w:t>
      </w:r>
      <w:r>
        <w:rPr>
          <w:spacing w:val="-10"/>
        </w:rPr>
        <w:t xml:space="preserve"> </w:t>
      </w:r>
      <w:r>
        <w:t>Micro-</w:t>
      </w:r>
      <w:r>
        <w:rPr>
          <w:spacing w:val="-2"/>
        </w:rPr>
        <w:t>Projects</w:t>
      </w:r>
    </w:p>
    <w:p w14:paraId="41E7F169" w14:textId="77777777" w:rsidR="00681EA3" w:rsidRDefault="00000000">
      <w:pPr>
        <w:pStyle w:val="Textoindependiente"/>
        <w:spacing w:before="252" w:line="480" w:lineRule="auto"/>
        <w:ind w:right="717" w:firstLine="719"/>
      </w:pPr>
      <w:r>
        <w:t xml:space="preserve">The selection of micro-projects addressing the ministry problem is informed by the problem’s context and three other considerations. ParacletePr Ministries </w:t>
      </w:r>
      <w:proofErr w:type="gramStart"/>
      <w:r>
        <w:t>is</w:t>
      </w:r>
      <w:proofErr w:type="gramEnd"/>
      <w:r>
        <w:t xml:space="preserve"> dedicated to helping others,</w:t>
      </w:r>
      <w:r>
        <w:rPr>
          <w:spacing w:val="-3"/>
        </w:rPr>
        <w:t xml:space="preserve"> </w:t>
      </w:r>
      <w:r>
        <w:t>primarily</w:t>
      </w:r>
      <w:r>
        <w:rPr>
          <w:spacing w:val="-3"/>
        </w:rPr>
        <w:t xml:space="preserve"> </w:t>
      </w:r>
      <w:r>
        <w:t>through</w:t>
      </w:r>
      <w:r>
        <w:rPr>
          <w:spacing w:val="-2"/>
        </w:rPr>
        <w:t xml:space="preserve"> </w:t>
      </w:r>
      <w:r>
        <w:t>mental</w:t>
      </w:r>
      <w:r>
        <w:rPr>
          <w:spacing w:val="-3"/>
        </w:rPr>
        <w:t xml:space="preserve"> </w:t>
      </w:r>
      <w:r>
        <w:t>health</w:t>
      </w:r>
      <w:r>
        <w:rPr>
          <w:spacing w:val="-3"/>
        </w:rPr>
        <w:t xml:space="preserve"> </w:t>
      </w:r>
      <w:r>
        <w:t>and</w:t>
      </w:r>
      <w:r>
        <w:rPr>
          <w:spacing w:val="-3"/>
        </w:rPr>
        <w:t xml:space="preserve"> </w:t>
      </w:r>
      <w:r>
        <w:t>spiritual</w:t>
      </w:r>
      <w:r>
        <w:rPr>
          <w:spacing w:val="-3"/>
        </w:rPr>
        <w:t xml:space="preserve"> </w:t>
      </w:r>
      <w:r>
        <w:t>care</w:t>
      </w:r>
      <w:r>
        <w:rPr>
          <w:spacing w:val="-4"/>
        </w:rPr>
        <w:t xml:space="preserve"> </w:t>
      </w:r>
      <w:r>
        <w:t>services</w:t>
      </w:r>
      <w:r>
        <w:rPr>
          <w:spacing w:val="-4"/>
        </w:rPr>
        <w:t xml:space="preserve"> </w:t>
      </w:r>
      <w:r>
        <w:t>(Mt</w:t>
      </w:r>
      <w:r>
        <w:rPr>
          <w:spacing w:val="-3"/>
        </w:rPr>
        <w:t xml:space="preserve"> </w:t>
      </w:r>
      <w:r>
        <w:t>25:34-45).</w:t>
      </w:r>
      <w:r>
        <w:rPr>
          <w:spacing w:val="-3"/>
        </w:rPr>
        <w:t xml:space="preserve"> </w:t>
      </w:r>
      <w:r>
        <w:t>Secondly,</w:t>
      </w:r>
      <w:r>
        <w:rPr>
          <w:spacing w:val="-3"/>
        </w:rPr>
        <w:t xml:space="preserve"> </w:t>
      </w:r>
      <w:r>
        <w:t>as</w:t>
      </w:r>
      <w:r>
        <w:rPr>
          <w:spacing w:val="-2"/>
        </w:rPr>
        <w:t xml:space="preserve"> </w:t>
      </w:r>
      <w:r>
        <w:t>a Puerto Rico-based ministry, there is a commitment to the people of Puerto Rico. Third, the current level of chaplaincy in Puerto Rico needs to be raised. All of this combines to make this project an imperative.</w:t>
      </w:r>
    </w:p>
    <w:p w14:paraId="7A25120C" w14:textId="77777777" w:rsidR="00681EA3" w:rsidRDefault="00681EA3">
      <w:pPr>
        <w:pStyle w:val="Textoindependiente"/>
        <w:ind w:left="0"/>
        <w:rPr>
          <w:sz w:val="20"/>
        </w:rPr>
      </w:pPr>
    </w:p>
    <w:p w14:paraId="7B324C71" w14:textId="77777777" w:rsidR="00681EA3" w:rsidRDefault="00000000">
      <w:pPr>
        <w:pStyle w:val="Textoindependiente"/>
        <w:spacing w:before="195"/>
        <w:ind w:left="0"/>
        <w:rPr>
          <w:sz w:val="20"/>
        </w:rPr>
      </w:pPr>
      <w:r>
        <w:rPr>
          <w:noProof/>
          <w:sz w:val="20"/>
        </w:rPr>
        <mc:AlternateContent>
          <mc:Choice Requires="wps">
            <w:drawing>
              <wp:anchor distT="0" distB="0" distL="0" distR="0" simplePos="0" relativeHeight="487589376" behindDoc="1" locked="0" layoutInCell="1" allowOverlap="1" wp14:anchorId="704D38A1" wp14:editId="5D827CA9">
                <wp:simplePos x="0" y="0"/>
                <wp:positionH relativeFrom="page">
                  <wp:posOffset>914704</wp:posOffset>
                </wp:positionH>
                <wp:positionV relativeFrom="paragraph">
                  <wp:posOffset>285144</wp:posOffset>
                </wp:positionV>
                <wp:extent cx="1829435" cy="762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93D876" id="Graphic 8" o:spid="_x0000_s1026" style="position:absolute;margin-left:1in;margin-top:22.45pt;width:144.05pt;height:.6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3DRRp4AAAAAkBAAAPAAAAZHJzL2Rvd25yZXYueG1sTI/BTsMwEETv&#10;SPyDtUhcUOukiSoa4lRVEAdACGgRZzde4ojYDrbbmr9nOcFtRzuaeVOvkxnZEX0YnBWQzzNgaDun&#10;BtsLeNvdza6BhSitkqOzKOAbA6yb87NaVsqd7Cset7FnFGJDJQXoGKeK89BpNDLM3YSWfh/OGxlJ&#10;+p4rL08Ubka+yLIlN3Kw1KDlhK3G7nN7MALalDa3z/e6u3rAl6f3YuXb4utRiMuLtLkBFjHFPzP8&#10;4hM6NMS0dwerAhtJlyVtiQLKcgWMDGWxyIHt6VjmwJua/1/Q/AAAAP//AwBQSwECLQAUAAYACAAA&#10;ACEAtoM4kv4AAADhAQAAEwAAAAAAAAAAAAAAAAAAAAAAW0NvbnRlbnRfVHlwZXNdLnhtbFBLAQIt&#10;ABQABgAIAAAAIQA4/SH/1gAAAJQBAAALAAAAAAAAAAAAAAAAAC8BAABfcmVscy8ucmVsc1BLAQIt&#10;ABQABgAIAAAAIQBJGwo+HQIAAL0EAAAOAAAAAAAAAAAAAAAAAC4CAABkcnMvZTJvRG9jLnhtbFBL&#10;AQItABQABgAIAAAAIQB3DRRp4AAAAAkBAAAPAAAAAAAAAAAAAAAAAHcEAABkcnMvZG93bnJldi54&#10;bWxQSwUGAAAAAAQABADzAAAAhAUAAAAA&#10;" path="m1829054,l,,,7620r1829054,l1829054,xe" fillcolor="black" stroked="f">
                <v:path arrowok="t"/>
                <w10:wrap type="topAndBottom" anchorx="page"/>
              </v:shape>
            </w:pict>
          </mc:Fallback>
        </mc:AlternateContent>
      </w:r>
    </w:p>
    <w:p w14:paraId="53AB9571" w14:textId="77777777" w:rsidR="00681EA3" w:rsidRDefault="00000000">
      <w:pPr>
        <w:spacing w:before="95"/>
        <w:ind w:left="1080"/>
        <w:rPr>
          <w:rFonts w:ascii="Calibri"/>
          <w:sz w:val="20"/>
        </w:rPr>
      </w:pPr>
      <w:bookmarkStart w:id="6" w:name="_bookmark6"/>
      <w:bookmarkEnd w:id="6"/>
      <w:r>
        <w:rPr>
          <w:rFonts w:ascii="Calibri"/>
          <w:sz w:val="20"/>
          <w:vertAlign w:val="superscript"/>
        </w:rPr>
        <w:t>7</w:t>
      </w:r>
      <w:r>
        <w:rPr>
          <w:rFonts w:ascii="Calibri"/>
          <w:spacing w:val="-6"/>
          <w:sz w:val="20"/>
        </w:rPr>
        <w:t xml:space="preserve"> </w:t>
      </w:r>
      <w:r>
        <w:rPr>
          <w:rFonts w:ascii="Calibri"/>
          <w:sz w:val="20"/>
        </w:rPr>
        <w:t>CPE</w:t>
      </w:r>
      <w:r>
        <w:rPr>
          <w:rFonts w:ascii="Calibri"/>
          <w:spacing w:val="-5"/>
          <w:sz w:val="20"/>
        </w:rPr>
        <w:t xml:space="preserve"> </w:t>
      </w:r>
      <w:r>
        <w:rPr>
          <w:rFonts w:ascii="Calibri"/>
          <w:sz w:val="20"/>
        </w:rPr>
        <w:t>requires</w:t>
      </w:r>
      <w:r>
        <w:rPr>
          <w:rFonts w:ascii="Calibri"/>
          <w:spacing w:val="-5"/>
          <w:sz w:val="20"/>
        </w:rPr>
        <w:t xml:space="preserve"> </w:t>
      </w:r>
      <w:r>
        <w:rPr>
          <w:rFonts w:ascii="Calibri"/>
          <w:sz w:val="20"/>
        </w:rPr>
        <w:t>300</w:t>
      </w:r>
      <w:r>
        <w:rPr>
          <w:rFonts w:ascii="Calibri"/>
          <w:spacing w:val="-6"/>
          <w:sz w:val="20"/>
        </w:rPr>
        <w:t xml:space="preserve"> </w:t>
      </w:r>
      <w:r>
        <w:rPr>
          <w:rFonts w:ascii="Calibri"/>
          <w:sz w:val="20"/>
        </w:rPr>
        <w:t>hours</w:t>
      </w:r>
      <w:r>
        <w:rPr>
          <w:rFonts w:ascii="Calibri"/>
          <w:spacing w:val="-4"/>
          <w:sz w:val="20"/>
        </w:rPr>
        <w:t xml:space="preserve"> </w:t>
      </w:r>
      <w:r>
        <w:rPr>
          <w:rFonts w:ascii="Calibri"/>
          <w:sz w:val="20"/>
        </w:rPr>
        <w:t>of</w:t>
      </w:r>
      <w:r>
        <w:rPr>
          <w:rFonts w:ascii="Calibri"/>
          <w:spacing w:val="-7"/>
          <w:sz w:val="20"/>
        </w:rPr>
        <w:t xml:space="preserve"> </w:t>
      </w:r>
      <w:r>
        <w:rPr>
          <w:rFonts w:ascii="Calibri"/>
          <w:sz w:val="20"/>
        </w:rPr>
        <w:t>experiential</w:t>
      </w:r>
      <w:r>
        <w:rPr>
          <w:rFonts w:ascii="Calibri"/>
          <w:spacing w:val="-6"/>
          <w:sz w:val="20"/>
        </w:rPr>
        <w:t xml:space="preserve"> </w:t>
      </w:r>
      <w:r>
        <w:rPr>
          <w:rFonts w:ascii="Calibri"/>
          <w:sz w:val="20"/>
        </w:rPr>
        <w:t>learning</w:t>
      </w:r>
      <w:r>
        <w:rPr>
          <w:rFonts w:ascii="Calibri"/>
          <w:spacing w:val="-6"/>
          <w:sz w:val="20"/>
        </w:rPr>
        <w:t xml:space="preserve"> </w:t>
      </w:r>
      <w:r>
        <w:rPr>
          <w:rFonts w:ascii="Calibri"/>
          <w:sz w:val="20"/>
        </w:rPr>
        <w:t>and</w:t>
      </w:r>
      <w:r>
        <w:rPr>
          <w:rFonts w:ascii="Calibri"/>
          <w:spacing w:val="-4"/>
          <w:sz w:val="20"/>
        </w:rPr>
        <w:t xml:space="preserve"> </w:t>
      </w:r>
      <w:r>
        <w:rPr>
          <w:rFonts w:ascii="Calibri"/>
          <w:sz w:val="20"/>
        </w:rPr>
        <w:t>100</w:t>
      </w:r>
      <w:r>
        <w:rPr>
          <w:rFonts w:ascii="Calibri"/>
          <w:spacing w:val="-6"/>
          <w:sz w:val="20"/>
        </w:rPr>
        <w:t xml:space="preserve"> </w:t>
      </w:r>
      <w:r>
        <w:rPr>
          <w:rFonts w:ascii="Calibri"/>
          <w:sz w:val="20"/>
        </w:rPr>
        <w:t>hours</w:t>
      </w:r>
      <w:r>
        <w:rPr>
          <w:rFonts w:ascii="Calibri"/>
          <w:spacing w:val="-5"/>
          <w:sz w:val="20"/>
        </w:rPr>
        <w:t xml:space="preserve"> </w:t>
      </w:r>
      <w:r>
        <w:rPr>
          <w:rFonts w:ascii="Calibri"/>
          <w:sz w:val="20"/>
        </w:rPr>
        <w:t>of</w:t>
      </w:r>
      <w:r>
        <w:rPr>
          <w:rFonts w:ascii="Calibri"/>
          <w:spacing w:val="-7"/>
          <w:sz w:val="20"/>
        </w:rPr>
        <w:t xml:space="preserve"> </w:t>
      </w:r>
      <w:r>
        <w:rPr>
          <w:rFonts w:ascii="Calibri"/>
          <w:sz w:val="20"/>
        </w:rPr>
        <w:t>didactic</w:t>
      </w:r>
      <w:r>
        <w:rPr>
          <w:rFonts w:ascii="Calibri"/>
          <w:spacing w:val="-5"/>
          <w:sz w:val="20"/>
        </w:rPr>
        <w:t xml:space="preserve"> </w:t>
      </w:r>
      <w:r>
        <w:rPr>
          <w:rFonts w:ascii="Calibri"/>
          <w:sz w:val="20"/>
        </w:rPr>
        <w:t>learning</w:t>
      </w:r>
      <w:r>
        <w:rPr>
          <w:rFonts w:ascii="Calibri"/>
          <w:spacing w:val="-6"/>
          <w:sz w:val="20"/>
        </w:rPr>
        <w:t xml:space="preserve"> </w:t>
      </w:r>
      <w:r>
        <w:rPr>
          <w:rFonts w:ascii="Calibri"/>
          <w:sz w:val="20"/>
        </w:rPr>
        <w:t>for</w:t>
      </w:r>
      <w:r>
        <w:rPr>
          <w:rFonts w:ascii="Calibri"/>
          <w:spacing w:val="-5"/>
          <w:sz w:val="20"/>
        </w:rPr>
        <w:t xml:space="preserve"> </w:t>
      </w:r>
      <w:r>
        <w:rPr>
          <w:rFonts w:ascii="Calibri"/>
          <w:sz w:val="20"/>
        </w:rPr>
        <w:t>each</w:t>
      </w:r>
      <w:r>
        <w:rPr>
          <w:rFonts w:ascii="Calibri"/>
          <w:spacing w:val="-5"/>
          <w:sz w:val="20"/>
        </w:rPr>
        <w:t xml:space="preserve"> </w:t>
      </w:r>
      <w:r>
        <w:rPr>
          <w:rFonts w:ascii="Calibri"/>
          <w:sz w:val="20"/>
        </w:rPr>
        <w:t>400-</w:t>
      </w:r>
      <w:r>
        <w:rPr>
          <w:rFonts w:ascii="Calibri"/>
          <w:spacing w:val="-4"/>
          <w:sz w:val="20"/>
        </w:rPr>
        <w:t>hour</w:t>
      </w:r>
    </w:p>
    <w:p w14:paraId="7890FCC5" w14:textId="77777777" w:rsidR="00681EA3" w:rsidRDefault="00000000">
      <w:pPr>
        <w:ind w:left="360"/>
        <w:rPr>
          <w:rFonts w:ascii="Calibri"/>
          <w:sz w:val="20"/>
        </w:rPr>
      </w:pPr>
      <w:r>
        <w:rPr>
          <w:rFonts w:ascii="Calibri"/>
          <w:spacing w:val="-2"/>
          <w:sz w:val="20"/>
        </w:rPr>
        <w:t>unit.</w:t>
      </w:r>
    </w:p>
    <w:p w14:paraId="6D3E00E8" w14:textId="77777777" w:rsidR="00681EA3" w:rsidRDefault="00681EA3">
      <w:pPr>
        <w:rPr>
          <w:rFonts w:ascii="Calibri"/>
          <w:sz w:val="20"/>
        </w:rPr>
        <w:sectPr w:rsidR="00681EA3">
          <w:pgSz w:w="12240" w:h="15840"/>
          <w:pgMar w:top="1320" w:right="720" w:bottom="280" w:left="1080" w:header="737" w:footer="0" w:gutter="0"/>
          <w:cols w:space="720"/>
        </w:sectPr>
      </w:pPr>
    </w:p>
    <w:p w14:paraId="7EB5C17C" w14:textId="77777777" w:rsidR="00681EA3" w:rsidRDefault="00000000">
      <w:pPr>
        <w:pStyle w:val="Textoindependiente"/>
        <w:spacing w:before="101" w:line="480" w:lineRule="auto"/>
        <w:ind w:right="717" w:firstLine="719"/>
        <w:rPr>
          <w:sz w:val="22"/>
        </w:rPr>
      </w:pPr>
      <w:r>
        <w:lastRenderedPageBreak/>
        <w:t>The micro-projects selected to address the ministry problem, in order, are the Article Critiques,</w:t>
      </w:r>
      <w:r>
        <w:rPr>
          <w:spacing w:val="-4"/>
        </w:rPr>
        <w:t xml:space="preserve"> </w:t>
      </w:r>
      <w:r>
        <w:t>Book</w:t>
      </w:r>
      <w:r>
        <w:rPr>
          <w:spacing w:val="-4"/>
        </w:rPr>
        <w:t xml:space="preserve"> </w:t>
      </w:r>
      <w:r>
        <w:t>Reviews,</w:t>
      </w:r>
      <w:r>
        <w:rPr>
          <w:spacing w:val="-4"/>
        </w:rPr>
        <w:t xml:space="preserve"> </w:t>
      </w:r>
      <w:r>
        <w:t>Panel</w:t>
      </w:r>
      <w:r>
        <w:rPr>
          <w:spacing w:val="-4"/>
        </w:rPr>
        <w:t xml:space="preserve"> </w:t>
      </w:r>
      <w:r>
        <w:t>Discussions,</w:t>
      </w:r>
      <w:r>
        <w:rPr>
          <w:spacing w:val="-4"/>
        </w:rPr>
        <w:t xml:space="preserve"> </w:t>
      </w:r>
      <w:r>
        <w:t>and</w:t>
      </w:r>
      <w:r>
        <w:rPr>
          <w:spacing w:val="-4"/>
        </w:rPr>
        <w:t xml:space="preserve"> </w:t>
      </w:r>
      <w:r>
        <w:t>the</w:t>
      </w:r>
      <w:r>
        <w:rPr>
          <w:spacing w:val="-4"/>
        </w:rPr>
        <w:t xml:space="preserve"> </w:t>
      </w:r>
      <w:r>
        <w:t>Ministry</w:t>
      </w:r>
      <w:r>
        <w:rPr>
          <w:spacing w:val="-4"/>
        </w:rPr>
        <w:t xml:space="preserve"> </w:t>
      </w:r>
      <w:r>
        <w:t>Development</w:t>
      </w:r>
      <w:r>
        <w:rPr>
          <w:spacing w:val="-4"/>
        </w:rPr>
        <w:t xml:space="preserve"> </w:t>
      </w:r>
      <w:r>
        <w:t>Plan.</w:t>
      </w:r>
      <w:r>
        <w:rPr>
          <w:spacing w:val="-4"/>
        </w:rPr>
        <w:t xml:space="preserve"> </w:t>
      </w:r>
      <w:r>
        <w:t>These</w:t>
      </w:r>
      <w:r>
        <w:rPr>
          <w:spacing w:val="-5"/>
        </w:rPr>
        <w:t xml:space="preserve"> </w:t>
      </w:r>
      <w:r>
        <w:t xml:space="preserve">micro-projects were strategically chosen to build a strong foundation for addressing the ministry </w:t>
      </w:r>
      <w:r>
        <w:rPr>
          <w:spacing w:val="-2"/>
        </w:rPr>
        <w:t>problem</w:t>
      </w:r>
      <w:r>
        <w:rPr>
          <w:spacing w:val="-2"/>
          <w:sz w:val="22"/>
        </w:rPr>
        <w:t>.</w:t>
      </w:r>
    </w:p>
    <w:p w14:paraId="1DCC9FF8" w14:textId="77777777" w:rsidR="00681EA3" w:rsidRDefault="00000000">
      <w:pPr>
        <w:pStyle w:val="Textoindependiente"/>
        <w:ind w:left="4237"/>
      </w:pPr>
      <w:r>
        <w:t>Article</w:t>
      </w:r>
      <w:r>
        <w:rPr>
          <w:spacing w:val="-3"/>
        </w:rPr>
        <w:t xml:space="preserve"> </w:t>
      </w:r>
      <w:r>
        <w:rPr>
          <w:spacing w:val="-2"/>
        </w:rPr>
        <w:t>Critiques</w:t>
      </w:r>
    </w:p>
    <w:p w14:paraId="4E21B28D" w14:textId="77777777" w:rsidR="00681EA3" w:rsidRDefault="00681EA3">
      <w:pPr>
        <w:pStyle w:val="Textoindependiente"/>
        <w:ind w:left="0"/>
      </w:pPr>
    </w:p>
    <w:p w14:paraId="7DCBB3AB" w14:textId="77777777" w:rsidR="00681EA3" w:rsidRDefault="00000000">
      <w:pPr>
        <w:pStyle w:val="Textoindependiente"/>
        <w:ind w:left="1080"/>
      </w:pPr>
      <w:r>
        <w:t>The</w:t>
      </w:r>
      <w:r>
        <w:rPr>
          <w:spacing w:val="-3"/>
        </w:rPr>
        <w:t xml:space="preserve"> </w:t>
      </w:r>
      <w:r>
        <w:t>Article</w:t>
      </w:r>
      <w:r>
        <w:rPr>
          <w:spacing w:val="-2"/>
        </w:rPr>
        <w:t xml:space="preserve"> </w:t>
      </w:r>
      <w:r>
        <w:t>Critiques</w:t>
      </w:r>
      <w:r>
        <w:rPr>
          <w:spacing w:val="-1"/>
        </w:rPr>
        <w:t xml:space="preserve"> </w:t>
      </w:r>
      <w:r>
        <w:t>micro-project</w:t>
      </w:r>
      <w:r>
        <w:rPr>
          <w:spacing w:val="-1"/>
        </w:rPr>
        <w:t xml:space="preserve"> </w:t>
      </w:r>
      <w:r>
        <w:t>was</w:t>
      </w:r>
      <w:r>
        <w:rPr>
          <w:spacing w:val="-2"/>
        </w:rPr>
        <w:t xml:space="preserve"> </w:t>
      </w:r>
      <w:r>
        <w:t>intentionally</w:t>
      </w:r>
      <w:r>
        <w:rPr>
          <w:spacing w:val="-1"/>
        </w:rPr>
        <w:t xml:space="preserve"> </w:t>
      </w:r>
      <w:r>
        <w:t>chosen</w:t>
      </w:r>
      <w:r>
        <w:rPr>
          <w:spacing w:val="-1"/>
        </w:rPr>
        <w:t xml:space="preserve"> </w:t>
      </w:r>
      <w:r>
        <w:t>as</w:t>
      </w:r>
      <w:r>
        <w:rPr>
          <w:spacing w:val="-2"/>
        </w:rPr>
        <w:t xml:space="preserve"> </w:t>
      </w:r>
      <w:r>
        <w:t>the</w:t>
      </w:r>
      <w:r>
        <w:rPr>
          <w:spacing w:val="-1"/>
        </w:rPr>
        <w:t xml:space="preserve"> </w:t>
      </w:r>
      <w:r>
        <w:t>first micro-</w:t>
      </w:r>
      <w:r>
        <w:rPr>
          <w:spacing w:val="-2"/>
        </w:rPr>
        <w:t>project.</w:t>
      </w:r>
    </w:p>
    <w:p w14:paraId="0AB8AF45" w14:textId="77777777" w:rsidR="00681EA3" w:rsidRDefault="00681EA3">
      <w:pPr>
        <w:pStyle w:val="Textoindependiente"/>
        <w:ind w:left="0"/>
      </w:pPr>
    </w:p>
    <w:p w14:paraId="6A289F30" w14:textId="77777777" w:rsidR="00681EA3" w:rsidRDefault="00000000">
      <w:pPr>
        <w:pStyle w:val="Textoindependiente"/>
        <w:spacing w:line="480" w:lineRule="auto"/>
        <w:ind w:right="800"/>
      </w:pPr>
      <w:r>
        <w:t>Another</w:t>
      </w:r>
      <w:r>
        <w:rPr>
          <w:spacing w:val="-2"/>
        </w:rPr>
        <w:t xml:space="preserve"> </w:t>
      </w:r>
      <w:r>
        <w:t>name</w:t>
      </w:r>
      <w:r>
        <w:rPr>
          <w:spacing w:val="-1"/>
        </w:rPr>
        <w:t xml:space="preserve"> </w:t>
      </w:r>
      <w:r>
        <w:t>for</w:t>
      </w:r>
      <w:r>
        <w:rPr>
          <w:spacing w:val="-4"/>
        </w:rPr>
        <w:t xml:space="preserve"> </w:t>
      </w:r>
      <w:r>
        <w:t>the</w:t>
      </w:r>
      <w:r>
        <w:rPr>
          <w:spacing w:val="-2"/>
        </w:rPr>
        <w:t xml:space="preserve"> </w:t>
      </w:r>
      <w:r>
        <w:t>article</w:t>
      </w:r>
      <w:r>
        <w:rPr>
          <w:spacing w:val="-2"/>
        </w:rPr>
        <w:t xml:space="preserve"> </w:t>
      </w:r>
      <w:proofErr w:type="gramStart"/>
      <w:r>
        <w:t>critiques</w:t>
      </w:r>
      <w:proofErr w:type="gramEnd"/>
      <w:r>
        <w:rPr>
          <w:spacing w:val="-2"/>
        </w:rPr>
        <w:t xml:space="preserve"> </w:t>
      </w:r>
      <w:r>
        <w:t>is</w:t>
      </w:r>
      <w:r>
        <w:rPr>
          <w:spacing w:val="-3"/>
        </w:rPr>
        <w:t xml:space="preserve"> </w:t>
      </w:r>
      <w:r>
        <w:t>a</w:t>
      </w:r>
      <w:r>
        <w:rPr>
          <w:spacing w:val="-3"/>
        </w:rPr>
        <w:t xml:space="preserve"> </w:t>
      </w:r>
      <w:r>
        <w:t>literature</w:t>
      </w:r>
      <w:r>
        <w:rPr>
          <w:spacing w:val="-3"/>
        </w:rPr>
        <w:t xml:space="preserve"> </w:t>
      </w:r>
      <w:r>
        <w:t>review. It</w:t>
      </w:r>
      <w:r>
        <w:rPr>
          <w:spacing w:val="-2"/>
        </w:rPr>
        <w:t xml:space="preserve"> </w:t>
      </w:r>
      <w:r>
        <w:t>provides</w:t>
      </w:r>
      <w:r>
        <w:rPr>
          <w:spacing w:val="-3"/>
        </w:rPr>
        <w:t xml:space="preserve"> </w:t>
      </w:r>
      <w:r>
        <w:t>a</w:t>
      </w:r>
      <w:r>
        <w:rPr>
          <w:spacing w:val="-1"/>
        </w:rPr>
        <w:t xml:space="preserve"> </w:t>
      </w:r>
      <w:r>
        <w:t>research foundation</w:t>
      </w:r>
      <w:r>
        <w:rPr>
          <w:spacing w:val="-2"/>
        </w:rPr>
        <w:t xml:space="preserve"> </w:t>
      </w:r>
      <w:r>
        <w:t>for resolving the ministry problem. This literature</w:t>
      </w:r>
      <w:r>
        <w:rPr>
          <w:spacing w:val="-1"/>
        </w:rPr>
        <w:t xml:space="preserve"> </w:t>
      </w:r>
      <w:r>
        <w:t xml:space="preserve">review is supported by the Holy Scripture, where one reads, “study to shew thyself approved unto God, a workman that </w:t>
      </w:r>
      <w:proofErr w:type="spellStart"/>
      <w:r>
        <w:t>needeth</w:t>
      </w:r>
      <w:proofErr w:type="spellEnd"/>
      <w:r>
        <w:t xml:space="preserve"> not to be ashamed,</w:t>
      </w:r>
      <w:r>
        <w:rPr>
          <w:spacing w:val="-3"/>
        </w:rPr>
        <w:t xml:space="preserve"> </w:t>
      </w:r>
      <w:r>
        <w:t>rightly</w:t>
      </w:r>
      <w:r>
        <w:rPr>
          <w:spacing w:val="-3"/>
        </w:rPr>
        <w:t xml:space="preserve"> </w:t>
      </w:r>
      <w:r>
        <w:t>dividing</w:t>
      </w:r>
      <w:r>
        <w:rPr>
          <w:spacing w:val="-3"/>
        </w:rPr>
        <w:t xml:space="preserve"> </w:t>
      </w:r>
      <w:r>
        <w:t>the</w:t>
      </w:r>
      <w:r>
        <w:rPr>
          <w:spacing w:val="-3"/>
        </w:rPr>
        <w:t xml:space="preserve"> </w:t>
      </w:r>
      <w:r>
        <w:t>word</w:t>
      </w:r>
      <w:r>
        <w:rPr>
          <w:spacing w:val="-3"/>
        </w:rPr>
        <w:t xml:space="preserve"> </w:t>
      </w:r>
      <w:r>
        <w:t>of</w:t>
      </w:r>
      <w:r>
        <w:rPr>
          <w:spacing w:val="-3"/>
        </w:rPr>
        <w:t xml:space="preserve"> </w:t>
      </w:r>
      <w:r>
        <w:t>truth.”</w:t>
      </w:r>
      <w:r>
        <w:rPr>
          <w:spacing w:val="-2"/>
        </w:rPr>
        <w:t xml:space="preserve"> </w:t>
      </w:r>
      <w:r>
        <w:t>(II</w:t>
      </w:r>
      <w:r>
        <w:rPr>
          <w:spacing w:val="-5"/>
        </w:rPr>
        <w:t xml:space="preserve"> </w:t>
      </w:r>
      <w:r>
        <w:t>Tim</w:t>
      </w:r>
      <w:r>
        <w:rPr>
          <w:spacing w:val="-3"/>
        </w:rPr>
        <w:t xml:space="preserve"> </w:t>
      </w:r>
      <w:r>
        <w:t>2:15).</w:t>
      </w:r>
      <w:r>
        <w:rPr>
          <w:spacing w:val="-3"/>
        </w:rPr>
        <w:t xml:space="preserve"> </w:t>
      </w:r>
      <w:r>
        <w:t>A</w:t>
      </w:r>
      <w:r>
        <w:rPr>
          <w:spacing w:val="-4"/>
        </w:rPr>
        <w:t xml:space="preserve"> </w:t>
      </w:r>
      <w:r>
        <w:t>strategy</w:t>
      </w:r>
      <w:r>
        <w:rPr>
          <w:spacing w:val="-3"/>
        </w:rPr>
        <w:t xml:space="preserve"> </w:t>
      </w:r>
      <w:r>
        <w:t>for</w:t>
      </w:r>
      <w:r>
        <w:rPr>
          <w:spacing w:val="-2"/>
        </w:rPr>
        <w:t xml:space="preserve"> </w:t>
      </w:r>
      <w:r>
        <w:t>a</w:t>
      </w:r>
      <w:r>
        <w:rPr>
          <w:spacing w:val="-4"/>
        </w:rPr>
        <w:t xml:space="preserve"> </w:t>
      </w:r>
      <w:r>
        <w:t>new</w:t>
      </w:r>
      <w:r>
        <w:rPr>
          <w:spacing w:val="-4"/>
        </w:rPr>
        <w:t xml:space="preserve"> </w:t>
      </w:r>
      <w:r>
        <w:t>project</w:t>
      </w:r>
      <w:r>
        <w:rPr>
          <w:spacing w:val="-3"/>
        </w:rPr>
        <w:t xml:space="preserve"> </w:t>
      </w:r>
      <w:r>
        <w:t>requires a solid foundation. In this case, that foundation is achieved by reviewing the current research on Clinical Pastoral Education.</w:t>
      </w:r>
    </w:p>
    <w:p w14:paraId="336FEC53" w14:textId="77777777" w:rsidR="00681EA3" w:rsidRDefault="00000000">
      <w:pPr>
        <w:pStyle w:val="Textoindependiente"/>
        <w:spacing w:before="1" w:line="480" w:lineRule="auto"/>
        <w:ind w:right="837" w:firstLine="719"/>
      </w:pPr>
      <w:r>
        <w:t>The</w:t>
      </w:r>
      <w:r>
        <w:rPr>
          <w:spacing w:val="-3"/>
        </w:rPr>
        <w:t xml:space="preserve"> </w:t>
      </w:r>
      <w:r>
        <w:t>ten</w:t>
      </w:r>
      <w:r>
        <w:rPr>
          <w:spacing w:val="-1"/>
        </w:rPr>
        <w:t xml:space="preserve"> </w:t>
      </w:r>
      <w:r>
        <w:t>articles</w:t>
      </w:r>
      <w:r>
        <w:rPr>
          <w:spacing w:val="-2"/>
        </w:rPr>
        <w:t xml:space="preserve"> </w:t>
      </w:r>
      <w:r>
        <w:t>presented</w:t>
      </w:r>
      <w:r>
        <w:rPr>
          <w:spacing w:val="-1"/>
        </w:rPr>
        <w:t xml:space="preserve"> </w:t>
      </w:r>
      <w:r>
        <w:t>a</w:t>
      </w:r>
      <w:r>
        <w:rPr>
          <w:spacing w:val="-2"/>
        </w:rPr>
        <w:t xml:space="preserve"> </w:t>
      </w:r>
      <w:r>
        <w:t>unique</w:t>
      </w:r>
      <w:r>
        <w:rPr>
          <w:spacing w:val="-1"/>
        </w:rPr>
        <w:t xml:space="preserve"> </w:t>
      </w:r>
      <w:r>
        <w:t>understanding of</w:t>
      </w:r>
      <w:r>
        <w:rPr>
          <w:spacing w:val="-1"/>
        </w:rPr>
        <w:t xml:space="preserve"> </w:t>
      </w:r>
      <w:r>
        <w:t>the</w:t>
      </w:r>
      <w:r>
        <w:rPr>
          <w:spacing w:val="-3"/>
        </w:rPr>
        <w:t xml:space="preserve"> </w:t>
      </w:r>
      <w:r>
        <w:t>dynamics</w:t>
      </w:r>
      <w:r>
        <w:rPr>
          <w:spacing w:val="-2"/>
        </w:rPr>
        <w:t xml:space="preserve"> </w:t>
      </w:r>
      <w:r>
        <w:t>of</w:t>
      </w:r>
      <w:r>
        <w:rPr>
          <w:spacing w:val="-1"/>
        </w:rPr>
        <w:t xml:space="preserve"> </w:t>
      </w:r>
      <w:r>
        <w:t>CPE.</w:t>
      </w:r>
      <w:r>
        <w:rPr>
          <w:spacing w:val="-1"/>
        </w:rPr>
        <w:t xml:space="preserve"> </w:t>
      </w:r>
      <w:r>
        <w:t>Studies</w:t>
      </w:r>
      <w:r>
        <w:rPr>
          <w:spacing w:val="-2"/>
        </w:rPr>
        <w:t xml:space="preserve"> </w:t>
      </w:r>
      <w:r>
        <w:t>were examined</w:t>
      </w:r>
      <w:r>
        <w:rPr>
          <w:spacing w:val="-3"/>
        </w:rPr>
        <w:t xml:space="preserve"> </w:t>
      </w:r>
      <w:r>
        <w:t>by</w:t>
      </w:r>
      <w:r>
        <w:rPr>
          <w:spacing w:val="-3"/>
        </w:rPr>
        <w:t xml:space="preserve"> </w:t>
      </w:r>
      <w:r>
        <w:t>researchers</w:t>
      </w:r>
      <w:r>
        <w:rPr>
          <w:spacing w:val="-4"/>
        </w:rPr>
        <w:t xml:space="preserve"> </w:t>
      </w:r>
      <w:r>
        <w:t>in</w:t>
      </w:r>
      <w:r>
        <w:rPr>
          <w:spacing w:val="-3"/>
        </w:rPr>
        <w:t xml:space="preserve"> </w:t>
      </w:r>
      <w:r>
        <w:t>both</w:t>
      </w:r>
      <w:r>
        <w:rPr>
          <w:spacing w:val="-3"/>
        </w:rPr>
        <w:t xml:space="preserve"> </w:t>
      </w:r>
      <w:r>
        <w:t>the</w:t>
      </w:r>
      <w:r>
        <w:rPr>
          <w:spacing w:val="-4"/>
        </w:rPr>
        <w:t xml:space="preserve"> </w:t>
      </w:r>
      <w:r>
        <w:t>United</w:t>
      </w:r>
      <w:r>
        <w:rPr>
          <w:spacing w:val="-3"/>
        </w:rPr>
        <w:t xml:space="preserve"> </w:t>
      </w:r>
      <w:r>
        <w:t>States</w:t>
      </w:r>
      <w:r>
        <w:rPr>
          <w:spacing w:val="-4"/>
        </w:rPr>
        <w:t xml:space="preserve"> </w:t>
      </w:r>
      <w:r>
        <w:t>and</w:t>
      </w:r>
      <w:r>
        <w:rPr>
          <w:spacing w:val="-3"/>
        </w:rPr>
        <w:t xml:space="preserve"> </w:t>
      </w:r>
      <w:r>
        <w:t>the</w:t>
      </w:r>
      <w:r>
        <w:rPr>
          <w:spacing w:val="-3"/>
        </w:rPr>
        <w:t xml:space="preserve"> </w:t>
      </w:r>
      <w:r>
        <w:t>United</w:t>
      </w:r>
      <w:r>
        <w:rPr>
          <w:spacing w:val="-3"/>
        </w:rPr>
        <w:t xml:space="preserve"> </w:t>
      </w:r>
      <w:r>
        <w:t>Kingdom.</w:t>
      </w:r>
      <w:r>
        <w:rPr>
          <w:spacing w:val="-1"/>
        </w:rPr>
        <w:t xml:space="preserve"> </w:t>
      </w:r>
      <w:r>
        <w:t>The</w:t>
      </w:r>
      <w:r>
        <w:rPr>
          <w:spacing w:val="-5"/>
        </w:rPr>
        <w:t xml:space="preserve"> </w:t>
      </w:r>
      <w:r>
        <w:t>studies</w:t>
      </w:r>
      <w:r>
        <w:rPr>
          <w:spacing w:val="-4"/>
        </w:rPr>
        <w:t xml:space="preserve"> </w:t>
      </w:r>
      <w:r>
        <w:t>offered a myriad of constructs applicable to the ministry problem. The articles examined healthcare teams, family interaction, patient satisfaction, intern development, and various CPE curricula.</w:t>
      </w:r>
    </w:p>
    <w:p w14:paraId="67C9F79A" w14:textId="77777777" w:rsidR="00681EA3" w:rsidRDefault="00000000">
      <w:pPr>
        <w:pStyle w:val="Textoindependiente"/>
        <w:spacing w:line="480" w:lineRule="auto"/>
        <w:ind w:right="717" w:firstLine="779"/>
      </w:pPr>
      <w:r>
        <w:t>The article critiques more than adequately served the purpose of a literature review. Literature reviews are essential for collecting relevant, timely research on a desired topic and synthesizing</w:t>
      </w:r>
      <w:r>
        <w:rPr>
          <w:spacing w:val="-3"/>
        </w:rPr>
        <w:t xml:space="preserve"> </w:t>
      </w:r>
      <w:r>
        <w:t>it</w:t>
      </w:r>
      <w:r>
        <w:rPr>
          <w:spacing w:val="-3"/>
        </w:rPr>
        <w:t xml:space="preserve"> </w:t>
      </w:r>
      <w:r>
        <w:t>into</w:t>
      </w:r>
      <w:r>
        <w:rPr>
          <w:spacing w:val="-3"/>
        </w:rPr>
        <w:t xml:space="preserve"> </w:t>
      </w:r>
      <w:r>
        <w:t>a</w:t>
      </w:r>
      <w:r>
        <w:rPr>
          <w:spacing w:val="-3"/>
        </w:rPr>
        <w:t xml:space="preserve"> </w:t>
      </w:r>
      <w:r>
        <w:t>summary</w:t>
      </w:r>
      <w:r>
        <w:rPr>
          <w:spacing w:val="-3"/>
        </w:rPr>
        <w:t xml:space="preserve"> </w:t>
      </w:r>
      <w:r>
        <w:t>of</w:t>
      </w:r>
      <w:r>
        <w:rPr>
          <w:spacing w:val="-3"/>
        </w:rPr>
        <w:t xml:space="preserve"> </w:t>
      </w:r>
      <w:r>
        <w:t>knowledge</w:t>
      </w:r>
      <w:r>
        <w:rPr>
          <w:spacing w:val="-4"/>
        </w:rPr>
        <w:t xml:space="preserve"> </w:t>
      </w:r>
      <w:r>
        <w:t>in</w:t>
      </w:r>
      <w:r>
        <w:rPr>
          <w:spacing w:val="-2"/>
        </w:rPr>
        <w:t xml:space="preserve"> </w:t>
      </w:r>
      <w:r>
        <w:t>an</w:t>
      </w:r>
      <w:r>
        <w:rPr>
          <w:spacing w:val="-1"/>
        </w:rPr>
        <w:t xml:space="preserve"> </w:t>
      </w:r>
      <w:r>
        <w:t>intended</w:t>
      </w:r>
      <w:r>
        <w:rPr>
          <w:spacing w:val="-3"/>
        </w:rPr>
        <w:t xml:space="preserve"> </w:t>
      </w:r>
      <w:r>
        <w:t>field.</w:t>
      </w:r>
      <w:hyperlink w:anchor="_bookmark7" w:history="1">
        <w:r>
          <w:rPr>
            <w:vertAlign w:val="superscript"/>
          </w:rPr>
          <w:t>8</w:t>
        </w:r>
      </w:hyperlink>
      <w:r>
        <w:rPr>
          <w:spacing w:val="-2"/>
        </w:rPr>
        <w:t xml:space="preserve"> </w:t>
      </w:r>
      <w:r>
        <w:t>With</w:t>
      </w:r>
      <w:r>
        <w:rPr>
          <w:spacing w:val="-3"/>
        </w:rPr>
        <w:t xml:space="preserve"> </w:t>
      </w:r>
      <w:r>
        <w:t>this</w:t>
      </w:r>
      <w:r>
        <w:rPr>
          <w:spacing w:val="-6"/>
        </w:rPr>
        <w:t xml:space="preserve"> </w:t>
      </w:r>
      <w:r>
        <w:t>basis</w:t>
      </w:r>
      <w:r>
        <w:rPr>
          <w:spacing w:val="-3"/>
        </w:rPr>
        <w:t xml:space="preserve"> </w:t>
      </w:r>
      <w:r>
        <w:t>of</w:t>
      </w:r>
      <w:r>
        <w:rPr>
          <w:spacing w:val="-3"/>
        </w:rPr>
        <w:t xml:space="preserve"> </w:t>
      </w:r>
      <w:r>
        <w:t xml:space="preserve">knowledge, one </w:t>
      </w:r>
      <w:proofErr w:type="gramStart"/>
      <w:r>
        <w:t>is able to</w:t>
      </w:r>
      <w:proofErr w:type="gramEnd"/>
      <w:r>
        <w:t xml:space="preserve"> formulate constructs that further exploration of that field.</w:t>
      </w:r>
    </w:p>
    <w:p w14:paraId="4A2CCBC7" w14:textId="77777777" w:rsidR="00681EA3" w:rsidRDefault="00000000">
      <w:pPr>
        <w:pStyle w:val="Textoindependiente"/>
        <w:spacing w:before="1"/>
        <w:ind w:left="1080"/>
      </w:pPr>
      <w:r>
        <w:t>The</w:t>
      </w:r>
      <w:r>
        <w:rPr>
          <w:spacing w:val="-5"/>
        </w:rPr>
        <w:t xml:space="preserve"> </w:t>
      </w:r>
      <w:r>
        <w:t>article critiques</w:t>
      </w:r>
      <w:r>
        <w:rPr>
          <w:spacing w:val="-1"/>
        </w:rPr>
        <w:t xml:space="preserve"> </w:t>
      </w:r>
      <w:r>
        <w:t>shed</w:t>
      </w:r>
      <w:r>
        <w:rPr>
          <w:spacing w:val="2"/>
        </w:rPr>
        <w:t xml:space="preserve"> </w:t>
      </w:r>
      <w:r>
        <w:t>light</w:t>
      </w:r>
      <w:r>
        <w:rPr>
          <w:spacing w:val="-1"/>
        </w:rPr>
        <w:t xml:space="preserve"> </w:t>
      </w:r>
      <w:r>
        <w:t>on</w:t>
      </w:r>
      <w:r>
        <w:rPr>
          <w:spacing w:val="-1"/>
        </w:rPr>
        <w:t xml:space="preserve"> </w:t>
      </w:r>
      <w:r>
        <w:t>the</w:t>
      </w:r>
      <w:r>
        <w:rPr>
          <w:spacing w:val="-2"/>
        </w:rPr>
        <w:t xml:space="preserve"> </w:t>
      </w:r>
      <w:r>
        <w:t>chaplain's</w:t>
      </w:r>
      <w:r>
        <w:rPr>
          <w:spacing w:val="-1"/>
        </w:rPr>
        <w:t xml:space="preserve"> </w:t>
      </w:r>
      <w:r>
        <w:t>work</w:t>
      </w:r>
      <w:r>
        <w:rPr>
          <w:spacing w:val="-1"/>
        </w:rPr>
        <w:t xml:space="preserve"> </w:t>
      </w:r>
      <w:r>
        <w:t>and</w:t>
      </w:r>
      <w:r>
        <w:rPr>
          <w:spacing w:val="-1"/>
        </w:rPr>
        <w:t xml:space="preserve"> </w:t>
      </w:r>
      <w:r>
        <w:t>the need</w:t>
      </w:r>
      <w:r>
        <w:rPr>
          <w:spacing w:val="-1"/>
        </w:rPr>
        <w:t xml:space="preserve"> </w:t>
      </w:r>
      <w:r>
        <w:t>for</w:t>
      </w:r>
      <w:r>
        <w:rPr>
          <w:spacing w:val="-3"/>
        </w:rPr>
        <w:t xml:space="preserve"> </w:t>
      </w:r>
      <w:r>
        <w:t xml:space="preserve">Clinical </w:t>
      </w:r>
      <w:r>
        <w:rPr>
          <w:spacing w:val="-2"/>
        </w:rPr>
        <w:t>Pastoral</w:t>
      </w:r>
    </w:p>
    <w:p w14:paraId="33925C4C" w14:textId="77777777" w:rsidR="00681EA3" w:rsidRDefault="00681EA3">
      <w:pPr>
        <w:pStyle w:val="Textoindependiente"/>
        <w:ind w:left="0"/>
        <w:rPr>
          <w:sz w:val="20"/>
        </w:rPr>
      </w:pPr>
    </w:p>
    <w:p w14:paraId="10EBA2A2" w14:textId="77777777" w:rsidR="00681EA3" w:rsidRDefault="00681EA3">
      <w:pPr>
        <w:pStyle w:val="Textoindependiente"/>
        <w:ind w:left="0"/>
        <w:rPr>
          <w:sz w:val="20"/>
        </w:rPr>
      </w:pPr>
    </w:p>
    <w:p w14:paraId="3ACADE38" w14:textId="77777777" w:rsidR="00681EA3" w:rsidRDefault="00681EA3">
      <w:pPr>
        <w:pStyle w:val="Textoindependiente"/>
        <w:ind w:left="0"/>
        <w:rPr>
          <w:sz w:val="20"/>
        </w:rPr>
      </w:pPr>
    </w:p>
    <w:p w14:paraId="13BBDB1F" w14:textId="77777777" w:rsidR="00681EA3" w:rsidRDefault="00000000">
      <w:pPr>
        <w:pStyle w:val="Textoindependiente"/>
        <w:spacing w:before="14"/>
        <w:ind w:left="0"/>
        <w:rPr>
          <w:sz w:val="20"/>
        </w:rPr>
      </w:pPr>
      <w:r>
        <w:rPr>
          <w:noProof/>
          <w:sz w:val="20"/>
        </w:rPr>
        <mc:AlternateContent>
          <mc:Choice Requires="wps">
            <w:drawing>
              <wp:anchor distT="0" distB="0" distL="0" distR="0" simplePos="0" relativeHeight="487589888" behindDoc="1" locked="0" layoutInCell="1" allowOverlap="1" wp14:anchorId="71F5491E" wp14:editId="6A02E90D">
                <wp:simplePos x="0" y="0"/>
                <wp:positionH relativeFrom="page">
                  <wp:posOffset>914704</wp:posOffset>
                </wp:positionH>
                <wp:positionV relativeFrom="paragraph">
                  <wp:posOffset>170758</wp:posOffset>
                </wp:positionV>
                <wp:extent cx="1829435" cy="762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3871F3" id="Graphic 9" o:spid="_x0000_s1026" style="position:absolute;margin-left:1in;margin-top:13.45pt;width:144.05pt;height:.6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na5DH4AAAAAkBAAAPAAAAZHJzL2Rvd25yZXYueG1sTI/N&#10;TsMwEITvSLyDtUhcUOv8qWpDnKoK4gCoAlrE2U2WOCK2g+225u1ZTnCc2dHsN9U66pGd0PnBGgHp&#10;PAGGprXdYHoBb/v72RKYD9J0crQGBXyjh3V9eVHJsrNn84qnXegZlRhfSgEqhKnk3LcKtfRzO6Gh&#10;24d1WgaSruedk2cq1yPPkmTBtRwMfVBywkZh+7k7agFNjJu75wfV3jziy/Y9X7km/3oS4voqbm6B&#10;BYzhLwy/+IQONTEd7NF0no2ki4K2BAHZYgWMAkWepcAOZCxT4HXF/y+ofwAAAP//AwBQSwECLQAU&#10;AAYACAAAACEAtoM4kv4AAADhAQAAEwAAAAAAAAAAAAAAAAAAAAAAW0NvbnRlbnRfVHlwZXNdLnht&#10;bFBLAQItABQABgAIAAAAIQA4/SH/1gAAAJQBAAALAAAAAAAAAAAAAAAAAC8BAABfcmVscy8ucmVs&#10;c1BLAQItABQABgAIAAAAIQCGUzrVIwIAAL0EAAAOAAAAAAAAAAAAAAAAAC4CAABkcnMvZTJvRG9j&#10;LnhtbFBLAQItABQABgAIAAAAIQBna5DH4AAAAAkBAAAPAAAAAAAAAAAAAAAAAH0EAABkcnMvZG93&#10;bnJldi54bWxQSwUGAAAAAAQABADzAAAAigUAAAAA&#10;" path="m1829054,l,,,7619r1829054,l1829054,xe" fillcolor="black" stroked="f">
                <v:path arrowok="t"/>
                <w10:wrap type="topAndBottom" anchorx="page"/>
              </v:shape>
            </w:pict>
          </mc:Fallback>
        </mc:AlternateContent>
      </w:r>
    </w:p>
    <w:p w14:paraId="28D1E065" w14:textId="77777777" w:rsidR="00681EA3" w:rsidRDefault="00000000">
      <w:pPr>
        <w:spacing w:before="94"/>
        <w:ind w:left="360" w:right="2611" w:firstLine="719"/>
        <w:rPr>
          <w:sz w:val="20"/>
        </w:rPr>
      </w:pPr>
      <w:bookmarkStart w:id="7" w:name="_bookmark7"/>
      <w:bookmarkEnd w:id="7"/>
      <w:r>
        <w:rPr>
          <w:sz w:val="20"/>
          <w:vertAlign w:val="superscript"/>
        </w:rPr>
        <w:t>8</w:t>
      </w:r>
      <w:r>
        <w:rPr>
          <w:spacing w:val="-4"/>
          <w:sz w:val="20"/>
        </w:rPr>
        <w:t xml:space="preserve"> </w:t>
      </w:r>
      <w:r>
        <w:rPr>
          <w:sz w:val="20"/>
        </w:rPr>
        <w:t>University</w:t>
      </w:r>
      <w:r>
        <w:rPr>
          <w:spacing w:val="-4"/>
          <w:sz w:val="20"/>
        </w:rPr>
        <w:t xml:space="preserve"> </w:t>
      </w:r>
      <w:r>
        <w:rPr>
          <w:sz w:val="20"/>
        </w:rPr>
        <w:t>of</w:t>
      </w:r>
      <w:r>
        <w:rPr>
          <w:spacing w:val="-4"/>
          <w:sz w:val="20"/>
        </w:rPr>
        <w:t xml:space="preserve"> </w:t>
      </w:r>
      <w:r>
        <w:rPr>
          <w:sz w:val="20"/>
        </w:rPr>
        <w:t>Illinois,</w:t>
      </w:r>
      <w:r>
        <w:rPr>
          <w:spacing w:val="-1"/>
          <w:sz w:val="20"/>
        </w:rPr>
        <w:t xml:space="preserve"> </w:t>
      </w:r>
      <w:r>
        <w:rPr>
          <w:sz w:val="20"/>
        </w:rPr>
        <w:t>“Literature</w:t>
      </w:r>
      <w:r>
        <w:rPr>
          <w:spacing w:val="-4"/>
          <w:sz w:val="20"/>
        </w:rPr>
        <w:t xml:space="preserve"> </w:t>
      </w:r>
      <w:r>
        <w:rPr>
          <w:sz w:val="20"/>
        </w:rPr>
        <w:t>Review,”</w:t>
      </w:r>
      <w:r>
        <w:rPr>
          <w:spacing w:val="-4"/>
          <w:sz w:val="20"/>
        </w:rPr>
        <w:t xml:space="preserve"> </w:t>
      </w:r>
      <w:r>
        <w:rPr>
          <w:sz w:val="20"/>
        </w:rPr>
        <w:t>The</w:t>
      </w:r>
      <w:r>
        <w:rPr>
          <w:spacing w:val="-4"/>
          <w:sz w:val="20"/>
        </w:rPr>
        <w:t xml:space="preserve"> </w:t>
      </w:r>
      <w:r>
        <w:rPr>
          <w:sz w:val="20"/>
        </w:rPr>
        <w:t>Learning</w:t>
      </w:r>
      <w:r>
        <w:rPr>
          <w:spacing w:val="-3"/>
          <w:sz w:val="20"/>
        </w:rPr>
        <w:t xml:space="preserve"> </w:t>
      </w:r>
      <w:r>
        <w:rPr>
          <w:sz w:val="20"/>
        </w:rPr>
        <w:t>Hub,</w:t>
      </w:r>
      <w:r>
        <w:rPr>
          <w:spacing w:val="-4"/>
          <w:sz w:val="20"/>
        </w:rPr>
        <w:t xml:space="preserve"> </w:t>
      </w:r>
      <w:r>
        <w:rPr>
          <w:sz w:val="20"/>
        </w:rPr>
        <w:t>last</w:t>
      </w:r>
      <w:r>
        <w:rPr>
          <w:spacing w:val="-5"/>
          <w:sz w:val="20"/>
        </w:rPr>
        <w:t xml:space="preserve"> </w:t>
      </w:r>
      <w:r>
        <w:rPr>
          <w:sz w:val="20"/>
        </w:rPr>
        <w:t>modified</w:t>
      </w:r>
      <w:r>
        <w:rPr>
          <w:spacing w:val="-3"/>
          <w:sz w:val="20"/>
        </w:rPr>
        <w:t xml:space="preserve"> </w:t>
      </w:r>
      <w:r>
        <w:rPr>
          <w:sz w:val="20"/>
        </w:rPr>
        <w:t xml:space="preserve">2025, </w:t>
      </w:r>
      <w:hyperlink r:id="rId9">
        <w:r>
          <w:rPr>
            <w:spacing w:val="-2"/>
            <w:sz w:val="20"/>
          </w:rPr>
          <w:t>https://www.uis.edu/learning-hub/writing-resources/handouts/learning-hub/literature-review.</w:t>
        </w:r>
      </w:hyperlink>
    </w:p>
    <w:p w14:paraId="169A5C02" w14:textId="77777777" w:rsidR="00681EA3" w:rsidRDefault="00681EA3">
      <w:pPr>
        <w:rPr>
          <w:sz w:val="20"/>
        </w:rPr>
        <w:sectPr w:rsidR="00681EA3">
          <w:pgSz w:w="12240" w:h="15840"/>
          <w:pgMar w:top="1320" w:right="720" w:bottom="280" w:left="1080" w:header="737" w:footer="0" w:gutter="0"/>
          <w:cols w:space="720"/>
        </w:sectPr>
      </w:pPr>
    </w:p>
    <w:p w14:paraId="3AC87FFC" w14:textId="77777777" w:rsidR="00681EA3" w:rsidRDefault="00000000">
      <w:pPr>
        <w:pStyle w:val="Textoindependiente"/>
        <w:spacing w:before="101" w:line="480" w:lineRule="auto"/>
        <w:ind w:right="800"/>
      </w:pPr>
      <w:r>
        <w:lastRenderedPageBreak/>
        <w:t>Education</w:t>
      </w:r>
      <w:r>
        <w:rPr>
          <w:spacing w:val="-3"/>
        </w:rPr>
        <w:t xml:space="preserve"> </w:t>
      </w:r>
      <w:r>
        <w:t>to</w:t>
      </w:r>
      <w:r>
        <w:rPr>
          <w:spacing w:val="-3"/>
        </w:rPr>
        <w:t xml:space="preserve"> </w:t>
      </w:r>
      <w:r>
        <w:t>support</w:t>
      </w:r>
      <w:r>
        <w:rPr>
          <w:spacing w:val="-3"/>
        </w:rPr>
        <w:t xml:space="preserve"> </w:t>
      </w:r>
      <w:r>
        <w:t>it.</w:t>
      </w:r>
      <w:r>
        <w:rPr>
          <w:spacing w:val="-3"/>
        </w:rPr>
        <w:t xml:space="preserve"> </w:t>
      </w:r>
      <w:r>
        <w:t>CPE</w:t>
      </w:r>
      <w:r>
        <w:rPr>
          <w:spacing w:val="-3"/>
        </w:rPr>
        <w:t xml:space="preserve"> </w:t>
      </w:r>
      <w:r>
        <w:t>is</w:t>
      </w:r>
      <w:r>
        <w:rPr>
          <w:spacing w:val="-4"/>
        </w:rPr>
        <w:t xml:space="preserve"> </w:t>
      </w:r>
      <w:r>
        <w:t>designed</w:t>
      </w:r>
      <w:r>
        <w:rPr>
          <w:spacing w:val="-3"/>
        </w:rPr>
        <w:t xml:space="preserve"> </w:t>
      </w:r>
      <w:r>
        <w:t>to</w:t>
      </w:r>
      <w:r>
        <w:rPr>
          <w:spacing w:val="-3"/>
        </w:rPr>
        <w:t xml:space="preserve"> </w:t>
      </w:r>
      <w:r>
        <w:t>deepen</w:t>
      </w:r>
      <w:r>
        <w:rPr>
          <w:spacing w:val="-3"/>
        </w:rPr>
        <w:t xml:space="preserve"> </w:t>
      </w:r>
      <w:r>
        <w:t>the</w:t>
      </w:r>
      <w:r>
        <w:rPr>
          <w:spacing w:val="-2"/>
        </w:rPr>
        <w:t xml:space="preserve"> </w:t>
      </w:r>
      <w:r>
        <w:t>Chaplain's</w:t>
      </w:r>
      <w:r>
        <w:rPr>
          <w:spacing w:val="-4"/>
        </w:rPr>
        <w:t xml:space="preserve"> </w:t>
      </w:r>
      <w:r>
        <w:t>self-awareness.</w:t>
      </w:r>
      <w:r>
        <w:rPr>
          <w:spacing w:val="-2"/>
        </w:rPr>
        <w:t xml:space="preserve"> </w:t>
      </w:r>
      <w:r>
        <w:t>It</w:t>
      </w:r>
      <w:r>
        <w:rPr>
          <w:spacing w:val="-3"/>
        </w:rPr>
        <w:t xml:space="preserve"> </w:t>
      </w:r>
      <w:r>
        <w:t>deliberately seeks opportunities to foster greater self-awareness. Self-awareness fosters compassion, empathy, and grace in the Chaplain. These are the cardinal virtues that enable Chaplains to be experts in spiritual care.</w:t>
      </w:r>
      <w:hyperlink w:anchor="_bookmark8" w:history="1">
        <w:r>
          <w:rPr>
            <w:vertAlign w:val="superscript"/>
          </w:rPr>
          <w:t>9</w:t>
        </w:r>
      </w:hyperlink>
    </w:p>
    <w:p w14:paraId="38E2B66C" w14:textId="77777777" w:rsidR="00681EA3" w:rsidRDefault="00000000">
      <w:pPr>
        <w:pStyle w:val="Textoindependiente"/>
        <w:spacing w:line="480" w:lineRule="auto"/>
        <w:ind w:right="930" w:firstLine="719"/>
        <w:jc w:val="both"/>
      </w:pPr>
      <w:r>
        <w:t>With this understanding, it is not hard to see why the article critiques were the strategic starting point for this portfolio. The article critiques</w:t>
      </w:r>
      <w:proofErr w:type="gramStart"/>
      <w:r>
        <w:t>, in particular, helped</w:t>
      </w:r>
      <w:proofErr w:type="gramEnd"/>
      <w:r>
        <w:t xml:space="preserve"> to refine this writer's knowledge</w:t>
      </w:r>
      <w:r>
        <w:rPr>
          <w:spacing w:val="-5"/>
        </w:rPr>
        <w:t xml:space="preserve"> </w:t>
      </w:r>
      <w:r>
        <w:t>and</w:t>
      </w:r>
      <w:r>
        <w:rPr>
          <w:spacing w:val="-4"/>
        </w:rPr>
        <w:t xml:space="preserve"> </w:t>
      </w:r>
      <w:r>
        <w:t>interest</w:t>
      </w:r>
      <w:r>
        <w:rPr>
          <w:spacing w:val="-4"/>
        </w:rPr>
        <w:t xml:space="preserve"> </w:t>
      </w:r>
      <w:r>
        <w:t>in</w:t>
      </w:r>
      <w:r>
        <w:rPr>
          <w:spacing w:val="-4"/>
        </w:rPr>
        <w:t xml:space="preserve"> </w:t>
      </w:r>
      <w:r>
        <w:t>Clinical</w:t>
      </w:r>
      <w:r>
        <w:rPr>
          <w:spacing w:val="-4"/>
        </w:rPr>
        <w:t xml:space="preserve"> </w:t>
      </w:r>
      <w:r>
        <w:t>Pastoral</w:t>
      </w:r>
      <w:r>
        <w:rPr>
          <w:spacing w:val="-4"/>
        </w:rPr>
        <w:t xml:space="preserve"> </w:t>
      </w:r>
      <w:r>
        <w:t>Education.</w:t>
      </w:r>
      <w:r>
        <w:rPr>
          <w:spacing w:val="-4"/>
        </w:rPr>
        <w:t xml:space="preserve"> </w:t>
      </w:r>
      <w:r>
        <w:t>This</w:t>
      </w:r>
      <w:r>
        <w:rPr>
          <w:spacing w:val="-5"/>
        </w:rPr>
        <w:t xml:space="preserve"> </w:t>
      </w:r>
      <w:r>
        <w:t>literary</w:t>
      </w:r>
      <w:r>
        <w:rPr>
          <w:spacing w:val="-4"/>
        </w:rPr>
        <w:t xml:space="preserve"> </w:t>
      </w:r>
      <w:r>
        <w:t>analysis</w:t>
      </w:r>
      <w:r>
        <w:rPr>
          <w:spacing w:val="-5"/>
        </w:rPr>
        <w:t xml:space="preserve"> </w:t>
      </w:r>
      <w:r>
        <w:t>helped</w:t>
      </w:r>
      <w:r>
        <w:rPr>
          <w:spacing w:val="-4"/>
        </w:rPr>
        <w:t xml:space="preserve"> </w:t>
      </w:r>
      <w:r>
        <w:t>clarify</w:t>
      </w:r>
      <w:r>
        <w:rPr>
          <w:spacing w:val="-3"/>
        </w:rPr>
        <w:t xml:space="preserve"> </w:t>
      </w:r>
      <w:r>
        <w:t>why completing Clinical Pastoral Education is important and what its benefits are.</w:t>
      </w:r>
    </w:p>
    <w:p w14:paraId="6C7D18D6" w14:textId="77777777" w:rsidR="00681EA3" w:rsidRDefault="00000000">
      <w:pPr>
        <w:pStyle w:val="Textoindependiente"/>
        <w:spacing w:before="1" w:line="480" w:lineRule="auto"/>
        <w:ind w:right="717" w:firstLine="719"/>
      </w:pPr>
      <w:r>
        <w:t>In Matthew 7:24-26, Jesus likens following His precepts to building a house on a rock. The same logic was employed in the article critique. This literary analysis revealed the current truths</w:t>
      </w:r>
      <w:r>
        <w:rPr>
          <w:spacing w:val="-4"/>
        </w:rPr>
        <w:t xml:space="preserve"> </w:t>
      </w:r>
      <w:r>
        <w:t>about</w:t>
      </w:r>
      <w:r>
        <w:rPr>
          <w:spacing w:val="-3"/>
        </w:rPr>
        <w:t xml:space="preserve"> </w:t>
      </w:r>
      <w:r>
        <w:t>CPE.</w:t>
      </w:r>
      <w:r>
        <w:rPr>
          <w:spacing w:val="-3"/>
        </w:rPr>
        <w:t xml:space="preserve"> </w:t>
      </w:r>
      <w:r>
        <w:t>It</w:t>
      </w:r>
      <w:r>
        <w:rPr>
          <w:spacing w:val="-3"/>
        </w:rPr>
        <w:t xml:space="preserve"> </w:t>
      </w:r>
      <w:r>
        <w:t>was</w:t>
      </w:r>
      <w:r>
        <w:rPr>
          <w:spacing w:val="-1"/>
        </w:rPr>
        <w:t xml:space="preserve"> </w:t>
      </w:r>
      <w:r>
        <w:t>important</w:t>
      </w:r>
      <w:r>
        <w:rPr>
          <w:spacing w:val="-3"/>
        </w:rPr>
        <w:t xml:space="preserve"> </w:t>
      </w:r>
      <w:r>
        <w:t>to</w:t>
      </w:r>
      <w:r>
        <w:rPr>
          <w:spacing w:val="-3"/>
        </w:rPr>
        <w:t xml:space="preserve"> </w:t>
      </w:r>
      <w:r>
        <w:t>review</w:t>
      </w:r>
      <w:r>
        <w:rPr>
          <w:spacing w:val="-4"/>
        </w:rPr>
        <w:t xml:space="preserve"> </w:t>
      </w:r>
      <w:r>
        <w:t>this</w:t>
      </w:r>
      <w:r>
        <w:rPr>
          <w:spacing w:val="-4"/>
        </w:rPr>
        <w:t xml:space="preserve"> </w:t>
      </w:r>
      <w:r>
        <w:t>literature</w:t>
      </w:r>
      <w:r>
        <w:rPr>
          <w:spacing w:val="-2"/>
        </w:rPr>
        <w:t xml:space="preserve"> </w:t>
      </w:r>
      <w:r>
        <w:t>because</w:t>
      </w:r>
      <w:r>
        <w:rPr>
          <w:spacing w:val="-4"/>
        </w:rPr>
        <w:t xml:space="preserve"> </w:t>
      </w:r>
      <w:r>
        <w:t>it</w:t>
      </w:r>
      <w:r>
        <w:rPr>
          <w:spacing w:val="-3"/>
        </w:rPr>
        <w:t xml:space="preserve"> </w:t>
      </w:r>
      <w:r>
        <w:t>laid</w:t>
      </w:r>
      <w:r>
        <w:rPr>
          <w:spacing w:val="-3"/>
        </w:rPr>
        <w:t xml:space="preserve"> </w:t>
      </w:r>
      <w:r>
        <w:t>the</w:t>
      </w:r>
      <w:r>
        <w:rPr>
          <w:spacing w:val="-3"/>
        </w:rPr>
        <w:t xml:space="preserve"> </w:t>
      </w:r>
      <w:r>
        <w:t>foundation</w:t>
      </w:r>
      <w:r>
        <w:rPr>
          <w:spacing w:val="-3"/>
        </w:rPr>
        <w:t xml:space="preserve"> </w:t>
      </w:r>
      <w:r>
        <w:t>for</w:t>
      </w:r>
      <w:r>
        <w:rPr>
          <w:spacing w:val="-3"/>
        </w:rPr>
        <w:t xml:space="preserve"> </w:t>
      </w:r>
      <w:r>
        <w:t xml:space="preserve">the </w:t>
      </w:r>
      <w:r>
        <w:rPr>
          <w:spacing w:val="-2"/>
        </w:rPr>
        <w:t>project.</w:t>
      </w:r>
    </w:p>
    <w:p w14:paraId="162EAE26" w14:textId="77777777" w:rsidR="00681EA3" w:rsidRDefault="00000000">
      <w:pPr>
        <w:pStyle w:val="Textoindependiente"/>
        <w:ind w:left="4337"/>
      </w:pPr>
      <w:r>
        <w:t xml:space="preserve">Book </w:t>
      </w:r>
      <w:r>
        <w:rPr>
          <w:spacing w:val="-2"/>
        </w:rPr>
        <w:t>Reviews</w:t>
      </w:r>
    </w:p>
    <w:p w14:paraId="17DBAA92" w14:textId="77777777" w:rsidR="00681EA3" w:rsidRDefault="00681EA3">
      <w:pPr>
        <w:pStyle w:val="Textoindependiente"/>
        <w:ind w:left="0"/>
      </w:pPr>
    </w:p>
    <w:p w14:paraId="612B5072" w14:textId="77777777" w:rsidR="00681EA3" w:rsidRDefault="00000000">
      <w:pPr>
        <w:pStyle w:val="Textoindependiente"/>
        <w:spacing w:line="480" w:lineRule="auto"/>
        <w:ind w:right="771" w:firstLine="719"/>
      </w:pPr>
      <w:r>
        <w:t>After completing the thorough literature review (article critiques), there remained a need for</w:t>
      </w:r>
      <w:r>
        <w:rPr>
          <w:spacing w:val="-5"/>
        </w:rPr>
        <w:t xml:space="preserve"> </w:t>
      </w:r>
      <w:r>
        <w:t>further</w:t>
      </w:r>
      <w:r>
        <w:rPr>
          <w:spacing w:val="-3"/>
        </w:rPr>
        <w:t xml:space="preserve"> </w:t>
      </w:r>
      <w:r>
        <w:t>literary</w:t>
      </w:r>
      <w:r>
        <w:rPr>
          <w:spacing w:val="-2"/>
        </w:rPr>
        <w:t xml:space="preserve"> </w:t>
      </w:r>
      <w:r>
        <w:t>analysis.</w:t>
      </w:r>
      <w:r>
        <w:rPr>
          <w:spacing w:val="-1"/>
        </w:rPr>
        <w:t xml:space="preserve"> </w:t>
      </w:r>
      <w:r>
        <w:t>Scripture</w:t>
      </w:r>
      <w:r>
        <w:rPr>
          <w:spacing w:val="-5"/>
        </w:rPr>
        <w:t xml:space="preserve"> </w:t>
      </w:r>
      <w:r>
        <w:t>provides,</w:t>
      </w:r>
      <w:r>
        <w:rPr>
          <w:spacing w:val="-4"/>
        </w:rPr>
        <w:t xml:space="preserve"> </w:t>
      </w:r>
      <w:r>
        <w:t>“The</w:t>
      </w:r>
      <w:r>
        <w:rPr>
          <w:spacing w:val="-4"/>
        </w:rPr>
        <w:t xml:space="preserve"> </w:t>
      </w:r>
      <w:r>
        <w:t>heart</w:t>
      </w:r>
      <w:r>
        <w:rPr>
          <w:spacing w:val="-3"/>
        </w:rPr>
        <w:t xml:space="preserve"> </w:t>
      </w:r>
      <w:r>
        <w:t>of</w:t>
      </w:r>
      <w:r>
        <w:rPr>
          <w:spacing w:val="-3"/>
        </w:rPr>
        <w:t xml:space="preserve"> </w:t>
      </w:r>
      <w:r>
        <w:t>the</w:t>
      </w:r>
      <w:r>
        <w:rPr>
          <w:spacing w:val="-5"/>
        </w:rPr>
        <w:t xml:space="preserve"> </w:t>
      </w:r>
      <w:r>
        <w:t>prudent</w:t>
      </w:r>
      <w:r>
        <w:rPr>
          <w:spacing w:val="-3"/>
        </w:rPr>
        <w:t xml:space="preserve"> </w:t>
      </w:r>
      <w:proofErr w:type="spellStart"/>
      <w:r>
        <w:t>getteth</w:t>
      </w:r>
      <w:proofErr w:type="spellEnd"/>
      <w:r>
        <w:rPr>
          <w:spacing w:val="-3"/>
        </w:rPr>
        <w:t xml:space="preserve"> </w:t>
      </w:r>
      <w:r>
        <w:t>knowledge;</w:t>
      </w:r>
      <w:r>
        <w:rPr>
          <w:spacing w:val="-3"/>
        </w:rPr>
        <w:t xml:space="preserve"> </w:t>
      </w:r>
      <w:r>
        <w:t xml:space="preserve">and the ear of the wise </w:t>
      </w:r>
      <w:proofErr w:type="spellStart"/>
      <w:r>
        <w:t>seeketh</w:t>
      </w:r>
      <w:proofErr w:type="spellEnd"/>
      <w:r>
        <w:t xml:space="preserve"> knowledge.” (Prov. 18:15). The next micro-project was a book review. The search focused on two books that would directly address chaplaincy and, more specifically, Clinical Pastoral Education. Again, the goal is to provide a solid foundation in the literature for approaching and resolving the ministry problem.</w:t>
      </w:r>
    </w:p>
    <w:p w14:paraId="55BA0219" w14:textId="77777777" w:rsidR="00681EA3" w:rsidRDefault="00000000">
      <w:pPr>
        <w:pStyle w:val="Textoindependiente"/>
        <w:spacing w:before="1" w:line="480" w:lineRule="auto"/>
        <w:ind w:right="717" w:firstLine="719"/>
      </w:pPr>
      <w:r>
        <w:t xml:space="preserve">Chaplain Browning </w:t>
      </w:r>
      <w:proofErr w:type="gramStart"/>
      <w:r>
        <w:t>was met</w:t>
      </w:r>
      <w:proofErr w:type="gramEnd"/>
      <w:r>
        <w:t xml:space="preserve"> at a conference for chaplains. It was later discovered that he wrote</w:t>
      </w:r>
      <w:r>
        <w:rPr>
          <w:spacing w:val="-4"/>
        </w:rPr>
        <w:t xml:space="preserve"> </w:t>
      </w:r>
      <w:r>
        <w:t>a</w:t>
      </w:r>
      <w:r>
        <w:rPr>
          <w:spacing w:val="-4"/>
        </w:rPr>
        <w:t xml:space="preserve"> </w:t>
      </w:r>
      <w:r>
        <w:t>thorough</w:t>
      </w:r>
      <w:r>
        <w:rPr>
          <w:spacing w:val="-3"/>
        </w:rPr>
        <w:t xml:space="preserve"> </w:t>
      </w:r>
      <w:r>
        <w:t>book</w:t>
      </w:r>
      <w:r>
        <w:rPr>
          <w:spacing w:val="-3"/>
        </w:rPr>
        <w:t xml:space="preserve"> </w:t>
      </w:r>
      <w:r>
        <w:t>on</w:t>
      </w:r>
      <w:r>
        <w:rPr>
          <w:spacing w:val="-3"/>
        </w:rPr>
        <w:t xml:space="preserve"> </w:t>
      </w:r>
      <w:r>
        <w:t>chaplaincy</w:t>
      </w:r>
      <w:r>
        <w:rPr>
          <w:spacing w:val="-3"/>
        </w:rPr>
        <w:t xml:space="preserve"> </w:t>
      </w:r>
      <w:r>
        <w:t>titled</w:t>
      </w:r>
      <w:r>
        <w:rPr>
          <w:spacing w:val="-3"/>
        </w:rPr>
        <w:t xml:space="preserve"> </w:t>
      </w:r>
      <w:r>
        <w:rPr>
          <w:i/>
        </w:rPr>
        <w:t>The</w:t>
      </w:r>
      <w:r>
        <w:rPr>
          <w:i/>
          <w:spacing w:val="-4"/>
        </w:rPr>
        <w:t xml:space="preserve"> </w:t>
      </w:r>
      <w:r>
        <w:rPr>
          <w:i/>
        </w:rPr>
        <w:t>Heart</w:t>
      </w:r>
      <w:r>
        <w:rPr>
          <w:i/>
          <w:spacing w:val="-3"/>
        </w:rPr>
        <w:t xml:space="preserve"> </w:t>
      </w:r>
      <w:r>
        <w:rPr>
          <w:i/>
        </w:rPr>
        <w:t>of</w:t>
      </w:r>
      <w:r>
        <w:rPr>
          <w:i/>
          <w:spacing w:val="-2"/>
        </w:rPr>
        <w:t xml:space="preserve"> </w:t>
      </w:r>
      <w:r>
        <w:rPr>
          <w:i/>
        </w:rPr>
        <w:t>a</w:t>
      </w:r>
      <w:r>
        <w:rPr>
          <w:i/>
          <w:spacing w:val="-3"/>
        </w:rPr>
        <w:t xml:space="preserve"> </w:t>
      </w:r>
      <w:r>
        <w:rPr>
          <w:i/>
        </w:rPr>
        <w:t>Chaplain</w:t>
      </w:r>
      <w:r>
        <w:t>.</w:t>
      </w:r>
      <w:r>
        <w:rPr>
          <w:spacing w:val="-3"/>
        </w:rPr>
        <w:t xml:space="preserve"> </w:t>
      </w:r>
      <w:r>
        <w:t>This</w:t>
      </w:r>
      <w:r>
        <w:rPr>
          <w:spacing w:val="-5"/>
        </w:rPr>
        <w:t xml:space="preserve"> </w:t>
      </w:r>
      <w:r>
        <w:t>book</w:t>
      </w:r>
      <w:r>
        <w:rPr>
          <w:spacing w:val="-3"/>
        </w:rPr>
        <w:t xml:space="preserve"> </w:t>
      </w:r>
      <w:r>
        <w:t>reveals</w:t>
      </w:r>
      <w:r>
        <w:rPr>
          <w:spacing w:val="-4"/>
        </w:rPr>
        <w:t xml:space="preserve"> </w:t>
      </w:r>
      <w:r>
        <w:t>the</w:t>
      </w:r>
      <w:r>
        <w:rPr>
          <w:spacing w:val="-2"/>
        </w:rPr>
        <w:t xml:space="preserve"> </w:t>
      </w:r>
      <w:r>
        <w:t>world</w:t>
      </w:r>
    </w:p>
    <w:p w14:paraId="5BEF6D5F" w14:textId="77777777" w:rsidR="00681EA3" w:rsidRDefault="00000000">
      <w:pPr>
        <w:pStyle w:val="Textoindependiente"/>
        <w:spacing w:before="8"/>
        <w:ind w:left="0"/>
        <w:rPr>
          <w:sz w:val="14"/>
        </w:rPr>
      </w:pPr>
      <w:r>
        <w:rPr>
          <w:noProof/>
          <w:sz w:val="14"/>
        </w:rPr>
        <mc:AlternateContent>
          <mc:Choice Requires="wps">
            <w:drawing>
              <wp:anchor distT="0" distB="0" distL="0" distR="0" simplePos="0" relativeHeight="487590400" behindDoc="1" locked="0" layoutInCell="1" allowOverlap="1" wp14:anchorId="0CB379F5" wp14:editId="5C5A6480">
                <wp:simplePos x="0" y="0"/>
                <wp:positionH relativeFrom="page">
                  <wp:posOffset>914704</wp:posOffset>
                </wp:positionH>
                <wp:positionV relativeFrom="paragraph">
                  <wp:posOffset>122730</wp:posOffset>
                </wp:positionV>
                <wp:extent cx="1829435" cy="762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CF1D10" id="Graphic 10" o:spid="_x0000_s1026" style="position:absolute;margin-left:1in;margin-top:9.65pt;width:144.05pt;height:.6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0am+X4AAAAAkBAAAPAAAAZHJzL2Rvd25yZXYueG1sTI/B&#10;TsMwEETvSPyDtUhcUOs0CYiGOFUVxAEQghbE2Y2XOCK2g+225u9ZTnDb0Y5m3tSrZEZ2QB8GZwUs&#10;5hkwtJ1Tg+0FvL3eza6BhSitkqOzKOAbA6ya05NaVsod7QYP29gzCrGhkgJ0jFPFeeg0GhnmbkJL&#10;vw/njYwkfc+Vl0cKNyPPs+yKGzlYatBywlZj97ndGwFtSuvb53vdXTzgy9N7sfRt8fUoxPlZWt8A&#10;i5jinxl+8QkdGmLaub1VgY2ky5K2RDqWBTAylEW+ALYTkGeXwJua/1/Q/AAAAP//AwBQSwECLQAU&#10;AAYACAAAACEAtoM4kv4AAADhAQAAEwAAAAAAAAAAAAAAAAAAAAAAW0NvbnRlbnRfVHlwZXNdLnht&#10;bFBLAQItABQABgAIAAAAIQA4/SH/1gAAAJQBAAALAAAAAAAAAAAAAAAAAC8BAABfcmVscy8ucmVs&#10;c1BLAQItABQABgAIAAAAIQCGUzrVIwIAAL0EAAAOAAAAAAAAAAAAAAAAAC4CAABkcnMvZTJvRG9j&#10;LnhtbFBLAQItABQABgAIAAAAIQC0am+X4AAAAAkBAAAPAAAAAAAAAAAAAAAAAH0EAABkcnMvZG93&#10;bnJldi54bWxQSwUGAAAAAAQABADzAAAAigUAAAAA&#10;" path="m1829054,l,,,7619r1829054,l1829054,xe" fillcolor="black" stroked="f">
                <v:path arrowok="t"/>
                <w10:wrap type="topAndBottom" anchorx="page"/>
              </v:shape>
            </w:pict>
          </mc:Fallback>
        </mc:AlternateContent>
      </w:r>
    </w:p>
    <w:p w14:paraId="0B43ABC2" w14:textId="77777777" w:rsidR="00681EA3" w:rsidRDefault="00000000">
      <w:pPr>
        <w:spacing w:before="96"/>
        <w:ind w:left="1080"/>
        <w:rPr>
          <w:i/>
          <w:sz w:val="20"/>
        </w:rPr>
      </w:pPr>
      <w:bookmarkStart w:id="8" w:name="_bookmark8"/>
      <w:bookmarkEnd w:id="8"/>
      <w:r>
        <w:rPr>
          <w:sz w:val="20"/>
          <w:vertAlign w:val="superscript"/>
        </w:rPr>
        <w:t>9</w:t>
      </w:r>
      <w:r>
        <w:rPr>
          <w:spacing w:val="-5"/>
          <w:sz w:val="20"/>
        </w:rPr>
        <w:t xml:space="preserve"> </w:t>
      </w:r>
      <w:r>
        <w:rPr>
          <w:sz w:val="20"/>
        </w:rPr>
        <w:t>Wendy</w:t>
      </w:r>
      <w:r>
        <w:rPr>
          <w:spacing w:val="-3"/>
          <w:sz w:val="20"/>
        </w:rPr>
        <w:t xml:space="preserve"> </w:t>
      </w:r>
      <w:r>
        <w:rPr>
          <w:sz w:val="20"/>
        </w:rPr>
        <w:t>Cadge</w:t>
      </w:r>
      <w:r>
        <w:rPr>
          <w:spacing w:val="-5"/>
          <w:sz w:val="20"/>
        </w:rPr>
        <w:t xml:space="preserve"> </w:t>
      </w:r>
      <w:r>
        <w:rPr>
          <w:sz w:val="20"/>
        </w:rPr>
        <w:t>and</w:t>
      </w:r>
      <w:r>
        <w:rPr>
          <w:spacing w:val="-3"/>
          <w:sz w:val="20"/>
        </w:rPr>
        <w:t xml:space="preserve"> </w:t>
      </w:r>
      <w:r>
        <w:rPr>
          <w:sz w:val="20"/>
        </w:rPr>
        <w:t>Shelly</w:t>
      </w:r>
      <w:r>
        <w:rPr>
          <w:spacing w:val="-3"/>
          <w:sz w:val="20"/>
        </w:rPr>
        <w:t xml:space="preserve"> </w:t>
      </w:r>
      <w:r>
        <w:rPr>
          <w:sz w:val="20"/>
        </w:rPr>
        <w:t>Rambo,</w:t>
      </w:r>
      <w:r>
        <w:rPr>
          <w:spacing w:val="-5"/>
          <w:sz w:val="20"/>
        </w:rPr>
        <w:t xml:space="preserve"> </w:t>
      </w:r>
      <w:r>
        <w:rPr>
          <w:sz w:val="20"/>
        </w:rPr>
        <w:t xml:space="preserve">eds. </w:t>
      </w:r>
      <w:r>
        <w:rPr>
          <w:i/>
          <w:sz w:val="20"/>
        </w:rPr>
        <w:t>Chaplaincy</w:t>
      </w:r>
      <w:r>
        <w:rPr>
          <w:i/>
          <w:spacing w:val="-7"/>
          <w:sz w:val="20"/>
        </w:rPr>
        <w:t xml:space="preserve"> </w:t>
      </w:r>
      <w:r>
        <w:rPr>
          <w:i/>
          <w:sz w:val="20"/>
        </w:rPr>
        <w:t>and</w:t>
      </w:r>
      <w:r>
        <w:rPr>
          <w:i/>
          <w:spacing w:val="-5"/>
          <w:sz w:val="20"/>
        </w:rPr>
        <w:t xml:space="preserve"> </w:t>
      </w:r>
      <w:r>
        <w:rPr>
          <w:i/>
          <w:sz w:val="20"/>
        </w:rPr>
        <w:t>Spiritual</w:t>
      </w:r>
      <w:r>
        <w:rPr>
          <w:i/>
          <w:spacing w:val="-5"/>
          <w:sz w:val="20"/>
        </w:rPr>
        <w:t xml:space="preserve"> </w:t>
      </w:r>
      <w:r>
        <w:rPr>
          <w:i/>
          <w:sz w:val="20"/>
        </w:rPr>
        <w:t>Care</w:t>
      </w:r>
      <w:r>
        <w:rPr>
          <w:i/>
          <w:spacing w:val="-4"/>
          <w:sz w:val="20"/>
        </w:rPr>
        <w:t xml:space="preserve"> </w:t>
      </w:r>
      <w:r>
        <w:rPr>
          <w:i/>
          <w:sz w:val="20"/>
        </w:rPr>
        <w:t>in</w:t>
      </w:r>
      <w:r>
        <w:rPr>
          <w:i/>
          <w:spacing w:val="-4"/>
          <w:sz w:val="20"/>
        </w:rPr>
        <w:t xml:space="preserve"> </w:t>
      </w:r>
      <w:r>
        <w:rPr>
          <w:i/>
          <w:sz w:val="20"/>
        </w:rPr>
        <w:t>the</w:t>
      </w:r>
      <w:r>
        <w:rPr>
          <w:i/>
          <w:spacing w:val="-4"/>
          <w:sz w:val="20"/>
        </w:rPr>
        <w:t xml:space="preserve"> </w:t>
      </w:r>
      <w:r>
        <w:rPr>
          <w:i/>
          <w:sz w:val="20"/>
        </w:rPr>
        <w:t>Twenty-First</w:t>
      </w:r>
      <w:r>
        <w:rPr>
          <w:i/>
          <w:spacing w:val="-5"/>
          <w:sz w:val="20"/>
        </w:rPr>
        <w:t xml:space="preserve"> </w:t>
      </w:r>
      <w:proofErr w:type="gramStart"/>
      <w:r>
        <w:rPr>
          <w:i/>
          <w:sz w:val="20"/>
        </w:rPr>
        <w:t>Century</w:t>
      </w:r>
      <w:r>
        <w:rPr>
          <w:i/>
          <w:spacing w:val="-13"/>
          <w:sz w:val="20"/>
        </w:rPr>
        <w:t xml:space="preserve"> </w:t>
      </w:r>
      <w:r>
        <w:rPr>
          <w:i/>
          <w:sz w:val="20"/>
        </w:rPr>
        <w:t>:</w:t>
      </w:r>
      <w:proofErr w:type="gramEnd"/>
      <w:r>
        <w:rPr>
          <w:i/>
          <w:spacing w:val="-4"/>
          <w:sz w:val="20"/>
        </w:rPr>
        <w:t xml:space="preserve"> </w:t>
      </w:r>
      <w:r>
        <w:rPr>
          <w:i/>
          <w:spacing w:val="-5"/>
          <w:sz w:val="20"/>
        </w:rPr>
        <w:t>An</w:t>
      </w:r>
    </w:p>
    <w:p w14:paraId="3E20E793" w14:textId="77777777" w:rsidR="00681EA3" w:rsidRDefault="00000000">
      <w:pPr>
        <w:spacing w:before="1"/>
        <w:ind w:left="360"/>
        <w:rPr>
          <w:sz w:val="20"/>
        </w:rPr>
      </w:pPr>
      <w:r>
        <w:rPr>
          <w:i/>
          <w:sz w:val="20"/>
        </w:rPr>
        <w:t>Introduction</w:t>
      </w:r>
      <w:r>
        <w:rPr>
          <w:sz w:val="20"/>
        </w:rPr>
        <w:t>.</w:t>
      </w:r>
      <w:r>
        <w:rPr>
          <w:spacing w:val="-6"/>
          <w:sz w:val="20"/>
        </w:rPr>
        <w:t xml:space="preserve"> </w:t>
      </w:r>
      <w:r>
        <w:rPr>
          <w:sz w:val="20"/>
        </w:rPr>
        <w:t>(Chapel</w:t>
      </w:r>
      <w:r>
        <w:rPr>
          <w:spacing w:val="-5"/>
          <w:sz w:val="20"/>
        </w:rPr>
        <w:t xml:space="preserve"> </w:t>
      </w:r>
      <w:r>
        <w:rPr>
          <w:sz w:val="20"/>
        </w:rPr>
        <w:t>Hill,</w:t>
      </w:r>
      <w:r>
        <w:rPr>
          <w:spacing w:val="-5"/>
          <w:sz w:val="20"/>
        </w:rPr>
        <w:t xml:space="preserve"> </w:t>
      </w:r>
      <w:r>
        <w:rPr>
          <w:sz w:val="20"/>
        </w:rPr>
        <w:t>NC:</w:t>
      </w:r>
      <w:r>
        <w:rPr>
          <w:spacing w:val="-7"/>
          <w:sz w:val="20"/>
        </w:rPr>
        <w:t xml:space="preserve"> </w:t>
      </w:r>
      <w:r>
        <w:rPr>
          <w:sz w:val="20"/>
        </w:rPr>
        <w:t>University</w:t>
      </w:r>
      <w:r>
        <w:rPr>
          <w:spacing w:val="-5"/>
          <w:sz w:val="20"/>
        </w:rPr>
        <w:t xml:space="preserve"> </w:t>
      </w:r>
      <w:r>
        <w:rPr>
          <w:sz w:val="20"/>
        </w:rPr>
        <w:t>of</w:t>
      </w:r>
      <w:r>
        <w:rPr>
          <w:spacing w:val="-5"/>
          <w:sz w:val="20"/>
        </w:rPr>
        <w:t xml:space="preserve"> </w:t>
      </w:r>
      <w:r>
        <w:rPr>
          <w:sz w:val="20"/>
        </w:rPr>
        <w:t>North</w:t>
      </w:r>
      <w:r>
        <w:rPr>
          <w:spacing w:val="-5"/>
          <w:sz w:val="20"/>
        </w:rPr>
        <w:t xml:space="preserve"> </w:t>
      </w:r>
      <w:r>
        <w:rPr>
          <w:sz w:val="20"/>
        </w:rPr>
        <w:t>Carolina</w:t>
      </w:r>
      <w:r>
        <w:rPr>
          <w:spacing w:val="-5"/>
          <w:sz w:val="20"/>
        </w:rPr>
        <w:t xml:space="preserve"> </w:t>
      </w:r>
      <w:r>
        <w:rPr>
          <w:sz w:val="20"/>
        </w:rPr>
        <w:t>Press,</w:t>
      </w:r>
      <w:r>
        <w:rPr>
          <w:spacing w:val="-5"/>
          <w:sz w:val="20"/>
        </w:rPr>
        <w:t xml:space="preserve"> </w:t>
      </w:r>
      <w:r>
        <w:rPr>
          <w:sz w:val="20"/>
        </w:rPr>
        <w:t>2022),</w:t>
      </w:r>
      <w:r>
        <w:rPr>
          <w:spacing w:val="-6"/>
          <w:sz w:val="20"/>
        </w:rPr>
        <w:t xml:space="preserve"> </w:t>
      </w:r>
      <w:r>
        <w:rPr>
          <w:spacing w:val="-10"/>
          <w:sz w:val="20"/>
        </w:rPr>
        <w:t>5</w:t>
      </w:r>
    </w:p>
    <w:p w14:paraId="0F60D1CA" w14:textId="77777777" w:rsidR="00681EA3" w:rsidRDefault="00681EA3">
      <w:pPr>
        <w:rPr>
          <w:sz w:val="20"/>
        </w:rPr>
        <w:sectPr w:rsidR="00681EA3">
          <w:pgSz w:w="12240" w:h="15840"/>
          <w:pgMar w:top="1320" w:right="720" w:bottom="280" w:left="1080" w:header="737" w:footer="0" w:gutter="0"/>
          <w:cols w:space="720"/>
        </w:sectPr>
      </w:pPr>
    </w:p>
    <w:p w14:paraId="105CEEA1" w14:textId="77777777" w:rsidR="00681EA3" w:rsidRDefault="00000000">
      <w:pPr>
        <w:pStyle w:val="Textoindependiente"/>
        <w:spacing w:before="101" w:line="480" w:lineRule="auto"/>
        <w:ind w:right="717"/>
      </w:pPr>
      <w:r>
        <w:lastRenderedPageBreak/>
        <w:t>and work of the chaplain in a way that complements the previous article critiques. The book discusses</w:t>
      </w:r>
      <w:r>
        <w:rPr>
          <w:spacing w:val="-4"/>
        </w:rPr>
        <w:t xml:space="preserve"> </w:t>
      </w:r>
      <w:r>
        <w:t>chaplaincy</w:t>
      </w:r>
      <w:r>
        <w:rPr>
          <w:spacing w:val="-1"/>
        </w:rPr>
        <w:t xml:space="preserve"> </w:t>
      </w:r>
      <w:r>
        <w:t>from</w:t>
      </w:r>
      <w:r>
        <w:rPr>
          <w:spacing w:val="-3"/>
        </w:rPr>
        <w:t xml:space="preserve"> </w:t>
      </w:r>
      <w:r>
        <w:t>the</w:t>
      </w:r>
      <w:r>
        <w:rPr>
          <w:spacing w:val="-4"/>
        </w:rPr>
        <w:t xml:space="preserve"> </w:t>
      </w:r>
      <w:r>
        <w:t>call</w:t>
      </w:r>
      <w:r>
        <w:rPr>
          <w:spacing w:val="-3"/>
        </w:rPr>
        <w:t xml:space="preserve"> </w:t>
      </w:r>
      <w:r>
        <w:t>to</w:t>
      </w:r>
      <w:r>
        <w:rPr>
          <w:spacing w:val="-3"/>
        </w:rPr>
        <w:t xml:space="preserve"> </w:t>
      </w:r>
      <w:r>
        <w:t>ministry</w:t>
      </w:r>
      <w:r>
        <w:rPr>
          <w:spacing w:val="-3"/>
        </w:rPr>
        <w:t xml:space="preserve"> </w:t>
      </w:r>
      <w:r>
        <w:t>to</w:t>
      </w:r>
      <w:r>
        <w:rPr>
          <w:spacing w:val="-3"/>
        </w:rPr>
        <w:t xml:space="preserve"> </w:t>
      </w:r>
      <w:r>
        <w:t>the</w:t>
      </w:r>
      <w:r>
        <w:rPr>
          <w:spacing w:val="-4"/>
        </w:rPr>
        <w:t xml:space="preserve"> </w:t>
      </w:r>
      <w:proofErr w:type="gramStart"/>
      <w:r>
        <w:t>myriad</w:t>
      </w:r>
      <w:proofErr w:type="gramEnd"/>
      <w:r>
        <w:rPr>
          <w:spacing w:val="-3"/>
        </w:rPr>
        <w:t xml:space="preserve"> </w:t>
      </w:r>
      <w:r>
        <w:t>of</w:t>
      </w:r>
      <w:r>
        <w:rPr>
          <w:spacing w:val="-5"/>
        </w:rPr>
        <w:t xml:space="preserve"> </w:t>
      </w:r>
      <w:r>
        <w:t>venues</w:t>
      </w:r>
      <w:r>
        <w:rPr>
          <w:spacing w:val="-4"/>
        </w:rPr>
        <w:t xml:space="preserve"> </w:t>
      </w:r>
      <w:r>
        <w:t>in</w:t>
      </w:r>
      <w:r>
        <w:rPr>
          <w:spacing w:val="-3"/>
        </w:rPr>
        <w:t xml:space="preserve"> </w:t>
      </w:r>
      <w:r>
        <w:t>which</w:t>
      </w:r>
      <w:r>
        <w:rPr>
          <w:spacing w:val="-1"/>
        </w:rPr>
        <w:t xml:space="preserve"> </w:t>
      </w:r>
      <w:r>
        <w:t>chaplains</w:t>
      </w:r>
      <w:r>
        <w:rPr>
          <w:spacing w:val="-4"/>
        </w:rPr>
        <w:t xml:space="preserve"> </w:t>
      </w:r>
      <w:r>
        <w:t>serve.</w:t>
      </w:r>
    </w:p>
    <w:p w14:paraId="583B4B76" w14:textId="77777777" w:rsidR="00681EA3" w:rsidRDefault="00000000">
      <w:pPr>
        <w:pStyle w:val="Textoindependiente"/>
        <w:spacing w:line="480" w:lineRule="auto"/>
        <w:ind w:right="717" w:firstLine="719"/>
      </w:pPr>
      <w:r>
        <w:t>Chaplain</w:t>
      </w:r>
      <w:r>
        <w:rPr>
          <w:spacing w:val="-3"/>
        </w:rPr>
        <w:t xml:space="preserve"> </w:t>
      </w:r>
      <w:r>
        <w:t>Browning</w:t>
      </w:r>
      <w:r>
        <w:rPr>
          <w:spacing w:val="-3"/>
        </w:rPr>
        <w:t xml:space="preserve"> </w:t>
      </w:r>
      <w:r>
        <w:t>provided</w:t>
      </w:r>
      <w:r>
        <w:rPr>
          <w:spacing w:val="-3"/>
        </w:rPr>
        <w:t xml:space="preserve"> </w:t>
      </w:r>
      <w:r>
        <w:t>a</w:t>
      </w:r>
      <w:r>
        <w:rPr>
          <w:spacing w:val="-4"/>
        </w:rPr>
        <w:t xml:space="preserve"> </w:t>
      </w:r>
      <w:r>
        <w:t>thorough</w:t>
      </w:r>
      <w:r>
        <w:rPr>
          <w:spacing w:val="-3"/>
        </w:rPr>
        <w:t xml:space="preserve"> </w:t>
      </w:r>
      <w:r>
        <w:t>discussion</w:t>
      </w:r>
      <w:r>
        <w:rPr>
          <w:spacing w:val="-3"/>
        </w:rPr>
        <w:t xml:space="preserve"> </w:t>
      </w:r>
      <w:r>
        <w:t>of</w:t>
      </w:r>
      <w:r>
        <w:rPr>
          <w:spacing w:val="-3"/>
        </w:rPr>
        <w:t xml:space="preserve"> </w:t>
      </w:r>
      <w:r>
        <w:t>CPE.</w:t>
      </w:r>
      <w:r>
        <w:rPr>
          <w:spacing w:val="-3"/>
        </w:rPr>
        <w:t xml:space="preserve"> </w:t>
      </w:r>
      <w:r>
        <w:t>He</w:t>
      </w:r>
      <w:r>
        <w:rPr>
          <w:spacing w:val="-4"/>
        </w:rPr>
        <w:t xml:space="preserve"> </w:t>
      </w:r>
      <w:r>
        <w:t>writes,</w:t>
      </w:r>
      <w:r>
        <w:rPr>
          <w:spacing w:val="-3"/>
        </w:rPr>
        <w:t xml:space="preserve"> </w:t>
      </w:r>
      <w:r>
        <w:t>"CPE</w:t>
      </w:r>
      <w:r>
        <w:rPr>
          <w:spacing w:val="-3"/>
        </w:rPr>
        <w:t xml:space="preserve"> </w:t>
      </w:r>
      <w:r>
        <w:t>is</w:t>
      </w:r>
      <w:r>
        <w:rPr>
          <w:spacing w:val="-4"/>
        </w:rPr>
        <w:t xml:space="preserve"> </w:t>
      </w:r>
      <w:r>
        <w:t>a</w:t>
      </w:r>
      <w:r>
        <w:rPr>
          <w:spacing w:val="-3"/>
        </w:rPr>
        <w:t xml:space="preserve"> </w:t>
      </w:r>
      <w:r>
        <w:t>process of experiential learning that can be painful, challenging, and wonderful."</w:t>
      </w:r>
      <w:hyperlink w:anchor="_bookmark9" w:history="1">
        <w:r>
          <w:rPr>
            <w:vertAlign w:val="superscript"/>
          </w:rPr>
          <w:t>10</w:t>
        </w:r>
      </w:hyperlink>
      <w:r>
        <w:t xml:space="preserve"> This expression of CPE reflects the duality of Clinical Pastoral Education.</w:t>
      </w:r>
    </w:p>
    <w:p w14:paraId="75CAD7D0" w14:textId="77777777" w:rsidR="00681EA3" w:rsidRDefault="00000000">
      <w:pPr>
        <w:pStyle w:val="Textoindependiente"/>
        <w:spacing w:line="480" w:lineRule="auto"/>
        <w:ind w:right="800" w:firstLine="719"/>
      </w:pPr>
      <w:r>
        <w:t>This text proved to be a great incentive for the remainder of the project. It clearly captured</w:t>
      </w:r>
      <w:r>
        <w:rPr>
          <w:spacing w:val="-4"/>
        </w:rPr>
        <w:t xml:space="preserve"> </w:t>
      </w:r>
      <w:r>
        <w:t>the</w:t>
      </w:r>
      <w:r>
        <w:rPr>
          <w:spacing w:val="-3"/>
        </w:rPr>
        <w:t xml:space="preserve"> </w:t>
      </w:r>
      <w:r>
        <w:t>experience</w:t>
      </w:r>
      <w:r>
        <w:rPr>
          <w:spacing w:val="-3"/>
        </w:rPr>
        <w:t xml:space="preserve"> </w:t>
      </w:r>
      <w:r>
        <w:t>of</w:t>
      </w:r>
      <w:r>
        <w:rPr>
          <w:spacing w:val="-4"/>
        </w:rPr>
        <w:t xml:space="preserve"> </w:t>
      </w:r>
      <w:r>
        <w:t>Clinical</w:t>
      </w:r>
      <w:r>
        <w:rPr>
          <w:spacing w:val="-4"/>
        </w:rPr>
        <w:t xml:space="preserve"> </w:t>
      </w:r>
      <w:r>
        <w:t>Pastoral</w:t>
      </w:r>
      <w:r>
        <w:rPr>
          <w:spacing w:val="-4"/>
        </w:rPr>
        <w:t xml:space="preserve"> </w:t>
      </w:r>
      <w:r>
        <w:t>Education.</w:t>
      </w:r>
      <w:r>
        <w:rPr>
          <w:spacing w:val="-4"/>
        </w:rPr>
        <w:t xml:space="preserve"> </w:t>
      </w:r>
      <w:r>
        <w:t>Moreover,</w:t>
      </w:r>
      <w:r>
        <w:rPr>
          <w:spacing w:val="-4"/>
        </w:rPr>
        <w:t xml:space="preserve"> </w:t>
      </w:r>
      <w:r>
        <w:t>it</w:t>
      </w:r>
      <w:r>
        <w:rPr>
          <w:spacing w:val="-4"/>
        </w:rPr>
        <w:t xml:space="preserve"> </w:t>
      </w:r>
      <w:r>
        <w:t>helped</w:t>
      </w:r>
      <w:r>
        <w:rPr>
          <w:spacing w:val="-4"/>
        </w:rPr>
        <w:t xml:space="preserve"> </w:t>
      </w:r>
      <w:r>
        <w:t>to</w:t>
      </w:r>
      <w:r>
        <w:rPr>
          <w:spacing w:val="-4"/>
        </w:rPr>
        <w:t xml:space="preserve"> </w:t>
      </w:r>
      <w:r>
        <w:t>maintain</w:t>
      </w:r>
      <w:r>
        <w:rPr>
          <w:spacing w:val="-4"/>
        </w:rPr>
        <w:t xml:space="preserve"> </w:t>
      </w:r>
      <w:r>
        <w:t>a</w:t>
      </w:r>
      <w:r>
        <w:rPr>
          <w:spacing w:val="-4"/>
        </w:rPr>
        <w:t xml:space="preserve"> </w:t>
      </w:r>
      <w:r>
        <w:t>focus and commitment to establishing Clinical Pastoral Education in Puerto Rico.</w:t>
      </w:r>
    </w:p>
    <w:p w14:paraId="01C640A0" w14:textId="77777777" w:rsidR="00681EA3" w:rsidRDefault="00000000">
      <w:pPr>
        <w:pStyle w:val="Textoindependiente"/>
        <w:spacing w:before="1" w:line="480" w:lineRule="auto"/>
        <w:ind w:right="717" w:firstLine="719"/>
      </w:pPr>
      <w:r>
        <w:t xml:space="preserve">Another valuable text was identified in the subsequent literature search. This text was written by a Clinical Pastoral Education intern while enrolled in the program. This text, </w:t>
      </w:r>
      <w:r>
        <w:rPr>
          <w:i/>
        </w:rPr>
        <w:t>Clinical Pastoral Education: Nobody Said It Would Be Like This</w:t>
      </w:r>
      <w:r>
        <w:t>, provided a unique look at the CPE process.</w:t>
      </w:r>
      <w:r>
        <w:rPr>
          <w:spacing w:val="40"/>
        </w:rPr>
        <w:t xml:space="preserve"> </w:t>
      </w:r>
      <w:r>
        <w:t>This</w:t>
      </w:r>
      <w:r>
        <w:rPr>
          <w:spacing w:val="-3"/>
        </w:rPr>
        <w:t xml:space="preserve"> </w:t>
      </w:r>
      <w:r>
        <w:t>book</w:t>
      </w:r>
      <w:r>
        <w:rPr>
          <w:spacing w:val="-3"/>
        </w:rPr>
        <w:t xml:space="preserve"> </w:t>
      </w:r>
      <w:r>
        <w:t>also</w:t>
      </w:r>
      <w:r>
        <w:rPr>
          <w:spacing w:val="-1"/>
        </w:rPr>
        <w:t xml:space="preserve"> </w:t>
      </w:r>
      <w:r>
        <w:t>provided</w:t>
      </w:r>
      <w:r>
        <w:rPr>
          <w:spacing w:val="-3"/>
        </w:rPr>
        <w:t xml:space="preserve"> </w:t>
      </w:r>
      <w:r>
        <w:t>a</w:t>
      </w:r>
      <w:r>
        <w:rPr>
          <w:spacing w:val="-4"/>
        </w:rPr>
        <w:t xml:space="preserve"> </w:t>
      </w:r>
      <w:r>
        <w:t>boost</w:t>
      </w:r>
      <w:r>
        <w:rPr>
          <w:spacing w:val="-3"/>
        </w:rPr>
        <w:t xml:space="preserve"> </w:t>
      </w:r>
      <w:r>
        <w:t>to</w:t>
      </w:r>
      <w:r>
        <w:rPr>
          <w:spacing w:val="-3"/>
        </w:rPr>
        <w:t xml:space="preserve"> </w:t>
      </w:r>
      <w:r>
        <w:t>the</w:t>
      </w:r>
      <w:r>
        <w:rPr>
          <w:spacing w:val="-4"/>
        </w:rPr>
        <w:t xml:space="preserve"> </w:t>
      </w:r>
      <w:r>
        <w:t>overall</w:t>
      </w:r>
      <w:r>
        <w:rPr>
          <w:spacing w:val="-3"/>
        </w:rPr>
        <w:t xml:space="preserve"> </w:t>
      </w:r>
      <w:r>
        <w:t>project. It</w:t>
      </w:r>
      <w:r>
        <w:rPr>
          <w:spacing w:val="-3"/>
        </w:rPr>
        <w:t xml:space="preserve"> </w:t>
      </w:r>
      <w:r>
        <w:t>allowed</w:t>
      </w:r>
      <w:r>
        <w:rPr>
          <w:spacing w:val="-1"/>
        </w:rPr>
        <w:t xml:space="preserve"> </w:t>
      </w:r>
      <w:r>
        <w:t>the</w:t>
      </w:r>
      <w:r>
        <w:rPr>
          <w:spacing w:val="-3"/>
        </w:rPr>
        <w:t xml:space="preserve"> </w:t>
      </w:r>
      <w:r>
        <w:t>project</w:t>
      </w:r>
      <w:r>
        <w:rPr>
          <w:spacing w:val="-3"/>
        </w:rPr>
        <w:t xml:space="preserve"> </w:t>
      </w:r>
      <w:r>
        <w:t>to</w:t>
      </w:r>
      <w:r>
        <w:rPr>
          <w:spacing w:val="-3"/>
        </w:rPr>
        <w:t xml:space="preserve"> </w:t>
      </w:r>
      <w:r>
        <w:t>share</w:t>
      </w:r>
      <w:r>
        <w:rPr>
          <w:spacing w:val="-3"/>
        </w:rPr>
        <w:t xml:space="preserve"> </w:t>
      </w:r>
      <w:r>
        <w:t>the CPE process with stakeholders unfamiliar with the program.</w:t>
      </w:r>
    </w:p>
    <w:p w14:paraId="2DA9E98E" w14:textId="77777777" w:rsidR="00681EA3" w:rsidRDefault="00000000">
      <w:pPr>
        <w:pStyle w:val="Textoindependiente"/>
        <w:spacing w:line="480" w:lineRule="auto"/>
        <w:ind w:right="717" w:firstLine="719"/>
      </w:pPr>
      <w:r>
        <w:t>Scripture</w:t>
      </w:r>
      <w:r>
        <w:rPr>
          <w:spacing w:val="-5"/>
        </w:rPr>
        <w:t xml:space="preserve"> </w:t>
      </w:r>
      <w:r>
        <w:t>provides,</w:t>
      </w:r>
      <w:r>
        <w:rPr>
          <w:spacing w:val="-3"/>
        </w:rPr>
        <w:t xml:space="preserve"> </w:t>
      </w:r>
      <w:r>
        <w:t>“Bow</w:t>
      </w:r>
      <w:r>
        <w:rPr>
          <w:spacing w:val="-2"/>
        </w:rPr>
        <w:t xml:space="preserve"> </w:t>
      </w:r>
      <w:r>
        <w:t>down</w:t>
      </w:r>
      <w:r>
        <w:rPr>
          <w:spacing w:val="-3"/>
        </w:rPr>
        <w:t xml:space="preserve"> </w:t>
      </w:r>
      <w:r>
        <w:t>thine</w:t>
      </w:r>
      <w:r>
        <w:rPr>
          <w:spacing w:val="-3"/>
        </w:rPr>
        <w:t xml:space="preserve"> </w:t>
      </w:r>
      <w:r>
        <w:t>ear,</w:t>
      </w:r>
      <w:r>
        <w:rPr>
          <w:spacing w:val="-2"/>
        </w:rPr>
        <w:t xml:space="preserve"> </w:t>
      </w:r>
      <w:r>
        <w:t>and</w:t>
      </w:r>
      <w:r>
        <w:rPr>
          <w:spacing w:val="-3"/>
        </w:rPr>
        <w:t xml:space="preserve"> </w:t>
      </w:r>
      <w:r>
        <w:t>hear</w:t>
      </w:r>
      <w:r>
        <w:rPr>
          <w:spacing w:val="-2"/>
        </w:rPr>
        <w:t xml:space="preserve"> </w:t>
      </w:r>
      <w:r>
        <w:t>the</w:t>
      </w:r>
      <w:r>
        <w:rPr>
          <w:spacing w:val="-3"/>
        </w:rPr>
        <w:t xml:space="preserve"> </w:t>
      </w:r>
      <w:r>
        <w:t>words</w:t>
      </w:r>
      <w:r>
        <w:rPr>
          <w:spacing w:val="-4"/>
        </w:rPr>
        <w:t xml:space="preserve"> </w:t>
      </w:r>
      <w:r>
        <w:t>of</w:t>
      </w:r>
      <w:r>
        <w:rPr>
          <w:spacing w:val="-5"/>
        </w:rPr>
        <w:t xml:space="preserve"> </w:t>
      </w:r>
      <w:r>
        <w:t>the</w:t>
      </w:r>
      <w:r>
        <w:rPr>
          <w:spacing w:val="-3"/>
        </w:rPr>
        <w:t xml:space="preserve"> </w:t>
      </w:r>
      <w:r>
        <w:t>wise,</w:t>
      </w:r>
      <w:r>
        <w:rPr>
          <w:spacing w:val="-2"/>
        </w:rPr>
        <w:t xml:space="preserve"> </w:t>
      </w:r>
      <w:r>
        <w:t>and</w:t>
      </w:r>
      <w:r>
        <w:rPr>
          <w:spacing w:val="-3"/>
        </w:rPr>
        <w:t xml:space="preserve"> </w:t>
      </w:r>
      <w:r>
        <w:t>apply</w:t>
      </w:r>
      <w:r>
        <w:rPr>
          <w:spacing w:val="-3"/>
        </w:rPr>
        <w:t xml:space="preserve"> </w:t>
      </w:r>
      <w:r>
        <w:t>thine heart unto my knowledge.” (Prov. 22:17). This book review elevated the project and provided a wonderful segue into the next micro-project. The research could now offer thorough insight into the world of chaplaincy and how CPE provides the education necessary to enter it.</w:t>
      </w:r>
    </w:p>
    <w:p w14:paraId="6A71C59A" w14:textId="77777777" w:rsidR="00681EA3" w:rsidRDefault="00000000">
      <w:pPr>
        <w:pStyle w:val="Textoindependiente"/>
        <w:ind w:left="4169"/>
      </w:pPr>
      <w:r>
        <w:t>Panel</w:t>
      </w:r>
      <w:r>
        <w:rPr>
          <w:spacing w:val="-2"/>
        </w:rPr>
        <w:t xml:space="preserve"> Discussions</w:t>
      </w:r>
    </w:p>
    <w:p w14:paraId="29B68DB2" w14:textId="77777777" w:rsidR="00681EA3" w:rsidRDefault="00681EA3">
      <w:pPr>
        <w:pStyle w:val="Textoindependiente"/>
        <w:ind w:left="0"/>
      </w:pPr>
    </w:p>
    <w:p w14:paraId="5B66BCF4" w14:textId="77777777" w:rsidR="00681EA3" w:rsidRDefault="00000000">
      <w:pPr>
        <w:pStyle w:val="Textoindependiente"/>
        <w:spacing w:line="477" w:lineRule="auto"/>
        <w:ind w:right="781" w:firstLine="719"/>
      </w:pPr>
      <w:r>
        <w:t xml:space="preserve">The next </w:t>
      </w:r>
      <w:proofErr w:type="gramStart"/>
      <w:r>
        <w:t>micro-project</w:t>
      </w:r>
      <w:proofErr w:type="gramEnd"/>
      <w:r>
        <w:t xml:space="preserve"> was Panel Discussions. This micro-project was the next logical step after concluding the literary analysis. The panel discussions enabled this project to gain insights from practicing Clinical Pastoral Education practitioners. Proverbs 1:5 provides,</w:t>
      </w:r>
      <w:r>
        <w:rPr>
          <w:spacing w:val="40"/>
        </w:rPr>
        <w:t xml:space="preserve"> </w:t>
      </w:r>
      <w:r>
        <w:rPr>
          <w:b/>
          <w:position w:val="8"/>
          <w:sz w:val="16"/>
        </w:rPr>
        <w:t>“</w:t>
      </w:r>
      <w:r>
        <w:t>A wise</w:t>
      </w:r>
      <w:r>
        <w:rPr>
          <w:spacing w:val="-4"/>
        </w:rPr>
        <w:t xml:space="preserve"> </w:t>
      </w:r>
      <w:r>
        <w:t>man</w:t>
      </w:r>
      <w:r>
        <w:rPr>
          <w:spacing w:val="-3"/>
        </w:rPr>
        <w:t xml:space="preserve"> </w:t>
      </w:r>
      <w:r>
        <w:t>will</w:t>
      </w:r>
      <w:r>
        <w:rPr>
          <w:spacing w:val="-3"/>
        </w:rPr>
        <w:t xml:space="preserve"> </w:t>
      </w:r>
      <w:r>
        <w:t>hear,</w:t>
      </w:r>
      <w:r>
        <w:rPr>
          <w:spacing w:val="-2"/>
        </w:rPr>
        <w:t xml:space="preserve"> </w:t>
      </w:r>
      <w:r>
        <w:t>and</w:t>
      </w:r>
      <w:r>
        <w:rPr>
          <w:spacing w:val="-1"/>
        </w:rPr>
        <w:t xml:space="preserve"> </w:t>
      </w:r>
      <w:r>
        <w:t>will</w:t>
      </w:r>
      <w:r>
        <w:rPr>
          <w:spacing w:val="-3"/>
        </w:rPr>
        <w:t xml:space="preserve"> </w:t>
      </w:r>
      <w:r>
        <w:t>increase</w:t>
      </w:r>
      <w:r>
        <w:rPr>
          <w:spacing w:val="-4"/>
        </w:rPr>
        <w:t xml:space="preserve"> </w:t>
      </w:r>
      <w:r>
        <w:t>learning;</w:t>
      </w:r>
      <w:r>
        <w:rPr>
          <w:spacing w:val="-3"/>
        </w:rPr>
        <w:t xml:space="preserve"> </w:t>
      </w:r>
      <w:r>
        <w:t>and</w:t>
      </w:r>
      <w:r>
        <w:rPr>
          <w:spacing w:val="-3"/>
        </w:rPr>
        <w:t xml:space="preserve"> </w:t>
      </w:r>
      <w:r>
        <w:t>a</w:t>
      </w:r>
      <w:r>
        <w:rPr>
          <w:spacing w:val="-4"/>
        </w:rPr>
        <w:t xml:space="preserve"> </w:t>
      </w:r>
      <w:r>
        <w:t>man</w:t>
      </w:r>
      <w:r>
        <w:rPr>
          <w:spacing w:val="-3"/>
        </w:rPr>
        <w:t xml:space="preserve"> </w:t>
      </w:r>
      <w:r>
        <w:t>of</w:t>
      </w:r>
      <w:r>
        <w:rPr>
          <w:spacing w:val="-5"/>
        </w:rPr>
        <w:t xml:space="preserve"> </w:t>
      </w:r>
      <w:r>
        <w:t>understanding</w:t>
      </w:r>
      <w:r>
        <w:rPr>
          <w:spacing w:val="-3"/>
        </w:rPr>
        <w:t xml:space="preserve"> </w:t>
      </w:r>
      <w:r>
        <w:t>shall</w:t>
      </w:r>
      <w:r>
        <w:rPr>
          <w:spacing w:val="-3"/>
        </w:rPr>
        <w:t xml:space="preserve"> </w:t>
      </w:r>
      <w:r>
        <w:t>attain</w:t>
      </w:r>
      <w:r>
        <w:rPr>
          <w:spacing w:val="-3"/>
        </w:rPr>
        <w:t xml:space="preserve"> </w:t>
      </w:r>
      <w:r>
        <w:t>unto</w:t>
      </w:r>
      <w:r>
        <w:rPr>
          <w:spacing w:val="-3"/>
        </w:rPr>
        <w:t xml:space="preserve"> </w:t>
      </w:r>
      <w:r>
        <w:t>wise</w:t>
      </w:r>
    </w:p>
    <w:p w14:paraId="0F6BCDEF" w14:textId="77777777" w:rsidR="00681EA3" w:rsidRDefault="00000000">
      <w:pPr>
        <w:pStyle w:val="Textoindependiente"/>
        <w:spacing w:before="3"/>
        <w:ind w:left="0"/>
        <w:rPr>
          <w:sz w:val="20"/>
        </w:rPr>
      </w:pPr>
      <w:r>
        <w:rPr>
          <w:noProof/>
          <w:sz w:val="20"/>
        </w:rPr>
        <mc:AlternateContent>
          <mc:Choice Requires="wps">
            <w:drawing>
              <wp:anchor distT="0" distB="0" distL="0" distR="0" simplePos="0" relativeHeight="487590912" behindDoc="1" locked="0" layoutInCell="1" allowOverlap="1" wp14:anchorId="12CE5AB2" wp14:editId="117A0A20">
                <wp:simplePos x="0" y="0"/>
                <wp:positionH relativeFrom="page">
                  <wp:posOffset>914704</wp:posOffset>
                </wp:positionH>
                <wp:positionV relativeFrom="paragraph">
                  <wp:posOffset>163556</wp:posOffset>
                </wp:positionV>
                <wp:extent cx="1829435" cy="762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BEB65A" id="Graphic 11" o:spid="_x0000_s1026" style="position:absolute;margin-left:1in;margin-top:12.9pt;width:144.05pt;height:.6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rcPyj4AAAAAkBAAAPAAAAZHJzL2Rvd25yZXYueG1sTI/N&#10;TsMwEITvSLyDtUhcUOs0CX8hTlUFcQCEKAVxduMljojtYLuteXuWExxndjQ7X71MZmR79GFwVsBi&#10;ngFD2zk12F7A2+vd7ApYiNIqOTqLAr4xwLI5PqplpdzBvuB+E3tGJTZUUoCOcao4D51GI8PcTWjp&#10;9uG8kZGk77ny8kDlZuR5ll1wIwdLH7ScsNXYfW52RkCb0ur2+V53Zw+4fnovrn1bfD0KcXqSVjfA&#10;Iqb4F4bf+TQdGtq0dTurAhtJlyWxRAH5OSFQoCzyBbAtGZcZ8Kbm/wmaHwAAAP//AwBQSwECLQAU&#10;AAYACAAAACEAtoM4kv4AAADhAQAAEwAAAAAAAAAAAAAAAAAAAAAAW0NvbnRlbnRfVHlwZXNdLnht&#10;bFBLAQItABQABgAIAAAAIQA4/SH/1gAAAJQBAAALAAAAAAAAAAAAAAAAAC8BAABfcmVscy8ucmVs&#10;c1BLAQItABQABgAIAAAAIQCGUzrVIwIAAL0EAAAOAAAAAAAAAAAAAAAAAC4CAABkcnMvZTJvRG9j&#10;LnhtbFBLAQItABQABgAIAAAAIQDrcPyj4AAAAAkBAAAPAAAAAAAAAAAAAAAAAH0EAABkcnMvZG93&#10;bnJldi54bWxQSwUGAAAAAAQABADzAAAAigUAAAAA&#10;" path="m1829054,l,,,7619r1829054,l1829054,xe" fillcolor="black" stroked="f">
                <v:path arrowok="t"/>
                <w10:wrap type="topAndBottom" anchorx="page"/>
              </v:shape>
            </w:pict>
          </mc:Fallback>
        </mc:AlternateContent>
      </w:r>
    </w:p>
    <w:p w14:paraId="35C815E1" w14:textId="77777777" w:rsidR="00681EA3" w:rsidRDefault="00000000">
      <w:pPr>
        <w:spacing w:before="94"/>
        <w:ind w:left="360" w:right="800" w:firstLine="719"/>
        <w:rPr>
          <w:sz w:val="20"/>
        </w:rPr>
      </w:pPr>
      <w:bookmarkStart w:id="9" w:name="_bookmark9"/>
      <w:bookmarkEnd w:id="9"/>
      <w:r>
        <w:rPr>
          <w:sz w:val="20"/>
          <w:vertAlign w:val="superscript"/>
        </w:rPr>
        <w:t>10</w:t>
      </w:r>
      <w:r>
        <w:rPr>
          <w:spacing w:val="-3"/>
          <w:sz w:val="20"/>
        </w:rPr>
        <w:t xml:space="preserve"> </w:t>
      </w:r>
      <w:r>
        <w:rPr>
          <w:sz w:val="20"/>
        </w:rPr>
        <w:t>Jim</w:t>
      </w:r>
      <w:r>
        <w:rPr>
          <w:spacing w:val="-3"/>
          <w:sz w:val="20"/>
        </w:rPr>
        <w:t xml:space="preserve"> </w:t>
      </w:r>
      <w:r>
        <w:rPr>
          <w:sz w:val="20"/>
        </w:rPr>
        <w:t>Browning</w:t>
      </w:r>
      <w:r>
        <w:rPr>
          <w:spacing w:val="-2"/>
          <w:sz w:val="20"/>
        </w:rPr>
        <w:t xml:space="preserve"> </w:t>
      </w:r>
      <w:r>
        <w:rPr>
          <w:sz w:val="20"/>
        </w:rPr>
        <w:t>and</w:t>
      </w:r>
      <w:r>
        <w:rPr>
          <w:spacing w:val="-4"/>
          <w:sz w:val="20"/>
        </w:rPr>
        <w:t xml:space="preserve"> </w:t>
      </w:r>
      <w:r>
        <w:rPr>
          <w:sz w:val="20"/>
        </w:rPr>
        <w:t>Jim</w:t>
      </w:r>
      <w:r>
        <w:rPr>
          <w:spacing w:val="-3"/>
          <w:sz w:val="20"/>
        </w:rPr>
        <w:t xml:space="preserve"> </w:t>
      </w:r>
      <w:r>
        <w:rPr>
          <w:sz w:val="20"/>
        </w:rPr>
        <w:t>Spivey, The</w:t>
      </w:r>
      <w:r>
        <w:rPr>
          <w:spacing w:val="-3"/>
          <w:sz w:val="20"/>
        </w:rPr>
        <w:t xml:space="preserve"> </w:t>
      </w:r>
      <w:r>
        <w:rPr>
          <w:sz w:val="20"/>
        </w:rPr>
        <w:t>Heart</w:t>
      </w:r>
      <w:r>
        <w:rPr>
          <w:spacing w:val="-6"/>
          <w:sz w:val="20"/>
        </w:rPr>
        <w:t xml:space="preserve"> </w:t>
      </w:r>
      <w:r>
        <w:rPr>
          <w:sz w:val="20"/>
        </w:rPr>
        <w:t>of</w:t>
      </w:r>
      <w:r>
        <w:rPr>
          <w:spacing w:val="-3"/>
          <w:sz w:val="20"/>
        </w:rPr>
        <w:t xml:space="preserve"> </w:t>
      </w:r>
      <w:proofErr w:type="gramStart"/>
      <w:r>
        <w:rPr>
          <w:sz w:val="20"/>
        </w:rPr>
        <w:t>A</w:t>
      </w:r>
      <w:proofErr w:type="gramEnd"/>
      <w:r>
        <w:rPr>
          <w:spacing w:val="-3"/>
          <w:sz w:val="20"/>
        </w:rPr>
        <w:t xml:space="preserve"> </w:t>
      </w:r>
      <w:r>
        <w:rPr>
          <w:sz w:val="20"/>
        </w:rPr>
        <w:t>Chaplain:</w:t>
      </w:r>
      <w:r>
        <w:rPr>
          <w:spacing w:val="-4"/>
          <w:sz w:val="20"/>
        </w:rPr>
        <w:t xml:space="preserve"> </w:t>
      </w:r>
      <w:r>
        <w:rPr>
          <w:sz w:val="20"/>
        </w:rPr>
        <w:t>Exploring</w:t>
      </w:r>
      <w:r>
        <w:rPr>
          <w:spacing w:val="-2"/>
          <w:sz w:val="20"/>
        </w:rPr>
        <w:t xml:space="preserve"> </w:t>
      </w:r>
      <w:r>
        <w:rPr>
          <w:sz w:val="20"/>
        </w:rPr>
        <w:t>Essentials</w:t>
      </w:r>
      <w:r>
        <w:rPr>
          <w:spacing w:val="-4"/>
          <w:sz w:val="20"/>
        </w:rPr>
        <w:t xml:space="preserve"> </w:t>
      </w:r>
      <w:r>
        <w:rPr>
          <w:sz w:val="20"/>
        </w:rPr>
        <w:t>for</w:t>
      </w:r>
      <w:r>
        <w:rPr>
          <w:spacing w:val="-3"/>
          <w:sz w:val="20"/>
        </w:rPr>
        <w:t xml:space="preserve"> </w:t>
      </w:r>
      <w:r>
        <w:rPr>
          <w:sz w:val="20"/>
        </w:rPr>
        <w:t>Ministry. (Birmingham, AL: Iron Stream, 2025), 172</w:t>
      </w:r>
    </w:p>
    <w:p w14:paraId="57FC1A39" w14:textId="77777777" w:rsidR="00681EA3" w:rsidRDefault="00681EA3">
      <w:pPr>
        <w:rPr>
          <w:sz w:val="20"/>
        </w:rPr>
        <w:sectPr w:rsidR="00681EA3">
          <w:pgSz w:w="12240" w:h="15840"/>
          <w:pgMar w:top="1320" w:right="720" w:bottom="280" w:left="1080" w:header="737" w:footer="0" w:gutter="0"/>
          <w:cols w:space="720"/>
        </w:sectPr>
      </w:pPr>
    </w:p>
    <w:p w14:paraId="7D86F377" w14:textId="77777777" w:rsidR="00681EA3" w:rsidRDefault="00000000">
      <w:pPr>
        <w:pStyle w:val="Textoindependiente"/>
        <w:spacing w:before="101" w:line="480" w:lineRule="auto"/>
        <w:ind w:right="1516"/>
        <w:jc w:val="both"/>
      </w:pPr>
      <w:r>
        <w:lastRenderedPageBreak/>
        <w:t>counsels.”</w:t>
      </w:r>
      <w:r>
        <w:rPr>
          <w:spacing w:val="-4"/>
        </w:rPr>
        <w:t xml:space="preserve"> </w:t>
      </w:r>
      <w:r>
        <w:t>Hence,</w:t>
      </w:r>
      <w:r>
        <w:rPr>
          <w:spacing w:val="-3"/>
        </w:rPr>
        <w:t xml:space="preserve"> </w:t>
      </w:r>
      <w:r>
        <w:t>there</w:t>
      </w:r>
      <w:r>
        <w:rPr>
          <w:spacing w:val="-3"/>
        </w:rPr>
        <w:t xml:space="preserve"> </w:t>
      </w:r>
      <w:r>
        <w:t>was</w:t>
      </w:r>
      <w:r>
        <w:rPr>
          <w:spacing w:val="-4"/>
        </w:rPr>
        <w:t xml:space="preserve"> </w:t>
      </w:r>
      <w:r>
        <w:t>a</w:t>
      </w:r>
      <w:r>
        <w:rPr>
          <w:spacing w:val="-4"/>
        </w:rPr>
        <w:t xml:space="preserve"> </w:t>
      </w:r>
      <w:r>
        <w:t>transition</w:t>
      </w:r>
      <w:r>
        <w:rPr>
          <w:spacing w:val="-3"/>
        </w:rPr>
        <w:t xml:space="preserve"> </w:t>
      </w:r>
      <w:r>
        <w:t>from</w:t>
      </w:r>
      <w:r>
        <w:rPr>
          <w:spacing w:val="-3"/>
        </w:rPr>
        <w:t xml:space="preserve"> </w:t>
      </w:r>
      <w:r>
        <w:t>literary</w:t>
      </w:r>
      <w:r>
        <w:rPr>
          <w:spacing w:val="-3"/>
        </w:rPr>
        <w:t xml:space="preserve"> </w:t>
      </w:r>
      <w:r>
        <w:t>research</w:t>
      </w:r>
      <w:r>
        <w:rPr>
          <w:spacing w:val="-3"/>
        </w:rPr>
        <w:t xml:space="preserve"> </w:t>
      </w:r>
      <w:r>
        <w:t>to</w:t>
      </w:r>
      <w:r>
        <w:rPr>
          <w:spacing w:val="-3"/>
        </w:rPr>
        <w:t xml:space="preserve"> </w:t>
      </w:r>
      <w:r>
        <w:t>the</w:t>
      </w:r>
      <w:r>
        <w:rPr>
          <w:spacing w:val="-4"/>
        </w:rPr>
        <w:t xml:space="preserve"> </w:t>
      </w:r>
      <w:r>
        <w:t>experiential</w:t>
      </w:r>
      <w:r>
        <w:rPr>
          <w:spacing w:val="-3"/>
        </w:rPr>
        <w:t xml:space="preserve"> </w:t>
      </w:r>
      <w:r>
        <w:t>basis</w:t>
      </w:r>
      <w:r>
        <w:rPr>
          <w:spacing w:val="-3"/>
        </w:rPr>
        <w:t xml:space="preserve"> </w:t>
      </w:r>
      <w:r>
        <w:t>of knowledge. Again, while each micro-project had its own validity, this project followed a continuum</w:t>
      </w:r>
      <w:r>
        <w:rPr>
          <w:spacing w:val="-3"/>
        </w:rPr>
        <w:t xml:space="preserve"> </w:t>
      </w:r>
      <w:r>
        <w:t>designed to</w:t>
      </w:r>
      <w:r>
        <w:rPr>
          <w:spacing w:val="-1"/>
        </w:rPr>
        <w:t xml:space="preserve"> </w:t>
      </w:r>
      <w:r>
        <w:t>yield the</w:t>
      </w:r>
      <w:r>
        <w:rPr>
          <w:spacing w:val="-2"/>
        </w:rPr>
        <w:t xml:space="preserve"> </w:t>
      </w:r>
      <w:r>
        <w:t>best possible</w:t>
      </w:r>
      <w:r>
        <w:rPr>
          <w:spacing w:val="-2"/>
        </w:rPr>
        <w:t xml:space="preserve"> </w:t>
      </w:r>
      <w:r>
        <w:t>data</w:t>
      </w:r>
      <w:r>
        <w:rPr>
          <w:spacing w:val="2"/>
        </w:rPr>
        <w:t xml:space="preserve"> </w:t>
      </w:r>
      <w:r>
        <w:t>for</w:t>
      </w:r>
      <w:r>
        <w:rPr>
          <w:spacing w:val="-2"/>
        </w:rPr>
        <w:t xml:space="preserve"> </w:t>
      </w:r>
      <w:r>
        <w:t>approaching the</w:t>
      </w:r>
      <w:r>
        <w:rPr>
          <w:spacing w:val="-2"/>
        </w:rPr>
        <w:t xml:space="preserve"> </w:t>
      </w:r>
      <w:r>
        <w:t xml:space="preserve">ministry </w:t>
      </w:r>
      <w:r>
        <w:rPr>
          <w:spacing w:val="-2"/>
        </w:rPr>
        <w:t>problem.</w:t>
      </w:r>
    </w:p>
    <w:p w14:paraId="3D37189D" w14:textId="77777777" w:rsidR="00681EA3" w:rsidRDefault="00000000">
      <w:pPr>
        <w:pStyle w:val="Textoindependiente"/>
        <w:spacing w:line="480" w:lineRule="auto"/>
        <w:ind w:right="845" w:firstLine="719"/>
        <w:jc w:val="both"/>
      </w:pPr>
      <w:r>
        <w:t>This micro-project was fortunate to have certified Clinical Pastoral Educators from both the</w:t>
      </w:r>
      <w:r>
        <w:rPr>
          <w:spacing w:val="-3"/>
        </w:rPr>
        <w:t xml:space="preserve"> </w:t>
      </w:r>
      <w:r>
        <w:t>ACPE</w:t>
      </w:r>
      <w:r>
        <w:rPr>
          <w:spacing w:val="-3"/>
        </w:rPr>
        <w:t xml:space="preserve"> </w:t>
      </w:r>
      <w:r>
        <w:t>and</w:t>
      </w:r>
      <w:r>
        <w:rPr>
          <w:spacing w:val="-3"/>
        </w:rPr>
        <w:t xml:space="preserve"> </w:t>
      </w:r>
      <w:r>
        <w:t>the</w:t>
      </w:r>
      <w:r>
        <w:rPr>
          <w:spacing w:val="-2"/>
        </w:rPr>
        <w:t xml:space="preserve"> </w:t>
      </w:r>
      <w:r>
        <w:t>ICPT.</w:t>
      </w:r>
      <w:r>
        <w:rPr>
          <w:spacing w:val="-3"/>
        </w:rPr>
        <w:t xml:space="preserve"> </w:t>
      </w:r>
      <w:r>
        <w:t>These</w:t>
      </w:r>
      <w:r>
        <w:rPr>
          <w:spacing w:val="-4"/>
        </w:rPr>
        <w:t xml:space="preserve"> </w:t>
      </w:r>
      <w:r>
        <w:t>are</w:t>
      </w:r>
      <w:r>
        <w:rPr>
          <w:spacing w:val="-4"/>
        </w:rPr>
        <w:t xml:space="preserve"> </w:t>
      </w:r>
      <w:r>
        <w:t>the</w:t>
      </w:r>
      <w:r>
        <w:rPr>
          <w:spacing w:val="-3"/>
        </w:rPr>
        <w:t xml:space="preserve"> </w:t>
      </w:r>
      <w:r>
        <w:t>two</w:t>
      </w:r>
      <w:r>
        <w:rPr>
          <w:spacing w:val="-3"/>
        </w:rPr>
        <w:t xml:space="preserve"> </w:t>
      </w:r>
      <w:r>
        <w:t>CPE</w:t>
      </w:r>
      <w:r>
        <w:rPr>
          <w:spacing w:val="-3"/>
        </w:rPr>
        <w:t xml:space="preserve"> </w:t>
      </w:r>
      <w:r>
        <w:t>education</w:t>
      </w:r>
      <w:r>
        <w:rPr>
          <w:spacing w:val="-3"/>
        </w:rPr>
        <w:t xml:space="preserve"> </w:t>
      </w:r>
      <w:r>
        <w:t>providers</w:t>
      </w:r>
      <w:r>
        <w:rPr>
          <w:spacing w:val="-4"/>
        </w:rPr>
        <w:t xml:space="preserve"> </w:t>
      </w:r>
      <w:r>
        <w:t>that</w:t>
      </w:r>
      <w:r>
        <w:rPr>
          <w:spacing w:val="-3"/>
        </w:rPr>
        <w:t xml:space="preserve"> </w:t>
      </w:r>
      <w:r>
        <w:t>are</w:t>
      </w:r>
      <w:r>
        <w:rPr>
          <w:spacing w:val="-5"/>
        </w:rPr>
        <w:t xml:space="preserve"> </w:t>
      </w:r>
      <w:r>
        <w:t>certified</w:t>
      </w:r>
      <w:r>
        <w:rPr>
          <w:spacing w:val="-3"/>
        </w:rPr>
        <w:t xml:space="preserve"> </w:t>
      </w:r>
      <w:r>
        <w:t>by</w:t>
      </w:r>
      <w:r>
        <w:rPr>
          <w:spacing w:val="-3"/>
        </w:rPr>
        <w:t xml:space="preserve"> </w:t>
      </w:r>
      <w:r>
        <w:t>the</w:t>
      </w:r>
      <w:r>
        <w:rPr>
          <w:spacing w:val="-3"/>
        </w:rPr>
        <w:t xml:space="preserve"> </w:t>
      </w:r>
      <w:r>
        <w:t>US Department of Education or a subordinate agency thereof.</w:t>
      </w:r>
    </w:p>
    <w:p w14:paraId="05B80698" w14:textId="05C50E79" w:rsidR="00681EA3" w:rsidRDefault="00000000">
      <w:pPr>
        <w:pStyle w:val="Textoindependiente"/>
        <w:spacing w:line="480" w:lineRule="auto"/>
        <w:ind w:right="1057" w:firstLine="719"/>
      </w:pPr>
      <w:r>
        <w:t xml:space="preserve">The experiential data corroborated the findings of the literary analysis. </w:t>
      </w:r>
      <w:r w:rsidR="00AE7867">
        <w:t>This enabled verification</w:t>
      </w:r>
      <w:r>
        <w:rPr>
          <w:spacing w:val="-3"/>
        </w:rPr>
        <w:t xml:space="preserve"> </w:t>
      </w:r>
      <w:r>
        <w:t>that</w:t>
      </w:r>
      <w:r>
        <w:rPr>
          <w:spacing w:val="-3"/>
        </w:rPr>
        <w:t xml:space="preserve"> </w:t>
      </w:r>
      <w:r>
        <w:t>the</w:t>
      </w:r>
      <w:r>
        <w:rPr>
          <w:spacing w:val="-3"/>
        </w:rPr>
        <w:t xml:space="preserve"> </w:t>
      </w:r>
      <w:r>
        <w:t>collected</w:t>
      </w:r>
      <w:r>
        <w:rPr>
          <w:spacing w:val="-3"/>
        </w:rPr>
        <w:t xml:space="preserve"> </w:t>
      </w:r>
      <w:r>
        <w:t>data</w:t>
      </w:r>
      <w:r>
        <w:rPr>
          <w:spacing w:val="-2"/>
        </w:rPr>
        <w:t xml:space="preserve"> </w:t>
      </w:r>
      <w:r>
        <w:t>was</w:t>
      </w:r>
      <w:r>
        <w:rPr>
          <w:spacing w:val="-4"/>
        </w:rPr>
        <w:t xml:space="preserve"> </w:t>
      </w:r>
      <w:r>
        <w:t>both</w:t>
      </w:r>
      <w:r>
        <w:rPr>
          <w:spacing w:val="-3"/>
        </w:rPr>
        <w:t xml:space="preserve"> </w:t>
      </w:r>
      <w:r>
        <w:t>valid</w:t>
      </w:r>
      <w:r>
        <w:rPr>
          <w:spacing w:val="-3"/>
        </w:rPr>
        <w:t xml:space="preserve"> </w:t>
      </w:r>
      <w:r>
        <w:t>and</w:t>
      </w:r>
      <w:r>
        <w:rPr>
          <w:spacing w:val="-3"/>
        </w:rPr>
        <w:t xml:space="preserve"> </w:t>
      </w:r>
      <w:r>
        <w:t>reliable.</w:t>
      </w:r>
      <w:r>
        <w:rPr>
          <w:spacing w:val="-3"/>
        </w:rPr>
        <w:t xml:space="preserve"> </w:t>
      </w:r>
      <w:r>
        <w:t>The</w:t>
      </w:r>
      <w:r>
        <w:rPr>
          <w:spacing w:val="-4"/>
        </w:rPr>
        <w:t xml:space="preserve"> </w:t>
      </w:r>
      <w:r>
        <w:t>collection</w:t>
      </w:r>
      <w:r>
        <w:rPr>
          <w:spacing w:val="-3"/>
        </w:rPr>
        <w:t xml:space="preserve"> </w:t>
      </w:r>
      <w:r>
        <w:t>of micro-projects enabled this project to move towards developing a strong strategy.</w:t>
      </w:r>
    </w:p>
    <w:p w14:paraId="7FE1BA99" w14:textId="77777777" w:rsidR="00681EA3" w:rsidRDefault="00000000">
      <w:pPr>
        <w:pStyle w:val="Textoindependiente"/>
        <w:spacing w:before="1" w:line="480" w:lineRule="auto"/>
        <w:ind w:right="753" w:firstLine="719"/>
      </w:pPr>
      <w:r>
        <w:t>The panel discussions also identified and evaluated the two Clinical Pastoral Education models: traditional and hybrid. It was opined that the hybrid model would be the most appropriate</w:t>
      </w:r>
      <w:r>
        <w:rPr>
          <w:spacing w:val="-3"/>
        </w:rPr>
        <w:t xml:space="preserve"> </w:t>
      </w:r>
      <w:r>
        <w:t>model</w:t>
      </w:r>
      <w:r>
        <w:rPr>
          <w:spacing w:val="-3"/>
        </w:rPr>
        <w:t xml:space="preserve"> </w:t>
      </w:r>
      <w:r>
        <w:t>for</w:t>
      </w:r>
      <w:r>
        <w:rPr>
          <w:spacing w:val="-4"/>
        </w:rPr>
        <w:t xml:space="preserve"> </w:t>
      </w:r>
      <w:r>
        <w:t>Puerto</w:t>
      </w:r>
      <w:r>
        <w:rPr>
          <w:spacing w:val="-3"/>
        </w:rPr>
        <w:t xml:space="preserve"> </w:t>
      </w:r>
      <w:r>
        <w:t>Rico.</w:t>
      </w:r>
      <w:r>
        <w:rPr>
          <w:spacing w:val="-3"/>
        </w:rPr>
        <w:t xml:space="preserve"> </w:t>
      </w:r>
      <w:r>
        <w:t>This</w:t>
      </w:r>
      <w:r>
        <w:rPr>
          <w:spacing w:val="-4"/>
        </w:rPr>
        <w:t xml:space="preserve"> </w:t>
      </w:r>
      <w:r>
        <w:t>was</w:t>
      </w:r>
      <w:r>
        <w:rPr>
          <w:spacing w:val="-4"/>
        </w:rPr>
        <w:t xml:space="preserve"> </w:t>
      </w:r>
      <w:r>
        <w:t>very</w:t>
      </w:r>
      <w:r>
        <w:rPr>
          <w:spacing w:val="-2"/>
        </w:rPr>
        <w:t xml:space="preserve"> </w:t>
      </w:r>
      <w:r>
        <w:t>helpful</w:t>
      </w:r>
      <w:r>
        <w:rPr>
          <w:spacing w:val="-3"/>
        </w:rPr>
        <w:t xml:space="preserve"> </w:t>
      </w:r>
      <w:r>
        <w:t>as</w:t>
      </w:r>
      <w:r>
        <w:rPr>
          <w:spacing w:val="-4"/>
        </w:rPr>
        <w:t xml:space="preserve"> </w:t>
      </w:r>
      <w:r>
        <w:t>the</w:t>
      </w:r>
      <w:r>
        <w:rPr>
          <w:spacing w:val="-3"/>
        </w:rPr>
        <w:t xml:space="preserve"> </w:t>
      </w:r>
      <w:r>
        <w:t>hybrid</w:t>
      </w:r>
      <w:r>
        <w:rPr>
          <w:spacing w:val="-3"/>
        </w:rPr>
        <w:t xml:space="preserve"> </w:t>
      </w:r>
      <w:r>
        <w:t>model</w:t>
      </w:r>
      <w:r>
        <w:rPr>
          <w:spacing w:val="-3"/>
        </w:rPr>
        <w:t xml:space="preserve"> </w:t>
      </w:r>
      <w:r>
        <w:t>requires</w:t>
      </w:r>
      <w:r>
        <w:rPr>
          <w:spacing w:val="-1"/>
        </w:rPr>
        <w:t xml:space="preserve"> </w:t>
      </w:r>
      <w:r>
        <w:t>a</w:t>
      </w:r>
      <w:r>
        <w:rPr>
          <w:spacing w:val="-4"/>
        </w:rPr>
        <w:t xml:space="preserve"> </w:t>
      </w:r>
      <w:r>
        <w:t xml:space="preserve">unique </w:t>
      </w:r>
      <w:r>
        <w:rPr>
          <w:spacing w:val="-2"/>
        </w:rPr>
        <w:t>strategy.</w:t>
      </w:r>
    </w:p>
    <w:p w14:paraId="11C0876E" w14:textId="77777777" w:rsidR="00681EA3" w:rsidRDefault="00000000">
      <w:pPr>
        <w:pStyle w:val="Textoindependiente"/>
        <w:spacing w:line="480" w:lineRule="auto"/>
        <w:ind w:right="1123" w:firstLine="719"/>
      </w:pPr>
      <w:r>
        <w:t>The</w:t>
      </w:r>
      <w:r>
        <w:rPr>
          <w:spacing w:val="-4"/>
        </w:rPr>
        <w:t xml:space="preserve"> </w:t>
      </w:r>
      <w:r>
        <w:t>panel</w:t>
      </w:r>
      <w:r>
        <w:rPr>
          <w:spacing w:val="-2"/>
        </w:rPr>
        <w:t xml:space="preserve"> </w:t>
      </w:r>
      <w:r>
        <w:t>discussions</w:t>
      </w:r>
      <w:r>
        <w:rPr>
          <w:spacing w:val="-2"/>
        </w:rPr>
        <w:t xml:space="preserve"> </w:t>
      </w:r>
      <w:r>
        <w:t>also</w:t>
      </w:r>
      <w:r>
        <w:rPr>
          <w:spacing w:val="-2"/>
        </w:rPr>
        <w:t xml:space="preserve"> </w:t>
      </w:r>
      <w:r>
        <w:t>affirmed</w:t>
      </w:r>
      <w:r>
        <w:rPr>
          <w:spacing w:val="-2"/>
        </w:rPr>
        <w:t xml:space="preserve"> </w:t>
      </w:r>
      <w:r>
        <w:t>the</w:t>
      </w:r>
      <w:r>
        <w:rPr>
          <w:spacing w:val="-2"/>
        </w:rPr>
        <w:t xml:space="preserve"> </w:t>
      </w:r>
      <w:r>
        <w:t>importance</w:t>
      </w:r>
      <w:r>
        <w:rPr>
          <w:spacing w:val="-3"/>
        </w:rPr>
        <w:t xml:space="preserve"> </w:t>
      </w:r>
      <w:r>
        <w:t>of</w:t>
      </w:r>
      <w:r>
        <w:rPr>
          <w:spacing w:val="-2"/>
        </w:rPr>
        <w:t xml:space="preserve"> </w:t>
      </w:r>
      <w:r>
        <w:t>Clinical</w:t>
      </w:r>
      <w:r>
        <w:rPr>
          <w:spacing w:val="-2"/>
        </w:rPr>
        <w:t xml:space="preserve"> </w:t>
      </w:r>
      <w:r>
        <w:t>Pastoral</w:t>
      </w:r>
      <w:r>
        <w:rPr>
          <w:spacing w:val="-2"/>
        </w:rPr>
        <w:t xml:space="preserve"> </w:t>
      </w:r>
      <w:r>
        <w:t>Education</w:t>
      </w:r>
      <w:r>
        <w:rPr>
          <w:spacing w:val="-2"/>
        </w:rPr>
        <w:t xml:space="preserve"> </w:t>
      </w:r>
      <w:r>
        <w:t>for professional</w:t>
      </w:r>
      <w:r>
        <w:rPr>
          <w:spacing w:val="-4"/>
        </w:rPr>
        <w:t xml:space="preserve"> </w:t>
      </w:r>
      <w:r>
        <w:t>chaplains.</w:t>
      </w:r>
      <w:r>
        <w:rPr>
          <w:spacing w:val="-4"/>
        </w:rPr>
        <w:t xml:space="preserve"> </w:t>
      </w:r>
      <w:r>
        <w:t>The</w:t>
      </w:r>
      <w:r>
        <w:rPr>
          <w:spacing w:val="-5"/>
        </w:rPr>
        <w:t xml:space="preserve"> </w:t>
      </w:r>
      <w:r>
        <w:t>combination</w:t>
      </w:r>
      <w:r>
        <w:rPr>
          <w:spacing w:val="-4"/>
        </w:rPr>
        <w:t xml:space="preserve"> </w:t>
      </w:r>
      <w:r>
        <w:t>of</w:t>
      </w:r>
      <w:r>
        <w:rPr>
          <w:spacing w:val="-5"/>
        </w:rPr>
        <w:t xml:space="preserve"> </w:t>
      </w:r>
      <w:r>
        <w:t>literary</w:t>
      </w:r>
      <w:r>
        <w:rPr>
          <w:spacing w:val="-4"/>
        </w:rPr>
        <w:t xml:space="preserve"> </w:t>
      </w:r>
      <w:r>
        <w:t>analysis</w:t>
      </w:r>
      <w:r>
        <w:rPr>
          <w:spacing w:val="-5"/>
        </w:rPr>
        <w:t xml:space="preserve"> </w:t>
      </w:r>
      <w:r>
        <w:t>and</w:t>
      </w:r>
      <w:r>
        <w:rPr>
          <w:spacing w:val="-4"/>
        </w:rPr>
        <w:t xml:space="preserve"> </w:t>
      </w:r>
      <w:r>
        <w:t>experiential</w:t>
      </w:r>
      <w:r>
        <w:rPr>
          <w:spacing w:val="-4"/>
        </w:rPr>
        <w:t xml:space="preserve"> </w:t>
      </w:r>
      <w:r>
        <w:t>data</w:t>
      </w:r>
      <w:r>
        <w:rPr>
          <w:spacing w:val="-5"/>
        </w:rPr>
        <w:t xml:space="preserve"> </w:t>
      </w:r>
      <w:r>
        <w:t>brought</w:t>
      </w:r>
      <w:r>
        <w:rPr>
          <w:spacing w:val="-4"/>
        </w:rPr>
        <w:t xml:space="preserve"> </w:t>
      </w:r>
      <w:r>
        <w:t xml:space="preserve">the overall project to a point where a strong strategy could be developed through the subsequent </w:t>
      </w:r>
      <w:r>
        <w:rPr>
          <w:spacing w:val="-2"/>
        </w:rPr>
        <w:t>micro-project.</w:t>
      </w:r>
    </w:p>
    <w:p w14:paraId="22184694" w14:textId="77777777" w:rsidR="00681EA3" w:rsidRDefault="00000000">
      <w:pPr>
        <w:pStyle w:val="Textoindependiente"/>
        <w:spacing w:line="480" w:lineRule="auto"/>
        <w:ind w:right="717" w:firstLine="719"/>
      </w:pPr>
      <w:r>
        <w:t>“Without</w:t>
      </w:r>
      <w:r>
        <w:rPr>
          <w:spacing w:val="-3"/>
        </w:rPr>
        <w:t xml:space="preserve"> </w:t>
      </w:r>
      <w:r>
        <w:t>counsel,</w:t>
      </w:r>
      <w:r>
        <w:rPr>
          <w:spacing w:val="-3"/>
        </w:rPr>
        <w:t xml:space="preserve"> </w:t>
      </w:r>
      <w:r>
        <w:t>purposes</w:t>
      </w:r>
      <w:r>
        <w:rPr>
          <w:spacing w:val="-4"/>
        </w:rPr>
        <w:t xml:space="preserve"> </w:t>
      </w:r>
      <w:r>
        <w:t>are</w:t>
      </w:r>
      <w:r>
        <w:rPr>
          <w:spacing w:val="-5"/>
        </w:rPr>
        <w:t xml:space="preserve"> </w:t>
      </w:r>
      <w:r>
        <w:t>disappointed:</w:t>
      </w:r>
      <w:r>
        <w:rPr>
          <w:spacing w:val="-3"/>
        </w:rPr>
        <w:t xml:space="preserve"> </w:t>
      </w:r>
      <w:r>
        <w:t>but</w:t>
      </w:r>
      <w:r>
        <w:rPr>
          <w:spacing w:val="-1"/>
        </w:rPr>
        <w:t xml:space="preserve"> </w:t>
      </w:r>
      <w:r>
        <w:t>in</w:t>
      </w:r>
      <w:r>
        <w:rPr>
          <w:spacing w:val="-3"/>
        </w:rPr>
        <w:t xml:space="preserve"> </w:t>
      </w:r>
      <w:r>
        <w:t>the</w:t>
      </w:r>
      <w:r>
        <w:rPr>
          <w:spacing w:val="-4"/>
        </w:rPr>
        <w:t xml:space="preserve"> </w:t>
      </w:r>
      <w:r>
        <w:t>multitude</w:t>
      </w:r>
      <w:r>
        <w:rPr>
          <w:spacing w:val="-3"/>
        </w:rPr>
        <w:t xml:space="preserve"> </w:t>
      </w:r>
      <w:r>
        <w:t>of</w:t>
      </w:r>
      <w:r>
        <w:rPr>
          <w:spacing w:val="-3"/>
        </w:rPr>
        <w:t xml:space="preserve"> </w:t>
      </w:r>
      <w:r>
        <w:t>counselors,</w:t>
      </w:r>
      <w:r>
        <w:rPr>
          <w:spacing w:val="-3"/>
        </w:rPr>
        <w:t xml:space="preserve"> </w:t>
      </w:r>
      <w:r>
        <w:t>they</w:t>
      </w:r>
      <w:r>
        <w:rPr>
          <w:spacing w:val="-3"/>
        </w:rPr>
        <w:t xml:space="preserve"> </w:t>
      </w:r>
      <w:r>
        <w:t>are established.”</w:t>
      </w:r>
      <w:r>
        <w:rPr>
          <w:spacing w:val="-2"/>
        </w:rPr>
        <w:t xml:space="preserve"> </w:t>
      </w:r>
      <w:r>
        <w:t>(Prov.</w:t>
      </w:r>
      <w:r>
        <w:rPr>
          <w:spacing w:val="-1"/>
        </w:rPr>
        <w:t xml:space="preserve"> </w:t>
      </w:r>
      <w:r>
        <w:t>15:22). It</w:t>
      </w:r>
      <w:r>
        <w:rPr>
          <w:spacing w:val="-1"/>
        </w:rPr>
        <w:t xml:space="preserve"> </w:t>
      </w:r>
      <w:r>
        <w:t>was</w:t>
      </w:r>
      <w:r>
        <w:rPr>
          <w:spacing w:val="-2"/>
        </w:rPr>
        <w:t xml:space="preserve"> </w:t>
      </w:r>
      <w:r>
        <w:t>a</w:t>
      </w:r>
      <w:r>
        <w:rPr>
          <w:spacing w:val="-2"/>
        </w:rPr>
        <w:t xml:space="preserve"> </w:t>
      </w:r>
      <w:r>
        <w:t>great</w:t>
      </w:r>
      <w:r>
        <w:rPr>
          <w:spacing w:val="-1"/>
        </w:rPr>
        <w:t xml:space="preserve"> </w:t>
      </w:r>
      <w:r>
        <w:t>opportunity</w:t>
      </w:r>
      <w:r>
        <w:rPr>
          <w:spacing w:val="-1"/>
        </w:rPr>
        <w:t xml:space="preserve"> </w:t>
      </w:r>
      <w:r>
        <w:t>to</w:t>
      </w:r>
      <w:r>
        <w:rPr>
          <w:spacing w:val="-1"/>
        </w:rPr>
        <w:t xml:space="preserve"> </w:t>
      </w:r>
      <w:r>
        <w:t>meet</w:t>
      </w:r>
      <w:r>
        <w:rPr>
          <w:spacing w:val="-1"/>
        </w:rPr>
        <w:t xml:space="preserve"> </w:t>
      </w:r>
      <w:r>
        <w:t>with and</w:t>
      </w:r>
      <w:r>
        <w:rPr>
          <w:spacing w:val="-1"/>
        </w:rPr>
        <w:t xml:space="preserve"> </w:t>
      </w:r>
      <w:r>
        <w:t>discuss</w:t>
      </w:r>
      <w:r>
        <w:rPr>
          <w:spacing w:val="-2"/>
        </w:rPr>
        <w:t xml:space="preserve"> </w:t>
      </w:r>
      <w:r>
        <w:t>Clinical</w:t>
      </w:r>
      <w:r>
        <w:rPr>
          <w:spacing w:val="-1"/>
        </w:rPr>
        <w:t xml:space="preserve"> </w:t>
      </w:r>
      <w:r>
        <w:t>Pastoral Education with educators and practitioners. This opportunity revealed a great deal about the practical aspects of CPE and further strengthened the motivation to complete this project.</w:t>
      </w:r>
    </w:p>
    <w:p w14:paraId="18585769" w14:textId="77777777" w:rsidR="00681EA3" w:rsidRDefault="00000000">
      <w:pPr>
        <w:pStyle w:val="Textoindependiente"/>
        <w:spacing w:before="1"/>
        <w:ind w:left="3706"/>
      </w:pPr>
      <w:r>
        <w:t>Ministry</w:t>
      </w:r>
      <w:r>
        <w:rPr>
          <w:spacing w:val="-4"/>
        </w:rPr>
        <w:t xml:space="preserve"> </w:t>
      </w:r>
      <w:r>
        <w:t>Development</w:t>
      </w:r>
      <w:r>
        <w:rPr>
          <w:spacing w:val="-1"/>
        </w:rPr>
        <w:t xml:space="preserve"> </w:t>
      </w:r>
      <w:r>
        <w:rPr>
          <w:spacing w:val="-4"/>
        </w:rPr>
        <w:t>Plan</w:t>
      </w:r>
    </w:p>
    <w:p w14:paraId="101E211A" w14:textId="77777777" w:rsidR="00681EA3" w:rsidRDefault="00681EA3">
      <w:pPr>
        <w:pStyle w:val="Textoindependiente"/>
        <w:ind w:left="0"/>
      </w:pPr>
    </w:p>
    <w:p w14:paraId="6EE8A0A2" w14:textId="77777777" w:rsidR="00681EA3" w:rsidRDefault="00000000">
      <w:pPr>
        <w:pStyle w:val="Textoindependiente"/>
        <w:ind w:left="1080"/>
      </w:pPr>
      <w:r>
        <w:t>The</w:t>
      </w:r>
      <w:r>
        <w:rPr>
          <w:spacing w:val="-3"/>
        </w:rPr>
        <w:t xml:space="preserve"> </w:t>
      </w:r>
      <w:r>
        <w:t>Ministry</w:t>
      </w:r>
      <w:r>
        <w:rPr>
          <w:spacing w:val="-1"/>
        </w:rPr>
        <w:t xml:space="preserve"> </w:t>
      </w:r>
      <w:r>
        <w:t>Development</w:t>
      </w:r>
      <w:r>
        <w:rPr>
          <w:spacing w:val="-1"/>
        </w:rPr>
        <w:t xml:space="preserve"> </w:t>
      </w:r>
      <w:r>
        <w:t>Plan</w:t>
      </w:r>
      <w:r>
        <w:rPr>
          <w:spacing w:val="-1"/>
        </w:rPr>
        <w:t xml:space="preserve"> </w:t>
      </w:r>
      <w:r>
        <w:t>micro-project</w:t>
      </w:r>
      <w:r>
        <w:rPr>
          <w:spacing w:val="-1"/>
        </w:rPr>
        <w:t xml:space="preserve"> </w:t>
      </w:r>
      <w:r>
        <w:t>was</w:t>
      </w:r>
      <w:r>
        <w:rPr>
          <w:spacing w:val="-2"/>
        </w:rPr>
        <w:t xml:space="preserve"> </w:t>
      </w:r>
      <w:r>
        <w:t>intentionally</w:t>
      </w:r>
      <w:r>
        <w:rPr>
          <w:spacing w:val="-1"/>
        </w:rPr>
        <w:t xml:space="preserve"> </w:t>
      </w:r>
      <w:r>
        <w:t>selected</w:t>
      </w:r>
      <w:r>
        <w:rPr>
          <w:spacing w:val="-1"/>
        </w:rPr>
        <w:t xml:space="preserve"> </w:t>
      </w:r>
      <w:r>
        <w:t>as</w:t>
      </w:r>
      <w:r>
        <w:rPr>
          <w:spacing w:val="-2"/>
        </w:rPr>
        <w:t xml:space="preserve"> </w:t>
      </w:r>
      <w:r>
        <w:t xml:space="preserve">the </w:t>
      </w:r>
      <w:r>
        <w:rPr>
          <w:spacing w:val="-2"/>
        </w:rPr>
        <w:t>final</w:t>
      </w:r>
    </w:p>
    <w:p w14:paraId="6D675DE9" w14:textId="77777777" w:rsidR="00681EA3" w:rsidRDefault="00681EA3">
      <w:pPr>
        <w:pStyle w:val="Textoindependiente"/>
        <w:sectPr w:rsidR="00681EA3">
          <w:pgSz w:w="12240" w:h="15840"/>
          <w:pgMar w:top="1320" w:right="720" w:bottom="280" w:left="1080" w:header="737" w:footer="0" w:gutter="0"/>
          <w:cols w:space="720"/>
        </w:sectPr>
      </w:pPr>
    </w:p>
    <w:p w14:paraId="318AA59D" w14:textId="77777777" w:rsidR="00681EA3" w:rsidRDefault="00000000">
      <w:pPr>
        <w:pStyle w:val="Textoindependiente"/>
        <w:spacing w:before="101" w:line="480" w:lineRule="auto"/>
        <w:ind w:right="717"/>
      </w:pPr>
      <w:r>
        <w:lastRenderedPageBreak/>
        <w:t>micro-project. Thus far, this project has committed half of its work to data collection.</w:t>
      </w:r>
      <w:r>
        <w:rPr>
          <w:spacing w:val="40"/>
        </w:rPr>
        <w:t xml:space="preserve"> </w:t>
      </w:r>
      <w:r>
        <w:t>The Ministry Development Plan then uses the assembled data to begin developing a strategy for resolving</w:t>
      </w:r>
      <w:r>
        <w:rPr>
          <w:spacing w:val="-3"/>
        </w:rPr>
        <w:t xml:space="preserve"> </w:t>
      </w:r>
      <w:r>
        <w:t>the</w:t>
      </w:r>
      <w:r>
        <w:rPr>
          <w:spacing w:val="-3"/>
        </w:rPr>
        <w:t xml:space="preserve"> </w:t>
      </w:r>
      <w:r>
        <w:t>ministry</w:t>
      </w:r>
      <w:r>
        <w:rPr>
          <w:spacing w:val="-3"/>
        </w:rPr>
        <w:t xml:space="preserve"> </w:t>
      </w:r>
      <w:r>
        <w:t>problem.</w:t>
      </w:r>
      <w:r>
        <w:rPr>
          <w:spacing w:val="40"/>
        </w:rPr>
        <w:t xml:space="preserve"> </w:t>
      </w:r>
      <w:r>
        <w:t>This</w:t>
      </w:r>
      <w:r>
        <w:rPr>
          <w:spacing w:val="-4"/>
        </w:rPr>
        <w:t xml:space="preserve"> </w:t>
      </w:r>
      <w:r>
        <w:t>work</w:t>
      </w:r>
      <w:r>
        <w:rPr>
          <w:spacing w:val="-3"/>
        </w:rPr>
        <w:t xml:space="preserve"> </w:t>
      </w:r>
      <w:r>
        <w:t>was</w:t>
      </w:r>
      <w:r>
        <w:rPr>
          <w:spacing w:val="-4"/>
        </w:rPr>
        <w:t xml:space="preserve"> </w:t>
      </w:r>
      <w:r>
        <w:t>undergirded</w:t>
      </w:r>
      <w:r>
        <w:rPr>
          <w:spacing w:val="-3"/>
        </w:rPr>
        <w:t xml:space="preserve"> </w:t>
      </w:r>
      <w:r>
        <w:t>by</w:t>
      </w:r>
      <w:r>
        <w:rPr>
          <w:spacing w:val="-3"/>
        </w:rPr>
        <w:t xml:space="preserve"> </w:t>
      </w:r>
      <w:r>
        <w:t>the</w:t>
      </w:r>
      <w:r>
        <w:rPr>
          <w:spacing w:val="-3"/>
        </w:rPr>
        <w:t xml:space="preserve"> </w:t>
      </w:r>
      <w:r>
        <w:t>prayer,</w:t>
      </w:r>
      <w:r>
        <w:rPr>
          <w:spacing w:val="-1"/>
        </w:rPr>
        <w:t xml:space="preserve"> </w:t>
      </w:r>
      <w:r>
        <w:t>“Lead</w:t>
      </w:r>
      <w:r>
        <w:rPr>
          <w:spacing w:val="-3"/>
        </w:rPr>
        <w:t xml:space="preserve"> </w:t>
      </w:r>
      <w:r>
        <w:t>me</w:t>
      </w:r>
      <w:r>
        <w:rPr>
          <w:spacing w:val="-3"/>
        </w:rPr>
        <w:t xml:space="preserve"> </w:t>
      </w:r>
      <w:r>
        <w:t>in</w:t>
      </w:r>
      <w:r>
        <w:rPr>
          <w:spacing w:val="-3"/>
        </w:rPr>
        <w:t xml:space="preserve"> </w:t>
      </w:r>
      <w:r>
        <w:t>thy</w:t>
      </w:r>
      <w:r>
        <w:rPr>
          <w:spacing w:val="-3"/>
        </w:rPr>
        <w:t xml:space="preserve"> </w:t>
      </w:r>
      <w:r>
        <w:t xml:space="preserve">truth, and teach me: for thou art the God of my salvation; on thee do I wait </w:t>
      </w:r>
      <w:proofErr w:type="gramStart"/>
      <w:r>
        <w:t>all the day</w:t>
      </w:r>
      <w:proofErr w:type="gramEnd"/>
      <w:r>
        <w:t>.” (Ps. 25:5).</w:t>
      </w:r>
    </w:p>
    <w:p w14:paraId="2F003627" w14:textId="77777777" w:rsidR="00681EA3" w:rsidRDefault="00000000">
      <w:pPr>
        <w:pStyle w:val="Textoindependiente"/>
        <w:spacing w:line="480" w:lineRule="auto"/>
        <w:ind w:right="887" w:firstLine="719"/>
        <w:jc w:val="both"/>
      </w:pPr>
      <w:r>
        <w:t>In addition to the collected data, the</w:t>
      </w:r>
      <w:r>
        <w:rPr>
          <w:spacing w:val="-1"/>
        </w:rPr>
        <w:t xml:space="preserve"> </w:t>
      </w:r>
      <w:r>
        <w:t>plan</w:t>
      </w:r>
      <w:r>
        <w:rPr>
          <w:spacing w:val="-1"/>
        </w:rPr>
        <w:t xml:space="preserve"> </w:t>
      </w:r>
      <w:r>
        <w:t>includes constructs, such as a</w:t>
      </w:r>
      <w:r>
        <w:rPr>
          <w:spacing w:val="-1"/>
        </w:rPr>
        <w:t xml:space="preserve"> </w:t>
      </w:r>
      <w:r>
        <w:t>SWOT</w:t>
      </w:r>
      <w:r>
        <w:rPr>
          <w:spacing w:val="-1"/>
        </w:rPr>
        <w:t xml:space="preserve"> </w:t>
      </w:r>
      <w:r>
        <w:t>analysis, planning</w:t>
      </w:r>
      <w:r>
        <w:rPr>
          <w:spacing w:val="-3"/>
        </w:rPr>
        <w:t xml:space="preserve"> </w:t>
      </w:r>
      <w:r>
        <w:t>goals,</w:t>
      </w:r>
      <w:r>
        <w:rPr>
          <w:spacing w:val="-3"/>
        </w:rPr>
        <w:t xml:space="preserve"> </w:t>
      </w:r>
      <w:r>
        <w:t>team</w:t>
      </w:r>
      <w:r>
        <w:rPr>
          <w:spacing w:val="-3"/>
        </w:rPr>
        <w:t xml:space="preserve"> </w:t>
      </w:r>
      <w:r>
        <w:t>qualities,</w:t>
      </w:r>
      <w:r>
        <w:rPr>
          <w:spacing w:val="-3"/>
        </w:rPr>
        <w:t xml:space="preserve"> </w:t>
      </w:r>
      <w:r>
        <w:t>and</w:t>
      </w:r>
      <w:r>
        <w:rPr>
          <w:spacing w:val="-3"/>
        </w:rPr>
        <w:t xml:space="preserve"> </w:t>
      </w:r>
      <w:r>
        <w:t>action</w:t>
      </w:r>
      <w:r>
        <w:rPr>
          <w:spacing w:val="-3"/>
        </w:rPr>
        <w:t xml:space="preserve"> </w:t>
      </w:r>
      <w:r>
        <w:t>steps.</w:t>
      </w:r>
      <w:r>
        <w:rPr>
          <w:spacing w:val="-3"/>
        </w:rPr>
        <w:t xml:space="preserve"> </w:t>
      </w:r>
      <w:r>
        <w:t>The</w:t>
      </w:r>
      <w:r>
        <w:rPr>
          <w:spacing w:val="-4"/>
        </w:rPr>
        <w:t xml:space="preserve"> </w:t>
      </w:r>
      <w:r>
        <w:t>process</w:t>
      </w:r>
      <w:r>
        <w:rPr>
          <w:spacing w:val="-4"/>
        </w:rPr>
        <w:t xml:space="preserve"> </w:t>
      </w:r>
      <w:r>
        <w:t>of</w:t>
      </w:r>
      <w:r>
        <w:rPr>
          <w:spacing w:val="-3"/>
        </w:rPr>
        <w:t xml:space="preserve"> </w:t>
      </w:r>
      <w:r>
        <w:t>developing</w:t>
      </w:r>
      <w:r>
        <w:rPr>
          <w:spacing w:val="-1"/>
        </w:rPr>
        <w:t xml:space="preserve"> </w:t>
      </w:r>
      <w:r>
        <w:t>a</w:t>
      </w:r>
      <w:r>
        <w:rPr>
          <w:spacing w:val="-4"/>
        </w:rPr>
        <w:t xml:space="preserve"> </w:t>
      </w:r>
      <w:r>
        <w:t>strategy</w:t>
      </w:r>
      <w:r>
        <w:rPr>
          <w:spacing w:val="-1"/>
        </w:rPr>
        <w:t xml:space="preserve"> </w:t>
      </w:r>
      <w:r>
        <w:t>to</w:t>
      </w:r>
      <w:r>
        <w:rPr>
          <w:spacing w:val="-3"/>
        </w:rPr>
        <w:t xml:space="preserve"> </w:t>
      </w:r>
      <w:r>
        <w:t>address the ministry's problem statement was well underway.</w:t>
      </w:r>
    </w:p>
    <w:p w14:paraId="362A3FE6" w14:textId="77777777" w:rsidR="00681EA3" w:rsidRDefault="00000000">
      <w:pPr>
        <w:pStyle w:val="Textoindependiente"/>
        <w:spacing w:line="480" w:lineRule="auto"/>
        <w:ind w:right="729" w:firstLine="719"/>
        <w:jc w:val="both"/>
      </w:pPr>
      <w:r>
        <w:t>The</w:t>
      </w:r>
      <w:r>
        <w:rPr>
          <w:spacing w:val="-5"/>
        </w:rPr>
        <w:t xml:space="preserve"> </w:t>
      </w:r>
      <w:r>
        <w:t>Ministry</w:t>
      </w:r>
      <w:r>
        <w:rPr>
          <w:spacing w:val="-3"/>
        </w:rPr>
        <w:t xml:space="preserve"> </w:t>
      </w:r>
      <w:r>
        <w:t>Development</w:t>
      </w:r>
      <w:r>
        <w:rPr>
          <w:spacing w:val="-3"/>
        </w:rPr>
        <w:t xml:space="preserve"> </w:t>
      </w:r>
      <w:r>
        <w:t>Plan</w:t>
      </w:r>
      <w:r>
        <w:rPr>
          <w:spacing w:val="-3"/>
        </w:rPr>
        <w:t xml:space="preserve"> </w:t>
      </w:r>
      <w:r>
        <w:t>is</w:t>
      </w:r>
      <w:r>
        <w:rPr>
          <w:spacing w:val="-4"/>
        </w:rPr>
        <w:t xml:space="preserve"> </w:t>
      </w:r>
      <w:r>
        <w:t>a</w:t>
      </w:r>
      <w:r>
        <w:rPr>
          <w:spacing w:val="-3"/>
        </w:rPr>
        <w:t xml:space="preserve"> </w:t>
      </w:r>
      <w:r>
        <w:t>blueprint</w:t>
      </w:r>
      <w:r>
        <w:rPr>
          <w:spacing w:val="-3"/>
        </w:rPr>
        <w:t xml:space="preserve"> </w:t>
      </w:r>
      <w:r>
        <w:t>for</w:t>
      </w:r>
      <w:r>
        <w:rPr>
          <w:spacing w:val="-4"/>
        </w:rPr>
        <w:t xml:space="preserve"> </w:t>
      </w:r>
      <w:r>
        <w:t>implementing</w:t>
      </w:r>
      <w:r>
        <w:rPr>
          <w:spacing w:val="-3"/>
        </w:rPr>
        <w:t xml:space="preserve"> </w:t>
      </w:r>
      <w:r>
        <w:t>accredited</w:t>
      </w:r>
      <w:r>
        <w:rPr>
          <w:spacing w:val="-1"/>
        </w:rPr>
        <w:t xml:space="preserve"> </w:t>
      </w:r>
      <w:r>
        <w:t>CPE</w:t>
      </w:r>
      <w:r>
        <w:rPr>
          <w:spacing w:val="-3"/>
        </w:rPr>
        <w:t xml:space="preserve"> </w:t>
      </w:r>
      <w:r>
        <w:t>in</w:t>
      </w:r>
      <w:r>
        <w:rPr>
          <w:spacing w:val="-3"/>
        </w:rPr>
        <w:t xml:space="preserve"> </w:t>
      </w:r>
      <w:r>
        <w:t>Puerto Rico. With the data and practical guidance, this</w:t>
      </w:r>
      <w:r>
        <w:rPr>
          <w:spacing w:val="-1"/>
        </w:rPr>
        <w:t xml:space="preserve"> </w:t>
      </w:r>
      <w:r>
        <w:t>project has</w:t>
      </w:r>
      <w:r>
        <w:rPr>
          <w:spacing w:val="-1"/>
        </w:rPr>
        <w:t xml:space="preserve"> </w:t>
      </w:r>
      <w:r>
        <w:t>taken shape. ParacletePr Ministries</w:t>
      </w:r>
      <w:r>
        <w:rPr>
          <w:spacing w:val="-1"/>
        </w:rPr>
        <w:t xml:space="preserve"> </w:t>
      </w:r>
      <w:proofErr w:type="gramStart"/>
      <w:r>
        <w:t>is</w:t>
      </w:r>
      <w:proofErr w:type="gramEnd"/>
      <w:r>
        <w:t xml:space="preserve"> ready to address the ministry problem.</w:t>
      </w:r>
    </w:p>
    <w:p w14:paraId="0DE22A35" w14:textId="77777777" w:rsidR="00681EA3" w:rsidRDefault="00000000">
      <w:pPr>
        <w:pStyle w:val="Textoindependiente"/>
        <w:spacing w:before="1" w:line="480" w:lineRule="auto"/>
        <w:ind w:right="717" w:firstLine="719"/>
      </w:pPr>
      <w:r>
        <w:t>The Ministry Development Plan will be further refined to identify which partners to contact</w:t>
      </w:r>
      <w:r>
        <w:rPr>
          <w:spacing w:val="-3"/>
        </w:rPr>
        <w:t xml:space="preserve"> </w:t>
      </w:r>
      <w:r>
        <w:t>first.</w:t>
      </w:r>
      <w:r>
        <w:rPr>
          <w:spacing w:val="-3"/>
        </w:rPr>
        <w:t xml:space="preserve"> </w:t>
      </w:r>
      <w:r>
        <w:t>However,</w:t>
      </w:r>
      <w:r>
        <w:rPr>
          <w:spacing w:val="-3"/>
        </w:rPr>
        <w:t xml:space="preserve"> </w:t>
      </w:r>
      <w:r>
        <w:t>the</w:t>
      </w:r>
      <w:r>
        <w:rPr>
          <w:spacing w:val="-4"/>
        </w:rPr>
        <w:t xml:space="preserve"> </w:t>
      </w:r>
      <w:r>
        <w:t>plan</w:t>
      </w:r>
      <w:r>
        <w:rPr>
          <w:spacing w:val="-3"/>
        </w:rPr>
        <w:t xml:space="preserve"> </w:t>
      </w:r>
      <w:r>
        <w:t>has</w:t>
      </w:r>
      <w:r>
        <w:rPr>
          <w:spacing w:val="-4"/>
        </w:rPr>
        <w:t xml:space="preserve"> </w:t>
      </w:r>
      <w:r>
        <w:t>provided</w:t>
      </w:r>
      <w:r>
        <w:rPr>
          <w:spacing w:val="-3"/>
        </w:rPr>
        <w:t xml:space="preserve"> </w:t>
      </w:r>
      <w:proofErr w:type="gramStart"/>
      <w:r>
        <w:t>direction</w:t>
      </w:r>
      <w:proofErr w:type="gramEnd"/>
      <w:r>
        <w:rPr>
          <w:spacing w:val="-1"/>
        </w:rPr>
        <w:t xml:space="preserve"> </w:t>
      </w:r>
      <w:r>
        <w:t>on</w:t>
      </w:r>
      <w:r>
        <w:rPr>
          <w:spacing w:val="-3"/>
        </w:rPr>
        <w:t xml:space="preserve"> </w:t>
      </w:r>
      <w:r>
        <w:t>next</w:t>
      </w:r>
      <w:r>
        <w:rPr>
          <w:spacing w:val="-3"/>
        </w:rPr>
        <w:t xml:space="preserve"> </w:t>
      </w:r>
      <w:r>
        <w:t>steps</w:t>
      </w:r>
      <w:r>
        <w:rPr>
          <w:spacing w:val="-3"/>
        </w:rPr>
        <w:t xml:space="preserve"> </w:t>
      </w:r>
      <w:r>
        <w:t>after</w:t>
      </w:r>
      <w:r>
        <w:rPr>
          <w:spacing w:val="-3"/>
        </w:rPr>
        <w:t xml:space="preserve"> </w:t>
      </w:r>
      <w:r>
        <w:t>contact</w:t>
      </w:r>
      <w:r>
        <w:rPr>
          <w:spacing w:val="-2"/>
        </w:rPr>
        <w:t xml:space="preserve"> </w:t>
      </w:r>
      <w:r>
        <w:t>is</w:t>
      </w:r>
      <w:r>
        <w:rPr>
          <w:spacing w:val="-4"/>
        </w:rPr>
        <w:t xml:space="preserve"> </w:t>
      </w:r>
      <w:r>
        <w:t>made.</w:t>
      </w:r>
      <w:r>
        <w:rPr>
          <w:spacing w:val="-3"/>
        </w:rPr>
        <w:t xml:space="preserve"> </w:t>
      </w:r>
      <w:r>
        <w:t>All components of the project, including the article critique, the book review, and the panel discussion, have significantly informed this comprehensive plan.</w:t>
      </w:r>
    </w:p>
    <w:p w14:paraId="3879E9F4" w14:textId="77777777" w:rsidR="00681EA3" w:rsidRDefault="00000000">
      <w:pPr>
        <w:pStyle w:val="Textoindependiente"/>
        <w:spacing w:line="480" w:lineRule="auto"/>
        <w:ind w:right="753" w:firstLine="719"/>
      </w:pPr>
      <w:r>
        <w:t>This plan may have broader applicability. It outlines a strategy for developing professional</w:t>
      </w:r>
      <w:r>
        <w:rPr>
          <w:spacing w:val="-3"/>
        </w:rPr>
        <w:t xml:space="preserve"> </w:t>
      </w:r>
      <w:r>
        <w:t>chaplains</w:t>
      </w:r>
      <w:r>
        <w:rPr>
          <w:spacing w:val="-4"/>
        </w:rPr>
        <w:t xml:space="preserve"> </w:t>
      </w:r>
      <w:r>
        <w:t>and</w:t>
      </w:r>
      <w:r>
        <w:rPr>
          <w:spacing w:val="-3"/>
        </w:rPr>
        <w:t xml:space="preserve"> </w:t>
      </w:r>
      <w:r>
        <w:t>CPE</w:t>
      </w:r>
      <w:r>
        <w:rPr>
          <w:spacing w:val="-3"/>
        </w:rPr>
        <w:t xml:space="preserve"> </w:t>
      </w:r>
      <w:r>
        <w:t>programs</w:t>
      </w:r>
      <w:r>
        <w:rPr>
          <w:spacing w:val="-4"/>
        </w:rPr>
        <w:t xml:space="preserve"> </w:t>
      </w:r>
      <w:r>
        <w:t>wherever</w:t>
      </w:r>
      <w:r>
        <w:rPr>
          <w:spacing w:val="-3"/>
        </w:rPr>
        <w:t xml:space="preserve"> </w:t>
      </w:r>
      <w:r>
        <w:t>they</w:t>
      </w:r>
      <w:r>
        <w:rPr>
          <w:spacing w:val="-3"/>
        </w:rPr>
        <w:t xml:space="preserve"> </w:t>
      </w:r>
      <w:r>
        <w:t>are</w:t>
      </w:r>
      <w:r>
        <w:rPr>
          <w:spacing w:val="-5"/>
        </w:rPr>
        <w:t xml:space="preserve"> </w:t>
      </w:r>
      <w:r>
        <w:t>needed.</w:t>
      </w:r>
      <w:r>
        <w:rPr>
          <w:spacing w:val="-3"/>
        </w:rPr>
        <w:t xml:space="preserve"> </w:t>
      </w:r>
      <w:r>
        <w:t>This</w:t>
      </w:r>
      <w:r>
        <w:rPr>
          <w:spacing w:val="-1"/>
        </w:rPr>
        <w:t xml:space="preserve"> </w:t>
      </w:r>
      <w:r>
        <w:t>work</w:t>
      </w:r>
      <w:r>
        <w:rPr>
          <w:spacing w:val="-3"/>
        </w:rPr>
        <w:t xml:space="preserve"> </w:t>
      </w:r>
      <w:r>
        <w:t>is</w:t>
      </w:r>
      <w:r>
        <w:rPr>
          <w:spacing w:val="-4"/>
        </w:rPr>
        <w:t xml:space="preserve"> </w:t>
      </w:r>
      <w:r>
        <w:t>a</w:t>
      </w:r>
      <w:r>
        <w:rPr>
          <w:spacing w:val="-3"/>
        </w:rPr>
        <w:t xml:space="preserve"> </w:t>
      </w:r>
      <w:r>
        <w:t>great</w:t>
      </w:r>
      <w:r>
        <w:rPr>
          <w:spacing w:val="-3"/>
        </w:rPr>
        <w:t xml:space="preserve"> </w:t>
      </w:r>
      <w:r>
        <w:t xml:space="preserve">source of inspiration for building the kingdom of God. As Matthew 9:37 says, “Then saith he unto his disciples, ‘The harvest truly </w:t>
      </w:r>
      <w:r>
        <w:rPr>
          <w:i/>
        </w:rPr>
        <w:t xml:space="preserve">is </w:t>
      </w:r>
      <w:r>
        <w:t xml:space="preserve">plenteous, but the </w:t>
      </w:r>
      <w:proofErr w:type="spellStart"/>
      <w:r>
        <w:t>labourers</w:t>
      </w:r>
      <w:proofErr w:type="spellEnd"/>
      <w:r>
        <w:t xml:space="preserve"> are few.’” The world needs more providers of quality spiritual care.</w:t>
      </w:r>
    </w:p>
    <w:p w14:paraId="3811000C" w14:textId="77777777" w:rsidR="00681EA3" w:rsidRDefault="00000000">
      <w:pPr>
        <w:spacing w:before="1" w:line="480" w:lineRule="auto"/>
        <w:ind w:left="360" w:right="800" w:firstLine="719"/>
        <w:rPr>
          <w:sz w:val="24"/>
        </w:rPr>
      </w:pPr>
      <w:r>
        <w:rPr>
          <w:sz w:val="24"/>
        </w:rPr>
        <w:t>The Ministry Development Plan has set its course towards resolving the ministry problem. However, this plan requires the blessing of God. So as this work continues, it is our prayer,</w:t>
      </w:r>
      <w:r>
        <w:rPr>
          <w:spacing w:val="-1"/>
          <w:sz w:val="24"/>
        </w:rPr>
        <w:t xml:space="preserve"> </w:t>
      </w:r>
      <w:r>
        <w:rPr>
          <w:sz w:val="24"/>
        </w:rPr>
        <w:t>as</w:t>
      </w:r>
      <w:r>
        <w:rPr>
          <w:spacing w:val="-3"/>
          <w:sz w:val="24"/>
        </w:rPr>
        <w:t xml:space="preserve"> </w:t>
      </w:r>
      <w:r>
        <w:rPr>
          <w:sz w:val="24"/>
        </w:rPr>
        <w:t>found</w:t>
      </w:r>
      <w:r>
        <w:rPr>
          <w:spacing w:val="-2"/>
          <w:sz w:val="24"/>
        </w:rPr>
        <w:t xml:space="preserve"> </w:t>
      </w:r>
      <w:r>
        <w:rPr>
          <w:sz w:val="24"/>
        </w:rPr>
        <w:t>in</w:t>
      </w:r>
      <w:r>
        <w:rPr>
          <w:spacing w:val="-2"/>
          <w:sz w:val="24"/>
        </w:rPr>
        <w:t xml:space="preserve"> </w:t>
      </w:r>
      <w:r>
        <w:rPr>
          <w:sz w:val="24"/>
        </w:rPr>
        <w:t>Psalm</w:t>
      </w:r>
      <w:r>
        <w:rPr>
          <w:spacing w:val="-2"/>
          <w:sz w:val="24"/>
        </w:rPr>
        <w:t xml:space="preserve"> </w:t>
      </w:r>
      <w:r>
        <w:rPr>
          <w:sz w:val="24"/>
        </w:rPr>
        <w:t>119:</w:t>
      </w:r>
      <w:r>
        <w:rPr>
          <w:spacing w:val="-2"/>
          <w:sz w:val="24"/>
        </w:rPr>
        <w:t xml:space="preserve"> </w:t>
      </w:r>
      <w:r>
        <w:rPr>
          <w:sz w:val="24"/>
        </w:rPr>
        <w:t>132-135;</w:t>
      </w:r>
      <w:r>
        <w:rPr>
          <w:spacing w:val="-2"/>
          <w:sz w:val="24"/>
        </w:rPr>
        <w:t xml:space="preserve"> </w:t>
      </w:r>
      <w:proofErr w:type="gramStart"/>
      <w:r>
        <w:rPr>
          <w:sz w:val="24"/>
        </w:rPr>
        <w:t>“</w:t>
      </w:r>
      <w:r>
        <w:rPr>
          <w:spacing w:val="-25"/>
          <w:sz w:val="24"/>
        </w:rPr>
        <w:t xml:space="preserve"> </w:t>
      </w:r>
      <w:r>
        <w:t>Look</w:t>
      </w:r>
      <w:proofErr w:type="gramEnd"/>
      <w:r>
        <w:rPr>
          <w:spacing w:val="-2"/>
        </w:rPr>
        <w:t xml:space="preserve"> </w:t>
      </w:r>
      <w:r>
        <w:t>thou</w:t>
      </w:r>
      <w:r>
        <w:rPr>
          <w:spacing w:val="-2"/>
        </w:rPr>
        <w:t xml:space="preserve"> </w:t>
      </w:r>
      <w:r>
        <w:t>upon</w:t>
      </w:r>
      <w:r>
        <w:rPr>
          <w:spacing w:val="-5"/>
        </w:rPr>
        <w:t xml:space="preserve"> </w:t>
      </w:r>
      <w:r>
        <w:t>me,</w:t>
      </w:r>
      <w:r>
        <w:rPr>
          <w:spacing w:val="-2"/>
        </w:rPr>
        <w:t xml:space="preserve"> </w:t>
      </w:r>
      <w:r>
        <w:t>and</w:t>
      </w:r>
      <w:r>
        <w:rPr>
          <w:spacing w:val="-2"/>
        </w:rPr>
        <w:t xml:space="preserve"> </w:t>
      </w:r>
      <w:r>
        <w:t>be</w:t>
      </w:r>
      <w:r>
        <w:rPr>
          <w:spacing w:val="-4"/>
        </w:rPr>
        <w:t xml:space="preserve"> </w:t>
      </w:r>
      <w:r>
        <w:t>merciful</w:t>
      </w:r>
      <w:r>
        <w:rPr>
          <w:spacing w:val="-4"/>
        </w:rPr>
        <w:t xml:space="preserve"> </w:t>
      </w:r>
      <w:r>
        <w:t>unto</w:t>
      </w:r>
      <w:r>
        <w:rPr>
          <w:spacing w:val="-5"/>
        </w:rPr>
        <w:t xml:space="preserve"> </w:t>
      </w:r>
      <w:r>
        <w:t>me,</w:t>
      </w:r>
      <w:r>
        <w:rPr>
          <w:spacing w:val="-4"/>
        </w:rPr>
        <w:t xml:space="preserve"> </w:t>
      </w:r>
      <w:r>
        <w:t>as</w:t>
      </w:r>
      <w:r>
        <w:rPr>
          <w:spacing w:val="-4"/>
        </w:rPr>
        <w:t xml:space="preserve"> </w:t>
      </w:r>
      <w:r>
        <w:t>thou</w:t>
      </w:r>
      <w:r>
        <w:rPr>
          <w:spacing w:val="-2"/>
        </w:rPr>
        <w:t xml:space="preserve"> </w:t>
      </w:r>
      <w:proofErr w:type="spellStart"/>
      <w:r>
        <w:t>usest</w:t>
      </w:r>
      <w:proofErr w:type="spellEnd"/>
      <w:r>
        <w:t xml:space="preserve"> to do unto those that love thy name.</w:t>
      </w:r>
      <w:r>
        <w:rPr>
          <w:spacing w:val="-8"/>
        </w:rPr>
        <w:t xml:space="preserve"> </w:t>
      </w:r>
      <w:r>
        <w:rPr>
          <w:sz w:val="24"/>
        </w:rPr>
        <w:t>Order my steps in thy word: and let not any iniquity have</w:t>
      </w:r>
    </w:p>
    <w:p w14:paraId="7F3B8DFE" w14:textId="77777777" w:rsidR="00681EA3" w:rsidRDefault="00681EA3">
      <w:pPr>
        <w:spacing w:line="480" w:lineRule="auto"/>
        <w:rPr>
          <w:sz w:val="24"/>
        </w:rPr>
        <w:sectPr w:rsidR="00681EA3">
          <w:pgSz w:w="12240" w:h="15840"/>
          <w:pgMar w:top="1320" w:right="720" w:bottom="280" w:left="1080" w:header="737" w:footer="0" w:gutter="0"/>
          <w:cols w:space="720"/>
        </w:sectPr>
      </w:pPr>
    </w:p>
    <w:p w14:paraId="2AC34DF9" w14:textId="77777777" w:rsidR="00681EA3" w:rsidRDefault="00000000">
      <w:pPr>
        <w:pStyle w:val="Textoindependiente"/>
        <w:spacing w:before="101" w:line="480" w:lineRule="auto"/>
        <w:ind w:right="717"/>
      </w:pPr>
      <w:r>
        <w:lastRenderedPageBreak/>
        <w:t>dominion</w:t>
      </w:r>
      <w:r>
        <w:rPr>
          <w:spacing w:val="-3"/>
        </w:rPr>
        <w:t xml:space="preserve"> </w:t>
      </w:r>
      <w:r>
        <w:t>over</w:t>
      </w:r>
      <w:r>
        <w:rPr>
          <w:spacing w:val="-4"/>
        </w:rPr>
        <w:t xml:space="preserve"> </w:t>
      </w:r>
      <w:r>
        <w:t>me.</w:t>
      </w:r>
      <w:r>
        <w:rPr>
          <w:spacing w:val="-20"/>
        </w:rPr>
        <w:t xml:space="preserve"> </w:t>
      </w:r>
      <w:r>
        <w:t>Deliver</w:t>
      </w:r>
      <w:r>
        <w:rPr>
          <w:spacing w:val="-2"/>
        </w:rPr>
        <w:t xml:space="preserve"> </w:t>
      </w:r>
      <w:r>
        <w:t>me</w:t>
      </w:r>
      <w:r>
        <w:rPr>
          <w:spacing w:val="-4"/>
        </w:rPr>
        <w:t xml:space="preserve"> </w:t>
      </w:r>
      <w:r>
        <w:t>from</w:t>
      </w:r>
      <w:r>
        <w:rPr>
          <w:spacing w:val="-2"/>
        </w:rPr>
        <w:t xml:space="preserve"> </w:t>
      </w:r>
      <w:r>
        <w:t>the</w:t>
      </w:r>
      <w:r>
        <w:rPr>
          <w:spacing w:val="-3"/>
        </w:rPr>
        <w:t xml:space="preserve"> </w:t>
      </w:r>
      <w:r>
        <w:t>oppression</w:t>
      </w:r>
      <w:r>
        <w:rPr>
          <w:spacing w:val="-2"/>
        </w:rPr>
        <w:t xml:space="preserve"> </w:t>
      </w:r>
      <w:r>
        <w:t>of</w:t>
      </w:r>
      <w:r>
        <w:rPr>
          <w:spacing w:val="-2"/>
        </w:rPr>
        <w:t xml:space="preserve"> </w:t>
      </w:r>
      <w:r>
        <w:t>man:</w:t>
      </w:r>
      <w:r>
        <w:rPr>
          <w:spacing w:val="-2"/>
        </w:rPr>
        <w:t xml:space="preserve"> </w:t>
      </w:r>
      <w:proofErr w:type="gramStart"/>
      <w:r>
        <w:t>so</w:t>
      </w:r>
      <w:proofErr w:type="gramEnd"/>
      <w:r>
        <w:rPr>
          <w:spacing w:val="-2"/>
        </w:rPr>
        <w:t xml:space="preserve"> </w:t>
      </w:r>
      <w:r>
        <w:t>will</w:t>
      </w:r>
      <w:r>
        <w:rPr>
          <w:spacing w:val="-2"/>
        </w:rPr>
        <w:t xml:space="preserve"> </w:t>
      </w:r>
      <w:r>
        <w:t>I</w:t>
      </w:r>
      <w:r>
        <w:rPr>
          <w:spacing w:val="-6"/>
        </w:rPr>
        <w:t xml:space="preserve"> </w:t>
      </w:r>
      <w:r>
        <w:t>keep</w:t>
      </w:r>
      <w:r>
        <w:rPr>
          <w:spacing w:val="-2"/>
        </w:rPr>
        <w:t xml:space="preserve"> </w:t>
      </w:r>
      <w:r>
        <w:t>thy</w:t>
      </w:r>
      <w:r>
        <w:rPr>
          <w:spacing w:val="-2"/>
        </w:rPr>
        <w:t xml:space="preserve"> </w:t>
      </w:r>
      <w:r>
        <w:t>precepts. Make</w:t>
      </w:r>
      <w:r>
        <w:rPr>
          <w:spacing w:val="-3"/>
        </w:rPr>
        <w:t xml:space="preserve"> </w:t>
      </w:r>
      <w:r>
        <w:t>thy face to shine upon thy servant; and teach me thy statutes.”</w:t>
      </w:r>
    </w:p>
    <w:p w14:paraId="2193174F" w14:textId="77777777" w:rsidR="00681EA3" w:rsidRDefault="00000000">
      <w:pPr>
        <w:pStyle w:val="Ttulo3"/>
        <w:ind w:left="2530"/>
      </w:pPr>
      <w:r>
        <w:t>Strategic</w:t>
      </w:r>
      <w:r>
        <w:rPr>
          <w:spacing w:val="-2"/>
        </w:rPr>
        <w:t xml:space="preserve"> </w:t>
      </w:r>
      <w:r>
        <w:t>Value</w:t>
      </w:r>
      <w:r>
        <w:rPr>
          <w:spacing w:val="-3"/>
        </w:rPr>
        <w:t xml:space="preserve"> </w:t>
      </w:r>
      <w:r>
        <w:t>and</w:t>
      </w:r>
      <w:r>
        <w:rPr>
          <w:spacing w:val="-2"/>
        </w:rPr>
        <w:t xml:space="preserve"> </w:t>
      </w:r>
      <w:r>
        <w:t>Placement</w:t>
      </w:r>
      <w:r>
        <w:rPr>
          <w:spacing w:val="-2"/>
        </w:rPr>
        <w:t xml:space="preserve"> </w:t>
      </w:r>
      <w:r>
        <w:t>of</w:t>
      </w:r>
      <w:r>
        <w:rPr>
          <w:spacing w:val="-3"/>
        </w:rPr>
        <w:t xml:space="preserve"> </w:t>
      </w:r>
      <w:r>
        <w:t>Micro-</w:t>
      </w:r>
      <w:r>
        <w:rPr>
          <w:spacing w:val="-2"/>
        </w:rPr>
        <w:t>Projects</w:t>
      </w:r>
    </w:p>
    <w:p w14:paraId="22F200FA" w14:textId="77777777" w:rsidR="00681EA3" w:rsidRDefault="00000000">
      <w:pPr>
        <w:pStyle w:val="Textoindependiente"/>
        <w:spacing w:before="276" w:line="480" w:lineRule="auto"/>
        <w:ind w:right="753" w:firstLine="719"/>
      </w:pPr>
      <w:r>
        <w:t>The micro-projects were strategically integrated into this project. They were systematically</w:t>
      </w:r>
      <w:r>
        <w:rPr>
          <w:spacing w:val="-4"/>
        </w:rPr>
        <w:t xml:space="preserve"> </w:t>
      </w:r>
      <w:r>
        <w:t>arranged,</w:t>
      </w:r>
      <w:r>
        <w:rPr>
          <w:spacing w:val="-3"/>
        </w:rPr>
        <w:t xml:space="preserve"> </w:t>
      </w:r>
      <w:r>
        <w:t>from</w:t>
      </w:r>
      <w:r>
        <w:rPr>
          <w:spacing w:val="-4"/>
        </w:rPr>
        <w:t xml:space="preserve"> </w:t>
      </w:r>
      <w:r>
        <w:t>the</w:t>
      </w:r>
      <w:r>
        <w:rPr>
          <w:spacing w:val="-5"/>
        </w:rPr>
        <w:t xml:space="preserve"> </w:t>
      </w:r>
      <w:r>
        <w:t>literature</w:t>
      </w:r>
      <w:r>
        <w:rPr>
          <w:spacing w:val="-4"/>
        </w:rPr>
        <w:t xml:space="preserve"> </w:t>
      </w:r>
      <w:r>
        <w:t>review</w:t>
      </w:r>
      <w:r>
        <w:rPr>
          <w:spacing w:val="-5"/>
        </w:rPr>
        <w:t xml:space="preserve"> </w:t>
      </w:r>
      <w:r>
        <w:t>to</w:t>
      </w:r>
      <w:r>
        <w:rPr>
          <w:spacing w:val="-4"/>
        </w:rPr>
        <w:t xml:space="preserve"> </w:t>
      </w:r>
      <w:r>
        <w:t>a</w:t>
      </w:r>
      <w:r>
        <w:rPr>
          <w:spacing w:val="-5"/>
        </w:rPr>
        <w:t xml:space="preserve"> </w:t>
      </w:r>
      <w:r>
        <w:t>comprehensive</w:t>
      </w:r>
      <w:r>
        <w:rPr>
          <w:spacing w:val="-4"/>
        </w:rPr>
        <w:t xml:space="preserve"> </w:t>
      </w:r>
      <w:r>
        <w:t>Ministry</w:t>
      </w:r>
      <w:r>
        <w:rPr>
          <w:spacing w:val="-4"/>
        </w:rPr>
        <w:t xml:space="preserve"> </w:t>
      </w:r>
      <w:r>
        <w:t xml:space="preserve">Development Plan, to address the ministry problem. Each micro-project held individual validity and collectively formed a whole dedicated to implementing Clinical Pastoral Education in Puerto </w:t>
      </w:r>
      <w:r>
        <w:rPr>
          <w:spacing w:val="-2"/>
        </w:rPr>
        <w:t>Rico.</w:t>
      </w:r>
    </w:p>
    <w:p w14:paraId="391C310A" w14:textId="77777777" w:rsidR="00681EA3" w:rsidRDefault="00000000">
      <w:pPr>
        <w:pStyle w:val="Textoindependiente"/>
        <w:spacing w:line="480" w:lineRule="auto"/>
        <w:ind w:right="800" w:firstLine="719"/>
      </w:pPr>
      <w:r>
        <w:t>Clearly, one could see the hand of God in this project. In John 14:15-31, Jesus tells the disciples</w:t>
      </w:r>
      <w:r>
        <w:rPr>
          <w:spacing w:val="-4"/>
        </w:rPr>
        <w:t xml:space="preserve"> </w:t>
      </w:r>
      <w:r>
        <w:t>that</w:t>
      </w:r>
      <w:r>
        <w:rPr>
          <w:spacing w:val="-3"/>
        </w:rPr>
        <w:t xml:space="preserve"> </w:t>
      </w:r>
      <w:r>
        <w:t>God</w:t>
      </w:r>
      <w:r>
        <w:rPr>
          <w:spacing w:val="-3"/>
        </w:rPr>
        <w:t xml:space="preserve"> </w:t>
      </w:r>
      <w:r>
        <w:t>will</w:t>
      </w:r>
      <w:r>
        <w:rPr>
          <w:spacing w:val="-3"/>
        </w:rPr>
        <w:t xml:space="preserve"> </w:t>
      </w:r>
      <w:r>
        <w:t>send</w:t>
      </w:r>
      <w:r>
        <w:rPr>
          <w:spacing w:val="-3"/>
        </w:rPr>
        <w:t xml:space="preserve"> </w:t>
      </w:r>
      <w:r>
        <w:t>a</w:t>
      </w:r>
      <w:r>
        <w:rPr>
          <w:spacing w:val="-5"/>
        </w:rPr>
        <w:t xml:space="preserve"> </w:t>
      </w:r>
      <w:r>
        <w:t>Comforter</w:t>
      </w:r>
      <w:r>
        <w:rPr>
          <w:spacing w:val="-4"/>
        </w:rPr>
        <w:t xml:space="preserve"> </w:t>
      </w:r>
      <w:r>
        <w:t>to</w:t>
      </w:r>
      <w:r>
        <w:rPr>
          <w:spacing w:val="-3"/>
        </w:rPr>
        <w:t xml:space="preserve"> </w:t>
      </w:r>
      <w:r>
        <w:t>the</w:t>
      </w:r>
      <w:r>
        <w:rPr>
          <w:spacing w:val="-4"/>
        </w:rPr>
        <w:t xml:space="preserve"> </w:t>
      </w:r>
      <w:r>
        <w:t>people.</w:t>
      </w:r>
      <w:r>
        <w:rPr>
          <w:spacing w:val="-3"/>
        </w:rPr>
        <w:t xml:space="preserve"> </w:t>
      </w:r>
      <w:r>
        <w:t>Like</w:t>
      </w:r>
      <w:r>
        <w:rPr>
          <w:spacing w:val="-3"/>
        </w:rPr>
        <w:t xml:space="preserve"> </w:t>
      </w:r>
      <w:proofErr w:type="gramStart"/>
      <w:r>
        <w:t>the</w:t>
      </w:r>
      <w:r>
        <w:rPr>
          <w:spacing w:val="-4"/>
        </w:rPr>
        <w:t xml:space="preserve"> </w:t>
      </w:r>
      <w:r>
        <w:t>Disciple</w:t>
      </w:r>
      <w:proofErr w:type="gramEnd"/>
      <w:r>
        <w:rPr>
          <w:spacing w:val="-3"/>
        </w:rPr>
        <w:t xml:space="preserve"> </w:t>
      </w:r>
      <w:r>
        <w:t>Thomas,</w:t>
      </w:r>
      <w:r>
        <w:rPr>
          <w:spacing w:val="-3"/>
        </w:rPr>
        <w:t xml:space="preserve"> </w:t>
      </w:r>
      <w:r>
        <w:t>the</w:t>
      </w:r>
      <w:r>
        <w:rPr>
          <w:spacing w:val="-3"/>
        </w:rPr>
        <w:t xml:space="preserve"> </w:t>
      </w:r>
      <w:r>
        <w:t>objective of this project was known, but the path was not. Jesus says, “Let not your heart be troubled.” (John 14:1). Prior attempts to complete this project had failed, and with them, the spirit to continue.</w:t>
      </w:r>
      <w:hyperlink w:anchor="_bookmark10" w:history="1">
        <w:r>
          <w:rPr>
            <w:vertAlign w:val="superscript"/>
          </w:rPr>
          <w:t>11</w:t>
        </w:r>
      </w:hyperlink>
      <w:r>
        <w:rPr>
          <w:spacing w:val="40"/>
        </w:rPr>
        <w:t xml:space="preserve"> </w:t>
      </w:r>
      <w:r>
        <w:t>Jesus says, in John 14:26, “But the Comforter, which is the Holy Ghost, whom the Father will send in my name, he shall teach you all things, and bring all things to your remembrance, whatsoever I have said unto you.”</w:t>
      </w:r>
    </w:p>
    <w:p w14:paraId="09922BA5" w14:textId="77777777" w:rsidR="00681EA3" w:rsidRDefault="00000000">
      <w:pPr>
        <w:pStyle w:val="Textoindependiente"/>
        <w:spacing w:before="1" w:line="480" w:lineRule="auto"/>
        <w:ind w:right="717" w:firstLine="719"/>
      </w:pPr>
      <w:r>
        <w:t>This</w:t>
      </w:r>
      <w:r>
        <w:rPr>
          <w:spacing w:val="-4"/>
        </w:rPr>
        <w:t xml:space="preserve"> </w:t>
      </w:r>
      <w:r>
        <w:t>plan</w:t>
      </w:r>
      <w:r>
        <w:rPr>
          <w:spacing w:val="-3"/>
        </w:rPr>
        <w:t xml:space="preserve"> </w:t>
      </w:r>
      <w:r>
        <w:t>seemed</w:t>
      </w:r>
      <w:r>
        <w:rPr>
          <w:spacing w:val="-3"/>
        </w:rPr>
        <w:t xml:space="preserve"> </w:t>
      </w:r>
      <w:r>
        <w:t>to</w:t>
      </w:r>
      <w:r>
        <w:rPr>
          <w:spacing w:val="-3"/>
        </w:rPr>
        <w:t xml:space="preserve"> </w:t>
      </w:r>
      <w:r>
        <w:t>flow</w:t>
      </w:r>
      <w:r>
        <w:rPr>
          <w:spacing w:val="-1"/>
        </w:rPr>
        <w:t xml:space="preserve"> </w:t>
      </w:r>
      <w:r>
        <w:t>together,</w:t>
      </w:r>
      <w:r>
        <w:rPr>
          <w:spacing w:val="-3"/>
        </w:rPr>
        <w:t xml:space="preserve"> </w:t>
      </w:r>
      <w:r>
        <w:t>guided</w:t>
      </w:r>
      <w:r>
        <w:rPr>
          <w:spacing w:val="-3"/>
        </w:rPr>
        <w:t xml:space="preserve"> </w:t>
      </w:r>
      <w:r>
        <w:t>by</w:t>
      </w:r>
      <w:r>
        <w:rPr>
          <w:spacing w:val="-3"/>
        </w:rPr>
        <w:t xml:space="preserve"> </w:t>
      </w:r>
      <w:r>
        <w:t>the</w:t>
      </w:r>
      <w:r>
        <w:rPr>
          <w:spacing w:val="-2"/>
        </w:rPr>
        <w:t xml:space="preserve"> </w:t>
      </w:r>
      <w:r>
        <w:t>Holy</w:t>
      </w:r>
      <w:r>
        <w:rPr>
          <w:spacing w:val="-3"/>
        </w:rPr>
        <w:t xml:space="preserve"> </w:t>
      </w:r>
      <w:r>
        <w:t>Spirit.</w:t>
      </w:r>
      <w:r>
        <w:rPr>
          <w:spacing w:val="40"/>
        </w:rPr>
        <w:t xml:space="preserve"> </w:t>
      </w:r>
      <w:r>
        <w:t>In</w:t>
      </w:r>
      <w:r>
        <w:rPr>
          <w:spacing w:val="-3"/>
        </w:rPr>
        <w:t xml:space="preserve"> </w:t>
      </w:r>
      <w:r>
        <w:t>that</w:t>
      </w:r>
      <w:r>
        <w:rPr>
          <w:spacing w:val="-3"/>
        </w:rPr>
        <w:t xml:space="preserve"> </w:t>
      </w:r>
      <w:r>
        <w:t>regard,</w:t>
      </w:r>
      <w:r>
        <w:rPr>
          <w:spacing w:val="-3"/>
        </w:rPr>
        <w:t xml:space="preserve"> </w:t>
      </w:r>
      <w:r>
        <w:t>this</w:t>
      </w:r>
      <w:r>
        <w:rPr>
          <w:spacing w:val="-4"/>
        </w:rPr>
        <w:t xml:space="preserve"> </w:t>
      </w:r>
      <w:r>
        <w:t>writer expresses gratitude for the Comforter's guidance in this project.</w:t>
      </w:r>
    </w:p>
    <w:p w14:paraId="47A118B5" w14:textId="77777777" w:rsidR="00681EA3" w:rsidRDefault="00000000">
      <w:pPr>
        <w:ind w:left="4515"/>
        <w:rPr>
          <w:b/>
        </w:rPr>
      </w:pPr>
      <w:r>
        <w:rPr>
          <w:b/>
          <w:spacing w:val="-2"/>
          <w:sz w:val="24"/>
        </w:rPr>
        <w:t>C</w:t>
      </w:r>
      <w:r>
        <w:rPr>
          <w:b/>
          <w:spacing w:val="-2"/>
        </w:rPr>
        <w:t>onclusion</w:t>
      </w:r>
    </w:p>
    <w:p w14:paraId="0A3DA156" w14:textId="77777777" w:rsidR="00681EA3" w:rsidRDefault="00681EA3">
      <w:pPr>
        <w:pStyle w:val="Textoindependiente"/>
        <w:spacing w:before="23"/>
        <w:ind w:left="0"/>
        <w:rPr>
          <w:b/>
          <w:sz w:val="22"/>
        </w:rPr>
      </w:pPr>
    </w:p>
    <w:p w14:paraId="796321F3" w14:textId="77777777" w:rsidR="00681EA3" w:rsidRDefault="00000000">
      <w:pPr>
        <w:pStyle w:val="Textoindependiente"/>
        <w:spacing w:line="480" w:lineRule="auto"/>
        <w:ind w:right="753" w:firstLine="719"/>
      </w:pPr>
      <w:r>
        <w:t>The need for accredited Clinical Pastoral Education in Puerto Rico is the first step towards</w:t>
      </w:r>
      <w:r>
        <w:rPr>
          <w:spacing w:val="-4"/>
        </w:rPr>
        <w:t xml:space="preserve"> </w:t>
      </w:r>
      <w:r>
        <w:t>professionalizing</w:t>
      </w:r>
      <w:r>
        <w:rPr>
          <w:spacing w:val="-2"/>
        </w:rPr>
        <w:t xml:space="preserve"> </w:t>
      </w:r>
      <w:r>
        <w:t>chaplaincy</w:t>
      </w:r>
      <w:r>
        <w:rPr>
          <w:spacing w:val="-3"/>
        </w:rPr>
        <w:t xml:space="preserve"> </w:t>
      </w:r>
      <w:r>
        <w:t>on</w:t>
      </w:r>
      <w:r>
        <w:rPr>
          <w:spacing w:val="-3"/>
        </w:rPr>
        <w:t xml:space="preserve"> </w:t>
      </w:r>
      <w:r>
        <w:t>the</w:t>
      </w:r>
      <w:r>
        <w:rPr>
          <w:spacing w:val="-3"/>
        </w:rPr>
        <w:t xml:space="preserve"> </w:t>
      </w:r>
      <w:r>
        <w:t>island,</w:t>
      </w:r>
      <w:r>
        <w:rPr>
          <w:spacing w:val="-3"/>
        </w:rPr>
        <w:t xml:space="preserve"> </w:t>
      </w:r>
      <w:r>
        <w:t>and</w:t>
      </w:r>
      <w:r>
        <w:rPr>
          <w:spacing w:val="-3"/>
        </w:rPr>
        <w:t xml:space="preserve"> </w:t>
      </w:r>
      <w:r>
        <w:t>it</w:t>
      </w:r>
      <w:r>
        <w:rPr>
          <w:spacing w:val="-3"/>
        </w:rPr>
        <w:t xml:space="preserve"> </w:t>
      </w:r>
      <w:r>
        <w:t>is</w:t>
      </w:r>
      <w:r>
        <w:rPr>
          <w:spacing w:val="-4"/>
        </w:rPr>
        <w:t xml:space="preserve"> </w:t>
      </w:r>
      <w:r>
        <w:t>a</w:t>
      </w:r>
      <w:r>
        <w:rPr>
          <w:spacing w:val="-3"/>
        </w:rPr>
        <w:t xml:space="preserve"> </w:t>
      </w:r>
      <w:r>
        <w:t>very</w:t>
      </w:r>
      <w:r>
        <w:rPr>
          <w:spacing w:val="-3"/>
        </w:rPr>
        <w:t xml:space="preserve"> </w:t>
      </w:r>
      <w:r>
        <w:t>important</w:t>
      </w:r>
      <w:r>
        <w:rPr>
          <w:spacing w:val="-3"/>
        </w:rPr>
        <w:t xml:space="preserve"> </w:t>
      </w:r>
      <w:r>
        <w:t>step.</w:t>
      </w:r>
      <w:r>
        <w:rPr>
          <w:spacing w:val="-3"/>
        </w:rPr>
        <w:t xml:space="preserve"> </w:t>
      </w:r>
      <w:r>
        <w:t>The</w:t>
      </w:r>
      <w:r>
        <w:rPr>
          <w:spacing w:val="-5"/>
        </w:rPr>
        <w:t xml:space="preserve"> </w:t>
      </w:r>
      <w:r>
        <w:t>need</w:t>
      </w:r>
    </w:p>
    <w:p w14:paraId="6B1A72F1" w14:textId="77777777" w:rsidR="00681EA3" w:rsidRDefault="00681EA3">
      <w:pPr>
        <w:pStyle w:val="Textoindependiente"/>
        <w:ind w:left="0"/>
        <w:rPr>
          <w:sz w:val="20"/>
        </w:rPr>
      </w:pPr>
    </w:p>
    <w:p w14:paraId="70B87791" w14:textId="77777777" w:rsidR="00681EA3" w:rsidRDefault="00000000">
      <w:pPr>
        <w:pStyle w:val="Textoindependiente"/>
        <w:spacing w:before="171"/>
        <w:ind w:left="0"/>
        <w:rPr>
          <w:sz w:val="20"/>
        </w:rPr>
      </w:pPr>
      <w:r>
        <w:rPr>
          <w:noProof/>
          <w:sz w:val="20"/>
        </w:rPr>
        <mc:AlternateContent>
          <mc:Choice Requires="wps">
            <w:drawing>
              <wp:anchor distT="0" distB="0" distL="0" distR="0" simplePos="0" relativeHeight="487591424" behindDoc="1" locked="0" layoutInCell="1" allowOverlap="1" wp14:anchorId="11E32E97" wp14:editId="537F1CD6">
                <wp:simplePos x="0" y="0"/>
                <wp:positionH relativeFrom="page">
                  <wp:posOffset>914704</wp:posOffset>
                </wp:positionH>
                <wp:positionV relativeFrom="paragraph">
                  <wp:posOffset>269889</wp:posOffset>
                </wp:positionV>
                <wp:extent cx="1829435" cy="762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ED1AD7" id="Graphic 12" o:spid="_x0000_s1026" style="position:absolute;margin-left:1in;margin-top:21.25pt;width:144.05pt;height:.6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CQXAj4AAAAAkBAAAPAAAAZHJzL2Rvd25yZXYueG1sTI/N&#10;TsMwEITvSLyDtUhcEHWahL8Qp6qCOFCEgII4u/ESR8TrYLuteXvcE9x2tKOZb+pFNCPbofODJQHz&#10;WQYMqbNqoF7A+9v9+TUwHyQpOVpCAT/oYdEcH9WyUnZPr7hbh56lEPKVFKBDmCrOfafRSD+zE1L6&#10;fVpnZEjS9Vw5uU/hZuR5ll1yIwdKDVpO2GrsvtZbI6CNcXn3/KC7sxW+PH0UN64tvh+FOD2Jy1tg&#10;AWP4M8MBP6FDk5g2dkvKszHpskxbgoAyvwCWDGWRz4FtDscV8Kbm/xc0vwAAAP//AwBQSwECLQAU&#10;AAYACAAAACEAtoM4kv4AAADhAQAAEwAAAAAAAAAAAAAAAAAAAAAAW0NvbnRlbnRfVHlwZXNdLnht&#10;bFBLAQItABQABgAIAAAAIQA4/SH/1gAAAJQBAAALAAAAAAAAAAAAAAAAAC8BAABfcmVscy8ucmVs&#10;c1BLAQItABQABgAIAAAAIQCGUzrVIwIAAL0EAAAOAAAAAAAAAAAAAAAAAC4CAABkcnMvZTJvRG9j&#10;LnhtbFBLAQItABQABgAIAAAAIQACQXAj4AAAAAkBAAAPAAAAAAAAAAAAAAAAAH0EAABkcnMvZG93&#10;bnJldi54bWxQSwUGAAAAAAQABADzAAAAigUAAAAA&#10;" path="m1829054,l,,,7619r1829054,l1829054,xe" fillcolor="black" stroked="f">
                <v:path arrowok="t"/>
                <w10:wrap type="topAndBottom" anchorx="page"/>
              </v:shape>
            </w:pict>
          </mc:Fallback>
        </mc:AlternateContent>
      </w:r>
    </w:p>
    <w:p w14:paraId="6FCFE4CB" w14:textId="77777777" w:rsidR="00681EA3" w:rsidRDefault="00000000">
      <w:pPr>
        <w:spacing w:before="216"/>
        <w:ind w:left="360" w:right="753" w:firstLine="719"/>
        <w:rPr>
          <w:sz w:val="20"/>
        </w:rPr>
      </w:pPr>
      <w:bookmarkStart w:id="10" w:name="_bookmark10"/>
      <w:bookmarkEnd w:id="10"/>
      <w:r>
        <w:rPr>
          <w:sz w:val="20"/>
          <w:vertAlign w:val="superscript"/>
        </w:rPr>
        <w:t>11</w:t>
      </w:r>
      <w:r>
        <w:rPr>
          <w:sz w:val="20"/>
        </w:rPr>
        <w:t xml:space="preserve"> This project has evolved from a mere request to find a clinical site at which to complete the CPE program.</w:t>
      </w:r>
      <w:r>
        <w:rPr>
          <w:spacing w:val="-3"/>
          <w:sz w:val="20"/>
        </w:rPr>
        <w:t xml:space="preserve"> </w:t>
      </w:r>
      <w:r>
        <w:rPr>
          <w:sz w:val="20"/>
        </w:rPr>
        <w:t>However,</w:t>
      </w:r>
      <w:r>
        <w:rPr>
          <w:spacing w:val="-3"/>
          <w:sz w:val="20"/>
        </w:rPr>
        <w:t xml:space="preserve"> </w:t>
      </w:r>
      <w:r>
        <w:rPr>
          <w:sz w:val="20"/>
        </w:rPr>
        <w:t>all</w:t>
      </w:r>
      <w:r>
        <w:rPr>
          <w:spacing w:val="-3"/>
          <w:sz w:val="20"/>
        </w:rPr>
        <w:t xml:space="preserve"> </w:t>
      </w:r>
      <w:r>
        <w:rPr>
          <w:sz w:val="20"/>
        </w:rPr>
        <w:t>attempts</w:t>
      </w:r>
      <w:r>
        <w:rPr>
          <w:spacing w:val="-4"/>
          <w:sz w:val="20"/>
        </w:rPr>
        <w:t xml:space="preserve"> </w:t>
      </w:r>
      <w:r>
        <w:rPr>
          <w:sz w:val="20"/>
        </w:rPr>
        <w:t>were</w:t>
      </w:r>
      <w:r>
        <w:rPr>
          <w:spacing w:val="-3"/>
          <w:sz w:val="20"/>
        </w:rPr>
        <w:t xml:space="preserve"> </w:t>
      </w:r>
      <w:r>
        <w:rPr>
          <w:sz w:val="20"/>
        </w:rPr>
        <w:t>declined</w:t>
      </w:r>
      <w:r>
        <w:rPr>
          <w:spacing w:val="-3"/>
          <w:sz w:val="20"/>
        </w:rPr>
        <w:t xml:space="preserve"> </w:t>
      </w:r>
      <w:r>
        <w:rPr>
          <w:sz w:val="20"/>
        </w:rPr>
        <w:t>because</w:t>
      </w:r>
      <w:r>
        <w:rPr>
          <w:spacing w:val="-3"/>
          <w:sz w:val="20"/>
        </w:rPr>
        <w:t xml:space="preserve"> </w:t>
      </w:r>
      <w:r>
        <w:rPr>
          <w:sz w:val="20"/>
        </w:rPr>
        <w:t>CPE</w:t>
      </w:r>
      <w:r>
        <w:rPr>
          <w:spacing w:val="-3"/>
          <w:sz w:val="20"/>
        </w:rPr>
        <w:t xml:space="preserve"> </w:t>
      </w:r>
      <w:r>
        <w:rPr>
          <w:sz w:val="20"/>
        </w:rPr>
        <w:t>was</w:t>
      </w:r>
      <w:r>
        <w:rPr>
          <w:spacing w:val="-4"/>
          <w:sz w:val="20"/>
        </w:rPr>
        <w:t xml:space="preserve"> </w:t>
      </w:r>
      <w:r>
        <w:rPr>
          <w:sz w:val="20"/>
        </w:rPr>
        <w:t>unknown.</w:t>
      </w:r>
      <w:r>
        <w:rPr>
          <w:spacing w:val="-3"/>
          <w:sz w:val="20"/>
        </w:rPr>
        <w:t xml:space="preserve"> </w:t>
      </w:r>
      <w:r>
        <w:rPr>
          <w:sz w:val="20"/>
        </w:rPr>
        <w:t>In</w:t>
      </w:r>
      <w:r>
        <w:rPr>
          <w:spacing w:val="-3"/>
          <w:sz w:val="20"/>
        </w:rPr>
        <w:t xml:space="preserve"> </w:t>
      </w:r>
      <w:r>
        <w:rPr>
          <w:sz w:val="20"/>
        </w:rPr>
        <w:t>February</w:t>
      </w:r>
      <w:r>
        <w:rPr>
          <w:spacing w:val="-3"/>
          <w:sz w:val="20"/>
        </w:rPr>
        <w:t xml:space="preserve"> </w:t>
      </w:r>
      <w:r>
        <w:rPr>
          <w:sz w:val="20"/>
        </w:rPr>
        <w:t>2026,</w:t>
      </w:r>
      <w:r>
        <w:rPr>
          <w:spacing w:val="-3"/>
          <w:sz w:val="20"/>
        </w:rPr>
        <w:t xml:space="preserve"> </w:t>
      </w:r>
      <w:r>
        <w:rPr>
          <w:sz w:val="20"/>
        </w:rPr>
        <w:t>a</w:t>
      </w:r>
      <w:r>
        <w:rPr>
          <w:spacing w:val="-3"/>
          <w:sz w:val="20"/>
        </w:rPr>
        <w:t xml:space="preserve"> </w:t>
      </w:r>
      <w:r>
        <w:rPr>
          <w:sz w:val="20"/>
        </w:rPr>
        <w:t>community</w:t>
      </w:r>
      <w:r>
        <w:rPr>
          <w:spacing w:val="-3"/>
          <w:sz w:val="20"/>
        </w:rPr>
        <w:t xml:space="preserve"> </w:t>
      </w:r>
      <w:r>
        <w:rPr>
          <w:sz w:val="20"/>
        </w:rPr>
        <w:t>meeting was</w:t>
      </w:r>
      <w:r>
        <w:rPr>
          <w:spacing w:val="-1"/>
          <w:sz w:val="20"/>
        </w:rPr>
        <w:t xml:space="preserve"> </w:t>
      </w:r>
      <w:r>
        <w:rPr>
          <w:sz w:val="20"/>
        </w:rPr>
        <w:t>scheduled for April</w:t>
      </w:r>
      <w:r>
        <w:rPr>
          <w:spacing w:val="-1"/>
          <w:sz w:val="20"/>
        </w:rPr>
        <w:t xml:space="preserve"> </w:t>
      </w:r>
      <w:r>
        <w:rPr>
          <w:sz w:val="20"/>
        </w:rPr>
        <w:t>29, 2026. That community meeting</w:t>
      </w:r>
      <w:r>
        <w:rPr>
          <w:spacing w:val="-1"/>
          <w:sz w:val="20"/>
        </w:rPr>
        <w:t xml:space="preserve"> </w:t>
      </w:r>
      <w:r>
        <w:rPr>
          <w:sz w:val="20"/>
        </w:rPr>
        <w:t>was</w:t>
      </w:r>
      <w:r>
        <w:rPr>
          <w:spacing w:val="-1"/>
          <w:sz w:val="20"/>
        </w:rPr>
        <w:t xml:space="preserve"> </w:t>
      </w:r>
      <w:r>
        <w:rPr>
          <w:sz w:val="20"/>
        </w:rPr>
        <w:t>postponed</w:t>
      </w:r>
      <w:r>
        <w:rPr>
          <w:spacing w:val="-1"/>
          <w:sz w:val="20"/>
        </w:rPr>
        <w:t xml:space="preserve"> </w:t>
      </w:r>
      <w:r>
        <w:rPr>
          <w:sz w:val="20"/>
        </w:rPr>
        <w:t>due to low interest. This</w:t>
      </w:r>
      <w:r>
        <w:rPr>
          <w:spacing w:val="-1"/>
          <w:sz w:val="20"/>
        </w:rPr>
        <w:t xml:space="preserve"> </w:t>
      </w:r>
      <w:r>
        <w:rPr>
          <w:sz w:val="20"/>
        </w:rPr>
        <w:t>current</w:t>
      </w:r>
      <w:r>
        <w:rPr>
          <w:spacing w:val="-3"/>
          <w:sz w:val="20"/>
        </w:rPr>
        <w:t xml:space="preserve"> </w:t>
      </w:r>
      <w:r>
        <w:rPr>
          <w:sz w:val="20"/>
        </w:rPr>
        <w:t>project was started shortly after that.</w:t>
      </w:r>
    </w:p>
    <w:p w14:paraId="158927F9" w14:textId="77777777" w:rsidR="00681EA3" w:rsidRDefault="00681EA3">
      <w:pPr>
        <w:rPr>
          <w:sz w:val="20"/>
        </w:rPr>
        <w:sectPr w:rsidR="00681EA3">
          <w:pgSz w:w="12240" w:h="15840"/>
          <w:pgMar w:top="1320" w:right="720" w:bottom="280" w:left="1080" w:header="737" w:footer="0" w:gutter="0"/>
          <w:cols w:space="720"/>
        </w:sectPr>
      </w:pPr>
    </w:p>
    <w:p w14:paraId="49CF4868" w14:textId="77777777" w:rsidR="00681EA3" w:rsidRDefault="00000000">
      <w:pPr>
        <w:pStyle w:val="Textoindependiente"/>
        <w:spacing w:before="101" w:line="480" w:lineRule="auto"/>
        <w:ind w:right="1273"/>
      </w:pPr>
      <w:r>
        <w:lastRenderedPageBreak/>
        <w:t>is</w:t>
      </w:r>
      <w:r>
        <w:rPr>
          <w:spacing w:val="-3"/>
        </w:rPr>
        <w:t xml:space="preserve"> </w:t>
      </w:r>
      <w:r>
        <w:t>growing</w:t>
      </w:r>
      <w:r>
        <w:rPr>
          <w:spacing w:val="-3"/>
        </w:rPr>
        <w:t xml:space="preserve"> </w:t>
      </w:r>
      <w:r>
        <w:t>as</w:t>
      </w:r>
      <w:r>
        <w:rPr>
          <w:spacing w:val="-3"/>
        </w:rPr>
        <w:t xml:space="preserve"> </w:t>
      </w:r>
      <w:r>
        <w:t>more</w:t>
      </w:r>
      <w:r>
        <w:rPr>
          <w:spacing w:val="-3"/>
        </w:rPr>
        <w:t xml:space="preserve"> </w:t>
      </w:r>
      <w:r>
        <w:t>people</w:t>
      </w:r>
      <w:r>
        <w:rPr>
          <w:spacing w:val="-3"/>
        </w:rPr>
        <w:t xml:space="preserve"> </w:t>
      </w:r>
      <w:r>
        <w:t>relocate</w:t>
      </w:r>
      <w:r>
        <w:rPr>
          <w:spacing w:val="-3"/>
        </w:rPr>
        <w:t xml:space="preserve"> </w:t>
      </w:r>
      <w:r>
        <w:t>from</w:t>
      </w:r>
      <w:r>
        <w:rPr>
          <w:spacing w:val="-3"/>
        </w:rPr>
        <w:t xml:space="preserve"> </w:t>
      </w:r>
      <w:r>
        <w:t>the</w:t>
      </w:r>
      <w:r>
        <w:rPr>
          <w:spacing w:val="-3"/>
        </w:rPr>
        <w:t xml:space="preserve"> </w:t>
      </w:r>
      <w:r>
        <w:t>mainland</w:t>
      </w:r>
      <w:r>
        <w:rPr>
          <w:spacing w:val="-3"/>
        </w:rPr>
        <w:t xml:space="preserve"> </w:t>
      </w:r>
      <w:r>
        <w:t>to</w:t>
      </w:r>
      <w:r>
        <w:rPr>
          <w:spacing w:val="-3"/>
        </w:rPr>
        <w:t xml:space="preserve"> </w:t>
      </w:r>
      <w:r>
        <w:t>the</w:t>
      </w:r>
      <w:r>
        <w:rPr>
          <w:spacing w:val="-3"/>
        </w:rPr>
        <w:t xml:space="preserve"> </w:t>
      </w:r>
      <w:r>
        <w:t>island.</w:t>
      </w:r>
      <w:r>
        <w:rPr>
          <w:spacing w:val="-3"/>
        </w:rPr>
        <w:t xml:space="preserve"> </w:t>
      </w:r>
      <w:r>
        <w:t>There</w:t>
      </w:r>
      <w:r>
        <w:rPr>
          <w:spacing w:val="-3"/>
        </w:rPr>
        <w:t xml:space="preserve"> </w:t>
      </w:r>
      <w:r>
        <w:t>are</w:t>
      </w:r>
      <w:r>
        <w:rPr>
          <w:spacing w:val="-3"/>
        </w:rPr>
        <w:t xml:space="preserve"> </w:t>
      </w:r>
      <w:r>
        <w:t>65</w:t>
      </w:r>
      <w:r>
        <w:rPr>
          <w:spacing w:val="-3"/>
        </w:rPr>
        <w:t xml:space="preserve"> </w:t>
      </w:r>
      <w:r>
        <w:t>hospitals and 42 Medicaid-sponsored hospices. This will increase as well.</w:t>
      </w:r>
    </w:p>
    <w:p w14:paraId="3019AC87" w14:textId="77777777" w:rsidR="00681EA3" w:rsidRDefault="00000000">
      <w:pPr>
        <w:pStyle w:val="Textoindependiente"/>
        <w:spacing w:line="480" w:lineRule="auto"/>
        <w:ind w:right="1123" w:firstLine="719"/>
      </w:pPr>
      <w:r>
        <w:t>The four portfolio projects were selected to develop a strategy to address the ministry's problem. Each micro-project was valid on its own, and together they formed a cohesive</w:t>
      </w:r>
      <w:r>
        <w:rPr>
          <w:spacing w:val="-4"/>
        </w:rPr>
        <w:t xml:space="preserve"> </w:t>
      </w:r>
      <w:r>
        <w:t>strategy</w:t>
      </w:r>
      <w:r>
        <w:rPr>
          <w:spacing w:val="-3"/>
        </w:rPr>
        <w:t xml:space="preserve"> </w:t>
      </w:r>
      <w:r>
        <w:t>for</w:t>
      </w:r>
      <w:r>
        <w:rPr>
          <w:spacing w:val="-6"/>
        </w:rPr>
        <w:t xml:space="preserve"> </w:t>
      </w:r>
      <w:r>
        <w:t>adoption.</w:t>
      </w:r>
      <w:r>
        <w:rPr>
          <w:spacing w:val="-4"/>
        </w:rPr>
        <w:t xml:space="preserve"> </w:t>
      </w:r>
      <w:proofErr w:type="gramStart"/>
      <w:r>
        <w:t>The</w:t>
      </w:r>
      <w:r>
        <w:rPr>
          <w:spacing w:val="-6"/>
        </w:rPr>
        <w:t xml:space="preserve"> </w:t>
      </w:r>
      <w:r>
        <w:t>Article</w:t>
      </w:r>
      <w:proofErr w:type="gramEnd"/>
      <w:r>
        <w:rPr>
          <w:spacing w:val="-4"/>
        </w:rPr>
        <w:t xml:space="preserve"> </w:t>
      </w:r>
      <w:r>
        <w:t>Critiques,</w:t>
      </w:r>
      <w:r>
        <w:rPr>
          <w:spacing w:val="-4"/>
        </w:rPr>
        <w:t xml:space="preserve"> </w:t>
      </w:r>
      <w:r>
        <w:t>Book</w:t>
      </w:r>
      <w:r>
        <w:rPr>
          <w:spacing w:val="-4"/>
        </w:rPr>
        <w:t xml:space="preserve"> </w:t>
      </w:r>
      <w:r>
        <w:t>Reviews,</w:t>
      </w:r>
      <w:r>
        <w:rPr>
          <w:spacing w:val="-4"/>
        </w:rPr>
        <w:t xml:space="preserve"> </w:t>
      </w:r>
      <w:r>
        <w:t>Panel</w:t>
      </w:r>
      <w:r>
        <w:rPr>
          <w:spacing w:val="-2"/>
        </w:rPr>
        <w:t xml:space="preserve"> </w:t>
      </w:r>
      <w:r>
        <w:t>Discussions,</w:t>
      </w:r>
      <w:r>
        <w:rPr>
          <w:spacing w:val="-4"/>
        </w:rPr>
        <w:t xml:space="preserve"> </w:t>
      </w:r>
      <w:r>
        <w:t>and Ministry Development Plan all demonstrate that chaplaincy is growing and that Clinical Pastoral Education will be an important part of that growth.</w:t>
      </w:r>
    </w:p>
    <w:p w14:paraId="63FC7C5A"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683B6335" w14:textId="77777777" w:rsidR="00681EA3" w:rsidRDefault="00000000">
      <w:pPr>
        <w:pStyle w:val="Ttulo2"/>
        <w:ind w:right="707"/>
      </w:pPr>
      <w:r>
        <w:lastRenderedPageBreak/>
        <w:t>CHAPTER</w:t>
      </w:r>
      <w:r>
        <w:rPr>
          <w:spacing w:val="-9"/>
        </w:rPr>
        <w:t xml:space="preserve"> </w:t>
      </w:r>
      <w:r>
        <w:t>2:</w:t>
      </w:r>
      <w:r>
        <w:rPr>
          <w:spacing w:val="-6"/>
        </w:rPr>
        <w:t xml:space="preserve"> </w:t>
      </w:r>
      <w:r>
        <w:t>MICRO-PROJECT</w:t>
      </w:r>
      <w:r>
        <w:rPr>
          <w:spacing w:val="-4"/>
        </w:rPr>
        <w:t xml:space="preserve"> </w:t>
      </w:r>
      <w:r>
        <w:rPr>
          <w:spacing w:val="-5"/>
        </w:rPr>
        <w:t>ONE</w:t>
      </w:r>
    </w:p>
    <w:p w14:paraId="4959D247" w14:textId="77777777" w:rsidR="00681EA3" w:rsidRDefault="00000000">
      <w:pPr>
        <w:pStyle w:val="Ttulo3"/>
        <w:spacing w:before="276"/>
        <w:ind w:left="0" w:right="707"/>
        <w:jc w:val="center"/>
      </w:pPr>
      <w:r>
        <w:rPr>
          <w:spacing w:val="-2"/>
        </w:rPr>
        <w:t>Justification</w:t>
      </w:r>
    </w:p>
    <w:p w14:paraId="15E4C876" w14:textId="77777777" w:rsidR="00681EA3" w:rsidRDefault="00000000">
      <w:pPr>
        <w:pStyle w:val="Textoindependiente"/>
        <w:spacing w:before="276" w:line="480" w:lineRule="auto"/>
        <w:ind w:right="717" w:firstLine="779"/>
      </w:pPr>
      <w:r>
        <w:t xml:space="preserve">The first Micro-Project this student conducted to address the ministry problem was </w:t>
      </w:r>
      <w:proofErr w:type="gramStart"/>
      <w:r>
        <w:t>the Article</w:t>
      </w:r>
      <w:proofErr w:type="gramEnd"/>
      <w:r>
        <w:rPr>
          <w:spacing w:val="-4"/>
        </w:rPr>
        <w:t xml:space="preserve"> </w:t>
      </w:r>
      <w:r>
        <w:t>Critiques.</w:t>
      </w:r>
      <w:r>
        <w:rPr>
          <w:spacing w:val="-4"/>
        </w:rPr>
        <w:t xml:space="preserve"> </w:t>
      </w:r>
      <w:r>
        <w:t>The</w:t>
      </w:r>
      <w:r>
        <w:rPr>
          <w:spacing w:val="-5"/>
        </w:rPr>
        <w:t xml:space="preserve"> </w:t>
      </w:r>
      <w:r>
        <w:t>problem</w:t>
      </w:r>
      <w:r>
        <w:rPr>
          <w:spacing w:val="-4"/>
        </w:rPr>
        <w:t xml:space="preserve"> </w:t>
      </w:r>
      <w:r>
        <w:t>statement</w:t>
      </w:r>
      <w:r>
        <w:rPr>
          <w:spacing w:val="-4"/>
        </w:rPr>
        <w:t xml:space="preserve"> </w:t>
      </w:r>
      <w:r>
        <w:t>is</w:t>
      </w:r>
      <w:r>
        <w:rPr>
          <w:spacing w:val="-5"/>
        </w:rPr>
        <w:t xml:space="preserve"> </w:t>
      </w:r>
      <w:r>
        <w:t>that</w:t>
      </w:r>
      <w:r>
        <w:rPr>
          <w:spacing w:val="-4"/>
        </w:rPr>
        <w:t xml:space="preserve"> </w:t>
      </w:r>
      <w:r>
        <w:t>ParacletePr</w:t>
      </w:r>
      <w:r>
        <w:rPr>
          <w:spacing w:val="-4"/>
        </w:rPr>
        <w:t xml:space="preserve"> </w:t>
      </w:r>
      <w:r>
        <w:t>Ministries</w:t>
      </w:r>
      <w:r>
        <w:rPr>
          <w:spacing w:val="-5"/>
        </w:rPr>
        <w:t xml:space="preserve"> </w:t>
      </w:r>
      <w:r>
        <w:t>in</w:t>
      </w:r>
      <w:r>
        <w:rPr>
          <w:spacing w:val="-4"/>
        </w:rPr>
        <w:t xml:space="preserve"> </w:t>
      </w:r>
      <w:r>
        <w:t>Bayamon,</w:t>
      </w:r>
      <w:r>
        <w:rPr>
          <w:spacing w:val="-4"/>
        </w:rPr>
        <w:t xml:space="preserve"> </w:t>
      </w:r>
      <w:r>
        <w:t>Puerto</w:t>
      </w:r>
      <w:r>
        <w:rPr>
          <w:spacing w:val="-4"/>
        </w:rPr>
        <w:t xml:space="preserve"> </w:t>
      </w:r>
      <w:r>
        <w:t xml:space="preserve">Rico, needs a strategy to provide its chaplains with </w:t>
      </w:r>
      <w:proofErr w:type="gramStart"/>
      <w:r>
        <w:t>an accredited</w:t>
      </w:r>
      <w:proofErr w:type="gramEnd"/>
      <w:r>
        <w:t xml:space="preserve"> Clinical Pastoral Education (CPE) experience. They cannot complete CPE because there are no accredited CPE clinical settings in Puerto Rico. Raising awareness of CPE in Puerto Rico can solve this problem.</w:t>
      </w:r>
    </w:p>
    <w:p w14:paraId="04EB021B" w14:textId="77777777" w:rsidR="00681EA3" w:rsidRDefault="00000000">
      <w:pPr>
        <w:pStyle w:val="Textoindependiente"/>
        <w:spacing w:line="480" w:lineRule="auto"/>
        <w:ind w:right="800" w:firstLine="719"/>
      </w:pPr>
      <w:r>
        <w:t>The</w:t>
      </w:r>
      <w:r>
        <w:rPr>
          <w:spacing w:val="-5"/>
        </w:rPr>
        <w:t xml:space="preserve"> </w:t>
      </w:r>
      <w:r>
        <w:t>problem</w:t>
      </w:r>
      <w:r>
        <w:rPr>
          <w:spacing w:val="-3"/>
        </w:rPr>
        <w:t xml:space="preserve"> </w:t>
      </w:r>
      <w:r>
        <w:t>stems</w:t>
      </w:r>
      <w:r>
        <w:rPr>
          <w:spacing w:val="-4"/>
        </w:rPr>
        <w:t xml:space="preserve"> </w:t>
      </w:r>
      <w:r>
        <w:t>from</w:t>
      </w:r>
      <w:r>
        <w:rPr>
          <w:spacing w:val="-1"/>
        </w:rPr>
        <w:t xml:space="preserve"> </w:t>
      </w:r>
      <w:r>
        <w:t>a</w:t>
      </w:r>
      <w:r>
        <w:rPr>
          <w:spacing w:val="-4"/>
        </w:rPr>
        <w:t xml:space="preserve"> </w:t>
      </w:r>
      <w:r>
        <w:t>lack</w:t>
      </w:r>
      <w:r>
        <w:rPr>
          <w:spacing w:val="-3"/>
        </w:rPr>
        <w:t xml:space="preserve"> </w:t>
      </w:r>
      <w:r>
        <w:t>of</w:t>
      </w:r>
      <w:r>
        <w:rPr>
          <w:spacing w:val="-3"/>
        </w:rPr>
        <w:t xml:space="preserve"> </w:t>
      </w:r>
      <w:r>
        <w:t>understanding</w:t>
      </w:r>
      <w:r>
        <w:rPr>
          <w:spacing w:val="-3"/>
        </w:rPr>
        <w:t xml:space="preserve"> </w:t>
      </w:r>
      <w:r>
        <w:t>of</w:t>
      </w:r>
      <w:r>
        <w:rPr>
          <w:spacing w:val="-3"/>
        </w:rPr>
        <w:t xml:space="preserve"> </w:t>
      </w:r>
      <w:r>
        <w:t>Clinical</w:t>
      </w:r>
      <w:r>
        <w:rPr>
          <w:spacing w:val="-3"/>
        </w:rPr>
        <w:t xml:space="preserve"> </w:t>
      </w:r>
      <w:r>
        <w:t>Pastoral</w:t>
      </w:r>
      <w:r>
        <w:rPr>
          <w:spacing w:val="-3"/>
        </w:rPr>
        <w:t xml:space="preserve"> </w:t>
      </w:r>
      <w:r>
        <w:t>Education</w:t>
      </w:r>
      <w:r>
        <w:rPr>
          <w:spacing w:val="-3"/>
        </w:rPr>
        <w:t xml:space="preserve"> </w:t>
      </w:r>
      <w:r>
        <w:t>in</w:t>
      </w:r>
      <w:r>
        <w:rPr>
          <w:spacing w:val="-3"/>
        </w:rPr>
        <w:t xml:space="preserve"> </w:t>
      </w:r>
      <w:r>
        <w:t>Puerto Rico. Introducing CPE and sharing scholarly writings can increase awareness. This understanding will open new venues that can serve as Clinical Pastoral Education sites.</w:t>
      </w:r>
    </w:p>
    <w:p w14:paraId="46BC71DE" w14:textId="77777777" w:rsidR="00681EA3" w:rsidRDefault="00000000">
      <w:pPr>
        <w:pStyle w:val="Textoindependiente"/>
        <w:spacing w:before="1" w:line="480" w:lineRule="auto"/>
        <w:ind w:right="753"/>
      </w:pPr>
      <w:r>
        <w:t>However,</w:t>
      </w:r>
      <w:r>
        <w:rPr>
          <w:spacing w:val="-3"/>
        </w:rPr>
        <w:t xml:space="preserve"> </w:t>
      </w:r>
      <w:r>
        <w:t>successful</w:t>
      </w:r>
      <w:r>
        <w:rPr>
          <w:spacing w:val="-3"/>
        </w:rPr>
        <w:t xml:space="preserve"> </w:t>
      </w:r>
      <w:r>
        <w:t>awareness</w:t>
      </w:r>
      <w:r>
        <w:rPr>
          <w:spacing w:val="-4"/>
        </w:rPr>
        <w:t xml:space="preserve"> </w:t>
      </w:r>
      <w:r>
        <w:t>efforts</w:t>
      </w:r>
      <w:r>
        <w:rPr>
          <w:spacing w:val="-4"/>
        </w:rPr>
        <w:t xml:space="preserve"> </w:t>
      </w:r>
      <w:r>
        <w:t>must</w:t>
      </w:r>
      <w:r>
        <w:rPr>
          <w:spacing w:val="-3"/>
        </w:rPr>
        <w:t xml:space="preserve"> </w:t>
      </w:r>
      <w:r>
        <w:t>be</w:t>
      </w:r>
      <w:r>
        <w:rPr>
          <w:spacing w:val="-3"/>
        </w:rPr>
        <w:t xml:space="preserve"> </w:t>
      </w:r>
      <w:r>
        <w:t>grounded</w:t>
      </w:r>
      <w:r>
        <w:rPr>
          <w:spacing w:val="-3"/>
        </w:rPr>
        <w:t xml:space="preserve"> </w:t>
      </w:r>
      <w:r>
        <w:t>in</w:t>
      </w:r>
      <w:r>
        <w:rPr>
          <w:spacing w:val="-3"/>
        </w:rPr>
        <w:t xml:space="preserve"> </w:t>
      </w:r>
      <w:r>
        <w:t>solid</w:t>
      </w:r>
      <w:r>
        <w:rPr>
          <w:spacing w:val="-3"/>
        </w:rPr>
        <w:t xml:space="preserve"> </w:t>
      </w:r>
      <w:r>
        <w:t>research.</w:t>
      </w:r>
      <w:hyperlink w:anchor="_bookmark11" w:history="1">
        <w:r>
          <w:rPr>
            <w:vertAlign w:val="superscript"/>
          </w:rPr>
          <w:t>12</w:t>
        </w:r>
      </w:hyperlink>
      <w:r>
        <w:rPr>
          <w:spacing w:val="-2"/>
        </w:rPr>
        <w:t xml:space="preserve"> </w:t>
      </w:r>
      <w:r>
        <w:t>This</w:t>
      </w:r>
      <w:r>
        <w:rPr>
          <w:spacing w:val="-4"/>
        </w:rPr>
        <w:t xml:space="preserve"> </w:t>
      </w:r>
      <w:r>
        <w:t>requires reading published articles on CPE.</w:t>
      </w:r>
    </w:p>
    <w:p w14:paraId="466923FF" w14:textId="576A3D47" w:rsidR="00681EA3" w:rsidRDefault="00000000">
      <w:pPr>
        <w:pStyle w:val="Textoindependiente"/>
        <w:spacing w:line="480" w:lineRule="auto"/>
        <w:ind w:right="717" w:firstLine="719"/>
      </w:pPr>
      <w:r>
        <w:t>If the efficacy of CPE and its benefits to placement sites can be demonstrated, it may foster</w:t>
      </w:r>
      <w:r>
        <w:rPr>
          <w:spacing w:val="-3"/>
        </w:rPr>
        <w:t xml:space="preserve"> </w:t>
      </w:r>
      <w:r>
        <w:t>interest</w:t>
      </w:r>
      <w:r>
        <w:rPr>
          <w:spacing w:val="-3"/>
        </w:rPr>
        <w:t xml:space="preserve"> </w:t>
      </w:r>
      <w:r>
        <w:t>in</w:t>
      </w:r>
      <w:r>
        <w:rPr>
          <w:spacing w:val="-3"/>
        </w:rPr>
        <w:t xml:space="preserve"> </w:t>
      </w:r>
      <w:r>
        <w:t>developing</w:t>
      </w:r>
      <w:r>
        <w:rPr>
          <w:spacing w:val="-3"/>
        </w:rPr>
        <w:t xml:space="preserve"> </w:t>
      </w:r>
      <w:r>
        <w:t>sites</w:t>
      </w:r>
      <w:r>
        <w:rPr>
          <w:spacing w:val="-4"/>
        </w:rPr>
        <w:t xml:space="preserve"> </w:t>
      </w:r>
      <w:r>
        <w:t>in</w:t>
      </w:r>
      <w:r>
        <w:rPr>
          <w:spacing w:val="-3"/>
        </w:rPr>
        <w:t xml:space="preserve"> </w:t>
      </w:r>
      <w:r>
        <w:t>Puerto</w:t>
      </w:r>
      <w:r>
        <w:rPr>
          <w:spacing w:val="-3"/>
        </w:rPr>
        <w:t xml:space="preserve"> </w:t>
      </w:r>
      <w:r>
        <w:t>Rico.</w:t>
      </w:r>
      <w:r>
        <w:rPr>
          <w:spacing w:val="-3"/>
        </w:rPr>
        <w:t xml:space="preserve"> </w:t>
      </w:r>
      <w:r>
        <w:t>Again,</w:t>
      </w:r>
      <w:r>
        <w:rPr>
          <w:spacing w:val="-3"/>
        </w:rPr>
        <w:t xml:space="preserve"> </w:t>
      </w:r>
      <w:r>
        <w:t>this</w:t>
      </w:r>
      <w:r>
        <w:rPr>
          <w:spacing w:val="-4"/>
        </w:rPr>
        <w:t xml:space="preserve"> </w:t>
      </w:r>
      <w:r>
        <w:t>requires</w:t>
      </w:r>
      <w:r>
        <w:rPr>
          <w:spacing w:val="-4"/>
        </w:rPr>
        <w:t xml:space="preserve"> </w:t>
      </w:r>
      <w:r>
        <w:t>solid</w:t>
      </w:r>
      <w:r>
        <w:rPr>
          <w:spacing w:val="-3"/>
        </w:rPr>
        <w:t xml:space="preserve"> </w:t>
      </w:r>
      <w:r>
        <w:t>academic</w:t>
      </w:r>
      <w:r>
        <w:rPr>
          <w:spacing w:val="-4"/>
        </w:rPr>
        <w:t xml:space="preserve"> </w:t>
      </w:r>
      <w:r>
        <w:t>research</w:t>
      </w:r>
      <w:r>
        <w:rPr>
          <w:spacing w:val="-3"/>
        </w:rPr>
        <w:t xml:space="preserve"> </w:t>
      </w:r>
      <w:r>
        <w:t>on the</w:t>
      </w:r>
      <w:r>
        <w:rPr>
          <w:spacing w:val="-2"/>
        </w:rPr>
        <w:t xml:space="preserve"> </w:t>
      </w:r>
      <w:r>
        <w:t>issue.</w:t>
      </w:r>
      <w:r>
        <w:rPr>
          <w:spacing w:val="-2"/>
        </w:rPr>
        <w:t xml:space="preserve"> </w:t>
      </w:r>
      <w:r>
        <w:t>Hence,</w:t>
      </w:r>
      <w:r>
        <w:rPr>
          <w:spacing w:val="-2"/>
        </w:rPr>
        <w:t xml:space="preserve"> </w:t>
      </w:r>
      <w:r>
        <w:t>while</w:t>
      </w:r>
      <w:r>
        <w:rPr>
          <w:spacing w:val="-2"/>
        </w:rPr>
        <w:t xml:space="preserve"> </w:t>
      </w:r>
      <w:r>
        <w:t>the</w:t>
      </w:r>
      <w:r>
        <w:rPr>
          <w:spacing w:val="-3"/>
        </w:rPr>
        <w:t xml:space="preserve"> </w:t>
      </w:r>
      <w:r>
        <w:t>micro</w:t>
      </w:r>
      <w:r>
        <w:rPr>
          <w:spacing w:val="-2"/>
        </w:rPr>
        <w:t xml:space="preserve"> </w:t>
      </w:r>
      <w:r>
        <w:t>project</w:t>
      </w:r>
      <w:r>
        <w:rPr>
          <w:spacing w:val="-2"/>
        </w:rPr>
        <w:t xml:space="preserve"> </w:t>
      </w:r>
      <w:r>
        <w:t>is</w:t>
      </w:r>
      <w:r>
        <w:rPr>
          <w:spacing w:val="-3"/>
        </w:rPr>
        <w:t xml:space="preserve"> </w:t>
      </w:r>
      <w:r>
        <w:t>the</w:t>
      </w:r>
      <w:r>
        <w:rPr>
          <w:spacing w:val="-2"/>
        </w:rPr>
        <w:t xml:space="preserve"> </w:t>
      </w:r>
      <w:r>
        <w:t>most</w:t>
      </w:r>
      <w:r>
        <w:rPr>
          <w:spacing w:val="-2"/>
        </w:rPr>
        <w:t xml:space="preserve"> </w:t>
      </w:r>
      <w:r>
        <w:t>difficult,</w:t>
      </w:r>
      <w:r>
        <w:rPr>
          <w:spacing w:val="-2"/>
        </w:rPr>
        <w:t xml:space="preserve"> </w:t>
      </w:r>
      <w:r>
        <w:t>the</w:t>
      </w:r>
      <w:r>
        <w:rPr>
          <w:spacing w:val="-1"/>
        </w:rPr>
        <w:t xml:space="preserve"> </w:t>
      </w:r>
      <w:r>
        <w:t>article</w:t>
      </w:r>
      <w:r>
        <w:rPr>
          <w:spacing w:val="-2"/>
        </w:rPr>
        <w:t xml:space="preserve"> </w:t>
      </w:r>
      <w:r>
        <w:t>critiques</w:t>
      </w:r>
      <w:r>
        <w:rPr>
          <w:spacing w:val="-2"/>
        </w:rPr>
        <w:t xml:space="preserve"> </w:t>
      </w:r>
      <w:r w:rsidR="00AE7867">
        <w:t>are</w:t>
      </w:r>
      <w:r>
        <w:rPr>
          <w:spacing w:val="-3"/>
        </w:rPr>
        <w:t xml:space="preserve"> </w:t>
      </w:r>
      <w:r>
        <w:t>also</w:t>
      </w:r>
      <w:r>
        <w:rPr>
          <w:spacing w:val="-2"/>
        </w:rPr>
        <w:t xml:space="preserve"> </w:t>
      </w:r>
      <w:r>
        <w:t>the</w:t>
      </w:r>
      <w:r>
        <w:rPr>
          <w:spacing w:val="-3"/>
        </w:rPr>
        <w:t xml:space="preserve"> </w:t>
      </w:r>
      <w:r>
        <w:t>best way to lay a foundation for change and growth.</w:t>
      </w:r>
      <w:hyperlink w:anchor="_bookmark12" w:history="1">
        <w:r>
          <w:rPr>
            <w:vertAlign w:val="superscript"/>
          </w:rPr>
          <w:t>13</w:t>
        </w:r>
      </w:hyperlink>
    </w:p>
    <w:p w14:paraId="4A96B904" w14:textId="77777777" w:rsidR="00681EA3" w:rsidRDefault="00000000">
      <w:pPr>
        <w:pStyle w:val="Textoindependiente"/>
        <w:spacing w:line="480" w:lineRule="auto"/>
        <w:ind w:right="717" w:firstLine="719"/>
      </w:pPr>
      <w:r>
        <w:t>What</w:t>
      </w:r>
      <w:r>
        <w:rPr>
          <w:spacing w:val="-4"/>
        </w:rPr>
        <w:t xml:space="preserve"> </w:t>
      </w:r>
      <w:r>
        <w:t>has</w:t>
      </w:r>
      <w:r>
        <w:rPr>
          <w:spacing w:val="-5"/>
        </w:rPr>
        <w:t xml:space="preserve"> </w:t>
      </w:r>
      <w:r>
        <w:t>been</w:t>
      </w:r>
      <w:r>
        <w:rPr>
          <w:spacing w:val="-4"/>
        </w:rPr>
        <w:t xml:space="preserve"> </w:t>
      </w:r>
      <w:r>
        <w:t>studied</w:t>
      </w:r>
      <w:r>
        <w:rPr>
          <w:spacing w:val="-4"/>
        </w:rPr>
        <w:t xml:space="preserve"> </w:t>
      </w:r>
      <w:r>
        <w:t>and</w:t>
      </w:r>
      <w:r>
        <w:rPr>
          <w:spacing w:val="-4"/>
        </w:rPr>
        <w:t xml:space="preserve"> </w:t>
      </w:r>
      <w:r>
        <w:t>reported</w:t>
      </w:r>
      <w:r>
        <w:rPr>
          <w:spacing w:val="-4"/>
        </w:rPr>
        <w:t xml:space="preserve"> </w:t>
      </w:r>
      <w:r>
        <w:t>has</w:t>
      </w:r>
      <w:r>
        <w:rPr>
          <w:spacing w:val="-5"/>
        </w:rPr>
        <w:t xml:space="preserve"> </w:t>
      </w:r>
      <w:r>
        <w:t>the</w:t>
      </w:r>
      <w:r>
        <w:rPr>
          <w:spacing w:val="-4"/>
        </w:rPr>
        <w:t xml:space="preserve"> </w:t>
      </w:r>
      <w:r>
        <w:t>greatest</w:t>
      </w:r>
      <w:r>
        <w:rPr>
          <w:spacing w:val="-4"/>
        </w:rPr>
        <w:t xml:space="preserve"> </w:t>
      </w:r>
      <w:r>
        <w:t>influence</w:t>
      </w:r>
      <w:r>
        <w:rPr>
          <w:spacing w:val="-5"/>
        </w:rPr>
        <w:t xml:space="preserve"> </w:t>
      </w:r>
      <w:r>
        <w:t>when</w:t>
      </w:r>
      <w:r>
        <w:rPr>
          <w:spacing w:val="-4"/>
        </w:rPr>
        <w:t xml:space="preserve"> </w:t>
      </w:r>
      <w:r>
        <w:t>discussing</w:t>
      </w:r>
      <w:r>
        <w:rPr>
          <w:spacing w:val="-4"/>
        </w:rPr>
        <w:t xml:space="preserve"> </w:t>
      </w:r>
      <w:r>
        <w:t>different educational approaches. Clinical Pastoral Education is not new. It has existed since the 1950s.</w:t>
      </w:r>
    </w:p>
    <w:p w14:paraId="13449DF5" w14:textId="77777777" w:rsidR="00681EA3" w:rsidRDefault="00681EA3">
      <w:pPr>
        <w:pStyle w:val="Textoindependiente"/>
        <w:ind w:left="0"/>
        <w:rPr>
          <w:sz w:val="20"/>
        </w:rPr>
      </w:pPr>
    </w:p>
    <w:p w14:paraId="4A6C68C4" w14:textId="77777777" w:rsidR="00681EA3" w:rsidRDefault="00000000">
      <w:pPr>
        <w:pStyle w:val="Textoindependiente"/>
        <w:spacing w:before="206"/>
        <w:ind w:left="0"/>
        <w:rPr>
          <w:sz w:val="20"/>
        </w:rPr>
      </w:pPr>
      <w:r>
        <w:rPr>
          <w:noProof/>
          <w:sz w:val="20"/>
        </w:rPr>
        <mc:AlternateContent>
          <mc:Choice Requires="wps">
            <w:drawing>
              <wp:anchor distT="0" distB="0" distL="0" distR="0" simplePos="0" relativeHeight="487591936" behindDoc="1" locked="0" layoutInCell="1" allowOverlap="1" wp14:anchorId="4E82309B" wp14:editId="738F959A">
                <wp:simplePos x="0" y="0"/>
                <wp:positionH relativeFrom="page">
                  <wp:posOffset>914704</wp:posOffset>
                </wp:positionH>
                <wp:positionV relativeFrom="paragraph">
                  <wp:posOffset>292675</wp:posOffset>
                </wp:positionV>
                <wp:extent cx="1829435" cy="762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7F5DEF" id="Graphic 13" o:spid="_x0000_s1026" style="position:absolute;margin-left:1in;margin-top:23.05pt;width:144.05pt;height:.6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RqfbS3wAAAAkBAAAPAAAAZHJzL2Rvd25yZXYueG1sTI/BTsMwEETv&#10;SPyDtUhcEHXaRAVCnKoK4gAIAQVxduMliYjXwXZb8/csJ7jNaEezb6pVsqPYow+DIwXzWQYCqXVm&#10;oE7B2+vt+SWIEDUZPTpCBd8YYFUfH1W6NO5AL7jfxE5wCYVSK+hjnEopQ9uj1WHmJiS+fThvdWTr&#10;O2m8PnC5HeUiy5bS6oH4Q68nbHpsPzc7q6BJaX3zdNe3Z/f4/PieX/km/3pQ6vQkra9BREzxLwy/&#10;+IwONTNt3Y5MECP7ouAtUUGxnIPgQJEvWGxZXOQg60r+X1D/AAAA//8DAFBLAQItABQABgAIAAAA&#10;IQC2gziS/gAAAOEBAAATAAAAAAAAAAAAAAAAAAAAAABbQ29udGVudF9UeXBlc10ueG1sUEsBAi0A&#10;FAAGAAgAAAAhADj9If/WAAAAlAEAAAsAAAAAAAAAAAAAAAAALwEAAF9yZWxzLy5yZWxzUEsBAi0A&#10;FAAGAAgAAAAhAEkbCj4dAgAAvQQAAA4AAAAAAAAAAAAAAAAALgIAAGRycy9lMm9Eb2MueG1sUEsB&#10;Ai0AFAAGAAgAAAAhAJGp9tLfAAAACQEAAA8AAAAAAAAAAAAAAAAAdwQAAGRycy9kb3ducmV2Lnht&#10;bFBLBQYAAAAABAAEAPMAAACDBQAAAAA=&#10;" path="m1829054,l,,,7620r1829054,l1829054,xe" fillcolor="black" stroked="f">
                <v:path arrowok="t"/>
                <w10:wrap type="topAndBottom" anchorx="page"/>
              </v:shape>
            </w:pict>
          </mc:Fallback>
        </mc:AlternateContent>
      </w:r>
    </w:p>
    <w:p w14:paraId="3BFBF9D9" w14:textId="77777777" w:rsidR="00681EA3" w:rsidRDefault="00000000">
      <w:pPr>
        <w:spacing w:before="94"/>
        <w:ind w:left="360" w:right="717" w:firstLine="719"/>
        <w:rPr>
          <w:sz w:val="20"/>
        </w:rPr>
      </w:pPr>
      <w:bookmarkStart w:id="11" w:name="_bookmark11"/>
      <w:bookmarkEnd w:id="11"/>
      <w:r>
        <w:rPr>
          <w:sz w:val="20"/>
          <w:vertAlign w:val="superscript"/>
        </w:rPr>
        <w:t>12</w:t>
      </w:r>
      <w:r>
        <w:rPr>
          <w:sz w:val="20"/>
        </w:rPr>
        <w:t xml:space="preserve"> Heather Vanderstelt, Alida van Dijk, and Simon Lasair, “Transformational education: exploring the lasting</w:t>
      </w:r>
      <w:r>
        <w:rPr>
          <w:spacing w:val="-4"/>
          <w:sz w:val="20"/>
        </w:rPr>
        <w:t xml:space="preserve"> </w:t>
      </w:r>
      <w:r>
        <w:rPr>
          <w:sz w:val="20"/>
        </w:rPr>
        <w:t>impact</w:t>
      </w:r>
      <w:r>
        <w:rPr>
          <w:spacing w:val="-5"/>
          <w:sz w:val="20"/>
        </w:rPr>
        <w:t xml:space="preserve"> </w:t>
      </w:r>
      <w:r>
        <w:rPr>
          <w:sz w:val="20"/>
        </w:rPr>
        <w:t>of</w:t>
      </w:r>
      <w:r>
        <w:rPr>
          <w:spacing w:val="-7"/>
          <w:sz w:val="20"/>
        </w:rPr>
        <w:t xml:space="preserve"> </w:t>
      </w:r>
      <w:r>
        <w:rPr>
          <w:sz w:val="20"/>
        </w:rPr>
        <w:t>students’</w:t>
      </w:r>
      <w:r>
        <w:rPr>
          <w:spacing w:val="-4"/>
          <w:sz w:val="20"/>
        </w:rPr>
        <w:t xml:space="preserve"> </w:t>
      </w:r>
      <w:r>
        <w:rPr>
          <w:sz w:val="20"/>
        </w:rPr>
        <w:t>clinical</w:t>
      </w:r>
      <w:r>
        <w:rPr>
          <w:spacing w:val="-7"/>
          <w:sz w:val="20"/>
        </w:rPr>
        <w:t xml:space="preserve"> </w:t>
      </w:r>
      <w:r>
        <w:rPr>
          <w:sz w:val="20"/>
        </w:rPr>
        <w:t>pastoral</w:t>
      </w:r>
      <w:r>
        <w:rPr>
          <w:spacing w:val="-7"/>
          <w:sz w:val="20"/>
        </w:rPr>
        <w:t xml:space="preserve"> </w:t>
      </w:r>
      <w:r>
        <w:rPr>
          <w:sz w:val="20"/>
        </w:rPr>
        <w:t>education</w:t>
      </w:r>
      <w:r>
        <w:rPr>
          <w:spacing w:val="-3"/>
          <w:sz w:val="20"/>
        </w:rPr>
        <w:t xml:space="preserve"> </w:t>
      </w:r>
      <w:r>
        <w:rPr>
          <w:sz w:val="20"/>
        </w:rPr>
        <w:t>experiences,”</w:t>
      </w:r>
      <w:r>
        <w:rPr>
          <w:spacing w:val="-4"/>
          <w:sz w:val="20"/>
        </w:rPr>
        <w:t xml:space="preserve"> </w:t>
      </w:r>
      <w:r>
        <w:rPr>
          <w:i/>
          <w:sz w:val="20"/>
        </w:rPr>
        <w:t>Journal</w:t>
      </w:r>
      <w:r>
        <w:rPr>
          <w:i/>
          <w:spacing w:val="-7"/>
          <w:sz w:val="20"/>
        </w:rPr>
        <w:t xml:space="preserve"> </w:t>
      </w:r>
      <w:r>
        <w:rPr>
          <w:i/>
          <w:sz w:val="20"/>
        </w:rPr>
        <w:t>of</w:t>
      </w:r>
      <w:r>
        <w:rPr>
          <w:i/>
          <w:spacing w:val="-8"/>
          <w:sz w:val="20"/>
        </w:rPr>
        <w:t xml:space="preserve"> </w:t>
      </w:r>
      <w:r>
        <w:rPr>
          <w:i/>
          <w:sz w:val="20"/>
        </w:rPr>
        <w:t>Health</w:t>
      </w:r>
      <w:r>
        <w:rPr>
          <w:i/>
          <w:spacing w:val="-7"/>
          <w:sz w:val="20"/>
        </w:rPr>
        <w:t xml:space="preserve"> </w:t>
      </w:r>
      <w:r>
        <w:rPr>
          <w:i/>
          <w:sz w:val="20"/>
        </w:rPr>
        <w:t>Care</w:t>
      </w:r>
      <w:r>
        <w:rPr>
          <w:i/>
          <w:spacing w:val="-5"/>
          <w:sz w:val="20"/>
        </w:rPr>
        <w:t xml:space="preserve"> </w:t>
      </w:r>
      <w:r>
        <w:rPr>
          <w:i/>
          <w:sz w:val="20"/>
        </w:rPr>
        <w:t>Chaplaincy</w:t>
      </w:r>
      <w:r>
        <w:rPr>
          <w:i/>
          <w:spacing w:val="-8"/>
          <w:sz w:val="20"/>
        </w:rPr>
        <w:t xml:space="preserve"> </w:t>
      </w:r>
      <w:r>
        <w:rPr>
          <w:sz w:val="20"/>
        </w:rPr>
        <w:t>29,</w:t>
      </w:r>
      <w:r>
        <w:rPr>
          <w:spacing w:val="-7"/>
          <w:sz w:val="20"/>
        </w:rPr>
        <w:t xml:space="preserve"> </w:t>
      </w:r>
      <w:r>
        <w:rPr>
          <w:sz w:val="20"/>
        </w:rPr>
        <w:t>no.</w:t>
      </w:r>
      <w:r>
        <w:rPr>
          <w:spacing w:val="-7"/>
          <w:sz w:val="20"/>
        </w:rPr>
        <w:t xml:space="preserve"> </w:t>
      </w:r>
      <w:r>
        <w:rPr>
          <w:sz w:val="20"/>
        </w:rPr>
        <w:t>1 (2023): 92.</w:t>
      </w:r>
    </w:p>
    <w:p w14:paraId="4CACE115" w14:textId="77777777" w:rsidR="00681EA3" w:rsidRDefault="00000000">
      <w:pPr>
        <w:spacing w:before="121"/>
        <w:ind w:left="360" w:right="2168" w:firstLine="719"/>
        <w:rPr>
          <w:sz w:val="20"/>
        </w:rPr>
      </w:pPr>
      <w:bookmarkStart w:id="12" w:name="_bookmark12"/>
      <w:bookmarkEnd w:id="12"/>
      <w:r>
        <w:rPr>
          <w:sz w:val="20"/>
          <w:vertAlign w:val="superscript"/>
        </w:rPr>
        <w:t>13</w:t>
      </w:r>
      <w:r>
        <w:rPr>
          <w:sz w:val="20"/>
        </w:rPr>
        <w:t xml:space="preserve"> Cristian Barra, Ornella Wanda Maietta, Roberto Zotti, “The effects of university academic</w:t>
      </w:r>
      <w:r>
        <w:rPr>
          <w:spacing w:val="-4"/>
          <w:sz w:val="20"/>
        </w:rPr>
        <w:t xml:space="preserve"> </w:t>
      </w:r>
      <w:r>
        <w:rPr>
          <w:sz w:val="20"/>
        </w:rPr>
        <w:t>research</w:t>
      </w:r>
      <w:r>
        <w:rPr>
          <w:spacing w:val="-3"/>
          <w:sz w:val="20"/>
        </w:rPr>
        <w:t xml:space="preserve"> </w:t>
      </w:r>
      <w:r>
        <w:rPr>
          <w:sz w:val="20"/>
        </w:rPr>
        <w:t>on</w:t>
      </w:r>
      <w:r>
        <w:rPr>
          <w:spacing w:val="-4"/>
          <w:sz w:val="20"/>
        </w:rPr>
        <w:t xml:space="preserve"> </w:t>
      </w:r>
      <w:r>
        <w:rPr>
          <w:sz w:val="20"/>
        </w:rPr>
        <w:t>firm’s</w:t>
      </w:r>
      <w:r>
        <w:rPr>
          <w:spacing w:val="-6"/>
          <w:sz w:val="20"/>
        </w:rPr>
        <w:t xml:space="preserve"> </w:t>
      </w:r>
      <w:r>
        <w:rPr>
          <w:sz w:val="20"/>
        </w:rPr>
        <w:t>propensity</w:t>
      </w:r>
      <w:r>
        <w:rPr>
          <w:spacing w:val="-4"/>
          <w:sz w:val="20"/>
        </w:rPr>
        <w:t xml:space="preserve"> </w:t>
      </w:r>
      <w:r>
        <w:rPr>
          <w:sz w:val="20"/>
        </w:rPr>
        <w:t>to</w:t>
      </w:r>
      <w:r>
        <w:rPr>
          <w:spacing w:val="-5"/>
          <w:sz w:val="20"/>
        </w:rPr>
        <w:t xml:space="preserve"> </w:t>
      </w:r>
      <w:r>
        <w:rPr>
          <w:sz w:val="20"/>
        </w:rPr>
        <w:t>innovate</w:t>
      </w:r>
      <w:r>
        <w:rPr>
          <w:spacing w:val="-5"/>
          <w:sz w:val="20"/>
        </w:rPr>
        <w:t xml:space="preserve"> </w:t>
      </w:r>
      <w:r>
        <w:rPr>
          <w:sz w:val="20"/>
        </w:rPr>
        <w:t>at</w:t>
      </w:r>
      <w:r>
        <w:rPr>
          <w:spacing w:val="-7"/>
          <w:sz w:val="20"/>
        </w:rPr>
        <w:t xml:space="preserve"> </w:t>
      </w:r>
      <w:r>
        <w:rPr>
          <w:sz w:val="20"/>
        </w:rPr>
        <w:t>local</w:t>
      </w:r>
      <w:r>
        <w:rPr>
          <w:spacing w:val="-6"/>
          <w:sz w:val="20"/>
        </w:rPr>
        <w:t xml:space="preserve"> </w:t>
      </w:r>
      <w:r>
        <w:rPr>
          <w:sz w:val="20"/>
        </w:rPr>
        <w:t>level:</w:t>
      </w:r>
      <w:r>
        <w:rPr>
          <w:spacing w:val="-6"/>
          <w:sz w:val="20"/>
        </w:rPr>
        <w:t xml:space="preserve"> </w:t>
      </w:r>
      <w:r>
        <w:rPr>
          <w:sz w:val="20"/>
        </w:rPr>
        <w:t>evidence</w:t>
      </w:r>
      <w:r>
        <w:rPr>
          <w:spacing w:val="-8"/>
          <w:sz w:val="20"/>
        </w:rPr>
        <w:t xml:space="preserve"> </w:t>
      </w:r>
      <w:r>
        <w:rPr>
          <w:sz w:val="20"/>
        </w:rPr>
        <w:t>from</w:t>
      </w:r>
      <w:r>
        <w:rPr>
          <w:spacing w:val="-5"/>
          <w:sz w:val="20"/>
        </w:rPr>
        <w:t xml:space="preserve"> </w:t>
      </w:r>
      <w:r>
        <w:rPr>
          <w:sz w:val="20"/>
        </w:rPr>
        <w:t>Europe,”</w:t>
      </w:r>
      <w:r>
        <w:rPr>
          <w:spacing w:val="-8"/>
          <w:sz w:val="20"/>
        </w:rPr>
        <w:t xml:space="preserve"> </w:t>
      </w:r>
      <w:r>
        <w:rPr>
          <w:i/>
          <w:sz w:val="20"/>
        </w:rPr>
        <w:t xml:space="preserve">The Journal of Technology Transfer </w:t>
      </w:r>
      <w:r>
        <w:rPr>
          <w:sz w:val="20"/>
        </w:rPr>
        <w:t>46, no. 2 (2021): 522.</w:t>
      </w:r>
    </w:p>
    <w:p w14:paraId="1F43C802" w14:textId="77777777" w:rsidR="00681EA3" w:rsidRDefault="00681EA3">
      <w:pPr>
        <w:rPr>
          <w:sz w:val="20"/>
        </w:rPr>
        <w:sectPr w:rsidR="00681EA3">
          <w:pgSz w:w="12240" w:h="15840"/>
          <w:pgMar w:top="1320" w:right="720" w:bottom="280" w:left="1080" w:header="737" w:footer="0" w:gutter="0"/>
          <w:cols w:space="720"/>
        </w:sectPr>
      </w:pPr>
    </w:p>
    <w:p w14:paraId="065CC55A" w14:textId="77777777" w:rsidR="00681EA3" w:rsidRDefault="00000000">
      <w:pPr>
        <w:pStyle w:val="Textoindependiente"/>
        <w:spacing w:before="101" w:line="480" w:lineRule="auto"/>
        <w:ind w:right="717"/>
      </w:pPr>
      <w:r>
        <w:lastRenderedPageBreak/>
        <w:t>However, it may be new to some. This newness creates apprehension and reluctance to adopt. However,</w:t>
      </w:r>
      <w:r>
        <w:rPr>
          <w:spacing w:val="-6"/>
        </w:rPr>
        <w:t xml:space="preserve"> </w:t>
      </w:r>
      <w:r>
        <w:t>it</w:t>
      </w:r>
      <w:r>
        <w:rPr>
          <w:spacing w:val="-5"/>
        </w:rPr>
        <w:t xml:space="preserve"> </w:t>
      </w:r>
      <w:r>
        <w:t>is</w:t>
      </w:r>
      <w:r>
        <w:rPr>
          <w:spacing w:val="-6"/>
        </w:rPr>
        <w:t xml:space="preserve"> </w:t>
      </w:r>
      <w:r>
        <w:t>difficult</w:t>
      </w:r>
      <w:r>
        <w:rPr>
          <w:spacing w:val="-5"/>
        </w:rPr>
        <w:t xml:space="preserve"> </w:t>
      </w:r>
      <w:r>
        <w:t>to</w:t>
      </w:r>
      <w:r>
        <w:rPr>
          <w:spacing w:val="-7"/>
        </w:rPr>
        <w:t xml:space="preserve"> </w:t>
      </w:r>
      <w:r>
        <w:t>argue</w:t>
      </w:r>
      <w:r>
        <w:rPr>
          <w:spacing w:val="-9"/>
        </w:rPr>
        <w:t xml:space="preserve"> </w:t>
      </w:r>
      <w:r>
        <w:t>with</w:t>
      </w:r>
      <w:r>
        <w:rPr>
          <w:spacing w:val="-3"/>
        </w:rPr>
        <w:t xml:space="preserve"> </w:t>
      </w:r>
      <w:r>
        <w:t>the</w:t>
      </w:r>
      <w:r>
        <w:rPr>
          <w:spacing w:val="-6"/>
        </w:rPr>
        <w:t xml:space="preserve"> </w:t>
      </w:r>
      <w:r>
        <w:t>results</w:t>
      </w:r>
      <w:r>
        <w:rPr>
          <w:spacing w:val="-7"/>
        </w:rPr>
        <w:t xml:space="preserve"> </w:t>
      </w:r>
      <w:r>
        <w:t>that</w:t>
      </w:r>
      <w:r>
        <w:rPr>
          <w:spacing w:val="-6"/>
        </w:rPr>
        <w:t xml:space="preserve"> </w:t>
      </w:r>
      <w:r>
        <w:t>have</w:t>
      </w:r>
      <w:r>
        <w:rPr>
          <w:spacing w:val="-6"/>
        </w:rPr>
        <w:t xml:space="preserve"> </w:t>
      </w:r>
      <w:r>
        <w:t>been</w:t>
      </w:r>
      <w:r>
        <w:rPr>
          <w:spacing w:val="-6"/>
        </w:rPr>
        <w:t xml:space="preserve"> </w:t>
      </w:r>
      <w:r>
        <w:t>studied</w:t>
      </w:r>
      <w:r>
        <w:rPr>
          <w:spacing w:val="-6"/>
        </w:rPr>
        <w:t xml:space="preserve"> </w:t>
      </w:r>
      <w:r>
        <w:t>and</w:t>
      </w:r>
      <w:r>
        <w:rPr>
          <w:spacing w:val="-6"/>
        </w:rPr>
        <w:t xml:space="preserve"> </w:t>
      </w:r>
      <w:r>
        <w:t>published.</w:t>
      </w:r>
      <w:r>
        <w:rPr>
          <w:spacing w:val="-5"/>
        </w:rPr>
        <w:t xml:space="preserve"> </w:t>
      </w:r>
      <w:r>
        <w:t>The</w:t>
      </w:r>
      <w:r>
        <w:rPr>
          <w:spacing w:val="-8"/>
        </w:rPr>
        <w:t xml:space="preserve"> </w:t>
      </w:r>
      <w:r>
        <w:t xml:space="preserve">reason for choosing article critiques as a micro-project is that it provides a platform for raising </w:t>
      </w:r>
      <w:r>
        <w:rPr>
          <w:spacing w:val="-2"/>
        </w:rPr>
        <w:t>awareness.</w:t>
      </w:r>
    </w:p>
    <w:p w14:paraId="300BD242" w14:textId="77777777" w:rsidR="00681EA3" w:rsidRDefault="00000000">
      <w:pPr>
        <w:pStyle w:val="Textoindependiente"/>
        <w:spacing w:line="480" w:lineRule="auto"/>
        <w:ind w:right="717" w:firstLine="719"/>
      </w:pPr>
      <w:r>
        <w:t>Another benefit of article critiques is identifying problems and preparing remedies for them</w:t>
      </w:r>
      <w:hyperlink w:anchor="_bookmark13" w:history="1">
        <w:r>
          <w:t>.</w:t>
        </w:r>
        <w:r>
          <w:rPr>
            <w:vertAlign w:val="superscript"/>
          </w:rPr>
          <w:t>14</w:t>
        </w:r>
      </w:hyperlink>
      <w:r>
        <w:t xml:space="preserve"> The goal is to persuade others to take the first step. This micro-project will introduce Clinical</w:t>
      </w:r>
      <w:r>
        <w:rPr>
          <w:spacing w:val="-3"/>
        </w:rPr>
        <w:t xml:space="preserve"> </w:t>
      </w:r>
      <w:r>
        <w:t>Pastoral</w:t>
      </w:r>
      <w:r>
        <w:rPr>
          <w:spacing w:val="-3"/>
        </w:rPr>
        <w:t xml:space="preserve"> </w:t>
      </w:r>
      <w:r>
        <w:t>Education</w:t>
      </w:r>
      <w:r>
        <w:rPr>
          <w:spacing w:val="-3"/>
        </w:rPr>
        <w:t xml:space="preserve"> </w:t>
      </w:r>
      <w:r>
        <w:t>(CPE)</w:t>
      </w:r>
      <w:r>
        <w:rPr>
          <w:spacing w:val="-4"/>
        </w:rPr>
        <w:t xml:space="preserve"> </w:t>
      </w:r>
      <w:r>
        <w:t>to</w:t>
      </w:r>
      <w:r>
        <w:rPr>
          <w:spacing w:val="-3"/>
        </w:rPr>
        <w:t xml:space="preserve"> </w:t>
      </w:r>
      <w:r>
        <w:t>the</w:t>
      </w:r>
      <w:r>
        <w:rPr>
          <w:spacing w:val="-4"/>
        </w:rPr>
        <w:t xml:space="preserve"> </w:t>
      </w:r>
      <w:r>
        <w:t>people</w:t>
      </w:r>
      <w:r>
        <w:rPr>
          <w:spacing w:val="-3"/>
        </w:rPr>
        <w:t xml:space="preserve"> </w:t>
      </w:r>
      <w:r>
        <w:t>of</w:t>
      </w:r>
      <w:r>
        <w:rPr>
          <w:spacing w:val="-3"/>
        </w:rPr>
        <w:t xml:space="preserve"> </w:t>
      </w:r>
      <w:r>
        <w:t>Puerto</w:t>
      </w:r>
      <w:r>
        <w:rPr>
          <w:spacing w:val="-3"/>
        </w:rPr>
        <w:t xml:space="preserve"> </w:t>
      </w:r>
      <w:r>
        <w:t>Rico</w:t>
      </w:r>
      <w:r>
        <w:rPr>
          <w:spacing w:val="-3"/>
        </w:rPr>
        <w:t xml:space="preserve"> </w:t>
      </w:r>
      <w:r>
        <w:t>and</w:t>
      </w:r>
      <w:r>
        <w:rPr>
          <w:spacing w:val="-3"/>
        </w:rPr>
        <w:t xml:space="preserve"> </w:t>
      </w:r>
      <w:r>
        <w:t>develop</w:t>
      </w:r>
      <w:r>
        <w:rPr>
          <w:spacing w:val="-3"/>
        </w:rPr>
        <w:t xml:space="preserve"> </w:t>
      </w:r>
      <w:r>
        <w:t>clinical</w:t>
      </w:r>
      <w:r>
        <w:rPr>
          <w:spacing w:val="-3"/>
        </w:rPr>
        <w:t xml:space="preserve"> </w:t>
      </w:r>
      <w:r>
        <w:t>sites</w:t>
      </w:r>
      <w:r>
        <w:rPr>
          <w:spacing w:val="-4"/>
        </w:rPr>
        <w:t xml:space="preserve"> </w:t>
      </w:r>
      <w:r>
        <w:t>for</w:t>
      </w:r>
      <w:r>
        <w:rPr>
          <w:spacing w:val="-3"/>
        </w:rPr>
        <w:t xml:space="preserve"> </w:t>
      </w:r>
      <w:r>
        <w:t>it. The goal is to provide chaplain aspirants with settings in which they can train for professional chaplaincy.</w:t>
      </w:r>
      <w:r>
        <w:rPr>
          <w:spacing w:val="-1"/>
        </w:rPr>
        <w:t xml:space="preserve"> </w:t>
      </w:r>
      <w:r>
        <w:t>This</w:t>
      </w:r>
      <w:r>
        <w:rPr>
          <w:spacing w:val="-2"/>
        </w:rPr>
        <w:t xml:space="preserve"> </w:t>
      </w:r>
      <w:r>
        <w:t>is</w:t>
      </w:r>
      <w:r>
        <w:rPr>
          <w:spacing w:val="-2"/>
        </w:rPr>
        <w:t xml:space="preserve"> </w:t>
      </w:r>
      <w:r>
        <w:t>not</w:t>
      </w:r>
      <w:r>
        <w:rPr>
          <w:spacing w:val="-1"/>
        </w:rPr>
        <w:t xml:space="preserve"> </w:t>
      </w:r>
      <w:r>
        <w:t>to</w:t>
      </w:r>
      <w:r>
        <w:rPr>
          <w:spacing w:val="-1"/>
        </w:rPr>
        <w:t xml:space="preserve"> </w:t>
      </w:r>
      <w:r>
        <w:t>say</w:t>
      </w:r>
      <w:r>
        <w:rPr>
          <w:spacing w:val="-1"/>
        </w:rPr>
        <w:t xml:space="preserve"> </w:t>
      </w:r>
      <w:r>
        <w:t>there</w:t>
      </w:r>
      <w:r>
        <w:rPr>
          <w:spacing w:val="-3"/>
        </w:rPr>
        <w:t xml:space="preserve"> </w:t>
      </w:r>
      <w:r>
        <w:t>will</w:t>
      </w:r>
      <w:r>
        <w:rPr>
          <w:spacing w:val="-1"/>
        </w:rPr>
        <w:t xml:space="preserve"> </w:t>
      </w:r>
      <w:r>
        <w:t>be complete</w:t>
      </w:r>
      <w:r>
        <w:rPr>
          <w:spacing w:val="-1"/>
        </w:rPr>
        <w:t xml:space="preserve"> </w:t>
      </w:r>
      <w:r>
        <w:t>capitulation</w:t>
      </w:r>
      <w:r>
        <w:rPr>
          <w:spacing w:val="-1"/>
        </w:rPr>
        <w:t xml:space="preserve"> </w:t>
      </w:r>
      <w:r>
        <w:t>in</w:t>
      </w:r>
      <w:r>
        <w:rPr>
          <w:spacing w:val="-1"/>
        </w:rPr>
        <w:t xml:space="preserve"> </w:t>
      </w:r>
      <w:r>
        <w:t>response</w:t>
      </w:r>
      <w:r>
        <w:rPr>
          <w:spacing w:val="-2"/>
        </w:rPr>
        <w:t xml:space="preserve"> </w:t>
      </w:r>
      <w:r>
        <w:t>to</w:t>
      </w:r>
      <w:r>
        <w:rPr>
          <w:spacing w:val="-1"/>
        </w:rPr>
        <w:t xml:space="preserve"> </w:t>
      </w:r>
      <w:r>
        <w:t>a</w:t>
      </w:r>
      <w:r>
        <w:rPr>
          <w:spacing w:val="-1"/>
        </w:rPr>
        <w:t xml:space="preserve"> </w:t>
      </w:r>
      <w:r>
        <w:t>few</w:t>
      </w:r>
      <w:r>
        <w:rPr>
          <w:spacing w:val="-2"/>
        </w:rPr>
        <w:t xml:space="preserve"> </w:t>
      </w:r>
      <w:r>
        <w:t>pieces</w:t>
      </w:r>
      <w:r>
        <w:rPr>
          <w:spacing w:val="-2"/>
        </w:rPr>
        <w:t xml:space="preserve"> </w:t>
      </w:r>
      <w:r>
        <w:t>of academic writing. However, there is merit in arguing from a solid base (Matthew 7:24-27).</w:t>
      </w:r>
    </w:p>
    <w:p w14:paraId="508DE92B" w14:textId="77777777" w:rsidR="00681EA3" w:rsidRDefault="00000000">
      <w:pPr>
        <w:pStyle w:val="Textoindependiente"/>
        <w:spacing w:before="1"/>
      </w:pPr>
      <w:r>
        <w:t>Therefore,</w:t>
      </w:r>
      <w:r>
        <w:rPr>
          <w:spacing w:val="-4"/>
        </w:rPr>
        <w:t xml:space="preserve"> </w:t>
      </w:r>
      <w:r>
        <w:t>the</w:t>
      </w:r>
      <w:r>
        <w:rPr>
          <w:spacing w:val="-1"/>
        </w:rPr>
        <w:t xml:space="preserve"> </w:t>
      </w:r>
      <w:r>
        <w:t>article</w:t>
      </w:r>
      <w:r>
        <w:rPr>
          <w:spacing w:val="-1"/>
        </w:rPr>
        <w:t xml:space="preserve"> </w:t>
      </w:r>
      <w:r>
        <w:t>critique</w:t>
      </w:r>
      <w:r>
        <w:rPr>
          <w:spacing w:val="-2"/>
        </w:rPr>
        <w:t xml:space="preserve"> </w:t>
      </w:r>
      <w:r>
        <w:t>provides</w:t>
      </w:r>
      <w:r>
        <w:rPr>
          <w:spacing w:val="-3"/>
        </w:rPr>
        <w:t xml:space="preserve"> </w:t>
      </w:r>
      <w:r>
        <w:t>the</w:t>
      </w:r>
      <w:r>
        <w:rPr>
          <w:spacing w:val="-3"/>
        </w:rPr>
        <w:t xml:space="preserve"> </w:t>
      </w:r>
      <w:r>
        <w:t>necessary</w:t>
      </w:r>
      <w:r>
        <w:rPr>
          <w:spacing w:val="-1"/>
        </w:rPr>
        <w:t xml:space="preserve"> </w:t>
      </w:r>
      <w:r>
        <w:rPr>
          <w:spacing w:val="-2"/>
        </w:rPr>
        <w:t>foundation.</w:t>
      </w:r>
    </w:p>
    <w:p w14:paraId="6F37037D" w14:textId="77777777" w:rsidR="00681EA3" w:rsidRDefault="00000000">
      <w:pPr>
        <w:pStyle w:val="Textoindependiente"/>
        <w:spacing w:before="276" w:line="480" w:lineRule="auto"/>
        <w:ind w:right="717" w:firstLine="719"/>
      </w:pPr>
      <w:r>
        <w:t>The chosen cognate is Chaplaincy. There is a call to serve the people beyond the four walls</w:t>
      </w:r>
      <w:r>
        <w:rPr>
          <w:spacing w:val="-1"/>
        </w:rPr>
        <w:t xml:space="preserve"> </w:t>
      </w:r>
      <w:r>
        <w:t>of the</w:t>
      </w:r>
      <w:r>
        <w:rPr>
          <w:spacing w:val="-1"/>
        </w:rPr>
        <w:t xml:space="preserve"> </w:t>
      </w:r>
      <w:r>
        <w:t>church. Chaplaincy encompasses</w:t>
      </w:r>
      <w:r>
        <w:rPr>
          <w:spacing w:val="-1"/>
        </w:rPr>
        <w:t xml:space="preserve"> </w:t>
      </w:r>
      <w:r>
        <w:t>a</w:t>
      </w:r>
      <w:r>
        <w:rPr>
          <w:spacing w:val="-1"/>
        </w:rPr>
        <w:t xml:space="preserve"> </w:t>
      </w:r>
      <w:r>
        <w:t>much broader ministry and often serves a</w:t>
      </w:r>
      <w:r>
        <w:rPr>
          <w:spacing w:val="-1"/>
        </w:rPr>
        <w:t xml:space="preserve"> </w:t>
      </w:r>
      <w:r>
        <w:t>more diverse</w:t>
      </w:r>
      <w:r>
        <w:rPr>
          <w:spacing w:val="-6"/>
        </w:rPr>
        <w:t xml:space="preserve"> </w:t>
      </w:r>
      <w:r>
        <w:t>community.</w:t>
      </w:r>
      <w:hyperlink w:anchor="_bookmark14" w:history="1">
        <w:r>
          <w:rPr>
            <w:vertAlign w:val="superscript"/>
          </w:rPr>
          <w:t>15</w:t>
        </w:r>
      </w:hyperlink>
      <w:r>
        <w:rPr>
          <w:spacing w:val="15"/>
        </w:rPr>
        <w:t xml:space="preserve"> </w:t>
      </w:r>
      <w:r>
        <w:t>The</w:t>
      </w:r>
      <w:r>
        <w:rPr>
          <w:spacing w:val="-5"/>
        </w:rPr>
        <w:t xml:space="preserve"> </w:t>
      </w:r>
      <w:r>
        <w:t>call</w:t>
      </w:r>
      <w:r>
        <w:rPr>
          <w:spacing w:val="-4"/>
        </w:rPr>
        <w:t xml:space="preserve"> </w:t>
      </w:r>
      <w:r>
        <w:t>from</w:t>
      </w:r>
      <w:r>
        <w:rPr>
          <w:spacing w:val="-4"/>
        </w:rPr>
        <w:t xml:space="preserve"> </w:t>
      </w:r>
      <w:r>
        <w:t>God</w:t>
      </w:r>
      <w:r>
        <w:rPr>
          <w:spacing w:val="-5"/>
        </w:rPr>
        <w:t xml:space="preserve"> </w:t>
      </w:r>
      <w:r>
        <w:t>is</w:t>
      </w:r>
      <w:r>
        <w:rPr>
          <w:spacing w:val="-7"/>
        </w:rPr>
        <w:t xml:space="preserve"> </w:t>
      </w:r>
      <w:r>
        <w:t>to</w:t>
      </w:r>
      <w:r>
        <w:rPr>
          <w:spacing w:val="-5"/>
        </w:rPr>
        <w:t xml:space="preserve"> </w:t>
      </w:r>
      <w:r>
        <w:t>serve</w:t>
      </w:r>
      <w:r>
        <w:rPr>
          <w:spacing w:val="-4"/>
        </w:rPr>
        <w:t xml:space="preserve"> </w:t>
      </w:r>
      <w:r>
        <w:t>those</w:t>
      </w:r>
      <w:r>
        <w:rPr>
          <w:spacing w:val="-5"/>
        </w:rPr>
        <w:t xml:space="preserve"> </w:t>
      </w:r>
      <w:r>
        <w:t>who</w:t>
      </w:r>
      <w:r>
        <w:rPr>
          <w:spacing w:val="-5"/>
        </w:rPr>
        <w:t xml:space="preserve"> </w:t>
      </w:r>
      <w:r>
        <w:t>need</w:t>
      </w:r>
      <w:r>
        <w:rPr>
          <w:spacing w:val="-5"/>
        </w:rPr>
        <w:t xml:space="preserve"> </w:t>
      </w:r>
      <w:r>
        <w:t>to</w:t>
      </w:r>
      <w:r>
        <w:rPr>
          <w:spacing w:val="-5"/>
        </w:rPr>
        <w:t xml:space="preserve"> </w:t>
      </w:r>
      <w:r>
        <w:t>know</w:t>
      </w:r>
      <w:r>
        <w:rPr>
          <w:spacing w:val="-5"/>
        </w:rPr>
        <w:t xml:space="preserve"> </w:t>
      </w:r>
      <w:r>
        <w:t>of</w:t>
      </w:r>
      <w:r>
        <w:rPr>
          <w:spacing w:val="-6"/>
        </w:rPr>
        <w:t xml:space="preserve"> </w:t>
      </w:r>
      <w:r>
        <w:t>God's</w:t>
      </w:r>
      <w:r>
        <w:rPr>
          <w:spacing w:val="-7"/>
        </w:rPr>
        <w:t xml:space="preserve"> </w:t>
      </w:r>
      <w:r>
        <w:t>grace</w:t>
      </w:r>
      <w:r>
        <w:rPr>
          <w:spacing w:val="-4"/>
        </w:rPr>
        <w:t xml:space="preserve"> </w:t>
      </w:r>
      <w:r>
        <w:t>and blessings. We must show hurt and despondent people that God has not abandoned them.</w:t>
      </w:r>
    </w:p>
    <w:p w14:paraId="2C8DCFB1" w14:textId="77777777" w:rsidR="00681EA3" w:rsidRDefault="00000000">
      <w:pPr>
        <w:pStyle w:val="Textoindependiente"/>
        <w:spacing w:line="480" w:lineRule="auto"/>
        <w:ind w:right="717" w:firstLine="719"/>
      </w:pPr>
      <w:r>
        <w:t>Finally,</w:t>
      </w:r>
      <w:r>
        <w:rPr>
          <w:spacing w:val="-5"/>
        </w:rPr>
        <w:t xml:space="preserve"> </w:t>
      </w:r>
      <w:r>
        <w:t>we</w:t>
      </w:r>
      <w:r>
        <w:rPr>
          <w:spacing w:val="-9"/>
        </w:rPr>
        <w:t xml:space="preserve"> </w:t>
      </w:r>
      <w:r>
        <w:t>need</w:t>
      </w:r>
      <w:r>
        <w:rPr>
          <w:spacing w:val="-6"/>
        </w:rPr>
        <w:t xml:space="preserve"> </w:t>
      </w:r>
      <w:r>
        <w:t>to</w:t>
      </w:r>
      <w:r>
        <w:rPr>
          <w:spacing w:val="-5"/>
        </w:rPr>
        <w:t xml:space="preserve"> </w:t>
      </w:r>
      <w:r>
        <w:t>assist</w:t>
      </w:r>
      <w:r>
        <w:rPr>
          <w:spacing w:val="-5"/>
        </w:rPr>
        <w:t xml:space="preserve"> </w:t>
      </w:r>
      <w:r>
        <w:t>people</w:t>
      </w:r>
      <w:r>
        <w:rPr>
          <w:spacing w:val="-9"/>
        </w:rPr>
        <w:t xml:space="preserve"> </w:t>
      </w:r>
      <w:r>
        <w:t>in</w:t>
      </w:r>
      <w:r>
        <w:rPr>
          <w:spacing w:val="-6"/>
        </w:rPr>
        <w:t xml:space="preserve"> </w:t>
      </w:r>
      <w:r>
        <w:t>practicing</w:t>
      </w:r>
      <w:r>
        <w:rPr>
          <w:spacing w:val="-5"/>
        </w:rPr>
        <w:t xml:space="preserve"> </w:t>
      </w:r>
      <w:r>
        <w:t>an</w:t>
      </w:r>
      <w:r>
        <w:rPr>
          <w:spacing w:val="-6"/>
        </w:rPr>
        <w:t xml:space="preserve"> </w:t>
      </w:r>
      <w:r>
        <w:t>awareness</w:t>
      </w:r>
      <w:r>
        <w:rPr>
          <w:spacing w:val="-7"/>
        </w:rPr>
        <w:t xml:space="preserve"> </w:t>
      </w:r>
      <w:r>
        <w:t>of</w:t>
      </w:r>
      <w:r>
        <w:rPr>
          <w:spacing w:val="-7"/>
        </w:rPr>
        <w:t xml:space="preserve"> </w:t>
      </w:r>
      <w:r>
        <w:t>more</w:t>
      </w:r>
      <w:r>
        <w:rPr>
          <w:spacing w:val="-7"/>
        </w:rPr>
        <w:t xml:space="preserve"> </w:t>
      </w:r>
      <w:r>
        <w:t>transcendent</w:t>
      </w:r>
      <w:r>
        <w:rPr>
          <w:spacing w:val="-4"/>
        </w:rPr>
        <w:t xml:space="preserve"> </w:t>
      </w:r>
      <w:r>
        <w:t xml:space="preserve">and existential realities that affect our lives. This cognate is intended to broaden skills in understanding and effectively </w:t>
      </w:r>
      <w:proofErr w:type="gramStart"/>
      <w:r>
        <w:t>presenting</w:t>
      </w:r>
      <w:proofErr w:type="gramEnd"/>
      <w:r>
        <w:t xml:space="preserve"> chaplaincy.</w:t>
      </w:r>
    </w:p>
    <w:p w14:paraId="576587C0" w14:textId="77777777" w:rsidR="00681EA3" w:rsidRDefault="00681EA3">
      <w:pPr>
        <w:pStyle w:val="Textoindependiente"/>
        <w:ind w:left="0"/>
        <w:rPr>
          <w:sz w:val="20"/>
        </w:rPr>
      </w:pPr>
    </w:p>
    <w:p w14:paraId="6D15B168" w14:textId="77777777" w:rsidR="00681EA3" w:rsidRDefault="00681EA3">
      <w:pPr>
        <w:pStyle w:val="Textoindependiente"/>
        <w:ind w:left="0"/>
        <w:rPr>
          <w:sz w:val="20"/>
        </w:rPr>
      </w:pPr>
    </w:p>
    <w:p w14:paraId="7443C8C1" w14:textId="77777777" w:rsidR="00681EA3" w:rsidRDefault="00681EA3">
      <w:pPr>
        <w:pStyle w:val="Textoindependiente"/>
        <w:ind w:left="0"/>
        <w:rPr>
          <w:sz w:val="20"/>
        </w:rPr>
      </w:pPr>
    </w:p>
    <w:p w14:paraId="67799C8E" w14:textId="77777777" w:rsidR="00681EA3" w:rsidRDefault="00000000">
      <w:pPr>
        <w:pStyle w:val="Textoindependiente"/>
        <w:spacing w:before="97"/>
        <w:ind w:left="0"/>
        <w:rPr>
          <w:sz w:val="20"/>
        </w:rPr>
      </w:pPr>
      <w:r>
        <w:rPr>
          <w:noProof/>
          <w:sz w:val="20"/>
        </w:rPr>
        <mc:AlternateContent>
          <mc:Choice Requires="wps">
            <w:drawing>
              <wp:anchor distT="0" distB="0" distL="0" distR="0" simplePos="0" relativeHeight="487592448" behindDoc="1" locked="0" layoutInCell="1" allowOverlap="1" wp14:anchorId="666B3957" wp14:editId="3A83BD4F">
                <wp:simplePos x="0" y="0"/>
                <wp:positionH relativeFrom="page">
                  <wp:posOffset>914704</wp:posOffset>
                </wp:positionH>
                <wp:positionV relativeFrom="paragraph">
                  <wp:posOffset>223120</wp:posOffset>
                </wp:positionV>
                <wp:extent cx="1829435" cy="762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AC098A" id="Graphic 14" o:spid="_x0000_s1026" style="position:absolute;margin-left:1in;margin-top:17.55pt;width:144.05pt;height:.6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D1k+S3wAAAAkBAAAPAAAAZHJzL2Rvd25yZXYueG1sTI/B&#10;TsMwEETvSPyDtUhcEHVahwpCnKoK4gAIAQVxduMljojtYLut+XuWE9x2dkezb+pVtiPbY4iDdxLm&#10;swIYus7rwfUS3l5vzy+BxaScVqN3KOEbI6ya46NaVdof3AvuN6lnFOJipSSYlKaK89gZtCrO/ISO&#10;bh8+WJVIhp7roA4Ubke+KIolt2pw9MGoCVuD3edmZyW0Oa9vnu5Md3aPz4/v4iq04utBytOTvL4G&#10;ljCnPzP84hM6NMS09TunIxtJlyV1SRLExRwYGUqxoGFLi6UA3tT8f4PmBwAA//8DAFBLAQItABQA&#10;BgAIAAAAIQC2gziS/gAAAOEBAAATAAAAAAAAAAAAAAAAAAAAAABbQ29udGVudF9UeXBlc10ueG1s&#10;UEsBAi0AFAAGAAgAAAAhADj9If/WAAAAlAEAAAsAAAAAAAAAAAAAAAAALwEAAF9yZWxzLy5yZWxz&#10;UEsBAi0AFAAGAAgAAAAhAIZTOtUjAgAAvQQAAA4AAAAAAAAAAAAAAAAALgIAAGRycy9lMm9Eb2Mu&#10;eG1sUEsBAi0AFAAGAAgAAAAhAMPWT5LfAAAACQEAAA8AAAAAAAAAAAAAAAAAfQQAAGRycy9kb3du&#10;cmV2LnhtbFBLBQYAAAAABAAEAPMAAACJBQAAAAA=&#10;" path="m1829054,l,,,7619r1829054,l1829054,xe" fillcolor="black" stroked="f">
                <v:path arrowok="t"/>
                <w10:wrap type="topAndBottom" anchorx="page"/>
              </v:shape>
            </w:pict>
          </mc:Fallback>
        </mc:AlternateContent>
      </w:r>
    </w:p>
    <w:p w14:paraId="3F77EAF2" w14:textId="77777777" w:rsidR="00681EA3" w:rsidRDefault="00000000">
      <w:pPr>
        <w:spacing w:before="94"/>
        <w:ind w:left="360" w:right="717" w:firstLine="719"/>
        <w:rPr>
          <w:sz w:val="20"/>
        </w:rPr>
      </w:pPr>
      <w:bookmarkStart w:id="13" w:name="_bookmark13"/>
      <w:bookmarkEnd w:id="13"/>
      <w:r>
        <w:rPr>
          <w:sz w:val="20"/>
          <w:vertAlign w:val="superscript"/>
        </w:rPr>
        <w:t>14</w:t>
      </w:r>
      <w:r>
        <w:rPr>
          <w:sz w:val="20"/>
        </w:rPr>
        <w:t xml:space="preserve"> Wendy Cadge, George Fitchett, Trace Haythorn, Patricia K. Palmer, Shelly Rambo, Casey Clevenger, Irene</w:t>
      </w:r>
      <w:r>
        <w:rPr>
          <w:spacing w:val="-4"/>
          <w:sz w:val="20"/>
        </w:rPr>
        <w:t xml:space="preserve"> </w:t>
      </w:r>
      <w:r>
        <w:rPr>
          <w:sz w:val="20"/>
        </w:rPr>
        <w:t>Elizabeth</w:t>
      </w:r>
      <w:r>
        <w:rPr>
          <w:spacing w:val="-3"/>
          <w:sz w:val="20"/>
        </w:rPr>
        <w:t xml:space="preserve"> </w:t>
      </w:r>
      <w:r>
        <w:rPr>
          <w:sz w:val="20"/>
        </w:rPr>
        <w:t>Stroud,</w:t>
      </w:r>
      <w:r>
        <w:rPr>
          <w:spacing w:val="-5"/>
          <w:sz w:val="20"/>
        </w:rPr>
        <w:t xml:space="preserve"> </w:t>
      </w:r>
      <w:r>
        <w:rPr>
          <w:sz w:val="20"/>
        </w:rPr>
        <w:t>“Training</w:t>
      </w:r>
      <w:r>
        <w:rPr>
          <w:spacing w:val="-3"/>
          <w:sz w:val="20"/>
        </w:rPr>
        <w:t xml:space="preserve"> </w:t>
      </w:r>
      <w:r>
        <w:rPr>
          <w:sz w:val="20"/>
        </w:rPr>
        <w:t>Healthcare Chaplains:</w:t>
      </w:r>
      <w:r>
        <w:rPr>
          <w:spacing w:val="-5"/>
          <w:sz w:val="20"/>
        </w:rPr>
        <w:t xml:space="preserve"> </w:t>
      </w:r>
      <w:r>
        <w:rPr>
          <w:sz w:val="20"/>
        </w:rPr>
        <w:t>Yesterday,</w:t>
      </w:r>
      <w:r>
        <w:rPr>
          <w:spacing w:val="-4"/>
          <w:sz w:val="20"/>
        </w:rPr>
        <w:t xml:space="preserve"> </w:t>
      </w:r>
      <w:r>
        <w:rPr>
          <w:sz w:val="20"/>
        </w:rPr>
        <w:t>today</w:t>
      </w:r>
      <w:r>
        <w:rPr>
          <w:spacing w:val="-3"/>
          <w:sz w:val="20"/>
        </w:rPr>
        <w:t xml:space="preserve"> </w:t>
      </w:r>
      <w:r>
        <w:rPr>
          <w:sz w:val="20"/>
        </w:rPr>
        <w:t>and</w:t>
      </w:r>
      <w:r>
        <w:rPr>
          <w:spacing w:val="-3"/>
          <w:sz w:val="20"/>
        </w:rPr>
        <w:t xml:space="preserve"> </w:t>
      </w:r>
      <w:r>
        <w:rPr>
          <w:sz w:val="20"/>
        </w:rPr>
        <w:t>tomorrow,”</w:t>
      </w:r>
      <w:r>
        <w:rPr>
          <w:spacing w:val="-5"/>
          <w:sz w:val="20"/>
        </w:rPr>
        <w:t xml:space="preserve"> </w:t>
      </w:r>
      <w:r>
        <w:rPr>
          <w:i/>
          <w:sz w:val="20"/>
        </w:rPr>
        <w:t>The</w:t>
      </w:r>
      <w:r>
        <w:rPr>
          <w:i/>
          <w:spacing w:val="-4"/>
          <w:sz w:val="20"/>
        </w:rPr>
        <w:t xml:space="preserve"> </w:t>
      </w:r>
      <w:r>
        <w:rPr>
          <w:i/>
          <w:sz w:val="20"/>
        </w:rPr>
        <w:t>Journal</w:t>
      </w:r>
      <w:r>
        <w:rPr>
          <w:i/>
          <w:spacing w:val="-5"/>
          <w:sz w:val="20"/>
        </w:rPr>
        <w:t xml:space="preserve"> </w:t>
      </w:r>
      <w:r>
        <w:rPr>
          <w:i/>
          <w:sz w:val="20"/>
        </w:rPr>
        <w:t>of</w:t>
      </w:r>
      <w:r>
        <w:rPr>
          <w:i/>
          <w:spacing w:val="-5"/>
          <w:sz w:val="20"/>
        </w:rPr>
        <w:t xml:space="preserve"> </w:t>
      </w:r>
      <w:r>
        <w:rPr>
          <w:i/>
          <w:sz w:val="20"/>
        </w:rPr>
        <w:t>Pastoral Care &amp; Counseling</w:t>
      </w:r>
      <w:r>
        <w:rPr>
          <w:sz w:val="20"/>
        </w:rPr>
        <w:t>, 73 no.4 (2019): 215.</w:t>
      </w:r>
    </w:p>
    <w:p w14:paraId="767D2D50" w14:textId="77777777" w:rsidR="00681EA3" w:rsidRDefault="00000000">
      <w:pPr>
        <w:spacing w:before="121"/>
        <w:ind w:left="269" w:right="2168" w:firstLine="811"/>
        <w:rPr>
          <w:sz w:val="20"/>
        </w:rPr>
      </w:pPr>
      <w:bookmarkStart w:id="14" w:name="_bookmark14"/>
      <w:bookmarkEnd w:id="14"/>
      <w:r>
        <w:rPr>
          <w:sz w:val="20"/>
          <w:vertAlign w:val="superscript"/>
        </w:rPr>
        <w:t>15</w:t>
      </w:r>
      <w:r>
        <w:rPr>
          <w:spacing w:val="-4"/>
          <w:sz w:val="20"/>
        </w:rPr>
        <w:t xml:space="preserve"> </w:t>
      </w:r>
      <w:r>
        <w:rPr>
          <w:sz w:val="20"/>
        </w:rPr>
        <w:t>Jim</w:t>
      </w:r>
      <w:r>
        <w:rPr>
          <w:spacing w:val="-6"/>
          <w:sz w:val="20"/>
        </w:rPr>
        <w:t xml:space="preserve"> </w:t>
      </w:r>
      <w:r>
        <w:rPr>
          <w:sz w:val="20"/>
        </w:rPr>
        <w:t>Browning</w:t>
      </w:r>
      <w:r>
        <w:rPr>
          <w:spacing w:val="-4"/>
          <w:sz w:val="20"/>
        </w:rPr>
        <w:t xml:space="preserve"> </w:t>
      </w:r>
      <w:r>
        <w:rPr>
          <w:sz w:val="20"/>
        </w:rPr>
        <w:t>and</w:t>
      </w:r>
      <w:r>
        <w:rPr>
          <w:spacing w:val="-5"/>
          <w:sz w:val="20"/>
        </w:rPr>
        <w:t xml:space="preserve"> </w:t>
      </w:r>
      <w:r>
        <w:rPr>
          <w:sz w:val="20"/>
        </w:rPr>
        <w:t>Jim</w:t>
      </w:r>
      <w:r>
        <w:rPr>
          <w:spacing w:val="-5"/>
          <w:sz w:val="20"/>
        </w:rPr>
        <w:t xml:space="preserve"> </w:t>
      </w:r>
      <w:r>
        <w:rPr>
          <w:sz w:val="20"/>
        </w:rPr>
        <w:t>Spivey,</w:t>
      </w:r>
      <w:r>
        <w:rPr>
          <w:spacing w:val="-5"/>
          <w:sz w:val="20"/>
        </w:rPr>
        <w:t xml:space="preserve"> </w:t>
      </w:r>
      <w:r>
        <w:rPr>
          <w:i/>
          <w:sz w:val="20"/>
        </w:rPr>
        <w:t>The</w:t>
      </w:r>
      <w:r>
        <w:rPr>
          <w:i/>
          <w:spacing w:val="-6"/>
          <w:sz w:val="20"/>
        </w:rPr>
        <w:t xml:space="preserve"> </w:t>
      </w:r>
      <w:r>
        <w:rPr>
          <w:i/>
          <w:sz w:val="20"/>
        </w:rPr>
        <w:t>Heart</w:t>
      </w:r>
      <w:r>
        <w:rPr>
          <w:i/>
          <w:spacing w:val="-7"/>
          <w:sz w:val="20"/>
        </w:rPr>
        <w:t xml:space="preserve"> </w:t>
      </w:r>
      <w:r>
        <w:rPr>
          <w:i/>
          <w:sz w:val="20"/>
        </w:rPr>
        <w:t>of</w:t>
      </w:r>
      <w:r>
        <w:rPr>
          <w:i/>
          <w:spacing w:val="-7"/>
          <w:sz w:val="20"/>
        </w:rPr>
        <w:t xml:space="preserve"> </w:t>
      </w:r>
      <w:r>
        <w:rPr>
          <w:i/>
          <w:sz w:val="20"/>
        </w:rPr>
        <w:t>the</w:t>
      </w:r>
      <w:r>
        <w:rPr>
          <w:i/>
          <w:spacing w:val="-6"/>
          <w:sz w:val="20"/>
        </w:rPr>
        <w:t xml:space="preserve"> </w:t>
      </w:r>
      <w:r>
        <w:rPr>
          <w:i/>
          <w:sz w:val="20"/>
        </w:rPr>
        <w:t>Chaplain:</w:t>
      </w:r>
      <w:r>
        <w:rPr>
          <w:i/>
          <w:spacing w:val="-7"/>
          <w:sz w:val="20"/>
        </w:rPr>
        <w:t xml:space="preserve"> </w:t>
      </w:r>
      <w:r>
        <w:rPr>
          <w:i/>
          <w:sz w:val="20"/>
        </w:rPr>
        <w:t>Exploring</w:t>
      </w:r>
      <w:r>
        <w:rPr>
          <w:i/>
          <w:spacing w:val="-4"/>
          <w:sz w:val="20"/>
        </w:rPr>
        <w:t xml:space="preserve"> </w:t>
      </w:r>
      <w:r>
        <w:rPr>
          <w:i/>
          <w:sz w:val="20"/>
        </w:rPr>
        <w:t>Essentials</w:t>
      </w:r>
      <w:r>
        <w:rPr>
          <w:i/>
          <w:spacing w:val="-7"/>
          <w:sz w:val="20"/>
        </w:rPr>
        <w:t xml:space="preserve"> </w:t>
      </w:r>
      <w:r>
        <w:rPr>
          <w:i/>
          <w:sz w:val="20"/>
        </w:rPr>
        <w:t>for Ministry (</w:t>
      </w:r>
      <w:r>
        <w:rPr>
          <w:sz w:val="20"/>
        </w:rPr>
        <w:t>Birmingham, AL</w:t>
      </w:r>
      <w:r>
        <w:rPr>
          <w:i/>
          <w:sz w:val="20"/>
        </w:rPr>
        <w:t xml:space="preserve">: </w:t>
      </w:r>
      <w:r>
        <w:rPr>
          <w:sz w:val="20"/>
        </w:rPr>
        <w:t>B.H. Carroll, 2022</w:t>
      </w:r>
      <w:r>
        <w:rPr>
          <w:i/>
          <w:sz w:val="20"/>
        </w:rPr>
        <w:t xml:space="preserve">), </w:t>
      </w:r>
      <w:r>
        <w:rPr>
          <w:sz w:val="20"/>
        </w:rPr>
        <w:t>8.</w:t>
      </w:r>
    </w:p>
    <w:p w14:paraId="3B404961" w14:textId="77777777" w:rsidR="00681EA3" w:rsidRDefault="00681EA3">
      <w:pPr>
        <w:rPr>
          <w:sz w:val="20"/>
        </w:rPr>
        <w:sectPr w:rsidR="00681EA3">
          <w:pgSz w:w="12240" w:h="15840"/>
          <w:pgMar w:top="1320" w:right="720" w:bottom="280" w:left="1080" w:header="737" w:footer="0" w:gutter="0"/>
          <w:cols w:space="720"/>
        </w:sectPr>
      </w:pPr>
    </w:p>
    <w:p w14:paraId="2C4BD6B2" w14:textId="77777777" w:rsidR="00681EA3" w:rsidRDefault="00000000">
      <w:pPr>
        <w:pStyle w:val="Textoindependiente"/>
        <w:spacing w:before="101" w:line="480" w:lineRule="auto"/>
        <w:ind w:right="717" w:firstLine="719"/>
      </w:pPr>
      <w:r>
        <w:lastRenderedPageBreak/>
        <w:t>The</w:t>
      </w:r>
      <w:r>
        <w:rPr>
          <w:spacing w:val="-2"/>
        </w:rPr>
        <w:t xml:space="preserve"> </w:t>
      </w:r>
      <w:r>
        <w:t>inspiration comes</w:t>
      </w:r>
      <w:r>
        <w:rPr>
          <w:spacing w:val="-1"/>
        </w:rPr>
        <w:t xml:space="preserve"> </w:t>
      </w:r>
      <w:r>
        <w:t>from a chaplain who, despite</w:t>
      </w:r>
      <w:r>
        <w:rPr>
          <w:spacing w:val="-1"/>
        </w:rPr>
        <w:t xml:space="preserve"> </w:t>
      </w:r>
      <w:r>
        <w:t>many personal challenges, embodied the role. Father Mychal Judge, perhaps one of the most beloved chaplains, prayed daily, "Lord, take</w:t>
      </w:r>
      <w:r>
        <w:rPr>
          <w:spacing w:val="-2"/>
        </w:rPr>
        <w:t xml:space="preserve"> </w:t>
      </w:r>
      <w:r>
        <w:t>me where</w:t>
      </w:r>
      <w:r>
        <w:rPr>
          <w:spacing w:val="-2"/>
        </w:rPr>
        <w:t xml:space="preserve"> </w:t>
      </w:r>
      <w:r>
        <w:t>you want me</w:t>
      </w:r>
      <w:r>
        <w:rPr>
          <w:spacing w:val="-1"/>
        </w:rPr>
        <w:t xml:space="preserve"> </w:t>
      </w:r>
      <w:r>
        <w:t>to go; let me meet who you want me</w:t>
      </w:r>
      <w:r>
        <w:rPr>
          <w:spacing w:val="-1"/>
        </w:rPr>
        <w:t xml:space="preserve"> </w:t>
      </w:r>
      <w:r>
        <w:t>to meet; tell me</w:t>
      </w:r>
      <w:r>
        <w:rPr>
          <w:spacing w:val="-1"/>
        </w:rPr>
        <w:t xml:space="preserve"> </w:t>
      </w:r>
      <w:r>
        <w:t>what you want me to say; and keep me out of your way."</w:t>
      </w:r>
      <w:hyperlink w:anchor="_bookmark15" w:history="1">
        <w:r>
          <w:rPr>
            <w:vertAlign w:val="superscript"/>
          </w:rPr>
          <w:t>16</w:t>
        </w:r>
      </w:hyperlink>
      <w:r>
        <w:t xml:space="preserve"> Clinical Pastoral Education is an established prerequisite for certification as a professional chaplain</w:t>
      </w:r>
      <w:hyperlink w:anchor="_bookmark16" w:history="1">
        <w:r>
          <w:t>.</w:t>
        </w:r>
        <w:r>
          <w:rPr>
            <w:vertAlign w:val="superscript"/>
          </w:rPr>
          <w:t>17</w:t>
        </w:r>
      </w:hyperlink>
      <w:r>
        <w:t xml:space="preserve"> Board certification for a chaplain requires</w:t>
      </w:r>
      <w:r>
        <w:rPr>
          <w:spacing w:val="-6"/>
        </w:rPr>
        <w:t xml:space="preserve"> </w:t>
      </w:r>
      <w:r>
        <w:t>four</w:t>
      </w:r>
      <w:r>
        <w:rPr>
          <w:spacing w:val="-5"/>
        </w:rPr>
        <w:t xml:space="preserve"> </w:t>
      </w:r>
      <w:r>
        <w:t>units</w:t>
      </w:r>
      <w:r>
        <w:rPr>
          <w:spacing w:val="-6"/>
        </w:rPr>
        <w:t xml:space="preserve"> </w:t>
      </w:r>
      <w:r>
        <w:t>of</w:t>
      </w:r>
      <w:r>
        <w:rPr>
          <w:spacing w:val="-7"/>
        </w:rPr>
        <w:t xml:space="preserve"> </w:t>
      </w:r>
      <w:r>
        <w:t>CPE.</w:t>
      </w:r>
      <w:hyperlink w:anchor="_bookmark17" w:history="1">
        <w:r>
          <w:rPr>
            <w:vertAlign w:val="superscript"/>
          </w:rPr>
          <w:t>18</w:t>
        </w:r>
      </w:hyperlink>
      <w:r>
        <w:rPr>
          <w:spacing w:val="16"/>
        </w:rPr>
        <w:t xml:space="preserve"> </w:t>
      </w:r>
      <w:r>
        <w:t>Therefore,</w:t>
      </w:r>
      <w:r>
        <w:rPr>
          <w:spacing w:val="-3"/>
        </w:rPr>
        <w:t xml:space="preserve"> </w:t>
      </w:r>
      <w:r>
        <w:t>Clinical</w:t>
      </w:r>
      <w:r>
        <w:rPr>
          <w:spacing w:val="-5"/>
        </w:rPr>
        <w:t xml:space="preserve"> </w:t>
      </w:r>
      <w:r>
        <w:t>Pastoral</w:t>
      </w:r>
      <w:r>
        <w:rPr>
          <w:spacing w:val="-5"/>
        </w:rPr>
        <w:t xml:space="preserve"> </w:t>
      </w:r>
      <w:r>
        <w:t>Education</w:t>
      </w:r>
      <w:r>
        <w:rPr>
          <w:spacing w:val="-6"/>
        </w:rPr>
        <w:t xml:space="preserve"> </w:t>
      </w:r>
      <w:r>
        <w:t>has</w:t>
      </w:r>
      <w:r>
        <w:rPr>
          <w:spacing w:val="-8"/>
        </w:rPr>
        <w:t xml:space="preserve"> </w:t>
      </w:r>
      <w:r>
        <w:t>been</w:t>
      </w:r>
      <w:r>
        <w:rPr>
          <w:spacing w:val="-6"/>
        </w:rPr>
        <w:t xml:space="preserve"> </w:t>
      </w:r>
      <w:r>
        <w:t>adopted</w:t>
      </w:r>
      <w:r>
        <w:rPr>
          <w:spacing w:val="-6"/>
        </w:rPr>
        <w:t xml:space="preserve"> </w:t>
      </w:r>
      <w:r>
        <w:t>as</w:t>
      </w:r>
      <w:r>
        <w:rPr>
          <w:spacing w:val="-6"/>
        </w:rPr>
        <w:t xml:space="preserve"> </w:t>
      </w:r>
      <w:r>
        <w:t>a</w:t>
      </w:r>
      <w:r>
        <w:rPr>
          <w:spacing w:val="-7"/>
        </w:rPr>
        <w:t xml:space="preserve"> </w:t>
      </w:r>
      <w:r>
        <w:t>critical experience that chaplain candidates must complete</w:t>
      </w:r>
      <w:hyperlink w:anchor="_bookmark18" w:history="1">
        <w:r>
          <w:t>.</w:t>
        </w:r>
        <w:r>
          <w:rPr>
            <w:vertAlign w:val="superscript"/>
          </w:rPr>
          <w:t>19</w:t>
        </w:r>
      </w:hyperlink>
      <w:r>
        <w:rPr>
          <w:spacing w:val="80"/>
        </w:rPr>
        <w:t xml:space="preserve"> </w:t>
      </w:r>
      <w:r>
        <w:t xml:space="preserve">However, Puerto Rico has not been actively developing professional chaplains, and professional chaplaincy has only recently emerged as a viable profession in the United States. </w:t>
      </w:r>
      <w:hyperlink w:anchor="_bookmark19" w:history="1">
        <w:r>
          <w:rPr>
            <w:vertAlign w:val="superscript"/>
          </w:rPr>
          <w:t>20</w:t>
        </w:r>
      </w:hyperlink>
      <w:r>
        <w:t xml:space="preserve"> We need fully prepared chaplains to address increasingly complex issues affecting our people. Our world is </w:t>
      </w:r>
      <w:proofErr w:type="gramStart"/>
      <w:r>
        <w:t>in the midst of</w:t>
      </w:r>
      <w:proofErr w:type="gramEnd"/>
      <w:r>
        <w:t xml:space="preserve"> change, and we need those who can comfort and care for others amid change.</w:t>
      </w:r>
      <w:hyperlink w:anchor="_bookmark20" w:history="1">
        <w:r>
          <w:rPr>
            <w:vertAlign w:val="superscript"/>
          </w:rPr>
          <w:t>21</w:t>
        </w:r>
      </w:hyperlink>
      <w:r>
        <w:t xml:space="preserve"> II Timothy 2:15 states, “Study to shew thyself approved unto God, a workman that </w:t>
      </w:r>
      <w:proofErr w:type="spellStart"/>
      <w:r>
        <w:t>needeth</w:t>
      </w:r>
      <w:proofErr w:type="spellEnd"/>
      <w:r>
        <w:t xml:space="preserve"> not to be ashamed, rightly dividing</w:t>
      </w:r>
      <w:r>
        <w:rPr>
          <w:spacing w:val="-4"/>
        </w:rPr>
        <w:t xml:space="preserve"> </w:t>
      </w:r>
      <w:r>
        <w:t>the</w:t>
      </w:r>
      <w:r>
        <w:rPr>
          <w:spacing w:val="-5"/>
        </w:rPr>
        <w:t xml:space="preserve"> </w:t>
      </w:r>
      <w:r>
        <w:t>word</w:t>
      </w:r>
      <w:r>
        <w:rPr>
          <w:spacing w:val="-5"/>
        </w:rPr>
        <w:t xml:space="preserve"> </w:t>
      </w:r>
      <w:r>
        <w:t>of</w:t>
      </w:r>
      <w:r>
        <w:rPr>
          <w:spacing w:val="-6"/>
        </w:rPr>
        <w:t xml:space="preserve"> </w:t>
      </w:r>
      <w:r>
        <w:t>truth.”</w:t>
      </w:r>
      <w:r>
        <w:rPr>
          <w:spacing w:val="-5"/>
        </w:rPr>
        <w:t xml:space="preserve"> </w:t>
      </w:r>
      <w:r>
        <w:t>The</w:t>
      </w:r>
      <w:r>
        <w:rPr>
          <w:spacing w:val="-8"/>
        </w:rPr>
        <w:t xml:space="preserve"> </w:t>
      </w:r>
      <w:r>
        <w:t>chosen</w:t>
      </w:r>
      <w:r>
        <w:rPr>
          <w:spacing w:val="-5"/>
        </w:rPr>
        <w:t xml:space="preserve"> </w:t>
      </w:r>
      <w:r>
        <w:t>micro-project</w:t>
      </w:r>
      <w:r>
        <w:rPr>
          <w:spacing w:val="-6"/>
        </w:rPr>
        <w:t xml:space="preserve"> </w:t>
      </w:r>
      <w:r>
        <w:t>aims</w:t>
      </w:r>
      <w:r>
        <w:rPr>
          <w:spacing w:val="-3"/>
        </w:rPr>
        <w:t xml:space="preserve"> </w:t>
      </w:r>
      <w:r>
        <w:t>to</w:t>
      </w:r>
      <w:r>
        <w:rPr>
          <w:spacing w:val="-2"/>
        </w:rPr>
        <w:t xml:space="preserve"> </w:t>
      </w:r>
      <w:r>
        <w:t>inform</w:t>
      </w:r>
      <w:r>
        <w:rPr>
          <w:spacing w:val="-2"/>
        </w:rPr>
        <w:t xml:space="preserve"> </w:t>
      </w:r>
      <w:r>
        <w:t>and</w:t>
      </w:r>
      <w:r>
        <w:rPr>
          <w:spacing w:val="-2"/>
        </w:rPr>
        <w:t xml:space="preserve"> </w:t>
      </w:r>
      <w:r>
        <w:t>create</w:t>
      </w:r>
      <w:r>
        <w:rPr>
          <w:spacing w:val="-2"/>
        </w:rPr>
        <w:t xml:space="preserve"> </w:t>
      </w:r>
      <w:r>
        <w:t>opportunities</w:t>
      </w:r>
      <w:r>
        <w:rPr>
          <w:spacing w:val="-3"/>
        </w:rPr>
        <w:t xml:space="preserve"> </w:t>
      </w:r>
      <w:r>
        <w:t>for chaplain aspirants to study and prepare for professional chaplaincy.</w:t>
      </w:r>
    </w:p>
    <w:p w14:paraId="747836F0" w14:textId="77777777" w:rsidR="00681EA3" w:rsidRDefault="00681EA3">
      <w:pPr>
        <w:pStyle w:val="Textoindependiente"/>
        <w:ind w:left="0"/>
        <w:rPr>
          <w:sz w:val="20"/>
        </w:rPr>
      </w:pPr>
    </w:p>
    <w:p w14:paraId="42E091F1" w14:textId="77777777" w:rsidR="00681EA3" w:rsidRDefault="00681EA3">
      <w:pPr>
        <w:pStyle w:val="Textoindependiente"/>
        <w:ind w:left="0"/>
        <w:rPr>
          <w:sz w:val="20"/>
        </w:rPr>
      </w:pPr>
    </w:p>
    <w:p w14:paraId="3C4BB506" w14:textId="77777777" w:rsidR="00681EA3" w:rsidRDefault="00681EA3">
      <w:pPr>
        <w:pStyle w:val="Textoindependiente"/>
        <w:ind w:left="0"/>
        <w:rPr>
          <w:sz w:val="20"/>
        </w:rPr>
      </w:pPr>
    </w:p>
    <w:p w14:paraId="3F6C854A" w14:textId="77777777" w:rsidR="00681EA3" w:rsidRDefault="00000000">
      <w:pPr>
        <w:pStyle w:val="Textoindependiente"/>
        <w:spacing w:before="124"/>
        <w:ind w:left="0"/>
        <w:rPr>
          <w:sz w:val="20"/>
        </w:rPr>
      </w:pPr>
      <w:r>
        <w:rPr>
          <w:noProof/>
          <w:sz w:val="20"/>
        </w:rPr>
        <mc:AlternateContent>
          <mc:Choice Requires="wps">
            <w:drawing>
              <wp:anchor distT="0" distB="0" distL="0" distR="0" simplePos="0" relativeHeight="487592960" behindDoc="1" locked="0" layoutInCell="1" allowOverlap="1" wp14:anchorId="6B025F75" wp14:editId="5514EA96">
                <wp:simplePos x="0" y="0"/>
                <wp:positionH relativeFrom="page">
                  <wp:posOffset>914704</wp:posOffset>
                </wp:positionH>
                <wp:positionV relativeFrom="paragraph">
                  <wp:posOffset>240033</wp:posOffset>
                </wp:positionV>
                <wp:extent cx="1829435" cy="762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F935DB" id="Graphic 15" o:spid="_x0000_s1026" style="position:absolute;margin-left:1in;margin-top:18.9pt;width:144.05pt;height:.6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Pbcdy3wAAAAkBAAAPAAAAZHJzL2Rvd25yZXYueG1sTI/B&#10;TsMwEETvSPyDtUhcEHXaREBDnKoK4gAIAQVxduMliYjXwXZb8/csJzjO7Gh2XrVKdhR79GFwpGA+&#10;y0Agtc4M1Cl4e709vwIRoiajR0eo4BsDrOrjo0qXxh3oBfeb2AkuoVBqBX2MUyllaHu0OszchMS3&#10;D+etjix9J43XBy63o1xk2YW0eiD+0OsJmx7bz83OKmhSWt883fXt2T0+P77nS9/kXw9KnZ6k9TWI&#10;iCn+heF3Pk+Hmjdt3Y5MECPromCWqCC/ZAQOFPliDmLLxjIDWVfyP0H9AwAA//8DAFBLAQItABQA&#10;BgAIAAAAIQC2gziS/gAAAOEBAAATAAAAAAAAAAAAAAAAAAAAAABbQ29udGVudF9UeXBlc10ueG1s&#10;UEsBAi0AFAAGAAgAAAAhADj9If/WAAAAlAEAAAsAAAAAAAAAAAAAAAAALwEAAF9yZWxzLy5yZWxz&#10;UEsBAi0AFAAGAAgAAAAhAIZTOtUjAgAAvQQAAA4AAAAAAAAAAAAAAAAALgIAAGRycy9lMm9Eb2Mu&#10;eG1sUEsBAi0AFAAGAAgAAAAhAI9tx3LfAAAACQEAAA8AAAAAAAAAAAAAAAAAfQQAAGRycy9kb3du&#10;cmV2LnhtbFBLBQYAAAAABAAEAPMAAACJBQAAAAA=&#10;" path="m1829054,l,,,7619r1829054,l1829054,xe" fillcolor="black" stroked="f">
                <v:path arrowok="t"/>
                <w10:wrap type="topAndBottom" anchorx="page"/>
              </v:shape>
            </w:pict>
          </mc:Fallback>
        </mc:AlternateContent>
      </w:r>
    </w:p>
    <w:p w14:paraId="4142471E" w14:textId="77777777" w:rsidR="00681EA3" w:rsidRDefault="00000000">
      <w:pPr>
        <w:spacing w:before="214"/>
        <w:ind w:left="360" w:right="717" w:firstLine="719"/>
        <w:rPr>
          <w:sz w:val="20"/>
        </w:rPr>
      </w:pPr>
      <w:bookmarkStart w:id="15" w:name="_bookmark15"/>
      <w:bookmarkEnd w:id="15"/>
      <w:r>
        <w:rPr>
          <w:sz w:val="20"/>
          <w:vertAlign w:val="superscript"/>
        </w:rPr>
        <w:t>16</w:t>
      </w:r>
      <w:r>
        <w:rPr>
          <w:spacing w:val="-4"/>
          <w:sz w:val="20"/>
        </w:rPr>
        <w:t xml:space="preserve"> </w:t>
      </w:r>
      <w:r>
        <w:rPr>
          <w:sz w:val="20"/>
        </w:rPr>
        <w:t>Michael</w:t>
      </w:r>
      <w:r>
        <w:rPr>
          <w:spacing w:val="-5"/>
          <w:sz w:val="20"/>
        </w:rPr>
        <w:t xml:space="preserve"> </w:t>
      </w:r>
      <w:r>
        <w:rPr>
          <w:sz w:val="20"/>
        </w:rPr>
        <w:t>Ford,</w:t>
      </w:r>
      <w:r>
        <w:rPr>
          <w:spacing w:val="-7"/>
          <w:sz w:val="20"/>
        </w:rPr>
        <w:t xml:space="preserve"> </w:t>
      </w:r>
      <w:r>
        <w:rPr>
          <w:i/>
          <w:sz w:val="20"/>
        </w:rPr>
        <w:t>Father</w:t>
      </w:r>
      <w:r>
        <w:rPr>
          <w:i/>
          <w:spacing w:val="-5"/>
          <w:sz w:val="20"/>
        </w:rPr>
        <w:t xml:space="preserve"> </w:t>
      </w:r>
      <w:r>
        <w:rPr>
          <w:i/>
          <w:sz w:val="20"/>
        </w:rPr>
        <w:t>Mychal</w:t>
      </w:r>
      <w:r>
        <w:rPr>
          <w:i/>
          <w:spacing w:val="-5"/>
          <w:sz w:val="20"/>
        </w:rPr>
        <w:t xml:space="preserve"> </w:t>
      </w:r>
      <w:r>
        <w:rPr>
          <w:i/>
          <w:sz w:val="20"/>
        </w:rPr>
        <w:t>Judge:</w:t>
      </w:r>
      <w:r>
        <w:rPr>
          <w:i/>
          <w:spacing w:val="-6"/>
          <w:sz w:val="20"/>
        </w:rPr>
        <w:t xml:space="preserve"> </w:t>
      </w:r>
      <w:r>
        <w:rPr>
          <w:i/>
          <w:sz w:val="20"/>
        </w:rPr>
        <w:t>An</w:t>
      </w:r>
      <w:r>
        <w:rPr>
          <w:i/>
          <w:spacing w:val="-7"/>
          <w:sz w:val="20"/>
        </w:rPr>
        <w:t xml:space="preserve"> </w:t>
      </w:r>
      <w:r>
        <w:rPr>
          <w:i/>
          <w:sz w:val="20"/>
        </w:rPr>
        <w:t>Authentic</w:t>
      </w:r>
      <w:r>
        <w:rPr>
          <w:i/>
          <w:spacing w:val="-5"/>
          <w:sz w:val="20"/>
        </w:rPr>
        <w:t xml:space="preserve"> </w:t>
      </w:r>
      <w:r>
        <w:rPr>
          <w:i/>
          <w:sz w:val="20"/>
        </w:rPr>
        <w:t>American</w:t>
      </w:r>
      <w:r>
        <w:rPr>
          <w:i/>
          <w:spacing w:val="-6"/>
          <w:sz w:val="20"/>
        </w:rPr>
        <w:t xml:space="preserve"> </w:t>
      </w:r>
      <w:r>
        <w:rPr>
          <w:i/>
          <w:sz w:val="20"/>
        </w:rPr>
        <w:t>Hero</w:t>
      </w:r>
      <w:r>
        <w:rPr>
          <w:i/>
          <w:spacing w:val="-7"/>
          <w:sz w:val="20"/>
        </w:rPr>
        <w:t xml:space="preserve"> </w:t>
      </w:r>
      <w:r>
        <w:rPr>
          <w:sz w:val="20"/>
        </w:rPr>
        <w:t>(New</w:t>
      </w:r>
      <w:r>
        <w:rPr>
          <w:spacing w:val="-5"/>
          <w:sz w:val="20"/>
        </w:rPr>
        <w:t xml:space="preserve"> </w:t>
      </w:r>
      <w:r>
        <w:rPr>
          <w:sz w:val="20"/>
        </w:rPr>
        <w:t>York,</w:t>
      </w:r>
      <w:r>
        <w:rPr>
          <w:spacing w:val="-4"/>
          <w:sz w:val="20"/>
        </w:rPr>
        <w:t xml:space="preserve"> </w:t>
      </w:r>
      <w:r>
        <w:rPr>
          <w:sz w:val="20"/>
        </w:rPr>
        <w:t>NY:</w:t>
      </w:r>
      <w:r>
        <w:rPr>
          <w:spacing w:val="-5"/>
          <w:sz w:val="20"/>
        </w:rPr>
        <w:t xml:space="preserve"> </w:t>
      </w:r>
      <w:r>
        <w:rPr>
          <w:sz w:val="20"/>
        </w:rPr>
        <w:t>Paulist</w:t>
      </w:r>
      <w:r>
        <w:rPr>
          <w:spacing w:val="-5"/>
          <w:sz w:val="20"/>
        </w:rPr>
        <w:t xml:space="preserve"> </w:t>
      </w:r>
      <w:r>
        <w:rPr>
          <w:sz w:val="20"/>
        </w:rPr>
        <w:t>Press,</w:t>
      </w:r>
      <w:r>
        <w:rPr>
          <w:spacing w:val="-7"/>
          <w:sz w:val="20"/>
        </w:rPr>
        <w:t xml:space="preserve"> </w:t>
      </w:r>
      <w:r>
        <w:rPr>
          <w:sz w:val="20"/>
        </w:rPr>
        <w:t xml:space="preserve">2002), </w:t>
      </w:r>
      <w:r>
        <w:rPr>
          <w:spacing w:val="-2"/>
          <w:sz w:val="20"/>
        </w:rPr>
        <w:t>Appendix</w:t>
      </w:r>
    </w:p>
    <w:p w14:paraId="26AF1E92" w14:textId="77777777" w:rsidR="00681EA3" w:rsidRDefault="00000000">
      <w:pPr>
        <w:spacing w:before="121"/>
        <w:ind w:left="1080"/>
        <w:rPr>
          <w:sz w:val="20"/>
        </w:rPr>
      </w:pPr>
      <w:bookmarkStart w:id="16" w:name="_bookmark16"/>
      <w:bookmarkEnd w:id="16"/>
      <w:r>
        <w:rPr>
          <w:sz w:val="20"/>
          <w:vertAlign w:val="superscript"/>
        </w:rPr>
        <w:t>17</w:t>
      </w:r>
      <w:r>
        <w:rPr>
          <w:sz w:val="20"/>
        </w:rPr>
        <w:t>Association</w:t>
      </w:r>
      <w:r>
        <w:rPr>
          <w:spacing w:val="39"/>
          <w:sz w:val="20"/>
        </w:rPr>
        <w:t xml:space="preserve"> </w:t>
      </w:r>
      <w:r>
        <w:rPr>
          <w:sz w:val="20"/>
        </w:rPr>
        <w:t>for</w:t>
      </w:r>
      <w:r>
        <w:rPr>
          <w:spacing w:val="38"/>
          <w:sz w:val="20"/>
        </w:rPr>
        <w:t xml:space="preserve"> </w:t>
      </w:r>
      <w:r>
        <w:rPr>
          <w:sz w:val="20"/>
        </w:rPr>
        <w:t>Clinical</w:t>
      </w:r>
      <w:r>
        <w:rPr>
          <w:spacing w:val="38"/>
          <w:sz w:val="20"/>
        </w:rPr>
        <w:t xml:space="preserve"> </w:t>
      </w:r>
      <w:r>
        <w:rPr>
          <w:sz w:val="20"/>
        </w:rPr>
        <w:t>Pastoral</w:t>
      </w:r>
      <w:r>
        <w:rPr>
          <w:spacing w:val="38"/>
          <w:sz w:val="20"/>
        </w:rPr>
        <w:t xml:space="preserve"> </w:t>
      </w:r>
      <w:r>
        <w:rPr>
          <w:sz w:val="20"/>
        </w:rPr>
        <w:t>Education,</w:t>
      </w:r>
      <w:r>
        <w:rPr>
          <w:spacing w:val="39"/>
          <w:sz w:val="20"/>
        </w:rPr>
        <w:t xml:space="preserve"> </w:t>
      </w:r>
      <w:r>
        <w:rPr>
          <w:sz w:val="20"/>
        </w:rPr>
        <w:t>“Frequently</w:t>
      </w:r>
      <w:r>
        <w:rPr>
          <w:spacing w:val="38"/>
          <w:sz w:val="20"/>
        </w:rPr>
        <w:t xml:space="preserve"> </w:t>
      </w:r>
      <w:r>
        <w:rPr>
          <w:sz w:val="20"/>
        </w:rPr>
        <w:t>Asked</w:t>
      </w:r>
      <w:r>
        <w:rPr>
          <w:spacing w:val="39"/>
          <w:sz w:val="20"/>
        </w:rPr>
        <w:t xml:space="preserve"> </w:t>
      </w:r>
      <w:r>
        <w:rPr>
          <w:sz w:val="20"/>
        </w:rPr>
        <w:t>Questions:</w:t>
      </w:r>
      <w:r>
        <w:rPr>
          <w:spacing w:val="37"/>
          <w:sz w:val="20"/>
        </w:rPr>
        <w:t xml:space="preserve"> </w:t>
      </w:r>
      <w:r>
        <w:rPr>
          <w:sz w:val="20"/>
        </w:rPr>
        <w:t>What</w:t>
      </w:r>
      <w:r>
        <w:rPr>
          <w:spacing w:val="38"/>
          <w:sz w:val="20"/>
        </w:rPr>
        <w:t xml:space="preserve"> </w:t>
      </w:r>
      <w:r>
        <w:rPr>
          <w:sz w:val="20"/>
        </w:rPr>
        <w:t>is</w:t>
      </w:r>
      <w:r>
        <w:rPr>
          <w:spacing w:val="37"/>
          <w:sz w:val="20"/>
        </w:rPr>
        <w:t xml:space="preserve"> </w:t>
      </w:r>
      <w:r>
        <w:rPr>
          <w:sz w:val="20"/>
        </w:rPr>
        <w:t>Clinical</w:t>
      </w:r>
      <w:r>
        <w:rPr>
          <w:spacing w:val="38"/>
          <w:sz w:val="20"/>
        </w:rPr>
        <w:t xml:space="preserve"> </w:t>
      </w:r>
      <w:r>
        <w:rPr>
          <w:spacing w:val="-2"/>
          <w:sz w:val="20"/>
        </w:rPr>
        <w:t>Pastoral</w:t>
      </w:r>
    </w:p>
    <w:p w14:paraId="27348442" w14:textId="77777777" w:rsidR="00681EA3" w:rsidRDefault="00000000">
      <w:pPr>
        <w:ind w:left="360"/>
        <w:rPr>
          <w:sz w:val="20"/>
        </w:rPr>
      </w:pPr>
      <w:r>
        <w:rPr>
          <w:sz w:val="20"/>
        </w:rPr>
        <w:t>Education,”</w:t>
      </w:r>
      <w:r>
        <w:rPr>
          <w:spacing w:val="-12"/>
          <w:sz w:val="20"/>
        </w:rPr>
        <w:t xml:space="preserve"> </w:t>
      </w:r>
      <w:r>
        <w:rPr>
          <w:sz w:val="20"/>
        </w:rPr>
        <w:t>Education,</w:t>
      </w:r>
      <w:r>
        <w:rPr>
          <w:spacing w:val="-7"/>
          <w:sz w:val="20"/>
        </w:rPr>
        <w:t xml:space="preserve"> </w:t>
      </w:r>
      <w:r>
        <w:rPr>
          <w:sz w:val="20"/>
        </w:rPr>
        <w:t>last</w:t>
      </w:r>
      <w:r>
        <w:rPr>
          <w:spacing w:val="-10"/>
          <w:sz w:val="20"/>
        </w:rPr>
        <w:t xml:space="preserve"> </w:t>
      </w:r>
      <w:r>
        <w:rPr>
          <w:sz w:val="20"/>
        </w:rPr>
        <w:t>modified</w:t>
      </w:r>
      <w:r>
        <w:rPr>
          <w:spacing w:val="-7"/>
          <w:sz w:val="20"/>
        </w:rPr>
        <w:t xml:space="preserve"> </w:t>
      </w:r>
      <w:r>
        <w:rPr>
          <w:sz w:val="20"/>
        </w:rPr>
        <w:t>2020,</w:t>
      </w:r>
      <w:r>
        <w:rPr>
          <w:spacing w:val="-9"/>
          <w:sz w:val="20"/>
        </w:rPr>
        <w:t xml:space="preserve"> </w:t>
      </w:r>
      <w:hyperlink r:id="rId10">
        <w:r>
          <w:rPr>
            <w:sz w:val="20"/>
          </w:rPr>
          <w:t>https://acpe.edu/education/cpe-</w:t>
        </w:r>
        <w:r>
          <w:rPr>
            <w:spacing w:val="-2"/>
            <w:sz w:val="20"/>
          </w:rPr>
          <w:t>students/faqs</w:t>
        </w:r>
      </w:hyperlink>
    </w:p>
    <w:p w14:paraId="24C29AD1" w14:textId="77777777" w:rsidR="00681EA3" w:rsidRDefault="00000000">
      <w:pPr>
        <w:spacing w:before="120"/>
        <w:ind w:left="360" w:right="1273" w:firstLine="719"/>
        <w:rPr>
          <w:sz w:val="20"/>
        </w:rPr>
      </w:pPr>
      <w:bookmarkStart w:id="17" w:name="_bookmark17"/>
      <w:bookmarkEnd w:id="17"/>
      <w:r>
        <w:rPr>
          <w:sz w:val="20"/>
          <w:vertAlign w:val="superscript"/>
        </w:rPr>
        <w:t>18</w:t>
      </w:r>
      <w:r>
        <w:rPr>
          <w:sz w:val="20"/>
        </w:rPr>
        <w:t>Board</w:t>
      </w:r>
      <w:r>
        <w:rPr>
          <w:spacing w:val="-7"/>
          <w:sz w:val="20"/>
        </w:rPr>
        <w:t xml:space="preserve"> </w:t>
      </w:r>
      <w:r>
        <w:rPr>
          <w:sz w:val="20"/>
        </w:rPr>
        <w:t>of</w:t>
      </w:r>
      <w:r>
        <w:rPr>
          <w:spacing w:val="-8"/>
          <w:sz w:val="20"/>
        </w:rPr>
        <w:t xml:space="preserve"> </w:t>
      </w:r>
      <w:r>
        <w:rPr>
          <w:sz w:val="20"/>
        </w:rPr>
        <w:t>Chaplaincy</w:t>
      </w:r>
      <w:r>
        <w:rPr>
          <w:spacing w:val="-6"/>
          <w:sz w:val="20"/>
        </w:rPr>
        <w:t xml:space="preserve"> </w:t>
      </w:r>
      <w:r>
        <w:rPr>
          <w:sz w:val="20"/>
        </w:rPr>
        <w:t>Certification</w:t>
      </w:r>
      <w:r>
        <w:rPr>
          <w:i/>
          <w:sz w:val="20"/>
        </w:rPr>
        <w:t>,</w:t>
      </w:r>
      <w:r>
        <w:rPr>
          <w:i/>
          <w:spacing w:val="34"/>
          <w:sz w:val="20"/>
        </w:rPr>
        <w:t xml:space="preserve"> </w:t>
      </w:r>
      <w:r>
        <w:rPr>
          <w:i/>
          <w:sz w:val="20"/>
        </w:rPr>
        <w:t>“</w:t>
      </w:r>
      <w:r>
        <w:rPr>
          <w:sz w:val="20"/>
        </w:rPr>
        <w:t>Requirements</w:t>
      </w:r>
      <w:r>
        <w:rPr>
          <w:spacing w:val="-9"/>
          <w:sz w:val="20"/>
        </w:rPr>
        <w:t xml:space="preserve"> </w:t>
      </w:r>
      <w:r>
        <w:rPr>
          <w:sz w:val="20"/>
        </w:rPr>
        <w:t>and</w:t>
      </w:r>
      <w:r>
        <w:rPr>
          <w:spacing w:val="-7"/>
          <w:sz w:val="20"/>
        </w:rPr>
        <w:t xml:space="preserve"> </w:t>
      </w:r>
      <w:r>
        <w:rPr>
          <w:sz w:val="20"/>
        </w:rPr>
        <w:t>Definitions</w:t>
      </w:r>
      <w:r>
        <w:rPr>
          <w:spacing w:val="-9"/>
          <w:sz w:val="20"/>
        </w:rPr>
        <w:t xml:space="preserve"> </w:t>
      </w:r>
      <w:r>
        <w:rPr>
          <w:sz w:val="20"/>
        </w:rPr>
        <w:t>for</w:t>
      </w:r>
      <w:r>
        <w:rPr>
          <w:spacing w:val="-5"/>
          <w:sz w:val="20"/>
        </w:rPr>
        <w:t xml:space="preserve"> </w:t>
      </w:r>
      <w:r>
        <w:rPr>
          <w:sz w:val="20"/>
        </w:rPr>
        <w:t>Board</w:t>
      </w:r>
      <w:r>
        <w:rPr>
          <w:spacing w:val="-7"/>
          <w:sz w:val="20"/>
        </w:rPr>
        <w:t xml:space="preserve"> </w:t>
      </w:r>
      <w:r>
        <w:rPr>
          <w:sz w:val="20"/>
        </w:rPr>
        <w:t>Certified</w:t>
      </w:r>
      <w:r>
        <w:rPr>
          <w:spacing w:val="-7"/>
          <w:sz w:val="20"/>
        </w:rPr>
        <w:t xml:space="preserve"> </w:t>
      </w:r>
      <w:r>
        <w:rPr>
          <w:sz w:val="20"/>
        </w:rPr>
        <w:t>&amp;</w:t>
      </w:r>
      <w:r>
        <w:rPr>
          <w:spacing w:val="-10"/>
          <w:sz w:val="20"/>
        </w:rPr>
        <w:t xml:space="preserve"> </w:t>
      </w:r>
      <w:r>
        <w:rPr>
          <w:sz w:val="20"/>
        </w:rPr>
        <w:t>Associate Certified Chaplains: General Requirements</w:t>
      </w:r>
      <w:r>
        <w:rPr>
          <w:i/>
          <w:color w:val="221F1F"/>
          <w:sz w:val="20"/>
        </w:rPr>
        <w:t xml:space="preserve">,” </w:t>
      </w:r>
      <w:r>
        <w:rPr>
          <w:color w:val="221F1F"/>
          <w:sz w:val="20"/>
        </w:rPr>
        <w:t xml:space="preserve">Becoming Certified, last modified 2025, </w:t>
      </w:r>
      <w:hyperlink r:id="rId11">
        <w:r>
          <w:rPr>
            <w:color w:val="221F1F"/>
            <w:spacing w:val="-2"/>
            <w:sz w:val="20"/>
          </w:rPr>
          <w:t>https://www.apchaplains.org/bcci-</w:t>
        </w:r>
      </w:hyperlink>
      <w:r>
        <w:rPr>
          <w:color w:val="221F1F"/>
          <w:spacing w:val="-2"/>
          <w:sz w:val="20"/>
        </w:rPr>
        <w:t>site/becoming-certified</w:t>
      </w:r>
    </w:p>
    <w:p w14:paraId="58B9F84D" w14:textId="77777777" w:rsidR="00681EA3" w:rsidRDefault="00000000">
      <w:pPr>
        <w:spacing w:before="120"/>
        <w:ind w:left="360" w:right="1178" w:firstLine="719"/>
        <w:rPr>
          <w:sz w:val="20"/>
        </w:rPr>
      </w:pPr>
      <w:bookmarkStart w:id="18" w:name="_bookmark18"/>
      <w:bookmarkEnd w:id="18"/>
      <w:r>
        <w:rPr>
          <w:sz w:val="20"/>
          <w:vertAlign w:val="superscript"/>
        </w:rPr>
        <w:t>19</w:t>
      </w:r>
      <w:r>
        <w:rPr>
          <w:spacing w:val="-4"/>
          <w:sz w:val="20"/>
        </w:rPr>
        <w:t xml:space="preserve"> </w:t>
      </w:r>
      <w:r>
        <w:rPr>
          <w:sz w:val="20"/>
        </w:rPr>
        <w:t>Association</w:t>
      </w:r>
      <w:r>
        <w:rPr>
          <w:spacing w:val="-2"/>
          <w:sz w:val="20"/>
        </w:rPr>
        <w:t xml:space="preserve"> </w:t>
      </w:r>
      <w:r>
        <w:rPr>
          <w:sz w:val="20"/>
        </w:rPr>
        <w:t>for</w:t>
      </w:r>
      <w:r>
        <w:rPr>
          <w:spacing w:val="-5"/>
          <w:sz w:val="20"/>
        </w:rPr>
        <w:t xml:space="preserve"> </w:t>
      </w:r>
      <w:r>
        <w:rPr>
          <w:sz w:val="20"/>
        </w:rPr>
        <w:t>Clinical</w:t>
      </w:r>
      <w:r>
        <w:rPr>
          <w:spacing w:val="-3"/>
          <w:sz w:val="20"/>
        </w:rPr>
        <w:t xml:space="preserve"> </w:t>
      </w:r>
      <w:r>
        <w:rPr>
          <w:sz w:val="20"/>
        </w:rPr>
        <w:t>Pastoral</w:t>
      </w:r>
      <w:r>
        <w:rPr>
          <w:spacing w:val="-3"/>
          <w:sz w:val="20"/>
        </w:rPr>
        <w:t xml:space="preserve"> </w:t>
      </w:r>
      <w:r>
        <w:rPr>
          <w:sz w:val="20"/>
        </w:rPr>
        <w:t>Education,</w:t>
      </w:r>
      <w:r>
        <w:rPr>
          <w:spacing w:val="-5"/>
          <w:sz w:val="20"/>
        </w:rPr>
        <w:t xml:space="preserve"> </w:t>
      </w:r>
      <w:r>
        <w:rPr>
          <w:sz w:val="20"/>
        </w:rPr>
        <w:t>“Objectives</w:t>
      </w:r>
      <w:r>
        <w:rPr>
          <w:spacing w:val="-5"/>
          <w:sz w:val="20"/>
        </w:rPr>
        <w:t xml:space="preserve"> </w:t>
      </w:r>
      <w:r>
        <w:rPr>
          <w:sz w:val="20"/>
        </w:rPr>
        <w:t>and</w:t>
      </w:r>
      <w:r>
        <w:rPr>
          <w:spacing w:val="-6"/>
          <w:sz w:val="20"/>
        </w:rPr>
        <w:t xml:space="preserve"> </w:t>
      </w:r>
      <w:r>
        <w:rPr>
          <w:sz w:val="20"/>
        </w:rPr>
        <w:t>outcomes</w:t>
      </w:r>
      <w:r>
        <w:rPr>
          <w:spacing w:val="-4"/>
          <w:sz w:val="20"/>
        </w:rPr>
        <w:t xml:space="preserve"> </w:t>
      </w:r>
      <w:r>
        <w:rPr>
          <w:sz w:val="20"/>
        </w:rPr>
        <w:t>for</w:t>
      </w:r>
      <w:r>
        <w:rPr>
          <w:spacing w:val="-5"/>
          <w:sz w:val="20"/>
        </w:rPr>
        <w:t xml:space="preserve"> </w:t>
      </w:r>
      <w:r>
        <w:rPr>
          <w:sz w:val="20"/>
        </w:rPr>
        <w:t>level</w:t>
      </w:r>
      <w:r>
        <w:rPr>
          <w:spacing w:val="-4"/>
          <w:sz w:val="20"/>
        </w:rPr>
        <w:t xml:space="preserve"> </w:t>
      </w:r>
      <w:r>
        <w:rPr>
          <w:sz w:val="20"/>
        </w:rPr>
        <w:t>I/level</w:t>
      </w:r>
      <w:r>
        <w:rPr>
          <w:spacing w:val="-5"/>
          <w:sz w:val="20"/>
        </w:rPr>
        <w:t xml:space="preserve"> </w:t>
      </w:r>
      <w:r>
        <w:rPr>
          <w:sz w:val="20"/>
        </w:rPr>
        <w:t>II</w:t>
      </w:r>
      <w:r>
        <w:rPr>
          <w:spacing w:val="-7"/>
          <w:sz w:val="20"/>
        </w:rPr>
        <w:t xml:space="preserve"> </w:t>
      </w:r>
      <w:r>
        <w:rPr>
          <w:sz w:val="20"/>
        </w:rPr>
        <w:t>CPE,”</w:t>
      </w:r>
      <w:r>
        <w:rPr>
          <w:spacing w:val="-4"/>
          <w:sz w:val="20"/>
        </w:rPr>
        <w:t xml:space="preserve"> </w:t>
      </w:r>
      <w:r>
        <w:rPr>
          <w:sz w:val="20"/>
        </w:rPr>
        <w:t xml:space="preserve">last modified December 17, 2021, Retrieved from </w:t>
      </w:r>
      <w:hyperlink r:id="rId12">
        <w:r>
          <w:rPr>
            <w:sz w:val="20"/>
          </w:rPr>
          <w:t>https://www.manula.com/manuals/acpe/acpe-man-</w:t>
        </w:r>
      </w:hyperlink>
      <w:hyperlink r:id="rId13">
        <w:r>
          <w:rPr>
            <w:spacing w:val="-2"/>
            <w:sz w:val="20"/>
          </w:rPr>
          <w:t>uals/2016/en/topic/objectives-and-</w:t>
        </w:r>
      </w:hyperlink>
      <w:r>
        <w:rPr>
          <w:spacing w:val="-2"/>
          <w:sz w:val="20"/>
        </w:rPr>
        <w:t>outcomes-for-level-i-level-ii-cpe.</w:t>
      </w:r>
    </w:p>
    <w:p w14:paraId="71777A89" w14:textId="77777777" w:rsidR="00681EA3" w:rsidRDefault="00000000">
      <w:pPr>
        <w:spacing w:before="121"/>
        <w:ind w:left="360" w:right="918" w:firstLine="719"/>
        <w:jc w:val="both"/>
        <w:rPr>
          <w:sz w:val="20"/>
        </w:rPr>
      </w:pPr>
      <w:bookmarkStart w:id="19" w:name="_bookmark19"/>
      <w:bookmarkEnd w:id="19"/>
      <w:r>
        <w:rPr>
          <w:sz w:val="20"/>
          <w:vertAlign w:val="superscript"/>
        </w:rPr>
        <w:t>20</w:t>
      </w:r>
      <w:r>
        <w:rPr>
          <w:spacing w:val="-4"/>
          <w:sz w:val="20"/>
        </w:rPr>
        <w:t xml:space="preserve"> </w:t>
      </w:r>
      <w:r>
        <w:rPr>
          <w:sz w:val="20"/>
        </w:rPr>
        <w:t>Wendy</w:t>
      </w:r>
      <w:r>
        <w:rPr>
          <w:spacing w:val="-5"/>
          <w:sz w:val="20"/>
        </w:rPr>
        <w:t xml:space="preserve"> </w:t>
      </w:r>
      <w:r>
        <w:rPr>
          <w:sz w:val="20"/>
        </w:rPr>
        <w:t>Cadge,</w:t>
      </w:r>
      <w:r>
        <w:rPr>
          <w:spacing w:val="-5"/>
          <w:sz w:val="20"/>
        </w:rPr>
        <w:t xml:space="preserve"> </w:t>
      </w:r>
      <w:r>
        <w:rPr>
          <w:sz w:val="20"/>
        </w:rPr>
        <w:t>Irene</w:t>
      </w:r>
      <w:r>
        <w:rPr>
          <w:spacing w:val="-5"/>
          <w:sz w:val="20"/>
        </w:rPr>
        <w:t xml:space="preserve"> </w:t>
      </w:r>
      <w:r>
        <w:rPr>
          <w:sz w:val="20"/>
        </w:rPr>
        <w:t>Elizabeth</w:t>
      </w:r>
      <w:r>
        <w:rPr>
          <w:spacing w:val="-5"/>
          <w:sz w:val="20"/>
        </w:rPr>
        <w:t xml:space="preserve"> </w:t>
      </w:r>
      <w:r>
        <w:rPr>
          <w:sz w:val="20"/>
        </w:rPr>
        <w:t>Stroud,</w:t>
      </w:r>
      <w:r>
        <w:rPr>
          <w:spacing w:val="-6"/>
          <w:sz w:val="20"/>
        </w:rPr>
        <w:t xml:space="preserve"> </w:t>
      </w:r>
      <w:r>
        <w:rPr>
          <w:sz w:val="20"/>
        </w:rPr>
        <w:t>Patricia</w:t>
      </w:r>
      <w:r>
        <w:rPr>
          <w:spacing w:val="34"/>
          <w:sz w:val="20"/>
        </w:rPr>
        <w:t xml:space="preserve"> </w:t>
      </w:r>
      <w:r>
        <w:rPr>
          <w:sz w:val="20"/>
        </w:rPr>
        <w:t>K.</w:t>
      </w:r>
      <w:r>
        <w:rPr>
          <w:spacing w:val="-6"/>
          <w:sz w:val="20"/>
        </w:rPr>
        <w:t xml:space="preserve"> </w:t>
      </w:r>
      <w:r>
        <w:rPr>
          <w:sz w:val="20"/>
        </w:rPr>
        <w:t>Palmer,</w:t>
      </w:r>
      <w:r>
        <w:rPr>
          <w:spacing w:val="-7"/>
          <w:sz w:val="20"/>
        </w:rPr>
        <w:t xml:space="preserve"> </w:t>
      </w:r>
      <w:r>
        <w:rPr>
          <w:sz w:val="20"/>
        </w:rPr>
        <w:t>George</w:t>
      </w:r>
      <w:r>
        <w:rPr>
          <w:spacing w:val="-5"/>
          <w:sz w:val="20"/>
        </w:rPr>
        <w:t xml:space="preserve"> </w:t>
      </w:r>
      <w:r>
        <w:rPr>
          <w:sz w:val="20"/>
        </w:rPr>
        <w:t>Fitchett,</w:t>
      </w:r>
      <w:r>
        <w:rPr>
          <w:spacing w:val="-6"/>
          <w:sz w:val="20"/>
        </w:rPr>
        <w:t xml:space="preserve"> </w:t>
      </w:r>
      <w:r>
        <w:rPr>
          <w:sz w:val="20"/>
        </w:rPr>
        <w:t>Trace</w:t>
      </w:r>
      <w:r>
        <w:rPr>
          <w:spacing w:val="-5"/>
          <w:sz w:val="20"/>
        </w:rPr>
        <w:t xml:space="preserve"> </w:t>
      </w:r>
      <w:r>
        <w:rPr>
          <w:sz w:val="20"/>
        </w:rPr>
        <w:t>Haythorn,</w:t>
      </w:r>
      <w:r>
        <w:rPr>
          <w:spacing w:val="-5"/>
          <w:sz w:val="20"/>
        </w:rPr>
        <w:t xml:space="preserve"> </w:t>
      </w:r>
      <w:r>
        <w:rPr>
          <w:sz w:val="20"/>
        </w:rPr>
        <w:t>and</w:t>
      </w:r>
      <w:r>
        <w:rPr>
          <w:spacing w:val="-5"/>
          <w:sz w:val="20"/>
        </w:rPr>
        <w:t xml:space="preserve"> </w:t>
      </w:r>
      <w:r>
        <w:rPr>
          <w:sz w:val="20"/>
        </w:rPr>
        <w:t>Casey Clevenger,</w:t>
      </w:r>
      <w:r>
        <w:rPr>
          <w:spacing w:val="-4"/>
          <w:sz w:val="20"/>
        </w:rPr>
        <w:t xml:space="preserve"> </w:t>
      </w:r>
      <w:r>
        <w:rPr>
          <w:sz w:val="20"/>
        </w:rPr>
        <w:t>“Training</w:t>
      </w:r>
      <w:r>
        <w:rPr>
          <w:spacing w:val="-3"/>
          <w:sz w:val="20"/>
        </w:rPr>
        <w:t xml:space="preserve"> </w:t>
      </w:r>
      <w:r>
        <w:rPr>
          <w:sz w:val="20"/>
        </w:rPr>
        <w:t>Chaplains</w:t>
      </w:r>
      <w:r>
        <w:rPr>
          <w:spacing w:val="-4"/>
          <w:sz w:val="20"/>
        </w:rPr>
        <w:t xml:space="preserve"> </w:t>
      </w:r>
      <w:r>
        <w:rPr>
          <w:sz w:val="20"/>
        </w:rPr>
        <w:t>and</w:t>
      </w:r>
      <w:r>
        <w:rPr>
          <w:spacing w:val="-3"/>
          <w:sz w:val="20"/>
        </w:rPr>
        <w:t xml:space="preserve"> </w:t>
      </w:r>
      <w:r>
        <w:rPr>
          <w:sz w:val="20"/>
        </w:rPr>
        <w:t>Spiritual</w:t>
      </w:r>
      <w:r>
        <w:rPr>
          <w:spacing w:val="-1"/>
          <w:sz w:val="20"/>
        </w:rPr>
        <w:t xml:space="preserve"> </w:t>
      </w:r>
      <w:r>
        <w:rPr>
          <w:sz w:val="20"/>
        </w:rPr>
        <w:t>Caregivers:</w:t>
      </w:r>
      <w:r>
        <w:rPr>
          <w:spacing w:val="-2"/>
          <w:sz w:val="20"/>
        </w:rPr>
        <w:t xml:space="preserve"> </w:t>
      </w:r>
      <w:r>
        <w:rPr>
          <w:sz w:val="20"/>
        </w:rPr>
        <w:t>The</w:t>
      </w:r>
      <w:r>
        <w:rPr>
          <w:spacing w:val="40"/>
          <w:sz w:val="20"/>
        </w:rPr>
        <w:t xml:space="preserve"> </w:t>
      </w:r>
      <w:r>
        <w:rPr>
          <w:sz w:val="20"/>
        </w:rPr>
        <w:t>Emergence</w:t>
      </w:r>
      <w:r>
        <w:rPr>
          <w:spacing w:val="-3"/>
          <w:sz w:val="20"/>
        </w:rPr>
        <w:t xml:space="preserve"> </w:t>
      </w:r>
      <w:r>
        <w:rPr>
          <w:sz w:val="20"/>
        </w:rPr>
        <w:t>and</w:t>
      </w:r>
      <w:r>
        <w:rPr>
          <w:spacing w:val="-1"/>
          <w:sz w:val="20"/>
        </w:rPr>
        <w:t xml:space="preserve"> </w:t>
      </w:r>
      <w:r>
        <w:rPr>
          <w:sz w:val="20"/>
        </w:rPr>
        <w:t>Growth</w:t>
      </w:r>
      <w:r>
        <w:rPr>
          <w:spacing w:val="-3"/>
          <w:sz w:val="20"/>
        </w:rPr>
        <w:t xml:space="preserve"> </w:t>
      </w:r>
      <w:r>
        <w:rPr>
          <w:sz w:val="20"/>
        </w:rPr>
        <w:t>of</w:t>
      </w:r>
      <w:r>
        <w:rPr>
          <w:spacing w:val="-6"/>
          <w:sz w:val="20"/>
        </w:rPr>
        <w:t xml:space="preserve"> </w:t>
      </w:r>
      <w:r>
        <w:rPr>
          <w:sz w:val="20"/>
        </w:rPr>
        <w:t>Chaplaincy</w:t>
      </w:r>
      <w:r>
        <w:rPr>
          <w:spacing w:val="-2"/>
          <w:sz w:val="20"/>
        </w:rPr>
        <w:t xml:space="preserve"> </w:t>
      </w:r>
      <w:r>
        <w:rPr>
          <w:sz w:val="20"/>
        </w:rPr>
        <w:t>Programs</w:t>
      </w:r>
      <w:r>
        <w:rPr>
          <w:spacing w:val="-5"/>
          <w:sz w:val="20"/>
        </w:rPr>
        <w:t xml:space="preserve"> </w:t>
      </w:r>
      <w:r>
        <w:rPr>
          <w:sz w:val="20"/>
        </w:rPr>
        <w:t xml:space="preserve">in Theological Education,” </w:t>
      </w:r>
      <w:r>
        <w:rPr>
          <w:i/>
          <w:sz w:val="20"/>
        </w:rPr>
        <w:t xml:space="preserve">Pastoral Psychology </w:t>
      </w:r>
      <w:r>
        <w:rPr>
          <w:sz w:val="20"/>
        </w:rPr>
        <w:t>69, no. 3 (2020): 208.</w:t>
      </w:r>
    </w:p>
    <w:p w14:paraId="0FA4CE70" w14:textId="77777777" w:rsidR="00681EA3" w:rsidRDefault="00000000">
      <w:pPr>
        <w:spacing w:before="119"/>
        <w:ind w:left="1080"/>
        <w:rPr>
          <w:sz w:val="20"/>
        </w:rPr>
      </w:pPr>
      <w:bookmarkStart w:id="20" w:name="_bookmark20"/>
      <w:bookmarkEnd w:id="20"/>
      <w:r>
        <w:rPr>
          <w:sz w:val="20"/>
          <w:vertAlign w:val="superscript"/>
        </w:rPr>
        <w:t>21</w:t>
      </w:r>
      <w:r>
        <w:rPr>
          <w:spacing w:val="-3"/>
          <w:sz w:val="20"/>
        </w:rPr>
        <w:t xml:space="preserve"> </w:t>
      </w:r>
      <w:r>
        <w:rPr>
          <w:sz w:val="20"/>
        </w:rPr>
        <w:t>Ibid,</w:t>
      </w:r>
      <w:r>
        <w:rPr>
          <w:spacing w:val="-4"/>
          <w:sz w:val="20"/>
        </w:rPr>
        <w:t xml:space="preserve"> 189.</w:t>
      </w:r>
    </w:p>
    <w:p w14:paraId="40904B1F" w14:textId="77777777" w:rsidR="00681EA3" w:rsidRDefault="00681EA3">
      <w:pPr>
        <w:rPr>
          <w:sz w:val="20"/>
        </w:rPr>
        <w:sectPr w:rsidR="00681EA3">
          <w:pgSz w:w="12240" w:h="15840"/>
          <w:pgMar w:top="1320" w:right="720" w:bottom="280" w:left="1080" w:header="737" w:footer="0" w:gutter="0"/>
          <w:cols w:space="720"/>
        </w:sectPr>
      </w:pPr>
    </w:p>
    <w:p w14:paraId="7A9EB315" w14:textId="77777777" w:rsidR="00681EA3" w:rsidRDefault="00000000">
      <w:pPr>
        <w:pStyle w:val="Ttulo3"/>
        <w:spacing w:before="101"/>
        <w:ind w:left="4405"/>
        <w:jc w:val="both"/>
      </w:pPr>
      <w:r>
        <w:lastRenderedPageBreak/>
        <w:t>Peer</w:t>
      </w:r>
      <w:r>
        <w:rPr>
          <w:spacing w:val="-6"/>
        </w:rPr>
        <w:t xml:space="preserve"> </w:t>
      </w:r>
      <w:r>
        <w:rPr>
          <w:spacing w:val="-2"/>
        </w:rPr>
        <w:t>Review</w:t>
      </w:r>
    </w:p>
    <w:p w14:paraId="35493021" w14:textId="77777777" w:rsidR="00681EA3" w:rsidRDefault="00000000">
      <w:pPr>
        <w:pStyle w:val="Textoindependiente"/>
        <w:spacing w:before="120" w:line="480" w:lineRule="auto"/>
        <w:ind w:right="1091" w:firstLine="719"/>
        <w:jc w:val="both"/>
      </w:pPr>
      <w:r>
        <w:t>The</w:t>
      </w:r>
      <w:r>
        <w:rPr>
          <w:spacing w:val="-7"/>
        </w:rPr>
        <w:t xml:space="preserve"> </w:t>
      </w:r>
      <w:r>
        <w:t>peers</w:t>
      </w:r>
      <w:r>
        <w:rPr>
          <w:spacing w:val="-6"/>
        </w:rPr>
        <w:t xml:space="preserve"> </w:t>
      </w:r>
      <w:r>
        <w:t>in</w:t>
      </w:r>
      <w:r>
        <w:rPr>
          <w:spacing w:val="-6"/>
        </w:rPr>
        <w:t xml:space="preserve"> </w:t>
      </w:r>
      <w:r>
        <w:t>this</w:t>
      </w:r>
      <w:r>
        <w:rPr>
          <w:spacing w:val="-8"/>
        </w:rPr>
        <w:t xml:space="preserve"> </w:t>
      </w:r>
      <w:r>
        <w:t>cohort</w:t>
      </w:r>
      <w:r>
        <w:rPr>
          <w:spacing w:val="-6"/>
        </w:rPr>
        <w:t xml:space="preserve"> </w:t>
      </w:r>
      <w:r>
        <w:t>have</w:t>
      </w:r>
      <w:r>
        <w:rPr>
          <w:spacing w:val="-9"/>
        </w:rPr>
        <w:t xml:space="preserve"> </w:t>
      </w:r>
      <w:r>
        <w:t>been</w:t>
      </w:r>
      <w:r>
        <w:rPr>
          <w:spacing w:val="-6"/>
        </w:rPr>
        <w:t xml:space="preserve"> </w:t>
      </w:r>
      <w:r>
        <w:t>fantastic</w:t>
      </w:r>
      <w:r>
        <w:rPr>
          <w:b/>
        </w:rPr>
        <w:t>.</w:t>
      </w:r>
      <w:r>
        <w:rPr>
          <w:b/>
          <w:spacing w:val="-6"/>
        </w:rPr>
        <w:t xml:space="preserve"> </w:t>
      </w:r>
      <w:r>
        <w:t>Hopefully,</w:t>
      </w:r>
      <w:r>
        <w:rPr>
          <w:spacing w:val="-5"/>
        </w:rPr>
        <w:t xml:space="preserve"> </w:t>
      </w:r>
      <w:r>
        <w:t>the</w:t>
      </w:r>
      <w:r>
        <w:rPr>
          <w:spacing w:val="-6"/>
        </w:rPr>
        <w:t xml:space="preserve"> </w:t>
      </w:r>
      <w:r>
        <w:t>decision-makers</w:t>
      </w:r>
      <w:r>
        <w:rPr>
          <w:spacing w:val="-6"/>
        </w:rPr>
        <w:t xml:space="preserve"> </w:t>
      </w:r>
      <w:r>
        <w:t>who</w:t>
      </w:r>
      <w:r>
        <w:rPr>
          <w:spacing w:val="-6"/>
        </w:rPr>
        <w:t xml:space="preserve"> </w:t>
      </w:r>
      <w:r>
        <w:t>must be convinced about this project will be equally supportive. Convincing others to adopt a new</w:t>
      </w:r>
    </w:p>
    <w:p w14:paraId="53C8336F" w14:textId="77777777" w:rsidR="00681EA3" w:rsidRDefault="00000000">
      <w:pPr>
        <w:pStyle w:val="Textoindependiente"/>
        <w:spacing w:line="480" w:lineRule="auto"/>
        <w:ind w:right="751"/>
        <w:jc w:val="both"/>
      </w:pPr>
      <w:r>
        <w:t>educational</w:t>
      </w:r>
      <w:r>
        <w:rPr>
          <w:spacing w:val="-4"/>
        </w:rPr>
        <w:t xml:space="preserve"> </w:t>
      </w:r>
      <w:r>
        <w:t>modality</w:t>
      </w:r>
      <w:r>
        <w:rPr>
          <w:spacing w:val="-4"/>
        </w:rPr>
        <w:t xml:space="preserve"> </w:t>
      </w:r>
      <w:r>
        <w:t>is</w:t>
      </w:r>
      <w:r>
        <w:rPr>
          <w:spacing w:val="-5"/>
        </w:rPr>
        <w:t xml:space="preserve"> </w:t>
      </w:r>
      <w:r>
        <w:t>difficult.</w:t>
      </w:r>
      <w:r>
        <w:rPr>
          <w:spacing w:val="-4"/>
        </w:rPr>
        <w:t xml:space="preserve"> </w:t>
      </w:r>
      <w:r>
        <w:t>One</w:t>
      </w:r>
      <w:r>
        <w:rPr>
          <w:spacing w:val="-5"/>
        </w:rPr>
        <w:t xml:space="preserve"> </w:t>
      </w:r>
      <w:r>
        <w:t>needs</w:t>
      </w:r>
      <w:r>
        <w:rPr>
          <w:spacing w:val="-5"/>
        </w:rPr>
        <w:t xml:space="preserve"> </w:t>
      </w:r>
      <w:r>
        <w:t>to</w:t>
      </w:r>
      <w:r>
        <w:rPr>
          <w:spacing w:val="-4"/>
        </w:rPr>
        <w:t xml:space="preserve"> </w:t>
      </w:r>
      <w:r>
        <w:t>become</w:t>
      </w:r>
      <w:r>
        <w:rPr>
          <w:spacing w:val="-4"/>
        </w:rPr>
        <w:t xml:space="preserve"> </w:t>
      </w:r>
      <w:r>
        <w:t>comfortable</w:t>
      </w:r>
      <w:r>
        <w:rPr>
          <w:spacing w:val="-3"/>
        </w:rPr>
        <w:t xml:space="preserve"> </w:t>
      </w:r>
      <w:r>
        <w:t>with</w:t>
      </w:r>
      <w:r>
        <w:rPr>
          <w:spacing w:val="-4"/>
        </w:rPr>
        <w:t xml:space="preserve"> </w:t>
      </w:r>
      <w:r>
        <w:t>rejection</w:t>
      </w:r>
      <w:r>
        <w:rPr>
          <w:spacing w:val="-4"/>
        </w:rPr>
        <w:t xml:space="preserve"> </w:t>
      </w:r>
      <w:r>
        <w:t>and</w:t>
      </w:r>
      <w:r>
        <w:rPr>
          <w:spacing w:val="-4"/>
        </w:rPr>
        <w:t xml:space="preserve"> </w:t>
      </w:r>
      <w:r>
        <w:t>resistance. People in Puerto Rico are highly skeptical of approaches emanating from the United States. This skepticism stems from Puerto Rico’s status as a colony of the United States.</w:t>
      </w:r>
    </w:p>
    <w:p w14:paraId="426A142C" w14:textId="77777777" w:rsidR="00681EA3" w:rsidRDefault="00000000">
      <w:pPr>
        <w:pStyle w:val="Textoindependiente"/>
        <w:spacing w:line="480" w:lineRule="auto"/>
        <w:ind w:right="753" w:firstLine="719"/>
      </w:pPr>
      <w:r>
        <w:t>Samuel</w:t>
      </w:r>
      <w:r>
        <w:rPr>
          <w:spacing w:val="-6"/>
        </w:rPr>
        <w:t xml:space="preserve"> </w:t>
      </w:r>
      <w:r>
        <w:t>Petty</w:t>
      </w:r>
      <w:r>
        <w:rPr>
          <w:spacing w:val="-8"/>
        </w:rPr>
        <w:t xml:space="preserve"> </w:t>
      </w:r>
      <w:r>
        <w:t>is</w:t>
      </w:r>
      <w:r>
        <w:rPr>
          <w:spacing w:val="-8"/>
        </w:rPr>
        <w:t xml:space="preserve"> </w:t>
      </w:r>
      <w:r>
        <w:t>a</w:t>
      </w:r>
      <w:r>
        <w:rPr>
          <w:spacing w:val="-7"/>
        </w:rPr>
        <w:t xml:space="preserve"> </w:t>
      </w:r>
      <w:r>
        <w:t>peer</w:t>
      </w:r>
      <w:r>
        <w:rPr>
          <w:spacing w:val="-6"/>
        </w:rPr>
        <w:t xml:space="preserve"> </w:t>
      </w:r>
      <w:r>
        <w:t>in</w:t>
      </w:r>
      <w:r>
        <w:rPr>
          <w:spacing w:val="-6"/>
        </w:rPr>
        <w:t xml:space="preserve"> </w:t>
      </w:r>
      <w:r>
        <w:t>this</w:t>
      </w:r>
      <w:r>
        <w:rPr>
          <w:spacing w:val="-5"/>
        </w:rPr>
        <w:t xml:space="preserve"> </w:t>
      </w:r>
      <w:r>
        <w:t>ministry</w:t>
      </w:r>
      <w:r>
        <w:rPr>
          <w:spacing w:val="-6"/>
        </w:rPr>
        <w:t xml:space="preserve"> </w:t>
      </w:r>
      <w:r>
        <w:t>cohort.</w:t>
      </w:r>
      <w:r>
        <w:rPr>
          <w:spacing w:val="-6"/>
        </w:rPr>
        <w:t xml:space="preserve"> </w:t>
      </w:r>
      <w:r>
        <w:t>He</w:t>
      </w:r>
      <w:r>
        <w:rPr>
          <w:spacing w:val="-7"/>
        </w:rPr>
        <w:t xml:space="preserve"> </w:t>
      </w:r>
      <w:r>
        <w:t>writes,</w:t>
      </w:r>
      <w:r>
        <w:rPr>
          <w:spacing w:val="-5"/>
        </w:rPr>
        <w:t xml:space="preserve"> </w:t>
      </w:r>
      <w:r>
        <w:t>“I</w:t>
      </w:r>
      <w:r>
        <w:rPr>
          <w:spacing w:val="-10"/>
        </w:rPr>
        <w:t xml:space="preserve"> </w:t>
      </w:r>
      <w:r>
        <w:t>understand</w:t>
      </w:r>
      <w:r>
        <w:rPr>
          <w:spacing w:val="-6"/>
        </w:rPr>
        <w:t xml:space="preserve"> </w:t>
      </w:r>
      <w:r>
        <w:t>the</w:t>
      </w:r>
      <w:r>
        <w:rPr>
          <w:spacing w:val="-3"/>
        </w:rPr>
        <w:t xml:space="preserve"> </w:t>
      </w:r>
      <w:r>
        <w:t>importance</w:t>
      </w:r>
      <w:r>
        <w:rPr>
          <w:spacing w:val="-7"/>
        </w:rPr>
        <w:t xml:space="preserve"> </w:t>
      </w:r>
      <w:r>
        <w:t>of continued education that connects</w:t>
      </w:r>
      <w:r>
        <w:rPr>
          <w:spacing w:val="-1"/>
        </w:rPr>
        <w:t xml:space="preserve"> </w:t>
      </w:r>
      <w:r>
        <w:t>the</w:t>
      </w:r>
      <w:r>
        <w:rPr>
          <w:spacing w:val="-1"/>
        </w:rPr>
        <w:t xml:space="preserve"> </w:t>
      </w:r>
      <w:r>
        <w:t>knowledge of clinical psychology with the</w:t>
      </w:r>
      <w:r>
        <w:rPr>
          <w:spacing w:val="-1"/>
        </w:rPr>
        <w:t xml:space="preserve"> </w:t>
      </w:r>
      <w:r>
        <w:t>ministry work of pastoral counseling.” Perry makes a good point in this comment. Chaplains are not just members of the clergy. Many are licensed mental health providers. Chaplains are uniquely educated to provide clinical and spiritual care.</w:t>
      </w:r>
      <w:hyperlink w:anchor="_bookmark21" w:history="1">
        <w:r>
          <w:rPr>
            <w:vertAlign w:val="superscript"/>
          </w:rPr>
          <w:t>22</w:t>
        </w:r>
      </w:hyperlink>
      <w:r>
        <w:t xml:space="preserve"> They bring theological and secular care to clinical settings and need to develop these skills.</w:t>
      </w:r>
    </w:p>
    <w:p w14:paraId="7A94B692" w14:textId="03F8D352" w:rsidR="00681EA3" w:rsidRDefault="00000000">
      <w:pPr>
        <w:pStyle w:val="Textoindependiente"/>
        <w:spacing w:before="1" w:line="480" w:lineRule="auto"/>
        <w:ind w:right="800" w:firstLine="719"/>
      </w:pPr>
      <w:r>
        <w:t>CPE has been recognized as a primary training experience for clinically trained chaplains. Several research studies have demonstrated that CPE increases self-awareness, emotional</w:t>
      </w:r>
      <w:r>
        <w:rPr>
          <w:spacing w:val="-3"/>
        </w:rPr>
        <w:t xml:space="preserve"> </w:t>
      </w:r>
      <w:r>
        <w:t>intelligence,</w:t>
      </w:r>
      <w:r>
        <w:rPr>
          <w:spacing w:val="-3"/>
        </w:rPr>
        <w:t xml:space="preserve"> </w:t>
      </w:r>
      <w:r>
        <w:t>and</w:t>
      </w:r>
      <w:r>
        <w:rPr>
          <w:spacing w:val="-3"/>
        </w:rPr>
        <w:t xml:space="preserve"> </w:t>
      </w:r>
      <w:r>
        <w:t>positive</w:t>
      </w:r>
      <w:r>
        <w:rPr>
          <w:spacing w:val="-4"/>
        </w:rPr>
        <w:t xml:space="preserve"> </w:t>
      </w:r>
      <w:r>
        <w:t>client</w:t>
      </w:r>
      <w:r>
        <w:rPr>
          <w:spacing w:val="-3"/>
        </w:rPr>
        <w:t xml:space="preserve"> </w:t>
      </w:r>
      <w:r>
        <w:t>interactions.</w:t>
      </w:r>
      <w:r>
        <w:rPr>
          <w:spacing w:val="-3"/>
        </w:rPr>
        <w:t xml:space="preserve"> </w:t>
      </w:r>
      <w:r>
        <w:t>CPE</w:t>
      </w:r>
      <w:r>
        <w:rPr>
          <w:spacing w:val="-3"/>
        </w:rPr>
        <w:t xml:space="preserve"> </w:t>
      </w:r>
      <w:r>
        <w:t>has</w:t>
      </w:r>
      <w:r>
        <w:rPr>
          <w:spacing w:val="-4"/>
        </w:rPr>
        <w:t xml:space="preserve"> </w:t>
      </w:r>
      <w:r>
        <w:t>earned</w:t>
      </w:r>
      <w:r>
        <w:rPr>
          <w:spacing w:val="-3"/>
        </w:rPr>
        <w:t xml:space="preserve"> </w:t>
      </w:r>
      <w:r w:rsidR="00AE7867">
        <w:t>the required</w:t>
      </w:r>
      <w:r>
        <w:rPr>
          <w:spacing w:val="-3"/>
        </w:rPr>
        <w:t xml:space="preserve"> </w:t>
      </w:r>
      <w:r>
        <w:t>place</w:t>
      </w:r>
      <w:r>
        <w:rPr>
          <w:spacing w:val="-3"/>
        </w:rPr>
        <w:t xml:space="preserve"> </w:t>
      </w:r>
      <w:r>
        <w:t>as</w:t>
      </w:r>
      <w:r>
        <w:rPr>
          <w:spacing w:val="-4"/>
        </w:rPr>
        <w:t xml:space="preserve"> </w:t>
      </w:r>
      <w:r>
        <w:t>the work continues to develop appropriate curricula for chaplain education.</w:t>
      </w:r>
    </w:p>
    <w:p w14:paraId="362CF008" w14:textId="77777777" w:rsidR="00681EA3" w:rsidRDefault="00000000">
      <w:pPr>
        <w:pStyle w:val="Textoindependiente"/>
        <w:spacing w:line="480" w:lineRule="auto"/>
        <w:ind w:right="717" w:firstLine="719"/>
      </w:pPr>
      <w:r>
        <w:t>Chaplains</w:t>
      </w:r>
      <w:r>
        <w:rPr>
          <w:spacing w:val="-3"/>
        </w:rPr>
        <w:t xml:space="preserve"> </w:t>
      </w:r>
      <w:r>
        <w:t>are</w:t>
      </w:r>
      <w:r>
        <w:rPr>
          <w:spacing w:val="-4"/>
        </w:rPr>
        <w:t xml:space="preserve"> </w:t>
      </w:r>
      <w:r>
        <w:t>needed</w:t>
      </w:r>
      <w:r>
        <w:rPr>
          <w:spacing w:val="-2"/>
        </w:rPr>
        <w:t xml:space="preserve"> </w:t>
      </w:r>
      <w:r>
        <w:t>to deliver</w:t>
      </w:r>
      <w:r>
        <w:rPr>
          <w:spacing w:val="-2"/>
        </w:rPr>
        <w:t xml:space="preserve"> </w:t>
      </w:r>
      <w:r>
        <w:t>spiritual</w:t>
      </w:r>
      <w:r>
        <w:rPr>
          <w:spacing w:val="-2"/>
        </w:rPr>
        <w:t xml:space="preserve"> </w:t>
      </w:r>
      <w:r>
        <w:t>care</w:t>
      </w:r>
      <w:r>
        <w:rPr>
          <w:spacing w:val="-4"/>
        </w:rPr>
        <w:t xml:space="preserve"> </w:t>
      </w:r>
      <w:r>
        <w:t>effectively</w:t>
      </w:r>
      <w:r>
        <w:rPr>
          <w:spacing w:val="-2"/>
        </w:rPr>
        <w:t xml:space="preserve"> </w:t>
      </w:r>
      <w:r>
        <w:t>not</w:t>
      </w:r>
      <w:r>
        <w:rPr>
          <w:spacing w:val="-2"/>
        </w:rPr>
        <w:t xml:space="preserve"> </w:t>
      </w:r>
      <w:r>
        <w:t>only</w:t>
      </w:r>
      <w:r>
        <w:rPr>
          <w:spacing w:val="-2"/>
        </w:rPr>
        <w:t xml:space="preserve"> </w:t>
      </w:r>
      <w:r>
        <w:t>in</w:t>
      </w:r>
      <w:r>
        <w:rPr>
          <w:spacing w:val="-2"/>
        </w:rPr>
        <w:t xml:space="preserve"> </w:t>
      </w:r>
      <w:r>
        <w:t>clinical</w:t>
      </w:r>
      <w:r>
        <w:rPr>
          <w:spacing w:val="-2"/>
        </w:rPr>
        <w:t xml:space="preserve"> </w:t>
      </w:r>
      <w:r>
        <w:t>sessions</w:t>
      </w:r>
      <w:r>
        <w:rPr>
          <w:spacing w:val="-3"/>
        </w:rPr>
        <w:t xml:space="preserve"> </w:t>
      </w:r>
      <w:r>
        <w:t>but also wherever the need arises, regardless of the setting. Chaplaincy is growing and is no longer confined</w:t>
      </w:r>
      <w:r>
        <w:rPr>
          <w:spacing w:val="-2"/>
        </w:rPr>
        <w:t xml:space="preserve"> </w:t>
      </w:r>
      <w:r>
        <w:t>to</w:t>
      </w:r>
      <w:r>
        <w:rPr>
          <w:spacing w:val="-2"/>
        </w:rPr>
        <w:t xml:space="preserve"> </w:t>
      </w:r>
      <w:r>
        <w:t>healthcare.</w:t>
      </w:r>
      <w:hyperlink w:anchor="_bookmark22" w:history="1">
        <w:r>
          <w:rPr>
            <w:vertAlign w:val="superscript"/>
          </w:rPr>
          <w:t>23</w:t>
        </w:r>
      </w:hyperlink>
      <w:r>
        <w:rPr>
          <w:spacing w:val="38"/>
        </w:rPr>
        <w:t xml:space="preserve"> </w:t>
      </w:r>
      <w:r>
        <w:t>Where</w:t>
      </w:r>
      <w:r>
        <w:rPr>
          <w:spacing w:val="-4"/>
        </w:rPr>
        <w:t xml:space="preserve"> </w:t>
      </w:r>
      <w:r>
        <w:t>there</w:t>
      </w:r>
      <w:r>
        <w:rPr>
          <w:spacing w:val="-2"/>
        </w:rPr>
        <w:t xml:space="preserve"> </w:t>
      </w:r>
      <w:r>
        <w:t>are</w:t>
      </w:r>
      <w:r>
        <w:rPr>
          <w:spacing w:val="-4"/>
        </w:rPr>
        <w:t xml:space="preserve"> </w:t>
      </w:r>
      <w:r>
        <w:t>hurt,</w:t>
      </w:r>
      <w:r>
        <w:rPr>
          <w:spacing w:val="-2"/>
        </w:rPr>
        <w:t xml:space="preserve"> </w:t>
      </w:r>
      <w:r>
        <w:t>despondent,</w:t>
      </w:r>
      <w:r>
        <w:rPr>
          <w:spacing w:val="-2"/>
        </w:rPr>
        <w:t xml:space="preserve"> </w:t>
      </w:r>
      <w:r>
        <w:t>and</w:t>
      </w:r>
      <w:r>
        <w:rPr>
          <w:spacing w:val="-2"/>
        </w:rPr>
        <w:t xml:space="preserve"> </w:t>
      </w:r>
      <w:r>
        <w:t>lost</w:t>
      </w:r>
      <w:r>
        <w:rPr>
          <w:spacing w:val="-2"/>
        </w:rPr>
        <w:t xml:space="preserve"> </w:t>
      </w:r>
      <w:r>
        <w:t>people,</w:t>
      </w:r>
      <w:r>
        <w:rPr>
          <w:spacing w:val="-1"/>
        </w:rPr>
        <w:t xml:space="preserve"> </w:t>
      </w:r>
      <w:r>
        <w:t>there</w:t>
      </w:r>
      <w:r>
        <w:rPr>
          <w:spacing w:val="-3"/>
        </w:rPr>
        <w:t xml:space="preserve"> </w:t>
      </w:r>
      <w:r>
        <w:t>is</w:t>
      </w:r>
      <w:r>
        <w:rPr>
          <w:spacing w:val="-3"/>
        </w:rPr>
        <w:t xml:space="preserve"> </w:t>
      </w:r>
      <w:r>
        <w:t>a</w:t>
      </w:r>
      <w:r>
        <w:rPr>
          <w:spacing w:val="-2"/>
        </w:rPr>
        <w:t xml:space="preserve"> </w:t>
      </w:r>
      <w:r>
        <w:t>need</w:t>
      </w:r>
      <w:r>
        <w:rPr>
          <w:spacing w:val="-2"/>
        </w:rPr>
        <w:t xml:space="preserve"> </w:t>
      </w:r>
      <w:proofErr w:type="gramStart"/>
      <w:r>
        <w:t>for</w:t>
      </w:r>
      <w:r>
        <w:rPr>
          <w:spacing w:val="-2"/>
        </w:rPr>
        <w:t xml:space="preserve"> </w:t>
      </w:r>
      <w:r>
        <w:t>a</w:t>
      </w:r>
      <w:proofErr w:type="gramEnd"/>
    </w:p>
    <w:p w14:paraId="75013972" w14:textId="77777777" w:rsidR="00681EA3" w:rsidRDefault="00681EA3">
      <w:pPr>
        <w:pStyle w:val="Textoindependiente"/>
        <w:ind w:left="0"/>
        <w:rPr>
          <w:sz w:val="20"/>
        </w:rPr>
      </w:pPr>
    </w:p>
    <w:p w14:paraId="4B05C2C0" w14:textId="77777777" w:rsidR="00681EA3" w:rsidRDefault="00681EA3">
      <w:pPr>
        <w:pStyle w:val="Textoindependiente"/>
        <w:ind w:left="0"/>
        <w:rPr>
          <w:sz w:val="20"/>
        </w:rPr>
      </w:pPr>
    </w:p>
    <w:p w14:paraId="370D0ECD" w14:textId="77777777" w:rsidR="00681EA3" w:rsidRDefault="00681EA3">
      <w:pPr>
        <w:pStyle w:val="Textoindependiente"/>
        <w:ind w:left="0"/>
        <w:rPr>
          <w:sz w:val="20"/>
        </w:rPr>
      </w:pPr>
    </w:p>
    <w:p w14:paraId="0AFD9A27" w14:textId="77777777" w:rsidR="00681EA3" w:rsidRDefault="00000000">
      <w:pPr>
        <w:pStyle w:val="Textoindependiente"/>
        <w:spacing w:before="188"/>
        <w:ind w:left="0"/>
        <w:rPr>
          <w:sz w:val="20"/>
        </w:rPr>
      </w:pPr>
      <w:r>
        <w:rPr>
          <w:noProof/>
          <w:sz w:val="20"/>
        </w:rPr>
        <mc:AlternateContent>
          <mc:Choice Requires="wps">
            <w:drawing>
              <wp:anchor distT="0" distB="0" distL="0" distR="0" simplePos="0" relativeHeight="487593472" behindDoc="1" locked="0" layoutInCell="1" allowOverlap="1" wp14:anchorId="1E7869AA" wp14:editId="0C7A6B30">
                <wp:simplePos x="0" y="0"/>
                <wp:positionH relativeFrom="page">
                  <wp:posOffset>914704</wp:posOffset>
                </wp:positionH>
                <wp:positionV relativeFrom="paragraph">
                  <wp:posOffset>281061</wp:posOffset>
                </wp:positionV>
                <wp:extent cx="1829435" cy="762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F98DCB" id="Graphic 16" o:spid="_x0000_s1026" style="position:absolute;margin-left:1in;margin-top:22.15pt;width:144.05pt;height:.6pt;z-index:-1572300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aU+Wu4AAAAAkBAAAPAAAAZHJzL2Rvd25yZXYueG1sTI/B&#10;TsMwEETvSPyDtUhcEHXauAhCnKoK4gAIAQVxduMljojtYLut+XuWE9x2tKOZN/Uq25HtMcTBOwnz&#10;WQEMXef14HoJb6+355fAYlJOq9E7lPCNEVbN8VGtKu0P7gX3m9QzCnGxUhJMSlPFeewMWhVnfkJH&#10;vw8frEokQ891UAcKtyNfFMUFt2pw1GDUhK3B7nOzsxLanNc3T3emO7vH58f38iq05deDlKcneX0N&#10;LGFOf2b4xSd0aIhp63dORzaSFoK2JAlClMDIIMrFHNiWjuUSeFPz/wuaHwAAAP//AwBQSwECLQAU&#10;AAYACAAAACEAtoM4kv4AAADhAQAAEwAAAAAAAAAAAAAAAAAAAAAAW0NvbnRlbnRfVHlwZXNdLnht&#10;bFBLAQItABQABgAIAAAAIQA4/SH/1gAAAJQBAAALAAAAAAAAAAAAAAAAAC8BAABfcmVscy8ucmVs&#10;c1BLAQItABQABgAIAAAAIQCGUzrVIwIAAL0EAAAOAAAAAAAAAAAAAAAAAC4CAABkcnMvZTJvRG9j&#10;LnhtbFBLAQItABQABgAIAAAAIQAaU+Wu4AAAAAkBAAAPAAAAAAAAAAAAAAAAAH0EAABkcnMvZG93&#10;bnJldi54bWxQSwUGAAAAAAQABADzAAAAigUAAAAA&#10;" path="m1829054,l,,,7619r1829054,l1829054,xe" fillcolor="black" stroked="f">
                <v:path arrowok="t"/>
                <w10:wrap type="topAndBottom" anchorx="page"/>
              </v:shape>
            </w:pict>
          </mc:Fallback>
        </mc:AlternateContent>
      </w:r>
    </w:p>
    <w:p w14:paraId="3E0F8F2D" w14:textId="77777777" w:rsidR="00681EA3" w:rsidRDefault="00000000">
      <w:pPr>
        <w:spacing w:before="96"/>
        <w:ind w:left="360" w:right="753" w:firstLine="360"/>
        <w:rPr>
          <w:sz w:val="20"/>
        </w:rPr>
      </w:pPr>
      <w:bookmarkStart w:id="21" w:name="_bookmark21"/>
      <w:bookmarkEnd w:id="21"/>
      <w:r>
        <w:rPr>
          <w:sz w:val="20"/>
          <w:vertAlign w:val="superscript"/>
        </w:rPr>
        <w:t>22</w:t>
      </w:r>
      <w:r>
        <w:rPr>
          <w:spacing w:val="-3"/>
          <w:sz w:val="20"/>
        </w:rPr>
        <w:t xml:space="preserve"> </w:t>
      </w:r>
      <w:r>
        <w:rPr>
          <w:sz w:val="20"/>
        </w:rPr>
        <w:t>Vignesh</w:t>
      </w:r>
      <w:r>
        <w:rPr>
          <w:spacing w:val="-4"/>
          <w:sz w:val="20"/>
        </w:rPr>
        <w:t xml:space="preserve"> </w:t>
      </w:r>
      <w:r>
        <w:rPr>
          <w:sz w:val="20"/>
        </w:rPr>
        <w:t>Sadras,</w:t>
      </w:r>
      <w:r>
        <w:rPr>
          <w:spacing w:val="-5"/>
          <w:sz w:val="20"/>
        </w:rPr>
        <w:t xml:space="preserve"> </w:t>
      </w:r>
      <w:r>
        <w:rPr>
          <w:sz w:val="20"/>
        </w:rPr>
        <w:t>Joseph</w:t>
      </w:r>
      <w:r>
        <w:rPr>
          <w:spacing w:val="-6"/>
          <w:sz w:val="20"/>
        </w:rPr>
        <w:t xml:space="preserve"> </w:t>
      </w:r>
      <w:r>
        <w:rPr>
          <w:sz w:val="20"/>
        </w:rPr>
        <w:t>A.</w:t>
      </w:r>
      <w:r>
        <w:rPr>
          <w:spacing w:val="-5"/>
          <w:sz w:val="20"/>
        </w:rPr>
        <w:t xml:space="preserve"> </w:t>
      </w:r>
      <w:r>
        <w:rPr>
          <w:sz w:val="20"/>
        </w:rPr>
        <w:t>Carrese,</w:t>
      </w:r>
      <w:r>
        <w:rPr>
          <w:spacing w:val="-4"/>
          <w:sz w:val="20"/>
        </w:rPr>
        <w:t xml:space="preserve"> </w:t>
      </w:r>
      <w:r>
        <w:rPr>
          <w:sz w:val="20"/>
        </w:rPr>
        <w:t>Andrea</w:t>
      </w:r>
      <w:r>
        <w:rPr>
          <w:spacing w:val="-4"/>
          <w:sz w:val="20"/>
        </w:rPr>
        <w:t xml:space="preserve"> </w:t>
      </w:r>
      <w:r>
        <w:rPr>
          <w:sz w:val="20"/>
        </w:rPr>
        <w:t>Fitz,</w:t>
      </w:r>
      <w:r>
        <w:rPr>
          <w:spacing w:val="-4"/>
          <w:sz w:val="20"/>
        </w:rPr>
        <w:t xml:space="preserve"> </w:t>
      </w:r>
      <w:r>
        <w:rPr>
          <w:sz w:val="20"/>
        </w:rPr>
        <w:t>Macy</w:t>
      </w:r>
      <w:r>
        <w:rPr>
          <w:spacing w:val="-5"/>
          <w:sz w:val="20"/>
        </w:rPr>
        <w:t xml:space="preserve"> </w:t>
      </w:r>
      <w:r>
        <w:rPr>
          <w:sz w:val="20"/>
        </w:rPr>
        <w:t>L.</w:t>
      </w:r>
      <w:r>
        <w:rPr>
          <w:spacing w:val="-7"/>
          <w:sz w:val="20"/>
        </w:rPr>
        <w:t xml:space="preserve"> </w:t>
      </w:r>
      <w:r>
        <w:rPr>
          <w:sz w:val="20"/>
        </w:rPr>
        <w:t>E.</w:t>
      </w:r>
      <w:r>
        <w:rPr>
          <w:spacing w:val="-7"/>
          <w:sz w:val="20"/>
        </w:rPr>
        <w:t xml:space="preserve"> </w:t>
      </w:r>
      <w:r>
        <w:rPr>
          <w:sz w:val="20"/>
        </w:rPr>
        <w:t>Gatti,</w:t>
      </w:r>
      <w:r>
        <w:rPr>
          <w:spacing w:val="35"/>
          <w:sz w:val="20"/>
        </w:rPr>
        <w:t xml:space="preserve"> </w:t>
      </w:r>
      <w:r>
        <w:rPr>
          <w:sz w:val="20"/>
        </w:rPr>
        <w:t>and</w:t>
      </w:r>
      <w:r>
        <w:rPr>
          <w:spacing w:val="-6"/>
          <w:sz w:val="20"/>
        </w:rPr>
        <w:t xml:space="preserve"> </w:t>
      </w:r>
      <w:r>
        <w:rPr>
          <w:sz w:val="20"/>
        </w:rPr>
        <w:t>Paula</w:t>
      </w:r>
      <w:r>
        <w:rPr>
          <w:spacing w:val="-5"/>
          <w:sz w:val="20"/>
        </w:rPr>
        <w:t xml:space="preserve"> </w:t>
      </w:r>
      <w:r>
        <w:rPr>
          <w:sz w:val="20"/>
        </w:rPr>
        <w:t>Teague,</w:t>
      </w:r>
      <w:r>
        <w:rPr>
          <w:spacing w:val="-4"/>
          <w:sz w:val="20"/>
        </w:rPr>
        <w:t xml:space="preserve"> </w:t>
      </w:r>
      <w:r>
        <w:rPr>
          <w:sz w:val="20"/>
        </w:rPr>
        <w:t>“Exploring</w:t>
      </w:r>
      <w:r>
        <w:rPr>
          <w:spacing w:val="-2"/>
          <w:sz w:val="20"/>
        </w:rPr>
        <w:t xml:space="preserve"> </w:t>
      </w:r>
      <w:r>
        <w:rPr>
          <w:sz w:val="20"/>
        </w:rPr>
        <w:t>Patients’ and Chaplains’ Perspectives About a Spiritual Care Program in the Primary Care Setting</w:t>
      </w:r>
      <w:r>
        <w:rPr>
          <w:i/>
          <w:sz w:val="20"/>
        </w:rPr>
        <w:t>,” Journal</w:t>
      </w:r>
      <w:r>
        <w:rPr>
          <w:i/>
          <w:spacing w:val="40"/>
          <w:sz w:val="20"/>
        </w:rPr>
        <w:t xml:space="preserve"> </w:t>
      </w:r>
      <w:r>
        <w:rPr>
          <w:i/>
          <w:sz w:val="20"/>
        </w:rPr>
        <w:t xml:space="preserve">of General Internal Medicine </w:t>
      </w:r>
      <w:r>
        <w:rPr>
          <w:sz w:val="20"/>
        </w:rPr>
        <w:t>39, No. 1 (2024): 1401.</w:t>
      </w:r>
    </w:p>
    <w:p w14:paraId="75F49659" w14:textId="77777777" w:rsidR="00681EA3" w:rsidRDefault="00000000">
      <w:pPr>
        <w:spacing w:before="119"/>
        <w:ind w:left="720" w:right="2168"/>
        <w:rPr>
          <w:sz w:val="20"/>
        </w:rPr>
      </w:pPr>
      <w:bookmarkStart w:id="22" w:name="_bookmark22"/>
      <w:bookmarkEnd w:id="22"/>
      <w:r>
        <w:rPr>
          <w:sz w:val="20"/>
          <w:vertAlign w:val="superscript"/>
        </w:rPr>
        <w:t>23</w:t>
      </w:r>
      <w:r>
        <w:rPr>
          <w:spacing w:val="40"/>
          <w:sz w:val="20"/>
        </w:rPr>
        <w:t xml:space="preserve"> </w:t>
      </w:r>
      <w:r>
        <w:rPr>
          <w:sz w:val="20"/>
        </w:rPr>
        <w:t>Naomi</w:t>
      </w:r>
      <w:r>
        <w:rPr>
          <w:spacing w:val="-5"/>
          <w:sz w:val="20"/>
        </w:rPr>
        <w:t xml:space="preserve"> </w:t>
      </w:r>
      <w:r>
        <w:rPr>
          <w:sz w:val="20"/>
        </w:rPr>
        <w:t>K.</w:t>
      </w:r>
      <w:r>
        <w:rPr>
          <w:spacing w:val="-5"/>
          <w:sz w:val="20"/>
        </w:rPr>
        <w:t xml:space="preserve"> </w:t>
      </w:r>
      <w:r>
        <w:rPr>
          <w:sz w:val="20"/>
        </w:rPr>
        <w:t>Paget</w:t>
      </w:r>
      <w:r>
        <w:rPr>
          <w:spacing w:val="-3"/>
          <w:sz w:val="20"/>
        </w:rPr>
        <w:t xml:space="preserve"> </w:t>
      </w:r>
      <w:r>
        <w:rPr>
          <w:sz w:val="20"/>
        </w:rPr>
        <w:t>and</w:t>
      </w:r>
      <w:r>
        <w:rPr>
          <w:spacing w:val="-2"/>
          <w:sz w:val="20"/>
        </w:rPr>
        <w:t xml:space="preserve"> </w:t>
      </w:r>
      <w:r>
        <w:rPr>
          <w:sz w:val="20"/>
        </w:rPr>
        <w:t>Janet</w:t>
      </w:r>
      <w:r>
        <w:rPr>
          <w:spacing w:val="-3"/>
          <w:sz w:val="20"/>
        </w:rPr>
        <w:t xml:space="preserve"> </w:t>
      </w:r>
      <w:r>
        <w:rPr>
          <w:sz w:val="20"/>
        </w:rPr>
        <w:t>R.</w:t>
      </w:r>
      <w:r>
        <w:rPr>
          <w:spacing w:val="-3"/>
          <w:sz w:val="20"/>
        </w:rPr>
        <w:t xml:space="preserve"> </w:t>
      </w:r>
      <w:r>
        <w:rPr>
          <w:sz w:val="20"/>
        </w:rPr>
        <w:t xml:space="preserve">McCormack, </w:t>
      </w:r>
      <w:r>
        <w:rPr>
          <w:i/>
          <w:sz w:val="20"/>
        </w:rPr>
        <w:t>The</w:t>
      </w:r>
      <w:r>
        <w:rPr>
          <w:i/>
          <w:spacing w:val="-3"/>
          <w:sz w:val="20"/>
        </w:rPr>
        <w:t xml:space="preserve"> </w:t>
      </w:r>
      <w:r>
        <w:rPr>
          <w:i/>
          <w:sz w:val="20"/>
        </w:rPr>
        <w:t>Work</w:t>
      </w:r>
      <w:r>
        <w:rPr>
          <w:i/>
          <w:spacing w:val="-3"/>
          <w:sz w:val="20"/>
        </w:rPr>
        <w:t xml:space="preserve"> </w:t>
      </w:r>
      <w:r>
        <w:rPr>
          <w:i/>
          <w:sz w:val="20"/>
        </w:rPr>
        <w:t>of</w:t>
      </w:r>
      <w:r>
        <w:rPr>
          <w:i/>
          <w:spacing w:val="-4"/>
          <w:sz w:val="20"/>
        </w:rPr>
        <w:t xml:space="preserve"> </w:t>
      </w:r>
      <w:r>
        <w:rPr>
          <w:i/>
          <w:sz w:val="20"/>
        </w:rPr>
        <w:t>The</w:t>
      </w:r>
      <w:r>
        <w:rPr>
          <w:i/>
          <w:spacing w:val="-3"/>
          <w:sz w:val="20"/>
        </w:rPr>
        <w:t xml:space="preserve"> </w:t>
      </w:r>
      <w:r>
        <w:rPr>
          <w:i/>
          <w:sz w:val="20"/>
        </w:rPr>
        <w:t>Chaplain</w:t>
      </w:r>
      <w:r>
        <w:rPr>
          <w:i/>
          <w:spacing w:val="-5"/>
          <w:sz w:val="20"/>
        </w:rPr>
        <w:t xml:space="preserve"> </w:t>
      </w:r>
      <w:r>
        <w:rPr>
          <w:sz w:val="20"/>
        </w:rPr>
        <w:t>(Valley</w:t>
      </w:r>
      <w:r>
        <w:rPr>
          <w:spacing w:val="-3"/>
          <w:sz w:val="20"/>
        </w:rPr>
        <w:t xml:space="preserve"> </w:t>
      </w:r>
      <w:r>
        <w:rPr>
          <w:sz w:val="20"/>
        </w:rPr>
        <w:t>Forge,</w:t>
      </w:r>
      <w:r>
        <w:rPr>
          <w:spacing w:val="-3"/>
          <w:sz w:val="20"/>
        </w:rPr>
        <w:t xml:space="preserve"> </w:t>
      </w:r>
      <w:r>
        <w:rPr>
          <w:sz w:val="20"/>
        </w:rPr>
        <w:t>PA: Judson Press, 2006). 35.</w:t>
      </w:r>
    </w:p>
    <w:p w14:paraId="4338CED7" w14:textId="77777777" w:rsidR="00681EA3" w:rsidRDefault="00681EA3">
      <w:pPr>
        <w:rPr>
          <w:sz w:val="20"/>
        </w:rPr>
        <w:sectPr w:rsidR="00681EA3">
          <w:pgSz w:w="12240" w:h="15840"/>
          <w:pgMar w:top="1320" w:right="720" w:bottom="280" w:left="1080" w:header="737" w:footer="0" w:gutter="0"/>
          <w:cols w:space="720"/>
        </w:sectPr>
      </w:pPr>
    </w:p>
    <w:p w14:paraId="7563E758" w14:textId="77777777" w:rsidR="00681EA3" w:rsidRDefault="00000000">
      <w:pPr>
        <w:pStyle w:val="Textoindependiente"/>
        <w:spacing w:before="101"/>
      </w:pPr>
      <w:r>
        <w:lastRenderedPageBreak/>
        <w:t>chaplain.</w:t>
      </w:r>
      <w:r>
        <w:rPr>
          <w:spacing w:val="-2"/>
        </w:rPr>
        <w:t xml:space="preserve"> </w:t>
      </w:r>
      <w:r>
        <w:t>As</w:t>
      </w:r>
      <w:r>
        <w:rPr>
          <w:spacing w:val="-2"/>
        </w:rPr>
        <w:t xml:space="preserve"> </w:t>
      </w:r>
      <w:r>
        <w:t>the</w:t>
      </w:r>
      <w:r>
        <w:rPr>
          <w:spacing w:val="-2"/>
        </w:rPr>
        <w:t xml:space="preserve"> </w:t>
      </w:r>
      <w:r>
        <w:t>need</w:t>
      </w:r>
      <w:r>
        <w:rPr>
          <w:spacing w:val="-1"/>
        </w:rPr>
        <w:t xml:space="preserve"> </w:t>
      </w:r>
      <w:r>
        <w:t>for</w:t>
      </w:r>
      <w:r>
        <w:rPr>
          <w:spacing w:val="-2"/>
        </w:rPr>
        <w:t xml:space="preserve"> </w:t>
      </w:r>
      <w:r>
        <w:t>theologically</w:t>
      </w:r>
      <w:r>
        <w:rPr>
          <w:spacing w:val="-1"/>
        </w:rPr>
        <w:t xml:space="preserve"> </w:t>
      </w:r>
      <w:r>
        <w:t>trained</w:t>
      </w:r>
      <w:r>
        <w:rPr>
          <w:spacing w:val="-1"/>
        </w:rPr>
        <w:t xml:space="preserve"> </w:t>
      </w:r>
      <w:r>
        <w:t>clergy</w:t>
      </w:r>
      <w:r>
        <w:rPr>
          <w:spacing w:val="-2"/>
        </w:rPr>
        <w:t xml:space="preserve"> </w:t>
      </w:r>
      <w:r>
        <w:t>has</w:t>
      </w:r>
      <w:r>
        <w:rPr>
          <w:spacing w:val="-2"/>
        </w:rPr>
        <w:t xml:space="preserve"> </w:t>
      </w:r>
      <w:r>
        <w:t>decreased, chaplaincy</w:t>
      </w:r>
      <w:r>
        <w:rPr>
          <w:spacing w:val="-1"/>
        </w:rPr>
        <w:t xml:space="preserve"> </w:t>
      </w:r>
      <w:r>
        <w:t>programs</w:t>
      </w:r>
      <w:r>
        <w:rPr>
          <w:spacing w:val="-2"/>
        </w:rPr>
        <w:t xml:space="preserve"> </w:t>
      </w:r>
      <w:r>
        <w:rPr>
          <w:spacing w:val="-4"/>
        </w:rPr>
        <w:t>have</w:t>
      </w:r>
    </w:p>
    <w:p w14:paraId="14AF01A0" w14:textId="77777777" w:rsidR="00681EA3" w:rsidRDefault="00000000">
      <w:pPr>
        <w:spacing w:before="261" w:line="135" w:lineRule="exact"/>
        <w:ind w:left="1090"/>
        <w:rPr>
          <w:sz w:val="16"/>
        </w:rPr>
      </w:pPr>
      <w:hyperlink w:anchor="_bookmark23" w:history="1">
        <w:r>
          <w:rPr>
            <w:spacing w:val="-5"/>
            <w:sz w:val="16"/>
          </w:rPr>
          <w:t>24</w:t>
        </w:r>
      </w:hyperlink>
    </w:p>
    <w:p w14:paraId="18DE04E9" w14:textId="77777777" w:rsidR="00681EA3" w:rsidRDefault="00000000">
      <w:pPr>
        <w:pStyle w:val="Textoindependiente"/>
        <w:spacing w:line="227" w:lineRule="exact"/>
      </w:pPr>
      <w:r>
        <w:rPr>
          <w:spacing w:val="-2"/>
        </w:rPr>
        <w:t>grown.</w:t>
      </w:r>
    </w:p>
    <w:p w14:paraId="186F1173" w14:textId="77777777" w:rsidR="00681EA3" w:rsidRDefault="00000000">
      <w:pPr>
        <w:pStyle w:val="Textoindependiente"/>
        <w:spacing w:before="274" w:line="480" w:lineRule="auto"/>
        <w:ind w:right="717" w:firstLine="719"/>
      </w:pPr>
      <w:r>
        <w:t>Gholston also writes, “I think the first step to approaching the decision makers in a feat such as this is to educate them on the impact and benefits the program could have not only for them but for the church, community, and person as a whole.” This writer has been denied the opportunity to serve in a church as a CPE student because the church does not understand the program. Moreover, in conversation with the chaplain at the Veterans Administration in Puerto Rico,</w:t>
      </w:r>
      <w:r>
        <w:rPr>
          <w:spacing w:val="-1"/>
        </w:rPr>
        <w:t xml:space="preserve"> </w:t>
      </w:r>
      <w:r>
        <w:t>there</w:t>
      </w:r>
      <w:r>
        <w:rPr>
          <w:spacing w:val="-3"/>
        </w:rPr>
        <w:t xml:space="preserve"> </w:t>
      </w:r>
      <w:r>
        <w:t>are</w:t>
      </w:r>
      <w:r>
        <w:rPr>
          <w:spacing w:val="-2"/>
        </w:rPr>
        <w:t xml:space="preserve"> </w:t>
      </w:r>
      <w:r>
        <w:t>no</w:t>
      </w:r>
      <w:r>
        <w:rPr>
          <w:spacing w:val="-1"/>
        </w:rPr>
        <w:t xml:space="preserve"> </w:t>
      </w:r>
      <w:r>
        <w:t>practical</w:t>
      </w:r>
      <w:r>
        <w:rPr>
          <w:spacing w:val="-1"/>
        </w:rPr>
        <w:t xml:space="preserve"> </w:t>
      </w:r>
      <w:r>
        <w:t>sites</w:t>
      </w:r>
      <w:r>
        <w:rPr>
          <w:spacing w:val="-2"/>
        </w:rPr>
        <w:t xml:space="preserve"> </w:t>
      </w:r>
      <w:r>
        <w:t>where</w:t>
      </w:r>
      <w:r>
        <w:rPr>
          <w:spacing w:val="-1"/>
        </w:rPr>
        <w:t xml:space="preserve"> </w:t>
      </w:r>
      <w:r>
        <w:t>a chaplain</w:t>
      </w:r>
      <w:r>
        <w:rPr>
          <w:spacing w:val="-1"/>
        </w:rPr>
        <w:t xml:space="preserve"> </w:t>
      </w:r>
      <w:r>
        <w:t>can</w:t>
      </w:r>
      <w:r>
        <w:rPr>
          <w:spacing w:val="-1"/>
        </w:rPr>
        <w:t xml:space="preserve"> </w:t>
      </w:r>
      <w:r>
        <w:t>serve</w:t>
      </w:r>
      <w:r>
        <w:rPr>
          <w:spacing w:val="-2"/>
        </w:rPr>
        <w:t xml:space="preserve"> </w:t>
      </w:r>
      <w:r>
        <w:t>as</w:t>
      </w:r>
      <w:r>
        <w:rPr>
          <w:spacing w:val="-2"/>
        </w:rPr>
        <w:t xml:space="preserve"> </w:t>
      </w:r>
      <w:r>
        <w:t>a</w:t>
      </w:r>
      <w:r>
        <w:rPr>
          <w:spacing w:val="-2"/>
        </w:rPr>
        <w:t xml:space="preserve"> </w:t>
      </w:r>
      <w:r>
        <w:t>CPE</w:t>
      </w:r>
      <w:r>
        <w:rPr>
          <w:spacing w:val="-1"/>
        </w:rPr>
        <w:t xml:space="preserve"> </w:t>
      </w:r>
      <w:r>
        <w:t>student.</w:t>
      </w:r>
      <w:r>
        <w:rPr>
          <w:spacing w:val="-1"/>
        </w:rPr>
        <w:t xml:space="preserve"> </w:t>
      </w:r>
      <w:r>
        <w:t>This</w:t>
      </w:r>
      <w:r>
        <w:rPr>
          <w:spacing w:val="-2"/>
        </w:rPr>
        <w:t xml:space="preserve"> </w:t>
      </w:r>
      <w:r>
        <w:t>should</w:t>
      </w:r>
      <w:r>
        <w:rPr>
          <w:spacing w:val="-1"/>
        </w:rPr>
        <w:t xml:space="preserve"> </w:t>
      </w:r>
      <w:r>
        <w:t>not</w:t>
      </w:r>
      <w:r>
        <w:rPr>
          <w:spacing w:val="-1"/>
        </w:rPr>
        <w:t xml:space="preserve"> </w:t>
      </w:r>
      <w:r>
        <w:t>be the</w:t>
      </w:r>
      <w:r>
        <w:rPr>
          <w:spacing w:val="-3"/>
        </w:rPr>
        <w:t xml:space="preserve"> </w:t>
      </w:r>
      <w:r>
        <w:t>case.</w:t>
      </w:r>
      <w:r>
        <w:rPr>
          <w:spacing w:val="-3"/>
        </w:rPr>
        <w:t xml:space="preserve"> </w:t>
      </w:r>
      <w:r>
        <w:t>As</w:t>
      </w:r>
      <w:r>
        <w:rPr>
          <w:spacing w:val="-2"/>
        </w:rPr>
        <w:t xml:space="preserve"> </w:t>
      </w:r>
      <w:r>
        <w:t>a</w:t>
      </w:r>
      <w:r>
        <w:rPr>
          <w:spacing w:val="-4"/>
        </w:rPr>
        <w:t xml:space="preserve"> </w:t>
      </w:r>
      <w:r>
        <w:t>result,</w:t>
      </w:r>
      <w:r>
        <w:rPr>
          <w:spacing w:val="-3"/>
        </w:rPr>
        <w:t xml:space="preserve"> </w:t>
      </w:r>
      <w:r>
        <w:t>the</w:t>
      </w:r>
      <w:r>
        <w:rPr>
          <w:spacing w:val="-2"/>
        </w:rPr>
        <w:t xml:space="preserve"> </w:t>
      </w:r>
      <w:r>
        <w:t>people</w:t>
      </w:r>
      <w:r>
        <w:rPr>
          <w:spacing w:val="-3"/>
        </w:rPr>
        <w:t xml:space="preserve"> </w:t>
      </w:r>
      <w:r>
        <w:t>of</w:t>
      </w:r>
      <w:r>
        <w:rPr>
          <w:spacing w:val="-5"/>
        </w:rPr>
        <w:t xml:space="preserve"> </w:t>
      </w:r>
      <w:r>
        <w:t>Puerto</w:t>
      </w:r>
      <w:r>
        <w:rPr>
          <w:spacing w:val="-3"/>
        </w:rPr>
        <w:t xml:space="preserve"> </w:t>
      </w:r>
      <w:r>
        <w:t>Rico</w:t>
      </w:r>
      <w:r>
        <w:rPr>
          <w:spacing w:val="-3"/>
        </w:rPr>
        <w:t xml:space="preserve"> </w:t>
      </w:r>
      <w:r>
        <w:t>are</w:t>
      </w:r>
      <w:r>
        <w:rPr>
          <w:spacing w:val="-3"/>
        </w:rPr>
        <w:t xml:space="preserve"> </w:t>
      </w:r>
      <w:r>
        <w:t>not</w:t>
      </w:r>
      <w:r>
        <w:rPr>
          <w:spacing w:val="-3"/>
        </w:rPr>
        <w:t xml:space="preserve"> </w:t>
      </w:r>
      <w:r>
        <w:t>receiving</w:t>
      </w:r>
      <w:r>
        <w:rPr>
          <w:spacing w:val="-3"/>
        </w:rPr>
        <w:t xml:space="preserve"> </w:t>
      </w:r>
      <w:r>
        <w:t>the</w:t>
      </w:r>
      <w:r>
        <w:rPr>
          <w:spacing w:val="-3"/>
        </w:rPr>
        <w:t xml:space="preserve"> </w:t>
      </w:r>
      <w:r>
        <w:t>comprehensive</w:t>
      </w:r>
      <w:r>
        <w:rPr>
          <w:spacing w:val="-3"/>
        </w:rPr>
        <w:t xml:space="preserve"> </w:t>
      </w:r>
      <w:r>
        <w:t>spiritual</w:t>
      </w:r>
      <w:r>
        <w:rPr>
          <w:spacing w:val="-3"/>
        </w:rPr>
        <w:t xml:space="preserve"> </w:t>
      </w:r>
      <w:r>
        <w:t>care they deserve.</w:t>
      </w:r>
    </w:p>
    <w:p w14:paraId="77FD2218" w14:textId="77777777" w:rsidR="00681EA3" w:rsidRDefault="00000000">
      <w:pPr>
        <w:pStyle w:val="Textoindependiente"/>
        <w:spacing w:before="1" w:line="480" w:lineRule="auto"/>
        <w:ind w:right="717" w:firstLine="719"/>
      </w:pPr>
      <w:r>
        <w:t>In</w:t>
      </w:r>
      <w:r>
        <w:rPr>
          <w:spacing w:val="-2"/>
        </w:rPr>
        <w:t xml:space="preserve"> </w:t>
      </w:r>
      <w:r>
        <w:t>a</w:t>
      </w:r>
      <w:r>
        <w:rPr>
          <w:spacing w:val="-5"/>
        </w:rPr>
        <w:t xml:space="preserve"> </w:t>
      </w:r>
      <w:r>
        <w:t>conversation</w:t>
      </w:r>
      <w:r>
        <w:rPr>
          <w:spacing w:val="-4"/>
        </w:rPr>
        <w:t xml:space="preserve"> </w:t>
      </w:r>
      <w:r>
        <w:t>with</w:t>
      </w:r>
      <w:r>
        <w:rPr>
          <w:spacing w:val="-4"/>
        </w:rPr>
        <w:t xml:space="preserve"> </w:t>
      </w:r>
      <w:r>
        <w:t>an</w:t>
      </w:r>
      <w:r>
        <w:rPr>
          <w:spacing w:val="-3"/>
        </w:rPr>
        <w:t xml:space="preserve"> </w:t>
      </w:r>
      <w:r>
        <w:t>administrator</w:t>
      </w:r>
      <w:r>
        <w:rPr>
          <w:spacing w:val="-4"/>
        </w:rPr>
        <w:t xml:space="preserve"> </w:t>
      </w:r>
      <w:r>
        <w:t>at</w:t>
      </w:r>
      <w:r>
        <w:rPr>
          <w:spacing w:val="-4"/>
        </w:rPr>
        <w:t xml:space="preserve"> </w:t>
      </w:r>
      <w:r>
        <w:t>the</w:t>
      </w:r>
      <w:r>
        <w:rPr>
          <w:spacing w:val="-5"/>
        </w:rPr>
        <w:t xml:space="preserve"> </w:t>
      </w:r>
      <w:r>
        <w:t>statewide</w:t>
      </w:r>
      <w:r>
        <w:rPr>
          <w:spacing w:val="-5"/>
        </w:rPr>
        <w:t xml:space="preserve"> </w:t>
      </w:r>
      <w:r>
        <w:t>emergency</w:t>
      </w:r>
      <w:r>
        <w:rPr>
          <w:spacing w:val="-4"/>
        </w:rPr>
        <w:t xml:space="preserve"> </w:t>
      </w:r>
      <w:r>
        <w:t>response</w:t>
      </w:r>
      <w:r>
        <w:rPr>
          <w:spacing w:val="-5"/>
        </w:rPr>
        <w:t xml:space="preserve"> </w:t>
      </w:r>
      <w:r>
        <w:t>agency</w:t>
      </w:r>
      <w:r>
        <w:rPr>
          <w:spacing w:val="-4"/>
        </w:rPr>
        <w:t xml:space="preserve"> </w:t>
      </w:r>
      <w:r>
        <w:t>in Puerto Rico, it was noted that there is a volunteer cadre of chaplains; however, the only requirement for this position is theological training. Puerto Rico has no critical incident stress management (CISM) teams. CISM teams are another area where chaplains are found.</w:t>
      </w:r>
      <w:hyperlink w:anchor="_bookmark24" w:history="1">
        <w:r>
          <w:rPr>
            <w:vertAlign w:val="superscript"/>
          </w:rPr>
          <w:t>25</w:t>
        </w:r>
      </w:hyperlink>
    </w:p>
    <w:p w14:paraId="4511F133" w14:textId="77777777" w:rsidR="00681EA3" w:rsidRDefault="00000000">
      <w:pPr>
        <w:pStyle w:val="Textoindependiente"/>
        <w:spacing w:before="1" w:line="480" w:lineRule="auto"/>
        <w:ind w:right="717"/>
      </w:pPr>
      <w:r>
        <w:t>Given</w:t>
      </w:r>
      <w:r>
        <w:rPr>
          <w:spacing w:val="-3"/>
        </w:rPr>
        <w:t xml:space="preserve"> </w:t>
      </w:r>
      <w:r>
        <w:t>Puerto</w:t>
      </w:r>
      <w:r>
        <w:rPr>
          <w:spacing w:val="-3"/>
        </w:rPr>
        <w:t xml:space="preserve"> </w:t>
      </w:r>
      <w:r>
        <w:t>Rico's</w:t>
      </w:r>
      <w:r>
        <w:rPr>
          <w:spacing w:val="-4"/>
        </w:rPr>
        <w:t xml:space="preserve"> </w:t>
      </w:r>
      <w:r>
        <w:t>disaster-prone</w:t>
      </w:r>
      <w:r>
        <w:rPr>
          <w:spacing w:val="-5"/>
        </w:rPr>
        <w:t xml:space="preserve"> </w:t>
      </w:r>
      <w:r>
        <w:t>nature,</w:t>
      </w:r>
      <w:r>
        <w:rPr>
          <w:spacing w:val="-3"/>
        </w:rPr>
        <w:t xml:space="preserve"> </w:t>
      </w:r>
      <w:r>
        <w:t>this</w:t>
      </w:r>
      <w:r>
        <w:rPr>
          <w:spacing w:val="-4"/>
        </w:rPr>
        <w:t xml:space="preserve"> </w:t>
      </w:r>
      <w:r>
        <w:t>is</w:t>
      </w:r>
      <w:r>
        <w:rPr>
          <w:spacing w:val="-3"/>
        </w:rPr>
        <w:t xml:space="preserve"> </w:t>
      </w:r>
      <w:r>
        <w:t>a</w:t>
      </w:r>
      <w:r>
        <w:rPr>
          <w:spacing w:val="-4"/>
        </w:rPr>
        <w:t xml:space="preserve"> </w:t>
      </w:r>
      <w:r>
        <w:t>frightening</w:t>
      </w:r>
      <w:r>
        <w:rPr>
          <w:spacing w:val="-3"/>
        </w:rPr>
        <w:t xml:space="preserve"> </w:t>
      </w:r>
      <w:r>
        <w:t>reality.</w:t>
      </w:r>
      <w:r>
        <w:rPr>
          <w:spacing w:val="-3"/>
        </w:rPr>
        <w:t xml:space="preserve"> </w:t>
      </w:r>
      <w:r>
        <w:t>There</w:t>
      </w:r>
      <w:r>
        <w:rPr>
          <w:spacing w:val="-5"/>
        </w:rPr>
        <w:t xml:space="preserve"> </w:t>
      </w:r>
      <w:r>
        <w:t>is</w:t>
      </w:r>
      <w:r>
        <w:rPr>
          <w:spacing w:val="-4"/>
        </w:rPr>
        <w:t xml:space="preserve"> </w:t>
      </w:r>
      <w:r>
        <w:t>a</w:t>
      </w:r>
      <w:r>
        <w:rPr>
          <w:spacing w:val="-3"/>
        </w:rPr>
        <w:t xml:space="preserve"> </w:t>
      </w:r>
      <w:r>
        <w:t>critical</w:t>
      </w:r>
      <w:r>
        <w:rPr>
          <w:spacing w:val="-3"/>
        </w:rPr>
        <w:t xml:space="preserve"> </w:t>
      </w:r>
      <w:r>
        <w:t>need</w:t>
      </w:r>
      <w:r>
        <w:rPr>
          <w:spacing w:val="-3"/>
        </w:rPr>
        <w:t xml:space="preserve"> </w:t>
      </w:r>
      <w:r>
        <w:t>for chaplains in Puerto Rico. However, decision-makers need to understand what Clinical Pastoral Education is and what the trained chaplain offers.</w:t>
      </w:r>
    </w:p>
    <w:p w14:paraId="5C5EFC61" w14:textId="77777777" w:rsidR="00681EA3" w:rsidRDefault="00000000">
      <w:pPr>
        <w:pStyle w:val="Textoindependiente"/>
        <w:spacing w:line="480" w:lineRule="auto"/>
        <w:ind w:right="717" w:firstLine="719"/>
      </w:pPr>
      <w:r>
        <w:t>Gholston is correct. Education is the first step. However, gaining access to decision-makers</w:t>
      </w:r>
      <w:r>
        <w:rPr>
          <w:spacing w:val="-4"/>
        </w:rPr>
        <w:t xml:space="preserve"> </w:t>
      </w:r>
      <w:r>
        <w:t>is</w:t>
      </w:r>
      <w:r>
        <w:rPr>
          <w:spacing w:val="-4"/>
        </w:rPr>
        <w:t xml:space="preserve"> </w:t>
      </w:r>
      <w:r>
        <w:t>difficult.</w:t>
      </w:r>
      <w:r>
        <w:rPr>
          <w:spacing w:val="-3"/>
        </w:rPr>
        <w:t xml:space="preserve"> </w:t>
      </w:r>
      <w:r>
        <w:t>When</w:t>
      </w:r>
      <w:r>
        <w:rPr>
          <w:spacing w:val="-2"/>
        </w:rPr>
        <w:t xml:space="preserve"> </w:t>
      </w:r>
      <w:r>
        <w:t>an</w:t>
      </w:r>
      <w:r>
        <w:rPr>
          <w:spacing w:val="-3"/>
        </w:rPr>
        <w:t xml:space="preserve"> </w:t>
      </w:r>
      <w:r>
        <w:t>opportunity</w:t>
      </w:r>
      <w:r>
        <w:rPr>
          <w:spacing w:val="-3"/>
        </w:rPr>
        <w:t xml:space="preserve"> </w:t>
      </w:r>
      <w:r>
        <w:t>arises,</w:t>
      </w:r>
      <w:r>
        <w:rPr>
          <w:spacing w:val="-3"/>
        </w:rPr>
        <w:t xml:space="preserve"> </w:t>
      </w:r>
      <w:r>
        <w:t>the</w:t>
      </w:r>
      <w:r>
        <w:rPr>
          <w:spacing w:val="-4"/>
        </w:rPr>
        <w:t xml:space="preserve"> </w:t>
      </w:r>
      <w:r>
        <w:t>advocate</w:t>
      </w:r>
      <w:r>
        <w:rPr>
          <w:spacing w:val="-3"/>
        </w:rPr>
        <w:t xml:space="preserve"> </w:t>
      </w:r>
      <w:r>
        <w:t>must</w:t>
      </w:r>
      <w:r>
        <w:rPr>
          <w:spacing w:val="-3"/>
        </w:rPr>
        <w:t xml:space="preserve"> </w:t>
      </w:r>
      <w:r>
        <w:t>have</w:t>
      </w:r>
      <w:r>
        <w:rPr>
          <w:spacing w:val="-4"/>
        </w:rPr>
        <w:t xml:space="preserve"> </w:t>
      </w:r>
      <w:r>
        <w:t>sufficient</w:t>
      </w:r>
      <w:r>
        <w:rPr>
          <w:spacing w:val="-3"/>
        </w:rPr>
        <w:t xml:space="preserve"> </w:t>
      </w:r>
      <w:r>
        <w:t>resources</w:t>
      </w:r>
      <w:r>
        <w:rPr>
          <w:spacing w:val="-5"/>
        </w:rPr>
        <w:t xml:space="preserve"> </w:t>
      </w:r>
      <w:r>
        <w:t>to</w:t>
      </w:r>
    </w:p>
    <w:p w14:paraId="430500B0" w14:textId="77777777" w:rsidR="00681EA3" w:rsidRDefault="00681EA3">
      <w:pPr>
        <w:pStyle w:val="Textoindependiente"/>
        <w:ind w:left="0"/>
        <w:rPr>
          <w:sz w:val="20"/>
        </w:rPr>
      </w:pPr>
    </w:p>
    <w:p w14:paraId="31F8258C" w14:textId="77777777" w:rsidR="00681EA3" w:rsidRDefault="00681EA3">
      <w:pPr>
        <w:pStyle w:val="Textoindependiente"/>
        <w:ind w:left="0"/>
        <w:rPr>
          <w:sz w:val="20"/>
        </w:rPr>
      </w:pPr>
    </w:p>
    <w:p w14:paraId="17C53BE3" w14:textId="77777777" w:rsidR="00681EA3" w:rsidRDefault="00000000">
      <w:pPr>
        <w:pStyle w:val="Textoindependiente"/>
        <w:spacing w:before="192"/>
        <w:ind w:left="0"/>
        <w:rPr>
          <w:sz w:val="20"/>
        </w:rPr>
      </w:pPr>
      <w:r>
        <w:rPr>
          <w:noProof/>
          <w:sz w:val="20"/>
        </w:rPr>
        <mc:AlternateContent>
          <mc:Choice Requires="wps">
            <w:drawing>
              <wp:anchor distT="0" distB="0" distL="0" distR="0" simplePos="0" relativeHeight="487593984" behindDoc="1" locked="0" layoutInCell="1" allowOverlap="1" wp14:anchorId="4F6ECE67" wp14:editId="68F12792">
                <wp:simplePos x="0" y="0"/>
                <wp:positionH relativeFrom="page">
                  <wp:posOffset>914704</wp:posOffset>
                </wp:positionH>
                <wp:positionV relativeFrom="paragraph">
                  <wp:posOffset>283503</wp:posOffset>
                </wp:positionV>
                <wp:extent cx="1829435" cy="762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FA4EEB0" id="Graphic 17" o:spid="_x0000_s1026" style="position:absolute;margin-left:1in;margin-top:22.3pt;width:144.05pt;height:.6pt;z-index:-1572249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nT+404AAAAAkBAAAPAAAAZHJzL2Rvd25yZXYueG1sTI/B&#10;TsMwEETvSPyDtUhcUOu0MVUJcaoqiANUCFoQZzdekojYDrbbmr9nOcFtRzuaeVOukhnYEX3onZUw&#10;m2bA0DZO97aV8PZ6P1kCC1FZrQZnUcI3BlhV52elKrQ72S0ed7FlFGJDoSR0MY4F56Hp0KgwdSNa&#10;+n04b1Qk6VuuvTpRuBn4PMsW3KjeUkOnRqw7bD53ByOhTml99/zQNVeP+PL0nt/4Ov/aSHl5kda3&#10;wCKm+GeGX3xCh4qY9u5gdWADaSFoS5QgxAIYGUQ+nwHb03G9BF6V/P+C6gcAAP//AwBQSwECLQAU&#10;AAYACAAAACEAtoM4kv4AAADhAQAAEwAAAAAAAAAAAAAAAAAAAAAAW0NvbnRlbnRfVHlwZXNdLnht&#10;bFBLAQItABQABgAIAAAAIQA4/SH/1gAAAJQBAAALAAAAAAAAAAAAAAAAAC8BAABfcmVscy8ucmVs&#10;c1BLAQItABQABgAIAAAAIQCGUzrVIwIAAL0EAAAOAAAAAAAAAAAAAAAAAC4CAABkcnMvZTJvRG9j&#10;LnhtbFBLAQItABQABgAIAAAAIQAnT+404AAAAAkBAAAPAAAAAAAAAAAAAAAAAH0EAABkcnMvZG93&#10;bnJldi54bWxQSwUGAAAAAAQABADzAAAAigUAAAAA&#10;" path="m1829054,l,,,7619r1829054,l1829054,xe" fillcolor="black" stroked="f">
                <v:path arrowok="t"/>
                <w10:wrap type="topAndBottom" anchorx="page"/>
              </v:shape>
            </w:pict>
          </mc:Fallback>
        </mc:AlternateContent>
      </w:r>
    </w:p>
    <w:p w14:paraId="049726A5" w14:textId="77777777" w:rsidR="00681EA3" w:rsidRDefault="00000000">
      <w:pPr>
        <w:spacing w:before="96"/>
        <w:ind w:left="360" w:right="2168" w:firstLine="719"/>
        <w:rPr>
          <w:sz w:val="20"/>
        </w:rPr>
      </w:pPr>
      <w:bookmarkStart w:id="23" w:name="_bookmark23"/>
      <w:bookmarkEnd w:id="23"/>
      <w:r>
        <w:rPr>
          <w:sz w:val="20"/>
          <w:vertAlign w:val="superscript"/>
        </w:rPr>
        <w:t>24</w:t>
      </w:r>
      <w:r>
        <w:rPr>
          <w:spacing w:val="40"/>
          <w:sz w:val="20"/>
        </w:rPr>
        <w:t xml:space="preserve"> </w:t>
      </w:r>
      <w:r>
        <w:rPr>
          <w:sz w:val="20"/>
        </w:rPr>
        <w:t>Wendy Cadge, Irene Elizabeth Stroud, Patricia K. Palmer, George Fitchett, Haythorn Trace, and Casey Clevenger, "Training Chaplains and Spiritual Caregivers: The Emergence and Growth</w:t>
      </w:r>
      <w:r>
        <w:rPr>
          <w:spacing w:val="-3"/>
          <w:sz w:val="20"/>
        </w:rPr>
        <w:t xml:space="preserve"> </w:t>
      </w:r>
      <w:r>
        <w:rPr>
          <w:sz w:val="20"/>
        </w:rPr>
        <w:t>of</w:t>
      </w:r>
      <w:r>
        <w:rPr>
          <w:spacing w:val="-4"/>
          <w:sz w:val="20"/>
        </w:rPr>
        <w:t xml:space="preserve"> </w:t>
      </w:r>
      <w:r>
        <w:rPr>
          <w:sz w:val="20"/>
        </w:rPr>
        <w:t>Chaplaincy</w:t>
      </w:r>
      <w:r>
        <w:rPr>
          <w:spacing w:val="-3"/>
          <w:sz w:val="20"/>
        </w:rPr>
        <w:t xml:space="preserve"> </w:t>
      </w:r>
      <w:r>
        <w:rPr>
          <w:sz w:val="20"/>
        </w:rPr>
        <w:t>Programs</w:t>
      </w:r>
      <w:r>
        <w:rPr>
          <w:spacing w:val="-5"/>
          <w:sz w:val="20"/>
        </w:rPr>
        <w:t xml:space="preserve"> </w:t>
      </w:r>
      <w:r>
        <w:rPr>
          <w:sz w:val="20"/>
        </w:rPr>
        <w:t>in</w:t>
      </w:r>
      <w:r>
        <w:rPr>
          <w:spacing w:val="-3"/>
          <w:sz w:val="20"/>
        </w:rPr>
        <w:t xml:space="preserve"> </w:t>
      </w:r>
      <w:r>
        <w:rPr>
          <w:sz w:val="20"/>
        </w:rPr>
        <w:t>Theological</w:t>
      </w:r>
      <w:r>
        <w:rPr>
          <w:spacing w:val="-4"/>
          <w:sz w:val="20"/>
        </w:rPr>
        <w:t xml:space="preserve"> </w:t>
      </w:r>
      <w:r>
        <w:rPr>
          <w:sz w:val="20"/>
        </w:rPr>
        <w:t xml:space="preserve">Education," </w:t>
      </w:r>
      <w:r>
        <w:rPr>
          <w:i/>
          <w:sz w:val="20"/>
        </w:rPr>
        <w:t>Pastoral</w:t>
      </w:r>
      <w:r>
        <w:rPr>
          <w:i/>
          <w:spacing w:val="-5"/>
          <w:sz w:val="20"/>
        </w:rPr>
        <w:t xml:space="preserve"> </w:t>
      </w:r>
      <w:r>
        <w:rPr>
          <w:i/>
          <w:sz w:val="20"/>
        </w:rPr>
        <w:t>Psychology</w:t>
      </w:r>
      <w:r>
        <w:rPr>
          <w:i/>
          <w:spacing w:val="-4"/>
          <w:sz w:val="20"/>
        </w:rPr>
        <w:t xml:space="preserve"> </w:t>
      </w:r>
      <w:r>
        <w:rPr>
          <w:sz w:val="20"/>
        </w:rPr>
        <w:t>69,</w:t>
      </w:r>
      <w:r>
        <w:rPr>
          <w:spacing w:val="-6"/>
          <w:sz w:val="20"/>
        </w:rPr>
        <w:t xml:space="preserve"> </w:t>
      </w:r>
      <w:r>
        <w:rPr>
          <w:sz w:val="20"/>
        </w:rPr>
        <w:t>no.</w:t>
      </w:r>
      <w:r>
        <w:rPr>
          <w:spacing w:val="-6"/>
          <w:sz w:val="20"/>
        </w:rPr>
        <w:t xml:space="preserve"> </w:t>
      </w:r>
      <w:r>
        <w:rPr>
          <w:sz w:val="20"/>
        </w:rPr>
        <w:t>3</w:t>
      </w:r>
      <w:r>
        <w:rPr>
          <w:spacing w:val="-3"/>
          <w:sz w:val="20"/>
        </w:rPr>
        <w:t xml:space="preserve"> </w:t>
      </w:r>
      <w:r>
        <w:rPr>
          <w:sz w:val="20"/>
        </w:rPr>
        <w:t xml:space="preserve">(2020): </w:t>
      </w:r>
      <w:r>
        <w:rPr>
          <w:spacing w:val="-2"/>
          <w:sz w:val="20"/>
        </w:rPr>
        <w:t>187-208.</w:t>
      </w:r>
    </w:p>
    <w:p w14:paraId="35B23DBE" w14:textId="77777777" w:rsidR="00681EA3" w:rsidRDefault="00000000">
      <w:pPr>
        <w:spacing w:before="119"/>
        <w:ind w:left="1080"/>
        <w:rPr>
          <w:sz w:val="20"/>
        </w:rPr>
      </w:pPr>
      <w:bookmarkStart w:id="24" w:name="_bookmark24"/>
      <w:bookmarkEnd w:id="24"/>
      <w:r>
        <w:rPr>
          <w:sz w:val="20"/>
          <w:vertAlign w:val="superscript"/>
        </w:rPr>
        <w:t>25</w:t>
      </w:r>
      <w:r>
        <w:rPr>
          <w:spacing w:val="-4"/>
          <w:sz w:val="20"/>
        </w:rPr>
        <w:t xml:space="preserve"> </w:t>
      </w:r>
      <w:r>
        <w:rPr>
          <w:sz w:val="20"/>
        </w:rPr>
        <w:t>Paget,</w:t>
      </w:r>
      <w:r>
        <w:rPr>
          <w:spacing w:val="-4"/>
          <w:sz w:val="20"/>
        </w:rPr>
        <w:t xml:space="preserve"> </w:t>
      </w:r>
      <w:r>
        <w:rPr>
          <w:sz w:val="20"/>
        </w:rPr>
        <w:t>“The</w:t>
      </w:r>
      <w:r>
        <w:rPr>
          <w:spacing w:val="-5"/>
          <w:sz w:val="20"/>
        </w:rPr>
        <w:t xml:space="preserve"> </w:t>
      </w:r>
      <w:r>
        <w:rPr>
          <w:sz w:val="20"/>
        </w:rPr>
        <w:t>Work</w:t>
      </w:r>
      <w:r>
        <w:rPr>
          <w:spacing w:val="-4"/>
          <w:sz w:val="20"/>
        </w:rPr>
        <w:t xml:space="preserve"> </w:t>
      </w:r>
      <w:r>
        <w:rPr>
          <w:sz w:val="20"/>
        </w:rPr>
        <w:t>of</w:t>
      </w:r>
      <w:r>
        <w:rPr>
          <w:spacing w:val="-4"/>
          <w:sz w:val="20"/>
        </w:rPr>
        <w:t xml:space="preserve"> </w:t>
      </w:r>
      <w:r>
        <w:rPr>
          <w:sz w:val="20"/>
        </w:rPr>
        <w:t>The</w:t>
      </w:r>
      <w:r>
        <w:rPr>
          <w:spacing w:val="-5"/>
          <w:sz w:val="20"/>
        </w:rPr>
        <w:t xml:space="preserve"> </w:t>
      </w:r>
      <w:r>
        <w:rPr>
          <w:sz w:val="20"/>
        </w:rPr>
        <w:t>Chaplain,”</w:t>
      </w:r>
      <w:r>
        <w:rPr>
          <w:spacing w:val="38"/>
          <w:sz w:val="20"/>
        </w:rPr>
        <w:t xml:space="preserve"> </w:t>
      </w:r>
      <w:r>
        <w:rPr>
          <w:spacing w:val="-5"/>
          <w:sz w:val="20"/>
        </w:rPr>
        <w:t>70.</w:t>
      </w:r>
    </w:p>
    <w:p w14:paraId="11F76589" w14:textId="77777777" w:rsidR="00681EA3" w:rsidRDefault="00681EA3">
      <w:pPr>
        <w:rPr>
          <w:sz w:val="20"/>
        </w:rPr>
        <w:sectPr w:rsidR="00681EA3">
          <w:pgSz w:w="12240" w:h="15840"/>
          <w:pgMar w:top="1320" w:right="720" w:bottom="280" w:left="1080" w:header="737" w:footer="0" w:gutter="0"/>
          <w:cols w:space="720"/>
        </w:sectPr>
      </w:pPr>
    </w:p>
    <w:p w14:paraId="5AFF057F" w14:textId="77777777" w:rsidR="00681EA3" w:rsidRDefault="00000000">
      <w:pPr>
        <w:pStyle w:val="Textoindependiente"/>
        <w:spacing w:before="101" w:line="480" w:lineRule="auto"/>
        <w:ind w:right="717"/>
      </w:pPr>
      <w:r>
        <w:lastRenderedPageBreak/>
        <w:t>demonstrate</w:t>
      </w:r>
      <w:r>
        <w:rPr>
          <w:spacing w:val="-6"/>
        </w:rPr>
        <w:t xml:space="preserve"> </w:t>
      </w:r>
      <w:r>
        <w:t>the</w:t>
      </w:r>
      <w:r>
        <w:rPr>
          <w:spacing w:val="-6"/>
        </w:rPr>
        <w:t xml:space="preserve"> </w:t>
      </w:r>
      <w:r>
        <w:t>need.</w:t>
      </w:r>
      <w:r>
        <w:rPr>
          <w:spacing w:val="-6"/>
        </w:rPr>
        <w:t xml:space="preserve"> </w:t>
      </w:r>
      <w:r>
        <w:t>The</w:t>
      </w:r>
      <w:r>
        <w:rPr>
          <w:spacing w:val="-6"/>
        </w:rPr>
        <w:t xml:space="preserve"> </w:t>
      </w:r>
      <w:r>
        <w:t>first</w:t>
      </w:r>
      <w:r>
        <w:rPr>
          <w:spacing w:val="-8"/>
        </w:rPr>
        <w:t xml:space="preserve"> </w:t>
      </w:r>
      <w:r>
        <w:t>step</w:t>
      </w:r>
      <w:r>
        <w:rPr>
          <w:spacing w:val="-6"/>
        </w:rPr>
        <w:t xml:space="preserve"> </w:t>
      </w:r>
      <w:r>
        <w:t>is</w:t>
      </w:r>
      <w:r>
        <w:rPr>
          <w:spacing w:val="-8"/>
        </w:rPr>
        <w:t xml:space="preserve"> </w:t>
      </w:r>
      <w:r>
        <w:t>to</w:t>
      </w:r>
      <w:r>
        <w:rPr>
          <w:spacing w:val="-6"/>
        </w:rPr>
        <w:t xml:space="preserve"> </w:t>
      </w:r>
      <w:r>
        <w:t>collect</w:t>
      </w:r>
      <w:r>
        <w:rPr>
          <w:spacing w:val="-5"/>
        </w:rPr>
        <w:t xml:space="preserve"> </w:t>
      </w:r>
      <w:r>
        <w:t>and</w:t>
      </w:r>
      <w:r>
        <w:rPr>
          <w:spacing w:val="-6"/>
        </w:rPr>
        <w:t xml:space="preserve"> </w:t>
      </w:r>
      <w:r>
        <w:t>become</w:t>
      </w:r>
      <w:r>
        <w:rPr>
          <w:spacing w:val="-6"/>
        </w:rPr>
        <w:t xml:space="preserve"> </w:t>
      </w:r>
      <w:r>
        <w:t>well-versed</w:t>
      </w:r>
      <w:r>
        <w:rPr>
          <w:spacing w:val="-3"/>
        </w:rPr>
        <w:t xml:space="preserve"> </w:t>
      </w:r>
      <w:r>
        <w:t>in</w:t>
      </w:r>
      <w:r>
        <w:rPr>
          <w:spacing w:val="-3"/>
        </w:rPr>
        <w:t xml:space="preserve"> </w:t>
      </w:r>
      <w:r>
        <w:t>the</w:t>
      </w:r>
      <w:r>
        <w:rPr>
          <w:spacing w:val="-6"/>
        </w:rPr>
        <w:t xml:space="preserve"> </w:t>
      </w:r>
      <w:r>
        <w:t>available</w:t>
      </w:r>
      <w:r>
        <w:rPr>
          <w:spacing w:val="-3"/>
        </w:rPr>
        <w:t xml:space="preserve"> </w:t>
      </w:r>
      <w:r>
        <w:t>research on chaplaincy.</w:t>
      </w:r>
    </w:p>
    <w:p w14:paraId="0482B2FB" w14:textId="77777777" w:rsidR="00681EA3" w:rsidRDefault="00000000">
      <w:pPr>
        <w:pStyle w:val="Textoindependiente"/>
        <w:spacing w:line="480" w:lineRule="auto"/>
        <w:ind w:right="771" w:firstLine="719"/>
      </w:pPr>
      <w:r>
        <w:t xml:space="preserve">Dr Barnett was of </w:t>
      </w:r>
      <w:proofErr w:type="gramStart"/>
      <w:r>
        <w:t>particular assistance</w:t>
      </w:r>
      <w:proofErr w:type="gramEnd"/>
      <w:r>
        <w:t xml:space="preserve"> in developing the ministry problem. He offered one-on-one sessions to assist in developing an appropriate ministry problem. He wrote, “the ministry</w:t>
      </w:r>
      <w:r>
        <w:rPr>
          <w:spacing w:val="-3"/>
        </w:rPr>
        <w:t xml:space="preserve"> </w:t>
      </w:r>
      <w:r>
        <w:t>problem</w:t>
      </w:r>
      <w:r>
        <w:rPr>
          <w:spacing w:val="-3"/>
        </w:rPr>
        <w:t xml:space="preserve"> </w:t>
      </w:r>
      <w:r>
        <w:t>needs</w:t>
      </w:r>
      <w:r>
        <w:rPr>
          <w:spacing w:val="-4"/>
        </w:rPr>
        <w:t xml:space="preserve"> </w:t>
      </w:r>
      <w:r>
        <w:t>to</w:t>
      </w:r>
      <w:r>
        <w:rPr>
          <w:spacing w:val="-3"/>
        </w:rPr>
        <w:t xml:space="preserve"> </w:t>
      </w:r>
      <w:r>
        <w:t>be</w:t>
      </w:r>
      <w:r>
        <w:rPr>
          <w:spacing w:val="-4"/>
        </w:rPr>
        <w:t xml:space="preserve"> </w:t>
      </w:r>
      <w:r>
        <w:t>concise</w:t>
      </w:r>
      <w:r>
        <w:rPr>
          <w:spacing w:val="-2"/>
        </w:rPr>
        <w:t xml:space="preserve"> </w:t>
      </w:r>
      <w:r>
        <w:t>and</w:t>
      </w:r>
      <w:r>
        <w:rPr>
          <w:spacing w:val="-3"/>
        </w:rPr>
        <w:t xml:space="preserve"> </w:t>
      </w:r>
      <w:r>
        <w:t>related</w:t>
      </w:r>
      <w:r>
        <w:rPr>
          <w:spacing w:val="-3"/>
        </w:rPr>
        <w:t xml:space="preserve"> </w:t>
      </w:r>
      <w:r>
        <w:t>to</w:t>
      </w:r>
      <w:r>
        <w:rPr>
          <w:spacing w:val="-3"/>
        </w:rPr>
        <w:t xml:space="preserve"> </w:t>
      </w:r>
      <w:r>
        <w:t>the</w:t>
      </w:r>
      <w:r>
        <w:rPr>
          <w:spacing w:val="-3"/>
        </w:rPr>
        <w:t xml:space="preserve"> </w:t>
      </w:r>
      <w:r>
        <w:t>ministry</w:t>
      </w:r>
      <w:r>
        <w:rPr>
          <w:spacing w:val="-3"/>
        </w:rPr>
        <w:t xml:space="preserve"> </w:t>
      </w:r>
      <w:r>
        <w:t>setting.”</w:t>
      </w:r>
      <w:r>
        <w:rPr>
          <w:spacing w:val="-3"/>
        </w:rPr>
        <w:t xml:space="preserve"> </w:t>
      </w:r>
      <w:r>
        <w:t>Moreover,</w:t>
      </w:r>
      <w:r>
        <w:rPr>
          <w:spacing w:val="-3"/>
        </w:rPr>
        <w:t xml:space="preserve"> </w:t>
      </w:r>
      <w:r>
        <w:t>the</w:t>
      </w:r>
      <w:r>
        <w:rPr>
          <w:spacing w:val="-2"/>
        </w:rPr>
        <w:t xml:space="preserve"> </w:t>
      </w:r>
      <w:r>
        <w:t>ministry problem should be related to the cognate. Finally, a ministry problem should emerge from the local ministry.</w:t>
      </w:r>
    </w:p>
    <w:p w14:paraId="2518F27E" w14:textId="68E04ABC" w:rsidR="00681EA3" w:rsidRDefault="00000000">
      <w:pPr>
        <w:pStyle w:val="Textoindependiente"/>
        <w:spacing w:line="480" w:lineRule="auto"/>
        <w:ind w:right="800" w:firstLine="719"/>
      </w:pPr>
      <w:r>
        <w:t>With this specific guidance, it was possible to form a ministry problem that would address the chaplain ministry. This portfolio is dedicated to exploring means to bring more professionalism to the ministry here in Puerto Rico. One of the most important parts of professionalism is Clinical Pastoral Education. CPE is an important stage of development for professional</w:t>
      </w:r>
      <w:r>
        <w:rPr>
          <w:spacing w:val="-3"/>
        </w:rPr>
        <w:t xml:space="preserve"> </w:t>
      </w:r>
      <w:r>
        <w:t>chaplains.</w:t>
      </w:r>
      <w:r>
        <w:rPr>
          <w:spacing w:val="-3"/>
        </w:rPr>
        <w:t xml:space="preserve"> </w:t>
      </w:r>
      <w:r>
        <w:t>The</w:t>
      </w:r>
      <w:r>
        <w:rPr>
          <w:spacing w:val="-4"/>
        </w:rPr>
        <w:t xml:space="preserve"> </w:t>
      </w:r>
      <w:r>
        <w:t>absence</w:t>
      </w:r>
      <w:r>
        <w:rPr>
          <w:spacing w:val="-4"/>
        </w:rPr>
        <w:t xml:space="preserve"> </w:t>
      </w:r>
      <w:r>
        <w:t>of</w:t>
      </w:r>
      <w:r>
        <w:rPr>
          <w:spacing w:val="-3"/>
        </w:rPr>
        <w:t xml:space="preserve"> </w:t>
      </w:r>
      <w:r>
        <w:t>Clinical</w:t>
      </w:r>
      <w:r>
        <w:rPr>
          <w:spacing w:val="-3"/>
        </w:rPr>
        <w:t xml:space="preserve"> </w:t>
      </w:r>
      <w:r>
        <w:t>Pastoral</w:t>
      </w:r>
      <w:r>
        <w:rPr>
          <w:spacing w:val="-3"/>
        </w:rPr>
        <w:t xml:space="preserve"> </w:t>
      </w:r>
      <w:r>
        <w:t>Education</w:t>
      </w:r>
      <w:r>
        <w:rPr>
          <w:spacing w:val="-3"/>
        </w:rPr>
        <w:t xml:space="preserve"> </w:t>
      </w:r>
      <w:r>
        <w:t>is</w:t>
      </w:r>
      <w:r>
        <w:rPr>
          <w:spacing w:val="-3"/>
        </w:rPr>
        <w:t xml:space="preserve"> </w:t>
      </w:r>
      <w:r>
        <w:t>a</w:t>
      </w:r>
      <w:r>
        <w:rPr>
          <w:spacing w:val="-4"/>
        </w:rPr>
        <w:t xml:space="preserve"> </w:t>
      </w:r>
      <w:r w:rsidR="00AE7867">
        <w:t>critical</w:t>
      </w:r>
      <w:r>
        <w:rPr>
          <w:spacing w:val="-3"/>
        </w:rPr>
        <w:t xml:space="preserve"> </w:t>
      </w:r>
      <w:r>
        <w:t>absence</w:t>
      </w:r>
      <w:r>
        <w:rPr>
          <w:spacing w:val="-4"/>
        </w:rPr>
        <w:t xml:space="preserve"> </w:t>
      </w:r>
      <w:r>
        <w:t>in</w:t>
      </w:r>
      <w:r>
        <w:rPr>
          <w:spacing w:val="-3"/>
        </w:rPr>
        <w:t xml:space="preserve"> </w:t>
      </w:r>
      <w:r>
        <w:t>the professional development of chaplains here on the island.</w:t>
      </w:r>
    </w:p>
    <w:p w14:paraId="491BA52A" w14:textId="77777777" w:rsidR="00681EA3" w:rsidRDefault="00000000">
      <w:pPr>
        <w:pStyle w:val="Textoindependiente"/>
        <w:spacing w:before="1" w:line="480" w:lineRule="auto"/>
        <w:ind w:right="1344" w:firstLine="719"/>
        <w:jc w:val="both"/>
      </w:pPr>
      <w:r>
        <w:t>The</w:t>
      </w:r>
      <w:r>
        <w:rPr>
          <w:spacing w:val="-5"/>
        </w:rPr>
        <w:t xml:space="preserve"> </w:t>
      </w:r>
      <w:r>
        <w:t>guidance</w:t>
      </w:r>
      <w:r>
        <w:rPr>
          <w:spacing w:val="-2"/>
        </w:rPr>
        <w:t xml:space="preserve"> </w:t>
      </w:r>
      <w:r>
        <w:t>from</w:t>
      </w:r>
      <w:r>
        <w:rPr>
          <w:spacing w:val="-3"/>
        </w:rPr>
        <w:t xml:space="preserve"> </w:t>
      </w:r>
      <w:r>
        <w:t>peers,</w:t>
      </w:r>
      <w:r>
        <w:rPr>
          <w:spacing w:val="-2"/>
        </w:rPr>
        <w:t xml:space="preserve"> </w:t>
      </w:r>
      <w:r>
        <w:t>especially</w:t>
      </w:r>
      <w:r>
        <w:rPr>
          <w:spacing w:val="-3"/>
        </w:rPr>
        <w:t xml:space="preserve"> </w:t>
      </w:r>
      <w:r>
        <w:t>the</w:t>
      </w:r>
      <w:r>
        <w:rPr>
          <w:spacing w:val="-4"/>
        </w:rPr>
        <w:t xml:space="preserve"> </w:t>
      </w:r>
      <w:r>
        <w:t>faculty,</w:t>
      </w:r>
      <w:r>
        <w:rPr>
          <w:spacing w:val="-3"/>
        </w:rPr>
        <w:t xml:space="preserve"> </w:t>
      </w:r>
      <w:proofErr w:type="gramStart"/>
      <w:r>
        <w:t>in</w:t>
      </w:r>
      <w:proofErr w:type="gramEnd"/>
      <w:r>
        <w:rPr>
          <w:spacing w:val="-3"/>
        </w:rPr>
        <w:t xml:space="preserve"> </w:t>
      </w:r>
      <w:r>
        <w:t>this</w:t>
      </w:r>
      <w:r>
        <w:rPr>
          <w:spacing w:val="-4"/>
        </w:rPr>
        <w:t xml:space="preserve"> </w:t>
      </w:r>
      <w:r>
        <w:t>course</w:t>
      </w:r>
      <w:r>
        <w:rPr>
          <w:spacing w:val="-4"/>
        </w:rPr>
        <w:t xml:space="preserve"> </w:t>
      </w:r>
      <w:r>
        <w:t>has</w:t>
      </w:r>
      <w:r>
        <w:rPr>
          <w:spacing w:val="-4"/>
        </w:rPr>
        <w:t xml:space="preserve"> </w:t>
      </w:r>
      <w:r>
        <w:t>been</w:t>
      </w:r>
      <w:r>
        <w:rPr>
          <w:spacing w:val="-3"/>
        </w:rPr>
        <w:t xml:space="preserve"> </w:t>
      </w:r>
      <w:r>
        <w:t>particularly helpful.</w:t>
      </w:r>
      <w:r>
        <w:rPr>
          <w:spacing w:val="-3"/>
        </w:rPr>
        <w:t xml:space="preserve"> </w:t>
      </w:r>
      <w:r>
        <w:t>There</w:t>
      </w:r>
      <w:r>
        <w:rPr>
          <w:spacing w:val="-3"/>
        </w:rPr>
        <w:t xml:space="preserve"> </w:t>
      </w:r>
      <w:r>
        <w:t>was</w:t>
      </w:r>
      <w:r>
        <w:rPr>
          <w:spacing w:val="-4"/>
        </w:rPr>
        <w:t xml:space="preserve"> </w:t>
      </w:r>
      <w:r>
        <w:t>a</w:t>
      </w:r>
      <w:r>
        <w:rPr>
          <w:spacing w:val="-4"/>
        </w:rPr>
        <w:t xml:space="preserve"> </w:t>
      </w:r>
      <w:r>
        <w:t>problem,</w:t>
      </w:r>
      <w:r>
        <w:rPr>
          <w:spacing w:val="-3"/>
        </w:rPr>
        <w:t xml:space="preserve"> </w:t>
      </w:r>
      <w:r>
        <w:t>and</w:t>
      </w:r>
      <w:r>
        <w:rPr>
          <w:spacing w:val="-3"/>
        </w:rPr>
        <w:t xml:space="preserve"> </w:t>
      </w:r>
      <w:r>
        <w:t>the</w:t>
      </w:r>
      <w:r>
        <w:rPr>
          <w:spacing w:val="-3"/>
        </w:rPr>
        <w:t xml:space="preserve"> </w:t>
      </w:r>
      <w:r>
        <w:t>guidance</w:t>
      </w:r>
      <w:r>
        <w:rPr>
          <w:spacing w:val="-4"/>
        </w:rPr>
        <w:t xml:space="preserve"> </w:t>
      </w:r>
      <w:r>
        <w:t>from</w:t>
      </w:r>
      <w:r>
        <w:rPr>
          <w:spacing w:val="-3"/>
        </w:rPr>
        <w:t xml:space="preserve"> </w:t>
      </w:r>
      <w:r>
        <w:t>peers</w:t>
      </w:r>
      <w:r>
        <w:rPr>
          <w:spacing w:val="-4"/>
        </w:rPr>
        <w:t xml:space="preserve"> </w:t>
      </w:r>
      <w:r>
        <w:t>and</w:t>
      </w:r>
      <w:r>
        <w:rPr>
          <w:spacing w:val="-1"/>
        </w:rPr>
        <w:t xml:space="preserve"> </w:t>
      </w:r>
      <w:r>
        <w:t>faculty</w:t>
      </w:r>
      <w:r>
        <w:rPr>
          <w:spacing w:val="-2"/>
        </w:rPr>
        <w:t xml:space="preserve"> </w:t>
      </w:r>
      <w:r>
        <w:t>helped</w:t>
      </w:r>
      <w:r>
        <w:rPr>
          <w:spacing w:val="-3"/>
        </w:rPr>
        <w:t xml:space="preserve"> </w:t>
      </w:r>
      <w:r>
        <w:t>turn</w:t>
      </w:r>
      <w:r>
        <w:rPr>
          <w:spacing w:val="-3"/>
        </w:rPr>
        <w:t xml:space="preserve"> </w:t>
      </w:r>
      <w:r>
        <w:t>it</w:t>
      </w:r>
      <w:r>
        <w:rPr>
          <w:spacing w:val="-2"/>
        </w:rPr>
        <w:t xml:space="preserve"> </w:t>
      </w:r>
      <w:r>
        <w:t>into</w:t>
      </w:r>
      <w:r>
        <w:rPr>
          <w:spacing w:val="-3"/>
        </w:rPr>
        <w:t xml:space="preserve"> </w:t>
      </w:r>
      <w:r>
        <w:t>a workable ministry problem. There</w:t>
      </w:r>
      <w:r>
        <w:rPr>
          <w:spacing w:val="-2"/>
        </w:rPr>
        <w:t xml:space="preserve"> </w:t>
      </w:r>
      <w:r>
        <w:t>is</w:t>
      </w:r>
      <w:r>
        <w:rPr>
          <w:spacing w:val="-1"/>
        </w:rPr>
        <w:t xml:space="preserve"> </w:t>
      </w:r>
      <w:r>
        <w:t>a deep appreciation for</w:t>
      </w:r>
      <w:r>
        <w:rPr>
          <w:spacing w:val="-1"/>
        </w:rPr>
        <w:t xml:space="preserve"> </w:t>
      </w:r>
      <w:r>
        <w:t>the contributions</w:t>
      </w:r>
      <w:r>
        <w:rPr>
          <w:spacing w:val="-1"/>
        </w:rPr>
        <w:t xml:space="preserve"> </w:t>
      </w:r>
      <w:r>
        <w:t xml:space="preserve">of peers and </w:t>
      </w:r>
      <w:r>
        <w:rPr>
          <w:spacing w:val="-2"/>
        </w:rPr>
        <w:t>faculty.</w:t>
      </w:r>
    </w:p>
    <w:p w14:paraId="449C0A7C" w14:textId="77777777" w:rsidR="00681EA3" w:rsidRDefault="00000000">
      <w:pPr>
        <w:pStyle w:val="Textoindependiente"/>
        <w:spacing w:line="480" w:lineRule="auto"/>
        <w:ind w:right="717" w:firstLine="719"/>
      </w:pPr>
      <w:r>
        <w:t>This portfolio project is designed first to provide clinical sites for the Chaplains at ParacletePr Ministries Inc. However, locating these practical sites will require island-wide education. This portfolio will benefit future chaplains and the people of Puerto Rico. The remainder</w:t>
      </w:r>
      <w:r>
        <w:rPr>
          <w:spacing w:val="-3"/>
        </w:rPr>
        <w:t xml:space="preserve"> </w:t>
      </w:r>
      <w:r>
        <w:t>of</w:t>
      </w:r>
      <w:r>
        <w:rPr>
          <w:spacing w:val="-3"/>
        </w:rPr>
        <w:t xml:space="preserve"> </w:t>
      </w:r>
      <w:r>
        <w:t>this</w:t>
      </w:r>
      <w:r>
        <w:rPr>
          <w:spacing w:val="-4"/>
        </w:rPr>
        <w:t xml:space="preserve"> </w:t>
      </w:r>
      <w:r>
        <w:t>micro-project</w:t>
      </w:r>
      <w:r>
        <w:rPr>
          <w:spacing w:val="-3"/>
        </w:rPr>
        <w:t xml:space="preserve"> </w:t>
      </w:r>
      <w:r>
        <w:t>will</w:t>
      </w:r>
      <w:r>
        <w:rPr>
          <w:spacing w:val="-2"/>
        </w:rPr>
        <w:t xml:space="preserve"> </w:t>
      </w:r>
      <w:r>
        <w:t>examine</w:t>
      </w:r>
      <w:r>
        <w:rPr>
          <w:spacing w:val="-4"/>
        </w:rPr>
        <w:t xml:space="preserve"> </w:t>
      </w:r>
      <w:r>
        <w:t>the</w:t>
      </w:r>
      <w:r>
        <w:rPr>
          <w:spacing w:val="-2"/>
        </w:rPr>
        <w:t xml:space="preserve"> </w:t>
      </w:r>
      <w:r>
        <w:t>existing</w:t>
      </w:r>
      <w:r>
        <w:rPr>
          <w:spacing w:val="-3"/>
        </w:rPr>
        <w:t xml:space="preserve"> </w:t>
      </w:r>
      <w:r>
        <w:t>literature</w:t>
      </w:r>
      <w:r>
        <w:rPr>
          <w:spacing w:val="-5"/>
        </w:rPr>
        <w:t xml:space="preserve"> </w:t>
      </w:r>
      <w:r>
        <w:t>to</w:t>
      </w:r>
      <w:r>
        <w:rPr>
          <w:spacing w:val="-3"/>
        </w:rPr>
        <w:t xml:space="preserve"> </w:t>
      </w:r>
      <w:r>
        <w:t>assess</w:t>
      </w:r>
      <w:r>
        <w:rPr>
          <w:spacing w:val="-4"/>
        </w:rPr>
        <w:t xml:space="preserve"> </w:t>
      </w:r>
      <w:r>
        <w:t>the</w:t>
      </w:r>
      <w:r>
        <w:rPr>
          <w:spacing w:val="-4"/>
        </w:rPr>
        <w:t xml:space="preserve"> </w:t>
      </w:r>
      <w:r>
        <w:t>education</w:t>
      </w:r>
      <w:r>
        <w:rPr>
          <w:spacing w:val="-3"/>
        </w:rPr>
        <w:t xml:space="preserve"> </w:t>
      </w:r>
      <w:r>
        <w:t>and influence that peer review has contributed.</w:t>
      </w:r>
    </w:p>
    <w:p w14:paraId="314B02CD"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25B73E74" w14:textId="77777777" w:rsidR="00681EA3" w:rsidRDefault="00000000">
      <w:pPr>
        <w:pStyle w:val="Ttulo3"/>
        <w:spacing w:before="101"/>
        <w:ind w:left="2282" w:right="2640"/>
        <w:jc w:val="center"/>
      </w:pPr>
      <w:r>
        <w:rPr>
          <w:spacing w:val="-2"/>
        </w:rPr>
        <w:lastRenderedPageBreak/>
        <w:t>Implementation</w:t>
      </w:r>
    </w:p>
    <w:p w14:paraId="01E3A2AA" w14:textId="77777777" w:rsidR="00681EA3" w:rsidRDefault="00000000">
      <w:pPr>
        <w:pStyle w:val="Textoindependiente"/>
        <w:spacing w:before="120" w:line="583" w:lineRule="auto"/>
        <w:ind w:left="3978" w:right="4336"/>
        <w:jc w:val="center"/>
      </w:pPr>
      <w:r>
        <w:t>Article</w:t>
      </w:r>
      <w:r>
        <w:rPr>
          <w:spacing w:val="-15"/>
        </w:rPr>
        <w:t xml:space="preserve"> </w:t>
      </w:r>
      <w:r>
        <w:t>Critique Article 1</w:t>
      </w:r>
    </w:p>
    <w:p w14:paraId="14E401EB" w14:textId="77777777" w:rsidR="00681EA3" w:rsidRDefault="00000000">
      <w:pPr>
        <w:spacing w:before="2"/>
        <w:ind w:left="360" w:right="717" w:firstLine="719"/>
        <w:rPr>
          <w:sz w:val="24"/>
        </w:rPr>
      </w:pPr>
      <w:r>
        <w:rPr>
          <w:sz w:val="24"/>
        </w:rPr>
        <w:t>Brand,</w:t>
      </w:r>
      <w:r>
        <w:rPr>
          <w:spacing w:val="-7"/>
          <w:sz w:val="24"/>
        </w:rPr>
        <w:t xml:space="preserve"> </w:t>
      </w:r>
      <w:r>
        <w:rPr>
          <w:sz w:val="24"/>
        </w:rPr>
        <w:t>Emi</w:t>
      </w:r>
      <w:r>
        <w:rPr>
          <w:spacing w:val="-9"/>
          <w:sz w:val="24"/>
        </w:rPr>
        <w:t xml:space="preserve"> </w:t>
      </w:r>
      <w:r>
        <w:rPr>
          <w:sz w:val="24"/>
        </w:rPr>
        <w:t>Alisa</w:t>
      </w:r>
      <w:r>
        <w:rPr>
          <w:spacing w:val="-7"/>
          <w:sz w:val="24"/>
        </w:rPr>
        <w:t xml:space="preserve"> </w:t>
      </w:r>
      <w:r>
        <w:rPr>
          <w:sz w:val="24"/>
        </w:rPr>
        <w:t>Johnson,</w:t>
      </w:r>
      <w:r>
        <w:rPr>
          <w:spacing w:val="-6"/>
          <w:sz w:val="24"/>
        </w:rPr>
        <w:t xml:space="preserve"> </w:t>
      </w:r>
      <w:r>
        <w:rPr>
          <w:sz w:val="24"/>
        </w:rPr>
        <w:t>Martin</w:t>
      </w:r>
      <w:r>
        <w:rPr>
          <w:spacing w:val="-7"/>
          <w:sz w:val="24"/>
        </w:rPr>
        <w:t xml:space="preserve"> </w:t>
      </w:r>
      <w:r>
        <w:rPr>
          <w:sz w:val="24"/>
        </w:rPr>
        <w:t>Shaw,</w:t>
      </w:r>
      <w:r>
        <w:rPr>
          <w:spacing w:val="-7"/>
          <w:sz w:val="24"/>
        </w:rPr>
        <w:t xml:space="preserve"> </w:t>
      </w:r>
      <w:r>
        <w:rPr>
          <w:sz w:val="24"/>
        </w:rPr>
        <w:t>and</w:t>
      </w:r>
      <w:r>
        <w:rPr>
          <w:spacing w:val="-6"/>
          <w:sz w:val="24"/>
        </w:rPr>
        <w:t xml:space="preserve"> </w:t>
      </w:r>
      <w:r>
        <w:rPr>
          <w:sz w:val="24"/>
        </w:rPr>
        <w:t>Jessica</w:t>
      </w:r>
      <w:r>
        <w:rPr>
          <w:spacing w:val="-8"/>
          <w:sz w:val="24"/>
        </w:rPr>
        <w:t xml:space="preserve"> </w:t>
      </w:r>
      <w:r>
        <w:rPr>
          <w:sz w:val="24"/>
        </w:rPr>
        <w:t>Galo.</w:t>
      </w:r>
      <w:r>
        <w:rPr>
          <w:spacing w:val="-6"/>
          <w:sz w:val="24"/>
        </w:rPr>
        <w:t xml:space="preserve"> </w:t>
      </w:r>
      <w:r>
        <w:rPr>
          <w:sz w:val="24"/>
        </w:rPr>
        <w:t>“Implementing</w:t>
      </w:r>
      <w:r>
        <w:rPr>
          <w:spacing w:val="-5"/>
          <w:sz w:val="24"/>
        </w:rPr>
        <w:t xml:space="preserve"> </w:t>
      </w:r>
      <w:r>
        <w:rPr>
          <w:sz w:val="24"/>
        </w:rPr>
        <w:t>Spiritual</w:t>
      </w:r>
      <w:r>
        <w:rPr>
          <w:spacing w:val="-6"/>
          <w:sz w:val="24"/>
        </w:rPr>
        <w:t xml:space="preserve"> </w:t>
      </w:r>
      <w:r>
        <w:rPr>
          <w:sz w:val="24"/>
        </w:rPr>
        <w:t xml:space="preserve">Care in the Pediatric Complex Care Clinic.” </w:t>
      </w:r>
      <w:r>
        <w:rPr>
          <w:i/>
          <w:sz w:val="24"/>
        </w:rPr>
        <w:t xml:space="preserve">The Journal of Pastoral Care &amp; Counseling </w:t>
      </w:r>
      <w:r>
        <w:rPr>
          <w:sz w:val="24"/>
        </w:rPr>
        <w:t>77, no. 1 (2023): 27–33.</w:t>
      </w:r>
    </w:p>
    <w:p w14:paraId="0A2A43A8" w14:textId="77777777" w:rsidR="00681EA3" w:rsidRDefault="00681EA3">
      <w:pPr>
        <w:pStyle w:val="Textoindependiente"/>
        <w:ind w:left="0"/>
      </w:pPr>
    </w:p>
    <w:p w14:paraId="12723FC1" w14:textId="77777777" w:rsidR="00681EA3" w:rsidRDefault="00681EA3">
      <w:pPr>
        <w:pStyle w:val="Textoindependiente"/>
        <w:ind w:left="0"/>
      </w:pPr>
    </w:p>
    <w:p w14:paraId="440479AC" w14:textId="77777777" w:rsidR="00681EA3" w:rsidRDefault="00000000">
      <w:pPr>
        <w:pStyle w:val="Textoindependiente"/>
        <w:spacing w:line="480" w:lineRule="auto"/>
        <w:ind w:right="717" w:firstLine="719"/>
      </w:pPr>
      <w:r>
        <w:t>This article presented a survey of chaplain desirability. The hypothesis was that the chaplain</w:t>
      </w:r>
      <w:r>
        <w:rPr>
          <w:spacing w:val="-3"/>
        </w:rPr>
        <w:t xml:space="preserve"> </w:t>
      </w:r>
      <w:r>
        <w:t>would</w:t>
      </w:r>
      <w:r>
        <w:rPr>
          <w:spacing w:val="-3"/>
        </w:rPr>
        <w:t xml:space="preserve"> </w:t>
      </w:r>
      <w:r>
        <w:t>be</w:t>
      </w:r>
      <w:r>
        <w:rPr>
          <w:spacing w:val="-2"/>
        </w:rPr>
        <w:t xml:space="preserve"> </w:t>
      </w:r>
      <w:r>
        <w:t>a</w:t>
      </w:r>
      <w:r>
        <w:rPr>
          <w:spacing w:val="-4"/>
        </w:rPr>
        <w:t xml:space="preserve"> </w:t>
      </w:r>
      <w:r>
        <w:t>welcome</w:t>
      </w:r>
      <w:r>
        <w:rPr>
          <w:spacing w:val="-3"/>
        </w:rPr>
        <w:t xml:space="preserve"> </w:t>
      </w:r>
      <w:r>
        <w:t>addition</w:t>
      </w:r>
      <w:r>
        <w:rPr>
          <w:spacing w:val="-3"/>
        </w:rPr>
        <w:t xml:space="preserve"> </w:t>
      </w:r>
      <w:r>
        <w:t>to</w:t>
      </w:r>
      <w:r>
        <w:rPr>
          <w:spacing w:val="-3"/>
        </w:rPr>
        <w:t xml:space="preserve"> </w:t>
      </w:r>
      <w:r>
        <w:t>a</w:t>
      </w:r>
      <w:r>
        <w:rPr>
          <w:spacing w:val="-4"/>
        </w:rPr>
        <w:t xml:space="preserve"> </w:t>
      </w:r>
      <w:r>
        <w:t>vital</w:t>
      </w:r>
      <w:r>
        <w:rPr>
          <w:spacing w:val="-3"/>
        </w:rPr>
        <w:t xml:space="preserve"> </w:t>
      </w:r>
      <w:r>
        <w:t>care</w:t>
      </w:r>
      <w:r>
        <w:rPr>
          <w:spacing w:val="-5"/>
        </w:rPr>
        <w:t xml:space="preserve"> </w:t>
      </w:r>
      <w:r>
        <w:t>healthcare</w:t>
      </w:r>
      <w:r>
        <w:rPr>
          <w:spacing w:val="-4"/>
        </w:rPr>
        <w:t xml:space="preserve"> </w:t>
      </w:r>
      <w:r>
        <w:t>team.</w:t>
      </w:r>
      <w:r>
        <w:rPr>
          <w:spacing w:val="-3"/>
        </w:rPr>
        <w:t xml:space="preserve"> </w:t>
      </w:r>
      <w:r>
        <w:t>Fifty-one</w:t>
      </w:r>
      <w:r>
        <w:rPr>
          <w:spacing w:val="-4"/>
        </w:rPr>
        <w:t xml:space="preserve"> </w:t>
      </w:r>
      <w:r>
        <w:t>patients</w:t>
      </w:r>
      <w:r>
        <w:rPr>
          <w:spacing w:val="-4"/>
        </w:rPr>
        <w:t xml:space="preserve"> </w:t>
      </w:r>
      <w:r>
        <w:t>and</w:t>
      </w:r>
      <w:r>
        <w:rPr>
          <w:spacing w:val="-3"/>
        </w:rPr>
        <w:t xml:space="preserve"> </w:t>
      </w:r>
      <w:r>
        <w:t>their families were surveyed over more than one year. The study's overall favorability score was 8.3 out of 10 on a 10-point scale. The article indicated that the raw sample included both those who desired the chaplain and those who did not.</w:t>
      </w:r>
    </w:p>
    <w:p w14:paraId="7ABC9BEA" w14:textId="77777777" w:rsidR="00681EA3" w:rsidRDefault="00000000">
      <w:pPr>
        <w:pStyle w:val="Textoindependiente"/>
        <w:spacing w:before="1" w:line="480" w:lineRule="auto"/>
        <w:ind w:right="753" w:firstLine="719"/>
      </w:pPr>
      <w:r>
        <w:t>One of the article's concerns was that the chaplain was not fully integrated into the healthcare</w:t>
      </w:r>
      <w:r>
        <w:rPr>
          <w:spacing w:val="-4"/>
        </w:rPr>
        <w:t xml:space="preserve"> </w:t>
      </w:r>
      <w:r>
        <w:t>team.</w:t>
      </w:r>
      <w:r>
        <w:rPr>
          <w:spacing w:val="-3"/>
        </w:rPr>
        <w:t xml:space="preserve"> </w:t>
      </w:r>
      <w:r>
        <w:t>The</w:t>
      </w:r>
      <w:r>
        <w:rPr>
          <w:spacing w:val="-4"/>
        </w:rPr>
        <w:t xml:space="preserve"> </w:t>
      </w:r>
      <w:r>
        <w:t>study</w:t>
      </w:r>
      <w:r>
        <w:rPr>
          <w:spacing w:val="-3"/>
        </w:rPr>
        <w:t xml:space="preserve"> </w:t>
      </w:r>
      <w:r>
        <w:t>concluded</w:t>
      </w:r>
      <w:r>
        <w:rPr>
          <w:spacing w:val="-3"/>
        </w:rPr>
        <w:t xml:space="preserve"> </w:t>
      </w:r>
      <w:r>
        <w:t>that</w:t>
      </w:r>
      <w:r>
        <w:rPr>
          <w:spacing w:val="-3"/>
        </w:rPr>
        <w:t xml:space="preserve"> </w:t>
      </w:r>
      <w:r>
        <w:t>a chaplain</w:t>
      </w:r>
      <w:r>
        <w:rPr>
          <w:spacing w:val="-2"/>
        </w:rPr>
        <w:t xml:space="preserve"> </w:t>
      </w:r>
      <w:r>
        <w:t>was</w:t>
      </w:r>
      <w:r>
        <w:rPr>
          <w:spacing w:val="-4"/>
        </w:rPr>
        <w:t xml:space="preserve"> </w:t>
      </w:r>
      <w:r>
        <w:t>a</w:t>
      </w:r>
      <w:r>
        <w:rPr>
          <w:spacing w:val="-4"/>
        </w:rPr>
        <w:t xml:space="preserve"> </w:t>
      </w:r>
      <w:r>
        <w:t>helpful</w:t>
      </w:r>
      <w:r>
        <w:rPr>
          <w:spacing w:val="-3"/>
        </w:rPr>
        <w:t xml:space="preserve"> </w:t>
      </w:r>
      <w:r>
        <w:t>addition</w:t>
      </w:r>
      <w:r>
        <w:rPr>
          <w:spacing w:val="-3"/>
        </w:rPr>
        <w:t xml:space="preserve"> </w:t>
      </w:r>
      <w:r>
        <w:t>in</w:t>
      </w:r>
      <w:r>
        <w:rPr>
          <w:spacing w:val="-3"/>
        </w:rPr>
        <w:t xml:space="preserve"> </w:t>
      </w:r>
      <w:r>
        <w:t>critical</w:t>
      </w:r>
      <w:r>
        <w:rPr>
          <w:spacing w:val="-3"/>
        </w:rPr>
        <w:t xml:space="preserve"> </w:t>
      </w:r>
      <w:r>
        <w:t>care settings. However, the chaplain's tabulation of the family responses was contaminated by research bias.</w:t>
      </w:r>
    </w:p>
    <w:p w14:paraId="30B65772" w14:textId="77777777" w:rsidR="00681EA3" w:rsidRDefault="00000000">
      <w:pPr>
        <w:pStyle w:val="Textoindependiente"/>
        <w:spacing w:before="1" w:line="480" w:lineRule="auto"/>
        <w:ind w:right="717" w:firstLine="719"/>
      </w:pPr>
      <w:r>
        <w:t>This was a strong article because it clearly indicated its limits and intent. The article's weakness was its data collection method. The chaplain's use of a journal to record participants' responses</w:t>
      </w:r>
      <w:r>
        <w:rPr>
          <w:spacing w:val="-4"/>
        </w:rPr>
        <w:t xml:space="preserve"> </w:t>
      </w:r>
      <w:r>
        <w:t>introduced</w:t>
      </w:r>
      <w:r>
        <w:rPr>
          <w:spacing w:val="-3"/>
        </w:rPr>
        <w:t xml:space="preserve"> </w:t>
      </w:r>
      <w:r>
        <w:t>researcher</w:t>
      </w:r>
      <w:r>
        <w:rPr>
          <w:spacing w:val="-3"/>
        </w:rPr>
        <w:t xml:space="preserve"> </w:t>
      </w:r>
      <w:r>
        <w:t>bias</w:t>
      </w:r>
      <w:r>
        <w:rPr>
          <w:spacing w:val="-4"/>
        </w:rPr>
        <w:t xml:space="preserve"> </w:t>
      </w:r>
      <w:r>
        <w:t>into</w:t>
      </w:r>
      <w:r>
        <w:rPr>
          <w:spacing w:val="-3"/>
        </w:rPr>
        <w:t xml:space="preserve"> </w:t>
      </w:r>
      <w:r>
        <w:t>this</w:t>
      </w:r>
      <w:r>
        <w:rPr>
          <w:spacing w:val="-4"/>
        </w:rPr>
        <w:t xml:space="preserve"> </w:t>
      </w:r>
      <w:r>
        <w:t>article.</w:t>
      </w:r>
      <w:r>
        <w:rPr>
          <w:spacing w:val="-3"/>
        </w:rPr>
        <w:t xml:space="preserve"> </w:t>
      </w:r>
      <w:r>
        <w:t>An</w:t>
      </w:r>
      <w:r>
        <w:rPr>
          <w:spacing w:val="-3"/>
        </w:rPr>
        <w:t xml:space="preserve"> </w:t>
      </w:r>
      <w:r>
        <w:t>independent</w:t>
      </w:r>
      <w:r>
        <w:rPr>
          <w:spacing w:val="-3"/>
        </w:rPr>
        <w:t xml:space="preserve"> </w:t>
      </w:r>
      <w:r>
        <w:t>research</w:t>
      </w:r>
      <w:r>
        <w:rPr>
          <w:spacing w:val="-3"/>
        </w:rPr>
        <w:t xml:space="preserve"> </w:t>
      </w:r>
      <w:r>
        <w:t>model</w:t>
      </w:r>
      <w:r>
        <w:rPr>
          <w:spacing w:val="-3"/>
        </w:rPr>
        <w:t xml:space="preserve"> </w:t>
      </w:r>
      <w:r>
        <w:t>would</w:t>
      </w:r>
      <w:r>
        <w:rPr>
          <w:spacing w:val="-3"/>
        </w:rPr>
        <w:t xml:space="preserve"> </w:t>
      </w:r>
      <w:r>
        <w:t>have been more appropriate.</w:t>
      </w:r>
    </w:p>
    <w:p w14:paraId="5E457892" w14:textId="77777777" w:rsidR="00681EA3" w:rsidRDefault="00000000">
      <w:pPr>
        <w:pStyle w:val="Textoindependiente"/>
        <w:spacing w:line="480" w:lineRule="auto"/>
        <w:ind w:right="717" w:firstLine="719"/>
      </w:pPr>
      <w:r>
        <w:t>This article validates the role of spiritual care in a crisis care hospital unit. The patients and</w:t>
      </w:r>
      <w:r>
        <w:rPr>
          <w:spacing w:val="-6"/>
        </w:rPr>
        <w:t xml:space="preserve"> </w:t>
      </w:r>
      <w:r>
        <w:t>families</w:t>
      </w:r>
      <w:r>
        <w:rPr>
          <w:spacing w:val="-4"/>
        </w:rPr>
        <w:t xml:space="preserve"> </w:t>
      </w:r>
      <w:r>
        <w:t>were</w:t>
      </w:r>
      <w:r>
        <w:rPr>
          <w:spacing w:val="-5"/>
        </w:rPr>
        <w:t xml:space="preserve"> </w:t>
      </w:r>
      <w:r>
        <w:t>very</w:t>
      </w:r>
      <w:r>
        <w:rPr>
          <w:spacing w:val="-3"/>
        </w:rPr>
        <w:t xml:space="preserve"> </w:t>
      </w:r>
      <w:r>
        <w:t>satisfied</w:t>
      </w:r>
      <w:r>
        <w:rPr>
          <w:spacing w:val="-3"/>
        </w:rPr>
        <w:t xml:space="preserve"> </w:t>
      </w:r>
      <w:r>
        <w:t>with</w:t>
      </w:r>
      <w:r>
        <w:rPr>
          <w:spacing w:val="-3"/>
        </w:rPr>
        <w:t xml:space="preserve"> </w:t>
      </w:r>
      <w:r>
        <w:t>the</w:t>
      </w:r>
      <w:r>
        <w:rPr>
          <w:spacing w:val="-3"/>
        </w:rPr>
        <w:t xml:space="preserve"> </w:t>
      </w:r>
      <w:r>
        <w:t>chaplain's</w:t>
      </w:r>
      <w:r>
        <w:rPr>
          <w:spacing w:val="-1"/>
        </w:rPr>
        <w:t xml:space="preserve"> </w:t>
      </w:r>
      <w:r>
        <w:t>work.</w:t>
      </w:r>
      <w:r>
        <w:rPr>
          <w:spacing w:val="-3"/>
        </w:rPr>
        <w:t xml:space="preserve"> </w:t>
      </w:r>
      <w:r>
        <w:t>Spiritual</w:t>
      </w:r>
      <w:r>
        <w:rPr>
          <w:spacing w:val="-3"/>
        </w:rPr>
        <w:t xml:space="preserve"> </w:t>
      </w:r>
      <w:r>
        <w:t>care,</w:t>
      </w:r>
      <w:r>
        <w:rPr>
          <w:spacing w:val="-3"/>
        </w:rPr>
        <w:t xml:space="preserve"> </w:t>
      </w:r>
      <w:r>
        <w:t>including</w:t>
      </w:r>
      <w:r>
        <w:rPr>
          <w:spacing w:val="-3"/>
        </w:rPr>
        <w:t xml:space="preserve"> </w:t>
      </w:r>
      <w:r>
        <w:t>crisis</w:t>
      </w:r>
      <w:r>
        <w:rPr>
          <w:spacing w:val="-4"/>
        </w:rPr>
        <w:t xml:space="preserve"> </w:t>
      </w:r>
      <w:r>
        <w:t>care,</w:t>
      </w:r>
      <w:r>
        <w:rPr>
          <w:spacing w:val="-3"/>
        </w:rPr>
        <w:t xml:space="preserve"> </w:t>
      </w:r>
      <w:r>
        <w:t>is</w:t>
      </w:r>
      <w:r>
        <w:rPr>
          <w:spacing w:val="-4"/>
        </w:rPr>
        <w:t xml:space="preserve"> </w:t>
      </w:r>
      <w:r>
        <w:t xml:space="preserve">a necessary adjunctive treatment in the hospital setting. The critical care unit is the nexus between life and death. This is where spiritual care is most needed. The article suggests that the chaplain more than </w:t>
      </w:r>
      <w:proofErr w:type="gramStart"/>
      <w:r>
        <w:t>met</w:t>
      </w:r>
      <w:proofErr w:type="gramEnd"/>
      <w:r>
        <w:t xml:space="preserve"> the need. The chaplain met with the families up to 13 months after a death.</w:t>
      </w:r>
    </w:p>
    <w:p w14:paraId="2A2F4FCF"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741578B6" w14:textId="77777777" w:rsidR="00681EA3" w:rsidRDefault="00000000">
      <w:pPr>
        <w:pStyle w:val="Textoindependiente"/>
        <w:spacing w:before="101" w:line="480" w:lineRule="auto"/>
        <w:ind w:right="717"/>
      </w:pPr>
      <w:r>
        <w:lastRenderedPageBreak/>
        <w:t>Moreover,</w:t>
      </w:r>
      <w:r>
        <w:rPr>
          <w:spacing w:val="-10"/>
        </w:rPr>
        <w:t xml:space="preserve"> </w:t>
      </w:r>
      <w:r>
        <w:t>the</w:t>
      </w:r>
      <w:r>
        <w:rPr>
          <w:spacing w:val="-10"/>
        </w:rPr>
        <w:t xml:space="preserve"> </w:t>
      </w:r>
      <w:r>
        <w:t>chaplain</w:t>
      </w:r>
      <w:r>
        <w:rPr>
          <w:spacing w:val="-12"/>
        </w:rPr>
        <w:t xml:space="preserve"> </w:t>
      </w:r>
      <w:r>
        <w:t>enabled</w:t>
      </w:r>
      <w:r>
        <w:rPr>
          <w:spacing w:val="-10"/>
        </w:rPr>
        <w:t xml:space="preserve"> </w:t>
      </w:r>
      <w:r>
        <w:t>an</w:t>
      </w:r>
      <w:r>
        <w:rPr>
          <w:spacing w:val="-10"/>
        </w:rPr>
        <w:t xml:space="preserve"> </w:t>
      </w:r>
      <w:r>
        <w:t>interdisciplinary</w:t>
      </w:r>
      <w:r>
        <w:rPr>
          <w:spacing w:val="-9"/>
        </w:rPr>
        <w:t xml:space="preserve"> </w:t>
      </w:r>
      <w:r>
        <w:t>care</w:t>
      </w:r>
      <w:r>
        <w:rPr>
          <w:spacing w:val="-11"/>
        </w:rPr>
        <w:t xml:space="preserve"> </w:t>
      </w:r>
      <w:r>
        <w:t>team</w:t>
      </w:r>
      <w:r>
        <w:rPr>
          <w:spacing w:val="-9"/>
        </w:rPr>
        <w:t xml:space="preserve"> </w:t>
      </w:r>
      <w:r>
        <w:t>to</w:t>
      </w:r>
      <w:r>
        <w:rPr>
          <w:spacing w:val="-10"/>
        </w:rPr>
        <w:t xml:space="preserve"> </w:t>
      </w:r>
      <w:r>
        <w:t>understand</w:t>
      </w:r>
      <w:r>
        <w:rPr>
          <w:spacing w:val="-10"/>
        </w:rPr>
        <w:t xml:space="preserve"> </w:t>
      </w:r>
      <w:r>
        <w:t>the</w:t>
      </w:r>
      <w:r>
        <w:rPr>
          <w:spacing w:val="-10"/>
        </w:rPr>
        <w:t xml:space="preserve"> </w:t>
      </w:r>
      <w:r>
        <w:t>families'</w:t>
      </w:r>
      <w:r>
        <w:rPr>
          <w:spacing w:val="-11"/>
        </w:rPr>
        <w:t xml:space="preserve"> </w:t>
      </w:r>
      <w:r>
        <w:t>cultural and religious differences.</w:t>
      </w:r>
      <w:hyperlink w:anchor="_bookmark25" w:history="1">
        <w:r>
          <w:rPr>
            <w:vertAlign w:val="superscript"/>
          </w:rPr>
          <w:t>26</w:t>
        </w:r>
      </w:hyperlink>
      <w:r>
        <w:rPr>
          <w:spacing w:val="80"/>
        </w:rPr>
        <w:t xml:space="preserve"> </w:t>
      </w:r>
      <w:r>
        <w:t>This is the classic role of the chaplain.</w:t>
      </w:r>
    </w:p>
    <w:p w14:paraId="76C4C704" w14:textId="77777777" w:rsidR="00681EA3" w:rsidRDefault="00000000">
      <w:pPr>
        <w:pStyle w:val="Textoindependiente"/>
        <w:spacing w:line="480" w:lineRule="auto"/>
        <w:ind w:right="800" w:firstLine="719"/>
      </w:pPr>
      <w:r>
        <w:t xml:space="preserve">The article could have been more substantial, but the data collection was unscientific. Although the families' and patients' satisfaction </w:t>
      </w:r>
      <w:proofErr w:type="gramStart"/>
      <w:r>
        <w:t>was</w:t>
      </w:r>
      <w:proofErr w:type="gramEnd"/>
      <w:r>
        <w:t xml:space="preserve"> beneficial, greater reliability could have been</w:t>
      </w:r>
      <w:r>
        <w:rPr>
          <w:spacing w:val="-3"/>
        </w:rPr>
        <w:t xml:space="preserve"> </w:t>
      </w:r>
      <w:r>
        <w:t>achieved</w:t>
      </w:r>
      <w:r>
        <w:rPr>
          <w:spacing w:val="-4"/>
        </w:rPr>
        <w:t xml:space="preserve"> </w:t>
      </w:r>
      <w:r>
        <w:t>with</w:t>
      </w:r>
      <w:r>
        <w:rPr>
          <w:spacing w:val="-3"/>
        </w:rPr>
        <w:t xml:space="preserve"> </w:t>
      </w:r>
      <w:r>
        <w:t>more</w:t>
      </w:r>
      <w:r>
        <w:rPr>
          <w:spacing w:val="-4"/>
        </w:rPr>
        <w:t xml:space="preserve"> </w:t>
      </w:r>
      <w:r>
        <w:t>rigorous</w:t>
      </w:r>
      <w:r>
        <w:rPr>
          <w:spacing w:val="-4"/>
        </w:rPr>
        <w:t xml:space="preserve"> </w:t>
      </w:r>
      <w:r>
        <w:t>scientific</w:t>
      </w:r>
      <w:r>
        <w:rPr>
          <w:spacing w:val="-5"/>
        </w:rPr>
        <w:t xml:space="preserve"> </w:t>
      </w:r>
      <w:r>
        <w:t>methods.</w:t>
      </w:r>
      <w:r>
        <w:rPr>
          <w:spacing w:val="-3"/>
        </w:rPr>
        <w:t xml:space="preserve"> </w:t>
      </w:r>
      <w:r>
        <w:t>Nevertheless,</w:t>
      </w:r>
      <w:r>
        <w:rPr>
          <w:spacing w:val="-4"/>
        </w:rPr>
        <w:t xml:space="preserve"> </w:t>
      </w:r>
      <w:r>
        <w:t>the</w:t>
      </w:r>
      <w:r>
        <w:rPr>
          <w:spacing w:val="-3"/>
        </w:rPr>
        <w:t xml:space="preserve"> </w:t>
      </w:r>
      <w:r>
        <w:t>chaplain's</w:t>
      </w:r>
      <w:r>
        <w:rPr>
          <w:spacing w:val="-4"/>
        </w:rPr>
        <w:t xml:space="preserve"> </w:t>
      </w:r>
      <w:r>
        <w:t>role</w:t>
      </w:r>
      <w:r>
        <w:rPr>
          <w:spacing w:val="-4"/>
        </w:rPr>
        <w:t xml:space="preserve"> </w:t>
      </w:r>
      <w:r>
        <w:t>in</w:t>
      </w:r>
      <w:r>
        <w:rPr>
          <w:spacing w:val="-3"/>
        </w:rPr>
        <w:t xml:space="preserve"> </w:t>
      </w:r>
      <w:r>
        <w:t>critical care units has been established.</w:t>
      </w:r>
    </w:p>
    <w:p w14:paraId="7613C9AE" w14:textId="77777777" w:rsidR="00681EA3" w:rsidRDefault="00000000">
      <w:pPr>
        <w:pStyle w:val="Textoindependiente"/>
        <w:spacing w:line="480" w:lineRule="auto"/>
        <w:ind w:right="717" w:firstLine="719"/>
      </w:pPr>
      <w:r>
        <w:t>Defining</w:t>
      </w:r>
      <w:r>
        <w:rPr>
          <w:spacing w:val="-4"/>
        </w:rPr>
        <w:t xml:space="preserve"> </w:t>
      </w:r>
      <w:r>
        <w:t>the</w:t>
      </w:r>
      <w:r>
        <w:rPr>
          <w:spacing w:val="-5"/>
        </w:rPr>
        <w:t xml:space="preserve"> </w:t>
      </w:r>
      <w:r>
        <w:t>elements</w:t>
      </w:r>
      <w:r>
        <w:rPr>
          <w:spacing w:val="-5"/>
        </w:rPr>
        <w:t xml:space="preserve"> </w:t>
      </w:r>
      <w:r>
        <w:t>of</w:t>
      </w:r>
      <w:r>
        <w:rPr>
          <w:spacing w:val="-2"/>
        </w:rPr>
        <w:t xml:space="preserve"> </w:t>
      </w:r>
      <w:r>
        <w:t>satisfaction</w:t>
      </w:r>
      <w:r>
        <w:rPr>
          <w:spacing w:val="-4"/>
        </w:rPr>
        <w:t xml:space="preserve"> </w:t>
      </w:r>
      <w:r>
        <w:t>may</w:t>
      </w:r>
      <w:r>
        <w:rPr>
          <w:spacing w:val="-4"/>
        </w:rPr>
        <w:t xml:space="preserve"> </w:t>
      </w:r>
      <w:r>
        <w:t>have</w:t>
      </w:r>
      <w:r>
        <w:rPr>
          <w:spacing w:val="-5"/>
        </w:rPr>
        <w:t xml:space="preserve"> </w:t>
      </w:r>
      <w:r>
        <w:t>been</w:t>
      </w:r>
      <w:r>
        <w:rPr>
          <w:spacing w:val="-4"/>
        </w:rPr>
        <w:t xml:space="preserve"> </w:t>
      </w:r>
      <w:r>
        <w:t>beneficial.</w:t>
      </w:r>
      <w:r>
        <w:rPr>
          <w:spacing w:val="-2"/>
        </w:rPr>
        <w:t xml:space="preserve"> </w:t>
      </w:r>
      <w:r>
        <w:t>Identifying</w:t>
      </w:r>
      <w:r>
        <w:rPr>
          <w:spacing w:val="-3"/>
        </w:rPr>
        <w:t xml:space="preserve"> </w:t>
      </w:r>
      <w:r>
        <w:t>the</w:t>
      </w:r>
      <w:r>
        <w:rPr>
          <w:spacing w:val="-4"/>
        </w:rPr>
        <w:t xml:space="preserve"> </w:t>
      </w:r>
      <w:r>
        <w:t>aspects</w:t>
      </w:r>
      <w:r>
        <w:rPr>
          <w:spacing w:val="-5"/>
        </w:rPr>
        <w:t xml:space="preserve"> </w:t>
      </w:r>
      <w:r>
        <w:t>of satisfaction would help chaplain education curricula and future chaplains better understand the role. Conversely, knowing what does not constitute satisfaction would provide insight into what to avoid.</w:t>
      </w:r>
    </w:p>
    <w:p w14:paraId="702D0155" w14:textId="77777777" w:rsidR="00681EA3" w:rsidRDefault="00000000">
      <w:pPr>
        <w:pStyle w:val="Textoindependiente"/>
        <w:spacing w:before="1" w:line="480" w:lineRule="auto"/>
        <w:ind w:right="717" w:firstLine="719"/>
      </w:pPr>
      <w:r>
        <w:t>This</w:t>
      </w:r>
      <w:r>
        <w:rPr>
          <w:spacing w:val="-4"/>
        </w:rPr>
        <w:t xml:space="preserve"> </w:t>
      </w:r>
      <w:r>
        <w:t>article</w:t>
      </w:r>
      <w:r>
        <w:rPr>
          <w:spacing w:val="-3"/>
        </w:rPr>
        <w:t xml:space="preserve"> </w:t>
      </w:r>
      <w:r>
        <w:t>did</w:t>
      </w:r>
      <w:r>
        <w:rPr>
          <w:spacing w:val="-3"/>
        </w:rPr>
        <w:t xml:space="preserve"> </w:t>
      </w:r>
      <w:r>
        <w:t>not</w:t>
      </w:r>
      <w:r>
        <w:rPr>
          <w:spacing w:val="-3"/>
        </w:rPr>
        <w:t xml:space="preserve"> </w:t>
      </w:r>
      <w:r>
        <w:t>explain</w:t>
      </w:r>
      <w:r>
        <w:rPr>
          <w:spacing w:val="-3"/>
        </w:rPr>
        <w:t xml:space="preserve"> </w:t>
      </w:r>
      <w:r>
        <w:t>how</w:t>
      </w:r>
      <w:r>
        <w:rPr>
          <w:spacing w:val="-4"/>
        </w:rPr>
        <w:t xml:space="preserve"> </w:t>
      </w:r>
      <w:r>
        <w:t>Clinical</w:t>
      </w:r>
      <w:r>
        <w:rPr>
          <w:spacing w:val="-3"/>
        </w:rPr>
        <w:t xml:space="preserve"> </w:t>
      </w:r>
      <w:r>
        <w:t>Pastoral</w:t>
      </w:r>
      <w:r>
        <w:rPr>
          <w:spacing w:val="-3"/>
        </w:rPr>
        <w:t xml:space="preserve"> </w:t>
      </w:r>
      <w:r>
        <w:t>Education</w:t>
      </w:r>
      <w:r>
        <w:rPr>
          <w:spacing w:val="-3"/>
        </w:rPr>
        <w:t xml:space="preserve"> </w:t>
      </w:r>
      <w:r>
        <w:t>(if</w:t>
      </w:r>
      <w:r>
        <w:rPr>
          <w:spacing w:val="-4"/>
        </w:rPr>
        <w:t xml:space="preserve"> </w:t>
      </w:r>
      <w:r>
        <w:t>present)</w:t>
      </w:r>
      <w:r>
        <w:rPr>
          <w:spacing w:val="-3"/>
        </w:rPr>
        <w:t xml:space="preserve"> </w:t>
      </w:r>
      <w:r>
        <w:t>contributed</w:t>
      </w:r>
      <w:r>
        <w:rPr>
          <w:spacing w:val="-3"/>
        </w:rPr>
        <w:t xml:space="preserve"> </w:t>
      </w:r>
      <w:r>
        <w:t>to</w:t>
      </w:r>
      <w:r>
        <w:rPr>
          <w:spacing w:val="-3"/>
        </w:rPr>
        <w:t xml:space="preserve"> </w:t>
      </w:r>
      <w:r>
        <w:t>the chaplain's success. Again, this knowledge would have benefited CPE programs and students. All the areas mentioned above are suitable for future research on the same question. As the author stated, this article was not meant to be a thorough research study. Instead, it was meant to document</w:t>
      </w:r>
      <w:r>
        <w:rPr>
          <w:spacing w:val="-3"/>
        </w:rPr>
        <w:t xml:space="preserve"> </w:t>
      </w:r>
      <w:r>
        <w:t>the</w:t>
      </w:r>
      <w:r>
        <w:rPr>
          <w:spacing w:val="-4"/>
        </w:rPr>
        <w:t xml:space="preserve"> </w:t>
      </w:r>
      <w:r>
        <w:t>chaplain's</w:t>
      </w:r>
      <w:r>
        <w:rPr>
          <w:spacing w:val="-4"/>
        </w:rPr>
        <w:t xml:space="preserve"> </w:t>
      </w:r>
      <w:r>
        <w:t>usefulness</w:t>
      </w:r>
      <w:r>
        <w:rPr>
          <w:spacing w:val="-4"/>
        </w:rPr>
        <w:t xml:space="preserve"> </w:t>
      </w:r>
      <w:r>
        <w:t>in</w:t>
      </w:r>
      <w:r>
        <w:rPr>
          <w:spacing w:val="-3"/>
        </w:rPr>
        <w:t xml:space="preserve"> </w:t>
      </w:r>
      <w:r>
        <w:t>a</w:t>
      </w:r>
      <w:r>
        <w:rPr>
          <w:spacing w:val="-3"/>
        </w:rPr>
        <w:t xml:space="preserve"> </w:t>
      </w:r>
      <w:r>
        <w:t>critical</w:t>
      </w:r>
      <w:r>
        <w:rPr>
          <w:spacing w:val="-3"/>
        </w:rPr>
        <w:t xml:space="preserve"> </w:t>
      </w:r>
      <w:r>
        <w:t>care</w:t>
      </w:r>
      <w:r>
        <w:rPr>
          <w:spacing w:val="-5"/>
        </w:rPr>
        <w:t xml:space="preserve"> </w:t>
      </w:r>
      <w:r>
        <w:t>treatment</w:t>
      </w:r>
      <w:r>
        <w:rPr>
          <w:spacing w:val="-3"/>
        </w:rPr>
        <w:t xml:space="preserve"> </w:t>
      </w:r>
      <w:r>
        <w:t>unit.</w:t>
      </w:r>
      <w:r>
        <w:rPr>
          <w:spacing w:val="-3"/>
        </w:rPr>
        <w:t xml:space="preserve"> </w:t>
      </w:r>
      <w:r>
        <w:t>In</w:t>
      </w:r>
      <w:r>
        <w:rPr>
          <w:spacing w:val="-3"/>
        </w:rPr>
        <w:t xml:space="preserve"> </w:t>
      </w:r>
      <w:r>
        <w:t>that</w:t>
      </w:r>
      <w:r>
        <w:rPr>
          <w:spacing w:val="-1"/>
        </w:rPr>
        <w:t xml:space="preserve"> </w:t>
      </w:r>
      <w:r>
        <w:t>regard,</w:t>
      </w:r>
      <w:r>
        <w:rPr>
          <w:spacing w:val="-3"/>
        </w:rPr>
        <w:t xml:space="preserve"> </w:t>
      </w:r>
      <w:r>
        <w:t>this</w:t>
      </w:r>
      <w:r>
        <w:rPr>
          <w:spacing w:val="-4"/>
        </w:rPr>
        <w:t xml:space="preserve"> </w:t>
      </w:r>
      <w:r>
        <w:t>article</w:t>
      </w:r>
      <w:r>
        <w:rPr>
          <w:spacing w:val="-3"/>
        </w:rPr>
        <w:t xml:space="preserve"> </w:t>
      </w:r>
      <w:r>
        <w:t>was well presented. The article identifies areas of care where the chaplain is best utilized. It also suggests that CPE can be a vehicle for preparing the chaplain for this challenging environment.</w:t>
      </w:r>
    </w:p>
    <w:p w14:paraId="09991417" w14:textId="77777777" w:rsidR="00681EA3" w:rsidRDefault="00000000">
      <w:pPr>
        <w:pStyle w:val="Textoindependiente"/>
        <w:spacing w:line="480" w:lineRule="auto"/>
        <w:ind w:right="717" w:firstLine="719"/>
      </w:pPr>
      <w:r>
        <w:t>More traditional research is needed to fully understand the role of chaplains in more challenging</w:t>
      </w:r>
      <w:r>
        <w:rPr>
          <w:spacing w:val="-3"/>
        </w:rPr>
        <w:t xml:space="preserve"> </w:t>
      </w:r>
      <w:r>
        <w:t>care</w:t>
      </w:r>
      <w:r>
        <w:rPr>
          <w:spacing w:val="-5"/>
        </w:rPr>
        <w:t xml:space="preserve"> </w:t>
      </w:r>
      <w:r>
        <w:t>settings.</w:t>
      </w:r>
      <w:r>
        <w:rPr>
          <w:spacing w:val="-1"/>
        </w:rPr>
        <w:t xml:space="preserve"> </w:t>
      </w:r>
      <w:r>
        <w:t>Greater</w:t>
      </w:r>
      <w:r>
        <w:rPr>
          <w:spacing w:val="-3"/>
        </w:rPr>
        <w:t xml:space="preserve"> </w:t>
      </w:r>
      <w:r>
        <w:t>awareness</w:t>
      </w:r>
      <w:r>
        <w:rPr>
          <w:spacing w:val="-4"/>
        </w:rPr>
        <w:t xml:space="preserve"> </w:t>
      </w:r>
      <w:r>
        <w:t>of</w:t>
      </w:r>
      <w:r>
        <w:rPr>
          <w:spacing w:val="-3"/>
        </w:rPr>
        <w:t xml:space="preserve"> </w:t>
      </w:r>
      <w:r>
        <w:t>the</w:t>
      </w:r>
      <w:r>
        <w:rPr>
          <w:spacing w:val="-2"/>
        </w:rPr>
        <w:t xml:space="preserve"> </w:t>
      </w:r>
      <w:r>
        <w:t>value</w:t>
      </w:r>
      <w:r>
        <w:rPr>
          <w:spacing w:val="-3"/>
        </w:rPr>
        <w:t xml:space="preserve"> </w:t>
      </w:r>
      <w:r>
        <w:t>of</w:t>
      </w:r>
      <w:r>
        <w:rPr>
          <w:spacing w:val="-2"/>
        </w:rPr>
        <w:t xml:space="preserve"> </w:t>
      </w:r>
      <w:r>
        <w:t>chaplains</w:t>
      </w:r>
      <w:r>
        <w:rPr>
          <w:spacing w:val="-4"/>
        </w:rPr>
        <w:t xml:space="preserve"> </w:t>
      </w:r>
      <w:r>
        <w:t>in</w:t>
      </w:r>
      <w:r>
        <w:rPr>
          <w:spacing w:val="-3"/>
        </w:rPr>
        <w:t xml:space="preserve"> </w:t>
      </w:r>
      <w:r>
        <w:t>nontraditional</w:t>
      </w:r>
      <w:r>
        <w:rPr>
          <w:spacing w:val="-3"/>
        </w:rPr>
        <w:t xml:space="preserve"> </w:t>
      </w:r>
      <w:r>
        <w:t>roles</w:t>
      </w:r>
      <w:r>
        <w:rPr>
          <w:spacing w:val="-4"/>
        </w:rPr>
        <w:t xml:space="preserve"> </w:t>
      </w:r>
      <w:r>
        <w:t xml:space="preserve">will only serve to fully integrate chaplains into care teams. This is a valuable contribution to this </w:t>
      </w:r>
      <w:r>
        <w:rPr>
          <w:spacing w:val="-2"/>
        </w:rPr>
        <w:t>article.</w:t>
      </w:r>
    </w:p>
    <w:p w14:paraId="50A473B9" w14:textId="77777777" w:rsidR="00681EA3" w:rsidRDefault="00000000">
      <w:pPr>
        <w:pStyle w:val="Textoindependiente"/>
        <w:spacing w:before="9"/>
        <w:ind w:left="0"/>
        <w:rPr>
          <w:sz w:val="14"/>
        </w:rPr>
      </w:pPr>
      <w:r>
        <w:rPr>
          <w:noProof/>
          <w:sz w:val="14"/>
        </w:rPr>
        <mc:AlternateContent>
          <mc:Choice Requires="wps">
            <w:drawing>
              <wp:anchor distT="0" distB="0" distL="0" distR="0" simplePos="0" relativeHeight="487594496" behindDoc="1" locked="0" layoutInCell="1" allowOverlap="1" wp14:anchorId="06880A4C" wp14:editId="2BFFBB8F">
                <wp:simplePos x="0" y="0"/>
                <wp:positionH relativeFrom="page">
                  <wp:posOffset>914704</wp:posOffset>
                </wp:positionH>
                <wp:positionV relativeFrom="paragraph">
                  <wp:posOffset>123365</wp:posOffset>
                </wp:positionV>
                <wp:extent cx="1829435" cy="762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8BF78B" id="Graphic 18" o:spid="_x0000_s1026" style="position:absolute;margin-left:1in;margin-top:9.7pt;width:144.05pt;height:.6pt;z-index:-1572198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0z4lo4AAAAAkBAAAPAAAAZHJzL2Rvd25yZXYueG1sTI/B&#10;TsMwEETvSPyDtUhcUOs0iSoa4lRVEAdACGgRZzde4ojYDrbbmr9nOcFtRzuaeVOvkxnZEX0YnBWw&#10;mGfA0HZODbYX8La7m10DC1FaJUdnUcA3Blg352e1rJQ72Vc8bmPPKMSGSgrQMU4V56HTaGSYuwkt&#10;/T6cNzKS9D1XXp4o3Iw8z7IlN3Kw1KDlhK3G7nN7MALalDa3z/e6u3rAl6f3YuXb4utRiMuLtLkB&#10;FjHFPzP84hM6NMS0dwerAhtJlyVtiXSsSmBkKIt8AWwvIM+WwJua/1/Q/AAAAP//AwBQSwECLQAU&#10;AAYACAAAACEAtoM4kv4AAADhAQAAEwAAAAAAAAAAAAAAAAAAAAAAW0NvbnRlbnRfVHlwZXNdLnht&#10;bFBLAQItABQABgAIAAAAIQA4/SH/1gAAAJQBAAALAAAAAAAAAAAAAAAAAC8BAABfcmVscy8ucmVs&#10;c1BLAQItABQABgAIAAAAIQCGUzrVIwIAAL0EAAAOAAAAAAAAAAAAAAAAAC4CAABkcnMvZTJvRG9j&#10;LnhtbFBLAQItABQABgAIAAAAIQB0z4lo4AAAAAkBAAAPAAAAAAAAAAAAAAAAAH0EAABkcnMvZG93&#10;bnJldi54bWxQSwUGAAAAAAQABADzAAAAigUAAAAA&#10;" path="m1829054,l,,,7619r1829054,l1829054,xe" fillcolor="black" stroked="f">
                <v:path arrowok="t"/>
                <w10:wrap type="topAndBottom" anchorx="page"/>
              </v:shape>
            </w:pict>
          </mc:Fallback>
        </mc:AlternateContent>
      </w:r>
    </w:p>
    <w:p w14:paraId="4FF850FB" w14:textId="77777777" w:rsidR="00681EA3" w:rsidRDefault="00000000">
      <w:pPr>
        <w:spacing w:before="96"/>
        <w:ind w:left="360" w:right="1738" w:firstLine="719"/>
        <w:rPr>
          <w:sz w:val="20"/>
        </w:rPr>
      </w:pPr>
      <w:bookmarkStart w:id="25" w:name="_bookmark25"/>
      <w:bookmarkEnd w:id="25"/>
      <w:r>
        <w:rPr>
          <w:sz w:val="20"/>
          <w:vertAlign w:val="superscript"/>
        </w:rPr>
        <w:t>26</w:t>
      </w:r>
      <w:r>
        <w:rPr>
          <w:spacing w:val="-4"/>
          <w:sz w:val="20"/>
        </w:rPr>
        <w:t xml:space="preserve"> </w:t>
      </w:r>
      <w:r>
        <w:rPr>
          <w:sz w:val="20"/>
        </w:rPr>
        <w:t>Emi</w:t>
      </w:r>
      <w:r>
        <w:rPr>
          <w:spacing w:val="-6"/>
          <w:sz w:val="20"/>
        </w:rPr>
        <w:t xml:space="preserve"> </w:t>
      </w:r>
      <w:r>
        <w:rPr>
          <w:sz w:val="20"/>
        </w:rPr>
        <w:t>Alisa</w:t>
      </w:r>
      <w:r>
        <w:rPr>
          <w:spacing w:val="-8"/>
          <w:sz w:val="20"/>
        </w:rPr>
        <w:t xml:space="preserve"> </w:t>
      </w:r>
      <w:r>
        <w:rPr>
          <w:sz w:val="20"/>
        </w:rPr>
        <w:t>Johnson</w:t>
      </w:r>
      <w:r>
        <w:rPr>
          <w:spacing w:val="-7"/>
          <w:sz w:val="20"/>
        </w:rPr>
        <w:t xml:space="preserve"> </w:t>
      </w:r>
      <w:r>
        <w:rPr>
          <w:sz w:val="20"/>
        </w:rPr>
        <w:t>Brand,</w:t>
      </w:r>
      <w:r>
        <w:rPr>
          <w:spacing w:val="-5"/>
          <w:sz w:val="20"/>
        </w:rPr>
        <w:t xml:space="preserve"> </w:t>
      </w:r>
      <w:r>
        <w:rPr>
          <w:sz w:val="20"/>
        </w:rPr>
        <w:t>Martin</w:t>
      </w:r>
      <w:r>
        <w:rPr>
          <w:spacing w:val="-8"/>
          <w:sz w:val="20"/>
        </w:rPr>
        <w:t xml:space="preserve"> </w:t>
      </w:r>
      <w:r>
        <w:rPr>
          <w:sz w:val="20"/>
        </w:rPr>
        <w:t>Shaw,</w:t>
      </w:r>
      <w:r>
        <w:rPr>
          <w:spacing w:val="-8"/>
          <w:sz w:val="20"/>
        </w:rPr>
        <w:t xml:space="preserve"> </w:t>
      </w:r>
      <w:r>
        <w:rPr>
          <w:sz w:val="20"/>
        </w:rPr>
        <w:t>and</w:t>
      </w:r>
      <w:r>
        <w:rPr>
          <w:spacing w:val="-7"/>
          <w:sz w:val="20"/>
        </w:rPr>
        <w:t xml:space="preserve"> </w:t>
      </w:r>
      <w:r>
        <w:rPr>
          <w:sz w:val="20"/>
        </w:rPr>
        <w:t>Jessica</w:t>
      </w:r>
      <w:r>
        <w:rPr>
          <w:spacing w:val="-8"/>
          <w:sz w:val="20"/>
        </w:rPr>
        <w:t xml:space="preserve"> </w:t>
      </w:r>
      <w:r>
        <w:rPr>
          <w:sz w:val="20"/>
        </w:rPr>
        <w:t>Galo,</w:t>
      </w:r>
      <w:r>
        <w:rPr>
          <w:spacing w:val="-5"/>
          <w:sz w:val="20"/>
        </w:rPr>
        <w:t xml:space="preserve"> </w:t>
      </w:r>
      <w:r>
        <w:rPr>
          <w:sz w:val="20"/>
        </w:rPr>
        <w:t>“Implementing</w:t>
      </w:r>
      <w:r>
        <w:rPr>
          <w:spacing w:val="-7"/>
          <w:sz w:val="20"/>
        </w:rPr>
        <w:t xml:space="preserve"> </w:t>
      </w:r>
      <w:r>
        <w:rPr>
          <w:sz w:val="20"/>
        </w:rPr>
        <w:t>Spiritual</w:t>
      </w:r>
      <w:r>
        <w:rPr>
          <w:spacing w:val="-8"/>
          <w:sz w:val="20"/>
        </w:rPr>
        <w:t xml:space="preserve"> </w:t>
      </w:r>
      <w:r>
        <w:rPr>
          <w:sz w:val="20"/>
        </w:rPr>
        <w:t>Care</w:t>
      </w:r>
      <w:r>
        <w:rPr>
          <w:spacing w:val="-5"/>
          <w:sz w:val="20"/>
        </w:rPr>
        <w:t xml:space="preserve"> </w:t>
      </w:r>
      <w:r>
        <w:rPr>
          <w:sz w:val="20"/>
        </w:rPr>
        <w:t>in the</w:t>
      </w:r>
      <w:r>
        <w:rPr>
          <w:spacing w:val="-6"/>
          <w:sz w:val="20"/>
        </w:rPr>
        <w:t xml:space="preserve"> </w:t>
      </w:r>
      <w:r>
        <w:rPr>
          <w:sz w:val="20"/>
        </w:rPr>
        <w:t>Pediatric</w:t>
      </w:r>
      <w:r>
        <w:rPr>
          <w:spacing w:val="-4"/>
          <w:sz w:val="20"/>
        </w:rPr>
        <w:t xml:space="preserve"> </w:t>
      </w:r>
      <w:r>
        <w:rPr>
          <w:sz w:val="20"/>
        </w:rPr>
        <w:t>Complex</w:t>
      </w:r>
      <w:r>
        <w:rPr>
          <w:spacing w:val="-3"/>
          <w:sz w:val="20"/>
        </w:rPr>
        <w:t xml:space="preserve"> </w:t>
      </w:r>
      <w:r>
        <w:rPr>
          <w:sz w:val="20"/>
        </w:rPr>
        <w:t>Care</w:t>
      </w:r>
      <w:r>
        <w:rPr>
          <w:spacing w:val="-4"/>
          <w:sz w:val="20"/>
        </w:rPr>
        <w:t xml:space="preserve"> </w:t>
      </w:r>
      <w:r>
        <w:rPr>
          <w:sz w:val="20"/>
        </w:rPr>
        <w:t>Clinic,”</w:t>
      </w:r>
      <w:r>
        <w:rPr>
          <w:spacing w:val="-1"/>
          <w:sz w:val="20"/>
        </w:rPr>
        <w:t xml:space="preserve"> </w:t>
      </w:r>
      <w:r>
        <w:rPr>
          <w:i/>
          <w:sz w:val="20"/>
        </w:rPr>
        <w:t>The</w:t>
      </w:r>
      <w:r>
        <w:rPr>
          <w:i/>
          <w:spacing w:val="-4"/>
          <w:sz w:val="20"/>
        </w:rPr>
        <w:t xml:space="preserve"> </w:t>
      </w:r>
      <w:r>
        <w:rPr>
          <w:i/>
          <w:sz w:val="20"/>
        </w:rPr>
        <w:t>Journal</w:t>
      </w:r>
      <w:r>
        <w:rPr>
          <w:i/>
          <w:spacing w:val="-6"/>
          <w:sz w:val="20"/>
        </w:rPr>
        <w:t xml:space="preserve"> </w:t>
      </w:r>
      <w:r>
        <w:rPr>
          <w:i/>
          <w:sz w:val="20"/>
        </w:rPr>
        <w:t>of</w:t>
      </w:r>
      <w:r>
        <w:rPr>
          <w:i/>
          <w:spacing w:val="-5"/>
          <w:sz w:val="20"/>
        </w:rPr>
        <w:t xml:space="preserve"> </w:t>
      </w:r>
      <w:r>
        <w:rPr>
          <w:i/>
          <w:sz w:val="20"/>
        </w:rPr>
        <w:t>Pastoral</w:t>
      </w:r>
      <w:r>
        <w:rPr>
          <w:i/>
          <w:spacing w:val="-7"/>
          <w:sz w:val="20"/>
        </w:rPr>
        <w:t xml:space="preserve"> </w:t>
      </w:r>
      <w:r>
        <w:rPr>
          <w:i/>
          <w:sz w:val="20"/>
        </w:rPr>
        <w:t>Care</w:t>
      </w:r>
      <w:r>
        <w:rPr>
          <w:i/>
          <w:spacing w:val="-3"/>
          <w:sz w:val="20"/>
        </w:rPr>
        <w:t xml:space="preserve"> </w:t>
      </w:r>
      <w:r>
        <w:rPr>
          <w:i/>
          <w:sz w:val="20"/>
        </w:rPr>
        <w:t>&amp;</w:t>
      </w:r>
      <w:r>
        <w:rPr>
          <w:i/>
          <w:spacing w:val="-3"/>
          <w:sz w:val="20"/>
        </w:rPr>
        <w:t xml:space="preserve"> </w:t>
      </w:r>
      <w:r>
        <w:rPr>
          <w:i/>
          <w:sz w:val="20"/>
        </w:rPr>
        <w:t xml:space="preserve">Counseling </w:t>
      </w:r>
      <w:r>
        <w:rPr>
          <w:sz w:val="20"/>
        </w:rPr>
        <w:t>77,</w:t>
      </w:r>
      <w:r>
        <w:rPr>
          <w:spacing w:val="-5"/>
          <w:sz w:val="20"/>
        </w:rPr>
        <w:t xml:space="preserve"> </w:t>
      </w:r>
      <w:r>
        <w:rPr>
          <w:sz w:val="20"/>
        </w:rPr>
        <w:t>no.</w:t>
      </w:r>
      <w:r>
        <w:rPr>
          <w:spacing w:val="-6"/>
          <w:sz w:val="20"/>
        </w:rPr>
        <w:t xml:space="preserve"> </w:t>
      </w:r>
      <w:r>
        <w:rPr>
          <w:sz w:val="20"/>
        </w:rPr>
        <w:t>1</w:t>
      </w:r>
      <w:r>
        <w:rPr>
          <w:spacing w:val="-3"/>
          <w:sz w:val="20"/>
        </w:rPr>
        <w:t xml:space="preserve"> </w:t>
      </w:r>
      <w:r>
        <w:rPr>
          <w:sz w:val="20"/>
        </w:rPr>
        <w:t>(2023):</w:t>
      </w:r>
      <w:r>
        <w:rPr>
          <w:spacing w:val="-5"/>
          <w:sz w:val="20"/>
        </w:rPr>
        <w:t xml:space="preserve"> 29.</w:t>
      </w:r>
    </w:p>
    <w:p w14:paraId="04477FAF" w14:textId="77777777" w:rsidR="00681EA3" w:rsidRDefault="00681EA3">
      <w:pPr>
        <w:rPr>
          <w:sz w:val="20"/>
        </w:rPr>
        <w:sectPr w:rsidR="00681EA3">
          <w:pgSz w:w="12240" w:h="15840"/>
          <w:pgMar w:top="1320" w:right="720" w:bottom="280" w:left="1080" w:header="737" w:footer="0" w:gutter="0"/>
          <w:cols w:space="720"/>
        </w:sectPr>
      </w:pPr>
    </w:p>
    <w:p w14:paraId="45FA0F87" w14:textId="77777777" w:rsidR="00681EA3" w:rsidRDefault="00000000">
      <w:pPr>
        <w:pStyle w:val="Textoindependiente"/>
        <w:spacing w:before="101"/>
        <w:ind w:left="2282" w:right="2642"/>
        <w:jc w:val="center"/>
      </w:pPr>
      <w:r>
        <w:lastRenderedPageBreak/>
        <w:t>Article</w:t>
      </w:r>
      <w:r>
        <w:rPr>
          <w:spacing w:val="-5"/>
        </w:rPr>
        <w:t xml:space="preserve"> </w:t>
      </w:r>
      <w:r>
        <w:rPr>
          <w:spacing w:val="-10"/>
        </w:rPr>
        <w:t>2</w:t>
      </w:r>
    </w:p>
    <w:p w14:paraId="2532754D" w14:textId="77777777" w:rsidR="00681EA3" w:rsidRDefault="00681EA3">
      <w:pPr>
        <w:pStyle w:val="Textoindependiente"/>
        <w:spacing w:before="119"/>
        <w:ind w:left="0"/>
      </w:pPr>
    </w:p>
    <w:p w14:paraId="1BCADAD9" w14:textId="77777777" w:rsidR="00681EA3" w:rsidRDefault="00000000">
      <w:pPr>
        <w:pStyle w:val="Textoindependiente"/>
        <w:spacing w:before="1"/>
        <w:ind w:right="717" w:firstLine="719"/>
      </w:pPr>
      <w:r>
        <w:t>Cadge, Wendy, Irene Elizabeth Stroud, Patricia K. Palmer, George Fitchett, Haythorn Trace,</w:t>
      </w:r>
      <w:r>
        <w:rPr>
          <w:spacing w:val="-4"/>
        </w:rPr>
        <w:t xml:space="preserve"> </w:t>
      </w:r>
      <w:r>
        <w:t>and</w:t>
      </w:r>
      <w:r>
        <w:rPr>
          <w:spacing w:val="-4"/>
        </w:rPr>
        <w:t xml:space="preserve"> </w:t>
      </w:r>
      <w:r>
        <w:t>Casey</w:t>
      </w:r>
      <w:r>
        <w:rPr>
          <w:spacing w:val="-4"/>
        </w:rPr>
        <w:t xml:space="preserve"> </w:t>
      </w:r>
      <w:r>
        <w:t>Clevenger.</w:t>
      </w:r>
      <w:r>
        <w:rPr>
          <w:spacing w:val="-4"/>
        </w:rPr>
        <w:t xml:space="preserve"> </w:t>
      </w:r>
      <w:r>
        <w:t>"Training</w:t>
      </w:r>
      <w:r>
        <w:rPr>
          <w:spacing w:val="-4"/>
        </w:rPr>
        <w:t xml:space="preserve"> </w:t>
      </w:r>
      <w:r>
        <w:t>Chaplains</w:t>
      </w:r>
      <w:r>
        <w:rPr>
          <w:spacing w:val="-3"/>
        </w:rPr>
        <w:t xml:space="preserve"> </w:t>
      </w:r>
      <w:r>
        <w:t>and</w:t>
      </w:r>
      <w:r>
        <w:rPr>
          <w:spacing w:val="-4"/>
        </w:rPr>
        <w:t xml:space="preserve"> </w:t>
      </w:r>
      <w:r>
        <w:t>Spiritual</w:t>
      </w:r>
      <w:r>
        <w:rPr>
          <w:spacing w:val="-4"/>
        </w:rPr>
        <w:t xml:space="preserve"> </w:t>
      </w:r>
      <w:r>
        <w:t>Caregivers:</w:t>
      </w:r>
      <w:r>
        <w:rPr>
          <w:spacing w:val="-3"/>
        </w:rPr>
        <w:t xml:space="preserve"> </w:t>
      </w:r>
      <w:r>
        <w:t>The</w:t>
      </w:r>
      <w:r>
        <w:rPr>
          <w:spacing w:val="-6"/>
        </w:rPr>
        <w:t xml:space="preserve"> </w:t>
      </w:r>
      <w:r>
        <w:t>Emergence</w:t>
      </w:r>
      <w:r>
        <w:rPr>
          <w:spacing w:val="-3"/>
        </w:rPr>
        <w:t xml:space="preserve"> </w:t>
      </w:r>
      <w:r>
        <w:t xml:space="preserve">and Growth of Chaplaincy Programs in Theological Education." </w:t>
      </w:r>
      <w:r>
        <w:rPr>
          <w:i/>
        </w:rPr>
        <w:t xml:space="preserve">Pastoral Psychology </w:t>
      </w:r>
      <w:r>
        <w:t>69, no. 3 (2020): 187-208.</w:t>
      </w:r>
    </w:p>
    <w:p w14:paraId="503A826F" w14:textId="77777777" w:rsidR="00681EA3" w:rsidRDefault="00681EA3">
      <w:pPr>
        <w:pStyle w:val="Textoindependiente"/>
        <w:ind w:left="0"/>
      </w:pPr>
    </w:p>
    <w:p w14:paraId="6FAAC0BA" w14:textId="77777777" w:rsidR="00681EA3" w:rsidRDefault="00681EA3">
      <w:pPr>
        <w:pStyle w:val="Textoindependiente"/>
        <w:ind w:left="0"/>
      </w:pPr>
    </w:p>
    <w:p w14:paraId="04B088B3" w14:textId="77777777" w:rsidR="00681EA3" w:rsidRDefault="00000000">
      <w:pPr>
        <w:pStyle w:val="Textoindependiente"/>
        <w:spacing w:line="480" w:lineRule="auto"/>
        <w:ind w:right="717" w:firstLine="719"/>
      </w:pPr>
      <w:r>
        <w:t>This article surveyed 21 chaplaincy education programs and identified five significant approaches to chaplaincy education. It identified these approaches through semi-structured interviews with participants, each of whom used Clinical Pastoral Education (CPE) differently. The article’s main point is that there is no consensus on chaplaincy education. The article also fails</w:t>
      </w:r>
      <w:r>
        <w:rPr>
          <w:spacing w:val="-4"/>
        </w:rPr>
        <w:t xml:space="preserve"> </w:t>
      </w:r>
      <w:r>
        <w:t>to</w:t>
      </w:r>
      <w:r>
        <w:rPr>
          <w:spacing w:val="-4"/>
        </w:rPr>
        <w:t xml:space="preserve"> </w:t>
      </w:r>
      <w:r>
        <w:t>discuss</w:t>
      </w:r>
      <w:r>
        <w:rPr>
          <w:spacing w:val="-4"/>
        </w:rPr>
        <w:t xml:space="preserve"> </w:t>
      </w:r>
      <w:r>
        <w:t>how</w:t>
      </w:r>
      <w:r>
        <w:rPr>
          <w:spacing w:val="-4"/>
        </w:rPr>
        <w:t xml:space="preserve"> </w:t>
      </w:r>
      <w:r>
        <w:t>Clinical</w:t>
      </w:r>
      <w:r>
        <w:rPr>
          <w:spacing w:val="-4"/>
        </w:rPr>
        <w:t xml:space="preserve"> </w:t>
      </w:r>
      <w:r>
        <w:t>Pastoral</w:t>
      </w:r>
      <w:r>
        <w:rPr>
          <w:spacing w:val="-4"/>
        </w:rPr>
        <w:t xml:space="preserve"> </w:t>
      </w:r>
      <w:r>
        <w:t>Education</w:t>
      </w:r>
      <w:r>
        <w:rPr>
          <w:spacing w:val="-4"/>
        </w:rPr>
        <w:t xml:space="preserve"> </w:t>
      </w:r>
      <w:r>
        <w:t>would</w:t>
      </w:r>
      <w:r>
        <w:rPr>
          <w:spacing w:val="-4"/>
        </w:rPr>
        <w:t xml:space="preserve"> </w:t>
      </w:r>
      <w:r>
        <w:t>fit</w:t>
      </w:r>
      <w:r>
        <w:rPr>
          <w:spacing w:val="-4"/>
        </w:rPr>
        <w:t xml:space="preserve"> </w:t>
      </w:r>
      <w:r>
        <w:t>into</w:t>
      </w:r>
      <w:r>
        <w:rPr>
          <w:spacing w:val="-4"/>
        </w:rPr>
        <w:t xml:space="preserve"> </w:t>
      </w:r>
      <w:r>
        <w:t>the</w:t>
      </w:r>
      <w:r>
        <w:rPr>
          <w:spacing w:val="-4"/>
        </w:rPr>
        <w:t xml:space="preserve"> </w:t>
      </w:r>
      <w:r>
        <w:t>optimal</w:t>
      </w:r>
      <w:r>
        <w:rPr>
          <w:spacing w:val="-1"/>
        </w:rPr>
        <w:t xml:space="preserve"> </w:t>
      </w:r>
      <w:r>
        <w:t>chaplaincy</w:t>
      </w:r>
      <w:r>
        <w:rPr>
          <w:spacing w:val="-4"/>
        </w:rPr>
        <w:t xml:space="preserve"> </w:t>
      </w:r>
      <w:r>
        <w:t>education curriculum. The article concludes that there is a need for consensus on chaplaincy education.</w:t>
      </w:r>
    </w:p>
    <w:p w14:paraId="0378E883" w14:textId="77777777" w:rsidR="00681EA3" w:rsidRDefault="00000000">
      <w:pPr>
        <w:pStyle w:val="Textoindependiente"/>
        <w:spacing w:before="1"/>
      </w:pPr>
      <w:r>
        <w:t>However,</w:t>
      </w:r>
      <w:r>
        <w:rPr>
          <w:spacing w:val="-3"/>
        </w:rPr>
        <w:t xml:space="preserve"> </w:t>
      </w:r>
      <w:r>
        <w:t>it</w:t>
      </w:r>
      <w:r>
        <w:rPr>
          <w:spacing w:val="-1"/>
        </w:rPr>
        <w:t xml:space="preserve"> </w:t>
      </w:r>
      <w:r>
        <w:t>does</w:t>
      </w:r>
      <w:r>
        <w:rPr>
          <w:spacing w:val="-2"/>
        </w:rPr>
        <w:t xml:space="preserve"> </w:t>
      </w:r>
      <w:r>
        <w:t>not</w:t>
      </w:r>
      <w:r>
        <w:rPr>
          <w:spacing w:val="-1"/>
        </w:rPr>
        <w:t xml:space="preserve"> </w:t>
      </w:r>
      <w:r>
        <w:t>identify</w:t>
      </w:r>
      <w:r>
        <w:rPr>
          <w:spacing w:val="-1"/>
        </w:rPr>
        <w:t xml:space="preserve"> </w:t>
      </w:r>
      <w:r>
        <w:t>the</w:t>
      </w:r>
      <w:r>
        <w:rPr>
          <w:spacing w:val="-2"/>
        </w:rPr>
        <w:t xml:space="preserve"> </w:t>
      </w:r>
      <w:r>
        <w:t xml:space="preserve">desired </w:t>
      </w:r>
      <w:r>
        <w:rPr>
          <w:spacing w:val="-2"/>
        </w:rPr>
        <w:t>consensus.</w:t>
      </w:r>
    </w:p>
    <w:p w14:paraId="507CA6E1" w14:textId="77777777" w:rsidR="00681EA3" w:rsidRDefault="00000000">
      <w:pPr>
        <w:pStyle w:val="Textoindependiente"/>
        <w:spacing w:before="276"/>
        <w:ind w:left="1080"/>
      </w:pPr>
      <w:r>
        <w:t>This</w:t>
      </w:r>
      <w:r>
        <w:rPr>
          <w:spacing w:val="-5"/>
        </w:rPr>
        <w:t xml:space="preserve"> </w:t>
      </w:r>
      <w:r>
        <w:t>article's</w:t>
      </w:r>
      <w:r>
        <w:rPr>
          <w:spacing w:val="-3"/>
        </w:rPr>
        <w:t xml:space="preserve"> </w:t>
      </w:r>
      <w:r>
        <w:t>strength</w:t>
      </w:r>
      <w:r>
        <w:rPr>
          <w:spacing w:val="-2"/>
        </w:rPr>
        <w:t xml:space="preserve"> </w:t>
      </w:r>
      <w:r>
        <w:t>is</w:t>
      </w:r>
      <w:r>
        <w:rPr>
          <w:spacing w:val="-2"/>
        </w:rPr>
        <w:t xml:space="preserve"> </w:t>
      </w:r>
      <w:r>
        <w:t>its</w:t>
      </w:r>
      <w:r>
        <w:rPr>
          <w:spacing w:val="-3"/>
        </w:rPr>
        <w:t xml:space="preserve"> </w:t>
      </w:r>
      <w:r>
        <w:t>use</w:t>
      </w:r>
      <w:r>
        <w:rPr>
          <w:spacing w:val="-2"/>
        </w:rPr>
        <w:t xml:space="preserve"> </w:t>
      </w:r>
      <w:r>
        <w:t>of</w:t>
      </w:r>
      <w:r>
        <w:rPr>
          <w:spacing w:val="-4"/>
        </w:rPr>
        <w:t xml:space="preserve"> </w:t>
      </w:r>
      <w:r>
        <w:t>traditional</w:t>
      </w:r>
      <w:r>
        <w:rPr>
          <w:spacing w:val="-1"/>
        </w:rPr>
        <w:t xml:space="preserve"> </w:t>
      </w:r>
      <w:r>
        <w:t>methods</w:t>
      </w:r>
      <w:r>
        <w:rPr>
          <w:spacing w:val="-3"/>
        </w:rPr>
        <w:t xml:space="preserve"> </w:t>
      </w:r>
      <w:r>
        <w:t>to</w:t>
      </w:r>
      <w:r>
        <w:rPr>
          <w:spacing w:val="-2"/>
        </w:rPr>
        <w:t xml:space="preserve"> </w:t>
      </w:r>
      <w:r>
        <w:t>understand chaplaincy</w:t>
      </w:r>
      <w:r>
        <w:rPr>
          <w:spacing w:val="-1"/>
        </w:rPr>
        <w:t xml:space="preserve"> </w:t>
      </w:r>
      <w:r>
        <w:rPr>
          <w:spacing w:val="-2"/>
        </w:rPr>
        <w:t>education.</w:t>
      </w:r>
    </w:p>
    <w:p w14:paraId="591AF5E8" w14:textId="77777777" w:rsidR="00681EA3" w:rsidRDefault="00000000">
      <w:pPr>
        <w:pStyle w:val="Textoindependiente"/>
        <w:spacing w:before="276" w:line="480" w:lineRule="auto"/>
        <w:ind w:right="800"/>
      </w:pPr>
      <w:r>
        <w:t>The</w:t>
      </w:r>
      <w:r>
        <w:rPr>
          <w:spacing w:val="-6"/>
        </w:rPr>
        <w:t xml:space="preserve"> </w:t>
      </w:r>
      <w:r>
        <w:t>article</w:t>
      </w:r>
      <w:r>
        <w:rPr>
          <w:spacing w:val="-3"/>
        </w:rPr>
        <w:t xml:space="preserve"> </w:t>
      </w:r>
      <w:r>
        <w:t>concluded</w:t>
      </w:r>
      <w:r>
        <w:rPr>
          <w:spacing w:val="-4"/>
        </w:rPr>
        <w:t xml:space="preserve"> </w:t>
      </w:r>
      <w:r>
        <w:t>that</w:t>
      </w:r>
      <w:r>
        <w:rPr>
          <w:spacing w:val="-3"/>
        </w:rPr>
        <w:t xml:space="preserve"> </w:t>
      </w:r>
      <w:r>
        <w:t>chaplain</w:t>
      </w:r>
      <w:r>
        <w:rPr>
          <w:spacing w:val="-4"/>
        </w:rPr>
        <w:t xml:space="preserve"> </w:t>
      </w:r>
      <w:r>
        <w:t>education</w:t>
      </w:r>
      <w:r>
        <w:rPr>
          <w:spacing w:val="-4"/>
        </w:rPr>
        <w:t xml:space="preserve"> </w:t>
      </w:r>
      <w:r>
        <w:t>and</w:t>
      </w:r>
      <w:r>
        <w:rPr>
          <w:spacing w:val="-2"/>
        </w:rPr>
        <w:t xml:space="preserve"> </w:t>
      </w:r>
      <w:r>
        <w:t>the</w:t>
      </w:r>
      <w:r>
        <w:rPr>
          <w:spacing w:val="-4"/>
        </w:rPr>
        <w:t xml:space="preserve"> </w:t>
      </w:r>
      <w:r>
        <w:t>chaplain's</w:t>
      </w:r>
      <w:r>
        <w:rPr>
          <w:spacing w:val="-5"/>
        </w:rPr>
        <w:t xml:space="preserve"> </w:t>
      </w:r>
      <w:r>
        <w:t>role</w:t>
      </w:r>
      <w:r>
        <w:rPr>
          <w:spacing w:val="-3"/>
        </w:rPr>
        <w:t xml:space="preserve"> </w:t>
      </w:r>
      <w:r>
        <w:t>remain</w:t>
      </w:r>
      <w:r>
        <w:rPr>
          <w:spacing w:val="-4"/>
        </w:rPr>
        <w:t xml:space="preserve"> </w:t>
      </w:r>
      <w:r>
        <w:t>undecided. Standards will be needed as chaplaincy grows.</w:t>
      </w:r>
    </w:p>
    <w:p w14:paraId="7A589BE5" w14:textId="77777777" w:rsidR="00681EA3" w:rsidRDefault="00000000">
      <w:pPr>
        <w:pStyle w:val="Textoindependiente"/>
        <w:spacing w:line="480" w:lineRule="auto"/>
        <w:ind w:right="753" w:firstLine="719"/>
      </w:pPr>
      <w:r>
        <w:t>The article identified 270 schools that are members of the Association of Theological Schools (ATS), the national accrediting agency. Of these 270 schools, 70 offer chaplain education</w:t>
      </w:r>
      <w:r>
        <w:rPr>
          <w:spacing w:val="-3"/>
        </w:rPr>
        <w:t xml:space="preserve"> </w:t>
      </w:r>
      <w:r>
        <w:t>programs.</w:t>
      </w:r>
      <w:r>
        <w:rPr>
          <w:spacing w:val="-3"/>
        </w:rPr>
        <w:t xml:space="preserve"> </w:t>
      </w:r>
      <w:r>
        <w:t>The</w:t>
      </w:r>
      <w:r>
        <w:rPr>
          <w:spacing w:val="-2"/>
        </w:rPr>
        <w:t xml:space="preserve"> </w:t>
      </w:r>
      <w:r>
        <w:t>authors</w:t>
      </w:r>
      <w:r>
        <w:rPr>
          <w:spacing w:val="-4"/>
        </w:rPr>
        <w:t xml:space="preserve"> </w:t>
      </w:r>
      <w:r>
        <w:t>then</w:t>
      </w:r>
      <w:r>
        <w:rPr>
          <w:spacing w:val="-3"/>
        </w:rPr>
        <w:t xml:space="preserve"> </w:t>
      </w:r>
      <w:r>
        <w:t>surveyed</w:t>
      </w:r>
      <w:r>
        <w:rPr>
          <w:spacing w:val="-3"/>
        </w:rPr>
        <w:t xml:space="preserve"> </w:t>
      </w:r>
      <w:r>
        <w:t>21</w:t>
      </w:r>
      <w:r>
        <w:rPr>
          <w:spacing w:val="-1"/>
        </w:rPr>
        <w:t xml:space="preserve"> </w:t>
      </w:r>
      <w:r>
        <w:t>of</w:t>
      </w:r>
      <w:r>
        <w:rPr>
          <w:spacing w:val="-3"/>
        </w:rPr>
        <w:t xml:space="preserve"> </w:t>
      </w:r>
      <w:r>
        <w:t>these</w:t>
      </w:r>
      <w:r>
        <w:rPr>
          <w:spacing w:val="-4"/>
        </w:rPr>
        <w:t xml:space="preserve"> </w:t>
      </w:r>
      <w:r>
        <w:t>70</w:t>
      </w:r>
      <w:r>
        <w:rPr>
          <w:spacing w:val="-3"/>
        </w:rPr>
        <w:t xml:space="preserve"> </w:t>
      </w:r>
      <w:r>
        <w:t>schools.</w:t>
      </w:r>
      <w:r>
        <w:rPr>
          <w:spacing w:val="-3"/>
        </w:rPr>
        <w:t xml:space="preserve"> </w:t>
      </w:r>
      <w:r>
        <w:t>Based</w:t>
      </w:r>
      <w:r>
        <w:rPr>
          <w:spacing w:val="-3"/>
        </w:rPr>
        <w:t xml:space="preserve"> </w:t>
      </w:r>
      <w:r>
        <w:t>on</w:t>
      </w:r>
      <w:r>
        <w:rPr>
          <w:spacing w:val="-3"/>
        </w:rPr>
        <w:t xml:space="preserve"> </w:t>
      </w:r>
      <w:r>
        <w:t>the survey,</w:t>
      </w:r>
      <w:r>
        <w:rPr>
          <w:spacing w:val="-3"/>
        </w:rPr>
        <w:t xml:space="preserve"> </w:t>
      </w:r>
      <w:r>
        <w:t>the article explained how schools have responded to the growth of chaplaincy in the United States.</w:t>
      </w:r>
    </w:p>
    <w:p w14:paraId="34619F7F" w14:textId="77777777" w:rsidR="00681EA3" w:rsidRDefault="00000000">
      <w:pPr>
        <w:pStyle w:val="Textoindependiente"/>
        <w:spacing w:line="480" w:lineRule="auto"/>
        <w:ind w:right="717" w:firstLine="719"/>
      </w:pPr>
      <w:r>
        <w:t>The article explained that the schools' faith traditions have primarily shaped chaplain education</w:t>
      </w:r>
      <w:r>
        <w:rPr>
          <w:spacing w:val="-4"/>
        </w:rPr>
        <w:t xml:space="preserve"> </w:t>
      </w:r>
      <w:r>
        <w:t>programs.</w:t>
      </w:r>
      <w:r>
        <w:rPr>
          <w:spacing w:val="-4"/>
        </w:rPr>
        <w:t xml:space="preserve"> </w:t>
      </w:r>
      <w:r>
        <w:t>As</w:t>
      </w:r>
      <w:r>
        <w:rPr>
          <w:spacing w:val="-5"/>
        </w:rPr>
        <w:t xml:space="preserve"> </w:t>
      </w:r>
      <w:r>
        <w:t>a</w:t>
      </w:r>
      <w:r>
        <w:rPr>
          <w:spacing w:val="-3"/>
        </w:rPr>
        <w:t xml:space="preserve"> </w:t>
      </w:r>
      <w:r>
        <w:t>result,</w:t>
      </w:r>
      <w:r>
        <w:rPr>
          <w:spacing w:val="-4"/>
        </w:rPr>
        <w:t xml:space="preserve"> </w:t>
      </w:r>
      <w:r>
        <w:t>curricula</w:t>
      </w:r>
      <w:r>
        <w:rPr>
          <w:spacing w:val="-5"/>
        </w:rPr>
        <w:t xml:space="preserve"> </w:t>
      </w:r>
      <w:r>
        <w:t>have</w:t>
      </w:r>
      <w:r>
        <w:rPr>
          <w:spacing w:val="-3"/>
        </w:rPr>
        <w:t xml:space="preserve"> </w:t>
      </w:r>
      <w:r>
        <w:t>adopted</w:t>
      </w:r>
      <w:r>
        <w:rPr>
          <w:spacing w:val="-4"/>
        </w:rPr>
        <w:t xml:space="preserve"> </w:t>
      </w:r>
      <w:r>
        <w:t>different</w:t>
      </w:r>
      <w:r>
        <w:rPr>
          <w:spacing w:val="-4"/>
        </w:rPr>
        <w:t xml:space="preserve"> </w:t>
      </w:r>
      <w:r>
        <w:t>approaches</w:t>
      </w:r>
      <w:r>
        <w:rPr>
          <w:spacing w:val="-5"/>
        </w:rPr>
        <w:t xml:space="preserve"> </w:t>
      </w:r>
      <w:r>
        <w:t>and</w:t>
      </w:r>
      <w:r>
        <w:rPr>
          <w:spacing w:val="-4"/>
        </w:rPr>
        <w:t xml:space="preserve"> </w:t>
      </w:r>
      <w:r>
        <w:t>philosophies</w:t>
      </w:r>
      <w:r>
        <w:rPr>
          <w:spacing w:val="-5"/>
        </w:rPr>
        <w:t xml:space="preserve"> </w:t>
      </w:r>
      <w:r>
        <w:t>in chaplain education. The article noted that Clinical Pastoral Education is a component of many chaplain education programs. The article also included a table listing the schools and their educational approaches.</w:t>
      </w:r>
    </w:p>
    <w:p w14:paraId="203095FE"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02F6F65D" w14:textId="77777777" w:rsidR="00681EA3" w:rsidRDefault="00000000">
      <w:pPr>
        <w:pStyle w:val="Textoindependiente"/>
        <w:spacing w:before="101" w:line="480" w:lineRule="auto"/>
        <w:ind w:right="717" w:firstLine="719"/>
      </w:pPr>
      <w:r>
        <w:lastRenderedPageBreak/>
        <w:t xml:space="preserve">The five approaches were military chaplaincy, pastoral counseling, minority-religious, CPE, and interfaith. Each of these approaches is significantly different. In addition, the schools are led by leaders with various educational backgrounds, including some with </w:t>
      </w:r>
      <w:proofErr w:type="spellStart"/>
      <w:r>
        <w:t>PhD.s</w:t>
      </w:r>
      <w:proofErr w:type="spellEnd"/>
      <w:r>
        <w:t xml:space="preserve">, some with </w:t>
      </w:r>
      <w:proofErr w:type="spellStart"/>
      <w:r>
        <w:t>DMins</w:t>
      </w:r>
      <w:proofErr w:type="spellEnd"/>
      <w:r>
        <w:t xml:space="preserve">, and some with </w:t>
      </w:r>
      <w:proofErr w:type="spellStart"/>
      <w:r>
        <w:t>Ed.D.s</w:t>
      </w:r>
      <w:proofErr w:type="spellEnd"/>
      <w:r>
        <w:t>., and some with master’s degrees. The author correctly asserted that</w:t>
      </w:r>
      <w:r>
        <w:rPr>
          <w:spacing w:val="-3"/>
        </w:rPr>
        <w:t xml:space="preserve"> </w:t>
      </w:r>
      <w:r>
        <w:t>each</w:t>
      </w:r>
      <w:r>
        <w:rPr>
          <w:spacing w:val="-3"/>
        </w:rPr>
        <w:t xml:space="preserve"> </w:t>
      </w:r>
      <w:r>
        <w:t>of</w:t>
      </w:r>
      <w:r>
        <w:rPr>
          <w:spacing w:val="-3"/>
        </w:rPr>
        <w:t xml:space="preserve"> </w:t>
      </w:r>
      <w:r>
        <w:t>these</w:t>
      </w:r>
      <w:r>
        <w:rPr>
          <w:spacing w:val="-4"/>
        </w:rPr>
        <w:t xml:space="preserve"> </w:t>
      </w:r>
      <w:r>
        <w:t>disciplines</w:t>
      </w:r>
      <w:r>
        <w:rPr>
          <w:spacing w:val="-4"/>
        </w:rPr>
        <w:t xml:space="preserve"> </w:t>
      </w:r>
      <w:r>
        <w:t>has</w:t>
      </w:r>
      <w:r>
        <w:rPr>
          <w:spacing w:val="-4"/>
        </w:rPr>
        <w:t xml:space="preserve"> </w:t>
      </w:r>
      <w:r>
        <w:t>its</w:t>
      </w:r>
      <w:r>
        <w:rPr>
          <w:spacing w:val="-4"/>
        </w:rPr>
        <w:t xml:space="preserve"> </w:t>
      </w:r>
      <w:r>
        <w:t>own</w:t>
      </w:r>
      <w:r>
        <w:rPr>
          <w:spacing w:val="-3"/>
        </w:rPr>
        <w:t xml:space="preserve"> </w:t>
      </w:r>
      <w:r>
        <w:t>emphasis.</w:t>
      </w:r>
      <w:r>
        <w:rPr>
          <w:spacing w:val="-3"/>
        </w:rPr>
        <w:t xml:space="preserve"> </w:t>
      </w:r>
      <w:r>
        <w:t>The</w:t>
      </w:r>
      <w:r>
        <w:rPr>
          <w:spacing w:val="-5"/>
        </w:rPr>
        <w:t xml:space="preserve"> </w:t>
      </w:r>
      <w:r>
        <w:t>result</w:t>
      </w:r>
      <w:r>
        <w:rPr>
          <w:spacing w:val="-2"/>
        </w:rPr>
        <w:t xml:space="preserve"> </w:t>
      </w:r>
      <w:r>
        <w:t>is</w:t>
      </w:r>
      <w:r>
        <w:rPr>
          <w:spacing w:val="-4"/>
        </w:rPr>
        <w:t xml:space="preserve"> </w:t>
      </w:r>
      <w:r>
        <w:t>a</w:t>
      </w:r>
      <w:r>
        <w:rPr>
          <w:spacing w:val="-2"/>
        </w:rPr>
        <w:t xml:space="preserve"> </w:t>
      </w:r>
      <w:r>
        <w:t>chaplain</w:t>
      </w:r>
      <w:r>
        <w:rPr>
          <w:spacing w:val="-1"/>
        </w:rPr>
        <w:t xml:space="preserve"> </w:t>
      </w:r>
      <w:r>
        <w:t>education</w:t>
      </w:r>
      <w:r>
        <w:rPr>
          <w:spacing w:val="-3"/>
        </w:rPr>
        <w:t xml:space="preserve"> </w:t>
      </w:r>
      <w:r>
        <w:t>curriculum with no consensus. These authors gave a brilliant presentation.</w:t>
      </w:r>
    </w:p>
    <w:p w14:paraId="5755ED07" w14:textId="77777777" w:rsidR="00681EA3" w:rsidRDefault="00000000">
      <w:pPr>
        <w:pStyle w:val="Textoindependiente"/>
        <w:ind w:left="1080"/>
      </w:pPr>
      <w:r>
        <w:t>The</w:t>
      </w:r>
      <w:r>
        <w:rPr>
          <w:spacing w:val="-3"/>
        </w:rPr>
        <w:t xml:space="preserve"> </w:t>
      </w:r>
      <w:r>
        <w:t>sample</w:t>
      </w:r>
      <w:r>
        <w:rPr>
          <w:spacing w:val="-2"/>
        </w:rPr>
        <w:t xml:space="preserve"> </w:t>
      </w:r>
      <w:r>
        <w:t>size</w:t>
      </w:r>
      <w:r>
        <w:rPr>
          <w:spacing w:val="-3"/>
        </w:rPr>
        <w:t xml:space="preserve"> </w:t>
      </w:r>
      <w:r>
        <w:t>in</w:t>
      </w:r>
      <w:r>
        <w:rPr>
          <w:spacing w:val="-1"/>
        </w:rPr>
        <w:t xml:space="preserve"> </w:t>
      </w:r>
      <w:r>
        <w:t>this</w:t>
      </w:r>
      <w:r>
        <w:rPr>
          <w:spacing w:val="-1"/>
        </w:rPr>
        <w:t xml:space="preserve"> </w:t>
      </w:r>
      <w:r>
        <w:t>survey</w:t>
      </w:r>
      <w:r>
        <w:rPr>
          <w:spacing w:val="-1"/>
        </w:rPr>
        <w:t xml:space="preserve"> </w:t>
      </w:r>
      <w:r>
        <w:t>was</w:t>
      </w:r>
      <w:r>
        <w:rPr>
          <w:spacing w:val="-2"/>
        </w:rPr>
        <w:t xml:space="preserve"> </w:t>
      </w:r>
      <w:r>
        <w:t>large</w:t>
      </w:r>
      <w:r>
        <w:rPr>
          <w:spacing w:val="-3"/>
        </w:rPr>
        <w:t xml:space="preserve"> </w:t>
      </w:r>
      <w:r>
        <w:t>enough to</w:t>
      </w:r>
      <w:r>
        <w:rPr>
          <w:spacing w:val="-1"/>
        </w:rPr>
        <w:t xml:space="preserve"> </w:t>
      </w:r>
      <w:r>
        <w:t>capture</w:t>
      </w:r>
      <w:r>
        <w:rPr>
          <w:spacing w:val="-3"/>
        </w:rPr>
        <w:t xml:space="preserve"> </w:t>
      </w:r>
      <w:r>
        <w:t>these</w:t>
      </w:r>
      <w:r>
        <w:rPr>
          <w:spacing w:val="-2"/>
        </w:rPr>
        <w:t xml:space="preserve"> </w:t>
      </w:r>
      <w:r>
        <w:t>essential</w:t>
      </w:r>
      <w:r>
        <w:rPr>
          <w:spacing w:val="2"/>
        </w:rPr>
        <w:t xml:space="preserve"> </w:t>
      </w:r>
      <w:r>
        <w:rPr>
          <w:spacing w:val="-2"/>
        </w:rPr>
        <w:t>differences.</w:t>
      </w:r>
    </w:p>
    <w:p w14:paraId="16731BEF" w14:textId="77777777" w:rsidR="00681EA3" w:rsidRDefault="00681EA3">
      <w:pPr>
        <w:pStyle w:val="Textoindependiente"/>
        <w:ind w:left="0"/>
      </w:pPr>
    </w:p>
    <w:p w14:paraId="59036A01" w14:textId="77777777" w:rsidR="00681EA3" w:rsidRDefault="00000000">
      <w:pPr>
        <w:pStyle w:val="Textoindependiente"/>
        <w:spacing w:line="480" w:lineRule="auto"/>
        <w:ind w:right="800"/>
      </w:pPr>
      <w:r>
        <w:t>The</w:t>
      </w:r>
      <w:r>
        <w:rPr>
          <w:spacing w:val="-5"/>
        </w:rPr>
        <w:t xml:space="preserve"> </w:t>
      </w:r>
      <w:r>
        <w:t>central</w:t>
      </w:r>
      <w:r>
        <w:rPr>
          <w:spacing w:val="-3"/>
        </w:rPr>
        <w:t xml:space="preserve"> </w:t>
      </w:r>
      <w:r>
        <w:t>question</w:t>
      </w:r>
      <w:r>
        <w:rPr>
          <w:spacing w:val="-3"/>
        </w:rPr>
        <w:t xml:space="preserve"> </w:t>
      </w:r>
      <w:r>
        <w:t>is</w:t>
      </w:r>
      <w:r>
        <w:rPr>
          <w:spacing w:val="-3"/>
        </w:rPr>
        <w:t xml:space="preserve"> </w:t>
      </w:r>
      <w:r>
        <w:t>why</w:t>
      </w:r>
      <w:r>
        <w:rPr>
          <w:spacing w:val="-3"/>
        </w:rPr>
        <w:t xml:space="preserve"> </w:t>
      </w:r>
      <w:r>
        <w:t>the</w:t>
      </w:r>
      <w:r>
        <w:rPr>
          <w:spacing w:val="-4"/>
        </w:rPr>
        <w:t xml:space="preserve"> </w:t>
      </w:r>
      <w:r>
        <w:t>ATS,</w:t>
      </w:r>
      <w:r>
        <w:rPr>
          <w:spacing w:val="-3"/>
        </w:rPr>
        <w:t xml:space="preserve"> </w:t>
      </w:r>
      <w:r>
        <w:t>as</w:t>
      </w:r>
      <w:r>
        <w:rPr>
          <w:spacing w:val="-4"/>
        </w:rPr>
        <w:t xml:space="preserve"> </w:t>
      </w:r>
      <w:r>
        <w:t>an</w:t>
      </w:r>
      <w:r>
        <w:rPr>
          <w:spacing w:val="-3"/>
        </w:rPr>
        <w:t xml:space="preserve"> </w:t>
      </w:r>
      <w:r>
        <w:t>accrediting</w:t>
      </w:r>
      <w:r>
        <w:rPr>
          <w:spacing w:val="-3"/>
        </w:rPr>
        <w:t xml:space="preserve"> </w:t>
      </w:r>
      <w:r>
        <w:t>agency,</w:t>
      </w:r>
      <w:r>
        <w:rPr>
          <w:spacing w:val="-3"/>
        </w:rPr>
        <w:t xml:space="preserve"> </w:t>
      </w:r>
      <w:r>
        <w:t>did</w:t>
      </w:r>
      <w:r>
        <w:rPr>
          <w:spacing w:val="-3"/>
        </w:rPr>
        <w:t xml:space="preserve"> </w:t>
      </w:r>
      <w:r>
        <w:t>not</w:t>
      </w:r>
      <w:r>
        <w:rPr>
          <w:spacing w:val="-3"/>
        </w:rPr>
        <w:t xml:space="preserve"> </w:t>
      </w:r>
      <w:r>
        <w:t>set</w:t>
      </w:r>
      <w:r>
        <w:rPr>
          <w:spacing w:val="-3"/>
        </w:rPr>
        <w:t xml:space="preserve"> </w:t>
      </w:r>
      <w:r>
        <w:t>standards</w:t>
      </w:r>
      <w:r>
        <w:rPr>
          <w:spacing w:val="-4"/>
        </w:rPr>
        <w:t xml:space="preserve"> </w:t>
      </w:r>
      <w:r>
        <w:t>for</w:t>
      </w:r>
      <w:r>
        <w:rPr>
          <w:spacing w:val="-3"/>
        </w:rPr>
        <w:t xml:space="preserve"> </w:t>
      </w:r>
      <w:r>
        <w:t>member schools to meet. That, after all, is one of the roles of accrediting agencies. Moreover, although these</w:t>
      </w:r>
      <w:r>
        <w:rPr>
          <w:spacing w:val="-3"/>
        </w:rPr>
        <w:t xml:space="preserve"> </w:t>
      </w:r>
      <w:r>
        <w:t>authors</w:t>
      </w:r>
      <w:r>
        <w:rPr>
          <w:spacing w:val="-2"/>
        </w:rPr>
        <w:t xml:space="preserve"> </w:t>
      </w:r>
      <w:r>
        <w:t>note</w:t>
      </w:r>
      <w:r>
        <w:rPr>
          <w:spacing w:val="-1"/>
        </w:rPr>
        <w:t xml:space="preserve"> </w:t>
      </w:r>
      <w:r>
        <w:t>this</w:t>
      </w:r>
      <w:r>
        <w:rPr>
          <w:spacing w:val="-1"/>
        </w:rPr>
        <w:t xml:space="preserve"> </w:t>
      </w:r>
      <w:r>
        <w:t>lack</w:t>
      </w:r>
      <w:r>
        <w:rPr>
          <w:spacing w:val="-1"/>
        </w:rPr>
        <w:t xml:space="preserve"> </w:t>
      </w:r>
      <w:r>
        <w:t>of</w:t>
      </w:r>
      <w:r>
        <w:rPr>
          <w:spacing w:val="-1"/>
        </w:rPr>
        <w:t xml:space="preserve"> </w:t>
      </w:r>
      <w:r>
        <w:t>consensus,</w:t>
      </w:r>
      <w:r>
        <w:rPr>
          <w:spacing w:val="-1"/>
        </w:rPr>
        <w:t xml:space="preserve"> </w:t>
      </w:r>
      <w:r>
        <w:t>they</w:t>
      </w:r>
      <w:r>
        <w:rPr>
          <w:spacing w:val="-1"/>
        </w:rPr>
        <w:t xml:space="preserve"> </w:t>
      </w:r>
      <w:r>
        <w:t>do not</w:t>
      </w:r>
      <w:r>
        <w:rPr>
          <w:spacing w:val="-1"/>
        </w:rPr>
        <w:t xml:space="preserve"> </w:t>
      </w:r>
      <w:r>
        <w:t>propose</w:t>
      </w:r>
      <w:r>
        <w:rPr>
          <w:spacing w:val="-2"/>
        </w:rPr>
        <w:t xml:space="preserve"> </w:t>
      </w:r>
      <w:r>
        <w:t>an</w:t>
      </w:r>
      <w:r>
        <w:rPr>
          <w:spacing w:val="-1"/>
        </w:rPr>
        <w:t xml:space="preserve"> </w:t>
      </w:r>
      <w:r>
        <w:t>appropriate</w:t>
      </w:r>
      <w:r>
        <w:rPr>
          <w:spacing w:val="-1"/>
        </w:rPr>
        <w:t xml:space="preserve"> </w:t>
      </w:r>
      <w:r>
        <w:t>curriculum.</w:t>
      </w:r>
      <w:r>
        <w:rPr>
          <w:spacing w:val="-1"/>
        </w:rPr>
        <w:t xml:space="preserve"> </w:t>
      </w:r>
      <w:r>
        <w:t>This</w:t>
      </w:r>
      <w:r>
        <w:rPr>
          <w:spacing w:val="-2"/>
        </w:rPr>
        <w:t xml:space="preserve"> </w:t>
      </w:r>
      <w:r>
        <w:t>is a shortcoming in this article.</w:t>
      </w:r>
    </w:p>
    <w:p w14:paraId="73067B75" w14:textId="77777777" w:rsidR="00681EA3" w:rsidRDefault="00000000">
      <w:pPr>
        <w:pStyle w:val="Textoindependiente"/>
        <w:spacing w:before="1" w:line="480" w:lineRule="auto"/>
        <w:ind w:right="717" w:firstLine="719"/>
      </w:pPr>
      <w:r>
        <w:t>The</w:t>
      </w:r>
      <w:r>
        <w:rPr>
          <w:spacing w:val="-1"/>
        </w:rPr>
        <w:t xml:space="preserve"> </w:t>
      </w:r>
      <w:r>
        <w:t>results of</w:t>
      </w:r>
      <w:r>
        <w:rPr>
          <w:spacing w:val="-1"/>
        </w:rPr>
        <w:t xml:space="preserve"> </w:t>
      </w:r>
      <w:r>
        <w:t>this</w:t>
      </w:r>
      <w:r>
        <w:rPr>
          <w:spacing w:val="-1"/>
        </w:rPr>
        <w:t xml:space="preserve"> </w:t>
      </w:r>
      <w:r>
        <w:t>article are</w:t>
      </w:r>
      <w:r>
        <w:rPr>
          <w:spacing w:val="-2"/>
        </w:rPr>
        <w:t xml:space="preserve"> </w:t>
      </w:r>
      <w:r>
        <w:t>complex. While</w:t>
      </w:r>
      <w:r>
        <w:rPr>
          <w:spacing w:val="-1"/>
        </w:rPr>
        <w:t xml:space="preserve"> </w:t>
      </w:r>
      <w:r>
        <w:t>faith traditions are</w:t>
      </w:r>
      <w:r>
        <w:rPr>
          <w:spacing w:val="-2"/>
        </w:rPr>
        <w:t xml:space="preserve"> </w:t>
      </w:r>
      <w:r>
        <w:t>important, chaplaincy operates</w:t>
      </w:r>
      <w:r>
        <w:rPr>
          <w:spacing w:val="-4"/>
        </w:rPr>
        <w:t xml:space="preserve"> </w:t>
      </w:r>
      <w:r>
        <w:t>outside</w:t>
      </w:r>
      <w:r>
        <w:rPr>
          <w:spacing w:val="-4"/>
        </w:rPr>
        <w:t xml:space="preserve"> </w:t>
      </w:r>
      <w:r>
        <w:t>them.</w:t>
      </w:r>
      <w:r>
        <w:rPr>
          <w:spacing w:val="-3"/>
        </w:rPr>
        <w:t xml:space="preserve"> </w:t>
      </w:r>
      <w:r>
        <w:t>Chaplaincy</w:t>
      </w:r>
      <w:r>
        <w:rPr>
          <w:spacing w:val="-3"/>
        </w:rPr>
        <w:t xml:space="preserve"> </w:t>
      </w:r>
      <w:r>
        <w:t>operates</w:t>
      </w:r>
      <w:r>
        <w:rPr>
          <w:spacing w:val="-4"/>
        </w:rPr>
        <w:t xml:space="preserve"> </w:t>
      </w:r>
      <w:r>
        <w:t>in</w:t>
      </w:r>
      <w:r>
        <w:rPr>
          <w:spacing w:val="-3"/>
        </w:rPr>
        <w:t xml:space="preserve"> </w:t>
      </w:r>
      <w:r>
        <w:t>more</w:t>
      </w:r>
      <w:r>
        <w:rPr>
          <w:spacing w:val="-5"/>
        </w:rPr>
        <w:t xml:space="preserve"> </w:t>
      </w:r>
      <w:r>
        <w:t>pluralistic</w:t>
      </w:r>
      <w:r>
        <w:rPr>
          <w:spacing w:val="-4"/>
        </w:rPr>
        <w:t xml:space="preserve"> </w:t>
      </w:r>
      <w:r>
        <w:t>settings.</w:t>
      </w:r>
      <w:r>
        <w:rPr>
          <w:spacing w:val="-3"/>
        </w:rPr>
        <w:t xml:space="preserve"> </w:t>
      </w:r>
      <w:r>
        <w:t>Hence,</w:t>
      </w:r>
      <w:r>
        <w:rPr>
          <w:spacing w:val="-3"/>
        </w:rPr>
        <w:t xml:space="preserve"> </w:t>
      </w:r>
      <w:r>
        <w:t>the</w:t>
      </w:r>
      <w:r>
        <w:rPr>
          <w:spacing w:val="-3"/>
        </w:rPr>
        <w:t xml:space="preserve"> </w:t>
      </w:r>
      <w:r>
        <w:t>question</w:t>
      </w:r>
      <w:r>
        <w:rPr>
          <w:spacing w:val="-3"/>
        </w:rPr>
        <w:t xml:space="preserve"> </w:t>
      </w:r>
      <w:r>
        <w:t>of why there is no consensus on chaplaincy education seems curious. As the role of chaplains becomes more clearly defined, the means of preparation will become more specific.</w:t>
      </w:r>
    </w:p>
    <w:p w14:paraId="5ABB2233" w14:textId="77777777" w:rsidR="00681EA3" w:rsidRDefault="00000000">
      <w:pPr>
        <w:pStyle w:val="Textoindependiente"/>
        <w:spacing w:line="480" w:lineRule="auto"/>
        <w:ind w:right="717" w:firstLine="719"/>
      </w:pPr>
      <w:r>
        <w:t>Clinical Pastoral Education has made its mark across all these programs. As the article notes,</w:t>
      </w:r>
      <w:r>
        <w:rPr>
          <w:spacing w:val="-4"/>
        </w:rPr>
        <w:t xml:space="preserve"> </w:t>
      </w:r>
      <w:r>
        <w:t>many</w:t>
      </w:r>
      <w:r>
        <w:rPr>
          <w:spacing w:val="-4"/>
        </w:rPr>
        <w:t xml:space="preserve"> </w:t>
      </w:r>
      <w:r>
        <w:t>CPE</w:t>
      </w:r>
      <w:r>
        <w:rPr>
          <w:spacing w:val="-4"/>
        </w:rPr>
        <w:t xml:space="preserve"> </w:t>
      </w:r>
      <w:r>
        <w:t>centers</w:t>
      </w:r>
      <w:r>
        <w:rPr>
          <w:spacing w:val="-2"/>
        </w:rPr>
        <w:t xml:space="preserve"> </w:t>
      </w:r>
      <w:r>
        <w:t>operate</w:t>
      </w:r>
      <w:r>
        <w:rPr>
          <w:spacing w:val="-4"/>
        </w:rPr>
        <w:t xml:space="preserve"> </w:t>
      </w:r>
      <w:r>
        <w:t>outside</w:t>
      </w:r>
      <w:r>
        <w:rPr>
          <w:spacing w:val="-5"/>
        </w:rPr>
        <w:t xml:space="preserve"> </w:t>
      </w:r>
      <w:r>
        <w:t>the</w:t>
      </w:r>
      <w:r>
        <w:rPr>
          <w:spacing w:val="-3"/>
        </w:rPr>
        <w:t xml:space="preserve"> </w:t>
      </w:r>
      <w:r>
        <w:t>confines</w:t>
      </w:r>
      <w:r>
        <w:rPr>
          <w:spacing w:val="-5"/>
        </w:rPr>
        <w:t xml:space="preserve"> </w:t>
      </w:r>
      <w:r>
        <w:t>of</w:t>
      </w:r>
      <w:r>
        <w:rPr>
          <w:spacing w:val="-4"/>
        </w:rPr>
        <w:t xml:space="preserve"> </w:t>
      </w:r>
      <w:r>
        <w:t>theological</w:t>
      </w:r>
      <w:r>
        <w:rPr>
          <w:spacing w:val="-4"/>
        </w:rPr>
        <w:t xml:space="preserve"> </w:t>
      </w:r>
      <w:r>
        <w:t>schools.</w:t>
      </w:r>
      <w:r>
        <w:rPr>
          <w:spacing w:val="-4"/>
        </w:rPr>
        <w:t xml:space="preserve"> </w:t>
      </w:r>
      <w:r>
        <w:t>These</w:t>
      </w:r>
      <w:r>
        <w:rPr>
          <w:spacing w:val="-5"/>
        </w:rPr>
        <w:t xml:space="preserve"> </w:t>
      </w:r>
      <w:r>
        <w:t>CPE</w:t>
      </w:r>
      <w:r>
        <w:rPr>
          <w:spacing w:val="-4"/>
        </w:rPr>
        <w:t xml:space="preserve"> </w:t>
      </w:r>
      <w:r>
        <w:t>centers will be essential stakeholders in shaping the curricula for chaplains.</w:t>
      </w:r>
    </w:p>
    <w:p w14:paraId="581BF18B" w14:textId="77777777" w:rsidR="00681EA3" w:rsidRDefault="00000000">
      <w:pPr>
        <w:pStyle w:val="Textoindependiente"/>
        <w:spacing w:line="480" w:lineRule="auto"/>
        <w:ind w:right="717" w:firstLine="719"/>
      </w:pPr>
      <w:r>
        <w:t>Another</w:t>
      </w:r>
      <w:r>
        <w:rPr>
          <w:spacing w:val="-3"/>
        </w:rPr>
        <w:t xml:space="preserve"> </w:t>
      </w:r>
      <w:r>
        <w:t>important</w:t>
      </w:r>
      <w:r>
        <w:rPr>
          <w:spacing w:val="-3"/>
        </w:rPr>
        <w:t xml:space="preserve"> </w:t>
      </w:r>
      <w:r>
        <w:t>stakeholder</w:t>
      </w:r>
      <w:r>
        <w:rPr>
          <w:spacing w:val="-5"/>
        </w:rPr>
        <w:t xml:space="preserve"> </w:t>
      </w:r>
      <w:r>
        <w:t>is</w:t>
      </w:r>
      <w:r>
        <w:rPr>
          <w:spacing w:val="-4"/>
        </w:rPr>
        <w:t xml:space="preserve"> </w:t>
      </w:r>
      <w:proofErr w:type="gramStart"/>
      <w:r>
        <w:t>the</w:t>
      </w:r>
      <w:r>
        <w:rPr>
          <w:spacing w:val="-4"/>
        </w:rPr>
        <w:t xml:space="preserve"> </w:t>
      </w:r>
      <w:r>
        <w:t>employing</w:t>
      </w:r>
      <w:proofErr w:type="gramEnd"/>
      <w:r>
        <w:rPr>
          <w:spacing w:val="-3"/>
        </w:rPr>
        <w:t xml:space="preserve"> </w:t>
      </w:r>
      <w:r>
        <w:t>agencies</w:t>
      </w:r>
      <w:r>
        <w:rPr>
          <w:spacing w:val="-4"/>
        </w:rPr>
        <w:t xml:space="preserve"> </w:t>
      </w:r>
      <w:r>
        <w:t>for</w:t>
      </w:r>
      <w:r>
        <w:rPr>
          <w:spacing w:val="-1"/>
        </w:rPr>
        <w:t xml:space="preserve"> </w:t>
      </w:r>
      <w:r>
        <w:t>chaplains.</w:t>
      </w:r>
      <w:r>
        <w:rPr>
          <w:spacing w:val="-3"/>
        </w:rPr>
        <w:t xml:space="preserve"> </w:t>
      </w:r>
      <w:r>
        <w:t>The</w:t>
      </w:r>
      <w:r>
        <w:rPr>
          <w:spacing w:val="-2"/>
        </w:rPr>
        <w:t xml:space="preserve"> </w:t>
      </w:r>
      <w:r>
        <w:t>question</w:t>
      </w:r>
      <w:r>
        <w:rPr>
          <w:spacing w:val="-3"/>
        </w:rPr>
        <w:t xml:space="preserve"> </w:t>
      </w:r>
      <w:r>
        <w:t>is what they need their chaplain candidates to offer. This article raises important questions that many stakeholders will be interested in. The question of an appropriate curriculum will also evolve as the chaplain's role grows.</w:t>
      </w:r>
    </w:p>
    <w:p w14:paraId="430E345E"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12FBCFF2" w14:textId="77777777" w:rsidR="00681EA3" w:rsidRDefault="00000000">
      <w:pPr>
        <w:pStyle w:val="Textoindependiente"/>
        <w:spacing w:before="101"/>
        <w:ind w:left="2282" w:right="2642"/>
        <w:jc w:val="center"/>
      </w:pPr>
      <w:r>
        <w:lastRenderedPageBreak/>
        <w:t>Article</w:t>
      </w:r>
      <w:r>
        <w:rPr>
          <w:spacing w:val="-5"/>
        </w:rPr>
        <w:t xml:space="preserve"> </w:t>
      </w:r>
      <w:r>
        <w:rPr>
          <w:spacing w:val="-10"/>
        </w:rPr>
        <w:t>3</w:t>
      </w:r>
    </w:p>
    <w:p w14:paraId="61652990" w14:textId="77777777" w:rsidR="00681EA3" w:rsidRDefault="00681EA3">
      <w:pPr>
        <w:pStyle w:val="Textoindependiente"/>
        <w:spacing w:before="119"/>
        <w:ind w:left="0"/>
      </w:pPr>
    </w:p>
    <w:p w14:paraId="00F8716D" w14:textId="77777777" w:rsidR="00681EA3" w:rsidRDefault="00000000">
      <w:pPr>
        <w:pStyle w:val="Textoindependiente"/>
        <w:spacing w:before="1"/>
        <w:ind w:left="1080"/>
      </w:pPr>
      <w:r>
        <w:t>Dhakal,</w:t>
      </w:r>
      <w:r>
        <w:rPr>
          <w:spacing w:val="-9"/>
        </w:rPr>
        <w:t xml:space="preserve"> </w:t>
      </w:r>
      <w:r>
        <w:t>Kerry</w:t>
      </w:r>
      <w:r>
        <w:rPr>
          <w:spacing w:val="-5"/>
        </w:rPr>
        <w:t xml:space="preserve"> </w:t>
      </w:r>
      <w:r>
        <w:t>M.</w:t>
      </w:r>
      <w:r>
        <w:rPr>
          <w:spacing w:val="-6"/>
        </w:rPr>
        <w:t xml:space="preserve"> </w:t>
      </w:r>
      <w:r>
        <w:t>“Collaborating</w:t>
      </w:r>
      <w:r>
        <w:rPr>
          <w:spacing w:val="-6"/>
        </w:rPr>
        <w:t xml:space="preserve"> </w:t>
      </w:r>
      <w:r>
        <w:t>with</w:t>
      </w:r>
      <w:r>
        <w:rPr>
          <w:spacing w:val="-6"/>
        </w:rPr>
        <w:t xml:space="preserve"> </w:t>
      </w:r>
      <w:r>
        <w:t>Clinical</w:t>
      </w:r>
      <w:r>
        <w:rPr>
          <w:spacing w:val="-6"/>
        </w:rPr>
        <w:t xml:space="preserve"> </w:t>
      </w:r>
      <w:r>
        <w:t>Pastoral</w:t>
      </w:r>
      <w:r>
        <w:rPr>
          <w:spacing w:val="-5"/>
        </w:rPr>
        <w:t xml:space="preserve"> </w:t>
      </w:r>
      <w:r>
        <w:t>Educators</w:t>
      </w:r>
      <w:r>
        <w:rPr>
          <w:spacing w:val="-7"/>
        </w:rPr>
        <w:t xml:space="preserve"> </w:t>
      </w:r>
      <w:r>
        <w:t>to</w:t>
      </w:r>
      <w:r>
        <w:rPr>
          <w:spacing w:val="-4"/>
        </w:rPr>
        <w:t xml:space="preserve"> </w:t>
      </w:r>
      <w:r>
        <w:t>Teach</w:t>
      </w:r>
      <w:r>
        <w:rPr>
          <w:spacing w:val="-4"/>
        </w:rPr>
        <w:t xml:space="preserve"> </w:t>
      </w:r>
      <w:r>
        <w:t>a</w:t>
      </w:r>
      <w:r>
        <w:rPr>
          <w:spacing w:val="-7"/>
        </w:rPr>
        <w:t xml:space="preserve"> </w:t>
      </w:r>
      <w:r>
        <w:rPr>
          <w:spacing w:val="-2"/>
        </w:rPr>
        <w:t>Research</w:t>
      </w:r>
    </w:p>
    <w:p w14:paraId="56241C97" w14:textId="77777777" w:rsidR="00681EA3" w:rsidRDefault="00000000">
      <w:pPr>
        <w:ind w:left="360"/>
        <w:rPr>
          <w:sz w:val="24"/>
        </w:rPr>
      </w:pPr>
      <w:r>
        <w:rPr>
          <w:sz w:val="24"/>
        </w:rPr>
        <w:t>Literacy</w:t>
      </w:r>
      <w:r>
        <w:rPr>
          <w:spacing w:val="-2"/>
          <w:sz w:val="24"/>
        </w:rPr>
        <w:t xml:space="preserve"> </w:t>
      </w:r>
      <w:r>
        <w:rPr>
          <w:sz w:val="24"/>
        </w:rPr>
        <w:t>Curriculum.”</w:t>
      </w:r>
      <w:r>
        <w:rPr>
          <w:spacing w:val="-2"/>
          <w:sz w:val="24"/>
        </w:rPr>
        <w:t xml:space="preserve"> </w:t>
      </w:r>
      <w:r>
        <w:rPr>
          <w:i/>
          <w:sz w:val="24"/>
        </w:rPr>
        <w:t>Journal</w:t>
      </w:r>
      <w:r>
        <w:rPr>
          <w:i/>
          <w:spacing w:val="-2"/>
          <w:sz w:val="24"/>
        </w:rPr>
        <w:t xml:space="preserve"> </w:t>
      </w:r>
      <w:r>
        <w:rPr>
          <w:i/>
          <w:sz w:val="24"/>
        </w:rPr>
        <w:t>of</w:t>
      </w:r>
      <w:r>
        <w:rPr>
          <w:i/>
          <w:spacing w:val="-1"/>
          <w:sz w:val="24"/>
        </w:rPr>
        <w:t xml:space="preserve"> </w:t>
      </w:r>
      <w:r>
        <w:rPr>
          <w:i/>
          <w:sz w:val="24"/>
        </w:rPr>
        <w:t>Hospital</w:t>
      </w:r>
      <w:r>
        <w:rPr>
          <w:i/>
          <w:spacing w:val="-2"/>
          <w:sz w:val="24"/>
        </w:rPr>
        <w:t xml:space="preserve"> </w:t>
      </w:r>
      <w:r>
        <w:rPr>
          <w:i/>
          <w:sz w:val="24"/>
        </w:rPr>
        <w:t xml:space="preserve">Librarianship </w:t>
      </w:r>
      <w:r>
        <w:rPr>
          <w:sz w:val="24"/>
        </w:rPr>
        <w:t>22</w:t>
      </w:r>
      <w:r>
        <w:rPr>
          <w:spacing w:val="-2"/>
          <w:sz w:val="24"/>
        </w:rPr>
        <w:t xml:space="preserve"> </w:t>
      </w:r>
      <w:r>
        <w:rPr>
          <w:sz w:val="24"/>
        </w:rPr>
        <w:t>no.1</w:t>
      </w:r>
      <w:r>
        <w:rPr>
          <w:spacing w:val="-1"/>
          <w:sz w:val="24"/>
        </w:rPr>
        <w:t xml:space="preserve"> </w:t>
      </w:r>
      <w:r>
        <w:rPr>
          <w:sz w:val="24"/>
        </w:rPr>
        <w:t>(2022):</w:t>
      </w:r>
      <w:r>
        <w:rPr>
          <w:spacing w:val="-1"/>
          <w:sz w:val="24"/>
        </w:rPr>
        <w:t xml:space="preserve"> </w:t>
      </w:r>
      <w:r>
        <w:rPr>
          <w:sz w:val="24"/>
        </w:rPr>
        <w:t>1–</w:t>
      </w:r>
      <w:r>
        <w:rPr>
          <w:spacing w:val="-5"/>
          <w:sz w:val="24"/>
        </w:rPr>
        <w:t>7.</w:t>
      </w:r>
    </w:p>
    <w:p w14:paraId="4269BD53" w14:textId="77777777" w:rsidR="00681EA3" w:rsidRDefault="00000000">
      <w:pPr>
        <w:pStyle w:val="Textoindependiente"/>
        <w:spacing w:before="276"/>
        <w:ind w:left="1080"/>
      </w:pPr>
      <w:r>
        <w:t>This</w:t>
      </w:r>
      <w:r>
        <w:rPr>
          <w:spacing w:val="-3"/>
        </w:rPr>
        <w:t xml:space="preserve"> </w:t>
      </w:r>
      <w:r>
        <w:t>article</w:t>
      </w:r>
      <w:r>
        <w:rPr>
          <w:spacing w:val="-1"/>
        </w:rPr>
        <w:t xml:space="preserve"> </w:t>
      </w:r>
      <w:r>
        <w:t>examined</w:t>
      </w:r>
      <w:r>
        <w:rPr>
          <w:spacing w:val="-1"/>
        </w:rPr>
        <w:t xml:space="preserve"> </w:t>
      </w:r>
      <w:r>
        <w:t>the</w:t>
      </w:r>
      <w:r>
        <w:rPr>
          <w:spacing w:val="-1"/>
        </w:rPr>
        <w:t xml:space="preserve"> </w:t>
      </w:r>
      <w:r>
        <w:t>role</w:t>
      </w:r>
      <w:r>
        <w:rPr>
          <w:spacing w:val="-3"/>
        </w:rPr>
        <w:t xml:space="preserve"> </w:t>
      </w:r>
      <w:r>
        <w:t>of</w:t>
      </w:r>
      <w:r>
        <w:rPr>
          <w:spacing w:val="-1"/>
        </w:rPr>
        <w:t xml:space="preserve"> </w:t>
      </w:r>
      <w:r>
        <w:t>research</w:t>
      </w:r>
      <w:r>
        <w:rPr>
          <w:spacing w:val="-1"/>
        </w:rPr>
        <w:t xml:space="preserve"> </w:t>
      </w:r>
      <w:r>
        <w:t>skills</w:t>
      </w:r>
      <w:r>
        <w:rPr>
          <w:spacing w:val="-2"/>
        </w:rPr>
        <w:t xml:space="preserve"> </w:t>
      </w:r>
      <w:r>
        <w:t>in</w:t>
      </w:r>
      <w:r>
        <w:rPr>
          <w:spacing w:val="-2"/>
        </w:rPr>
        <w:t xml:space="preserve"> </w:t>
      </w:r>
      <w:r>
        <w:t>Clinical</w:t>
      </w:r>
      <w:r>
        <w:rPr>
          <w:spacing w:val="-1"/>
        </w:rPr>
        <w:t xml:space="preserve"> </w:t>
      </w:r>
      <w:r>
        <w:t>Pastoral</w:t>
      </w:r>
      <w:r>
        <w:rPr>
          <w:spacing w:val="-1"/>
        </w:rPr>
        <w:t xml:space="preserve"> </w:t>
      </w:r>
      <w:r>
        <w:t>Education</w:t>
      </w:r>
      <w:r>
        <w:rPr>
          <w:spacing w:val="-1"/>
        </w:rPr>
        <w:t xml:space="preserve"> </w:t>
      </w:r>
      <w:r>
        <w:rPr>
          <w:spacing w:val="-2"/>
        </w:rPr>
        <w:t>(CPE).</w:t>
      </w:r>
    </w:p>
    <w:p w14:paraId="6D90F0BE" w14:textId="77777777" w:rsidR="00681EA3" w:rsidRDefault="00000000">
      <w:pPr>
        <w:pStyle w:val="Textoindependiente"/>
        <w:spacing w:before="276" w:line="480" w:lineRule="auto"/>
        <w:ind w:right="717"/>
      </w:pPr>
      <w:r>
        <w:t>Although</w:t>
      </w:r>
      <w:r>
        <w:rPr>
          <w:spacing w:val="-1"/>
        </w:rPr>
        <w:t xml:space="preserve"> </w:t>
      </w:r>
      <w:r>
        <w:t>CPE</w:t>
      </w:r>
      <w:r>
        <w:rPr>
          <w:spacing w:val="-1"/>
        </w:rPr>
        <w:t xml:space="preserve"> </w:t>
      </w:r>
      <w:r>
        <w:t>is</w:t>
      </w:r>
      <w:r>
        <w:rPr>
          <w:spacing w:val="-2"/>
        </w:rPr>
        <w:t xml:space="preserve"> </w:t>
      </w:r>
      <w:r>
        <w:t>essentially</w:t>
      </w:r>
      <w:r>
        <w:rPr>
          <w:spacing w:val="-1"/>
        </w:rPr>
        <w:t xml:space="preserve"> </w:t>
      </w:r>
      <w:r>
        <w:t>an</w:t>
      </w:r>
      <w:r>
        <w:rPr>
          <w:spacing w:val="-1"/>
        </w:rPr>
        <w:t xml:space="preserve"> </w:t>
      </w:r>
      <w:r>
        <w:t>experiential</w:t>
      </w:r>
      <w:r>
        <w:rPr>
          <w:spacing w:val="-1"/>
        </w:rPr>
        <w:t xml:space="preserve"> </w:t>
      </w:r>
      <w:r>
        <w:t>program,</w:t>
      </w:r>
      <w:r>
        <w:rPr>
          <w:spacing w:val="-1"/>
        </w:rPr>
        <w:t xml:space="preserve"> </w:t>
      </w:r>
      <w:r>
        <w:t>the</w:t>
      </w:r>
      <w:r>
        <w:rPr>
          <w:spacing w:val="-2"/>
        </w:rPr>
        <w:t xml:space="preserve"> </w:t>
      </w:r>
      <w:r>
        <w:t>article</w:t>
      </w:r>
      <w:r>
        <w:rPr>
          <w:spacing w:val="-1"/>
        </w:rPr>
        <w:t xml:space="preserve"> </w:t>
      </w:r>
      <w:r>
        <w:t>argued</w:t>
      </w:r>
      <w:r>
        <w:rPr>
          <w:spacing w:val="-1"/>
        </w:rPr>
        <w:t xml:space="preserve"> </w:t>
      </w:r>
      <w:r>
        <w:t>that CPE</w:t>
      </w:r>
      <w:r>
        <w:rPr>
          <w:spacing w:val="-1"/>
        </w:rPr>
        <w:t xml:space="preserve"> </w:t>
      </w:r>
      <w:r>
        <w:t>students</w:t>
      </w:r>
      <w:r>
        <w:rPr>
          <w:spacing w:val="-2"/>
        </w:rPr>
        <w:t xml:space="preserve"> </w:t>
      </w:r>
      <w:r>
        <w:t>should possess research skills. The article reported on an effort in which Level I/II CPE students from Ohio</w:t>
      </w:r>
      <w:r>
        <w:rPr>
          <w:spacing w:val="-3"/>
        </w:rPr>
        <w:t xml:space="preserve"> </w:t>
      </w:r>
      <w:r>
        <w:t>attended</w:t>
      </w:r>
      <w:r>
        <w:rPr>
          <w:spacing w:val="-3"/>
        </w:rPr>
        <w:t xml:space="preserve"> </w:t>
      </w:r>
      <w:r>
        <w:t>three</w:t>
      </w:r>
      <w:r>
        <w:rPr>
          <w:spacing w:val="-4"/>
        </w:rPr>
        <w:t xml:space="preserve"> </w:t>
      </w:r>
      <w:r>
        <w:t>didactic</w:t>
      </w:r>
      <w:r>
        <w:rPr>
          <w:spacing w:val="-4"/>
        </w:rPr>
        <w:t xml:space="preserve"> </w:t>
      </w:r>
      <w:r>
        <w:t>research</w:t>
      </w:r>
      <w:r>
        <w:rPr>
          <w:spacing w:val="-3"/>
        </w:rPr>
        <w:t xml:space="preserve"> </w:t>
      </w:r>
      <w:r>
        <w:t>lectures.</w:t>
      </w:r>
      <w:r>
        <w:rPr>
          <w:spacing w:val="-3"/>
        </w:rPr>
        <w:t xml:space="preserve"> </w:t>
      </w:r>
      <w:r>
        <w:t>The</w:t>
      </w:r>
      <w:r>
        <w:rPr>
          <w:spacing w:val="-4"/>
        </w:rPr>
        <w:t xml:space="preserve"> </w:t>
      </w:r>
      <w:r>
        <w:t>students</w:t>
      </w:r>
      <w:r>
        <w:rPr>
          <w:spacing w:val="-4"/>
        </w:rPr>
        <w:t xml:space="preserve"> </w:t>
      </w:r>
      <w:r>
        <w:t>then</w:t>
      </w:r>
      <w:r>
        <w:rPr>
          <w:spacing w:val="-3"/>
        </w:rPr>
        <w:t xml:space="preserve"> </w:t>
      </w:r>
      <w:r>
        <w:t>met</w:t>
      </w:r>
      <w:r>
        <w:rPr>
          <w:spacing w:val="-3"/>
        </w:rPr>
        <w:t xml:space="preserve"> </w:t>
      </w:r>
      <w:r>
        <w:t>with</w:t>
      </w:r>
      <w:r>
        <w:rPr>
          <w:spacing w:val="-3"/>
        </w:rPr>
        <w:t xml:space="preserve"> </w:t>
      </w:r>
      <w:r>
        <w:t>a</w:t>
      </w:r>
      <w:r>
        <w:rPr>
          <w:spacing w:val="-3"/>
        </w:rPr>
        <w:t xml:space="preserve"> </w:t>
      </w:r>
      <w:r>
        <w:t>librarian.</w:t>
      </w:r>
      <w:r>
        <w:rPr>
          <w:spacing w:val="-3"/>
        </w:rPr>
        <w:t xml:space="preserve"> </w:t>
      </w:r>
      <w:r>
        <w:t>As</w:t>
      </w:r>
      <w:r>
        <w:rPr>
          <w:spacing w:val="-2"/>
        </w:rPr>
        <w:t xml:space="preserve"> </w:t>
      </w:r>
      <w:r>
        <w:t>a</w:t>
      </w:r>
      <w:r>
        <w:rPr>
          <w:spacing w:val="-4"/>
        </w:rPr>
        <w:t xml:space="preserve"> </w:t>
      </w:r>
      <w:r>
        <w:t>result, the students became proficient in research.</w:t>
      </w:r>
    </w:p>
    <w:p w14:paraId="6C708FD3" w14:textId="77777777" w:rsidR="00681EA3" w:rsidRDefault="00000000">
      <w:pPr>
        <w:pStyle w:val="Textoindependiente"/>
        <w:spacing w:line="480" w:lineRule="auto"/>
        <w:ind w:right="897" w:firstLine="719"/>
        <w:jc w:val="both"/>
      </w:pPr>
      <w:r>
        <w:t>This</w:t>
      </w:r>
      <w:r>
        <w:rPr>
          <w:spacing w:val="-5"/>
        </w:rPr>
        <w:t xml:space="preserve"> </w:t>
      </w:r>
      <w:r>
        <w:t>article</w:t>
      </w:r>
      <w:r>
        <w:rPr>
          <w:spacing w:val="-4"/>
        </w:rPr>
        <w:t xml:space="preserve"> </w:t>
      </w:r>
      <w:r>
        <w:t>minimized</w:t>
      </w:r>
      <w:r>
        <w:rPr>
          <w:spacing w:val="-4"/>
        </w:rPr>
        <w:t xml:space="preserve"> </w:t>
      </w:r>
      <w:r>
        <w:t>the</w:t>
      </w:r>
      <w:r>
        <w:rPr>
          <w:spacing w:val="-4"/>
        </w:rPr>
        <w:t xml:space="preserve"> </w:t>
      </w:r>
      <w:r>
        <w:t>complexities</w:t>
      </w:r>
      <w:r>
        <w:rPr>
          <w:spacing w:val="-5"/>
        </w:rPr>
        <w:t xml:space="preserve"> </w:t>
      </w:r>
      <w:r>
        <w:t>of</w:t>
      </w:r>
      <w:r>
        <w:rPr>
          <w:spacing w:val="-5"/>
        </w:rPr>
        <w:t xml:space="preserve"> </w:t>
      </w:r>
      <w:r>
        <w:t>becoming</w:t>
      </w:r>
      <w:r>
        <w:rPr>
          <w:spacing w:val="-4"/>
        </w:rPr>
        <w:t xml:space="preserve"> </w:t>
      </w:r>
      <w:r>
        <w:t>a</w:t>
      </w:r>
      <w:r>
        <w:rPr>
          <w:spacing w:val="-5"/>
        </w:rPr>
        <w:t xml:space="preserve"> </w:t>
      </w:r>
      <w:r>
        <w:t>proficient</w:t>
      </w:r>
      <w:r>
        <w:rPr>
          <w:spacing w:val="-4"/>
        </w:rPr>
        <w:t xml:space="preserve"> </w:t>
      </w:r>
      <w:r>
        <w:t>researcher.</w:t>
      </w:r>
      <w:r>
        <w:rPr>
          <w:spacing w:val="-4"/>
        </w:rPr>
        <w:t xml:space="preserve"> </w:t>
      </w:r>
      <w:r>
        <w:t>This</w:t>
      </w:r>
      <w:r>
        <w:rPr>
          <w:spacing w:val="-5"/>
        </w:rPr>
        <w:t xml:space="preserve"> </w:t>
      </w:r>
      <w:r>
        <w:t>writer recalls</w:t>
      </w:r>
      <w:r>
        <w:rPr>
          <w:spacing w:val="-4"/>
        </w:rPr>
        <w:t xml:space="preserve"> </w:t>
      </w:r>
      <w:r>
        <w:t>spending</w:t>
      </w:r>
      <w:r>
        <w:rPr>
          <w:spacing w:val="-3"/>
        </w:rPr>
        <w:t xml:space="preserve"> </w:t>
      </w:r>
      <w:r>
        <w:t>hours</w:t>
      </w:r>
      <w:r>
        <w:rPr>
          <w:spacing w:val="-4"/>
        </w:rPr>
        <w:t xml:space="preserve"> </w:t>
      </w:r>
      <w:r>
        <w:t>digging</w:t>
      </w:r>
      <w:r>
        <w:rPr>
          <w:spacing w:val="-3"/>
        </w:rPr>
        <w:t xml:space="preserve"> </w:t>
      </w:r>
      <w:r>
        <w:t>through</w:t>
      </w:r>
      <w:r>
        <w:rPr>
          <w:spacing w:val="-3"/>
        </w:rPr>
        <w:t xml:space="preserve"> </w:t>
      </w:r>
      <w:r>
        <w:t>card</w:t>
      </w:r>
      <w:r>
        <w:rPr>
          <w:spacing w:val="-3"/>
        </w:rPr>
        <w:t xml:space="preserve"> </w:t>
      </w:r>
      <w:r>
        <w:t>catalogs</w:t>
      </w:r>
      <w:r>
        <w:rPr>
          <w:spacing w:val="-4"/>
        </w:rPr>
        <w:t xml:space="preserve"> </w:t>
      </w:r>
      <w:r>
        <w:t>with</w:t>
      </w:r>
      <w:r>
        <w:rPr>
          <w:spacing w:val="-3"/>
        </w:rPr>
        <w:t xml:space="preserve"> </w:t>
      </w:r>
      <w:r>
        <w:t>3x5</w:t>
      </w:r>
      <w:r>
        <w:rPr>
          <w:spacing w:val="-3"/>
        </w:rPr>
        <w:t xml:space="preserve"> </w:t>
      </w:r>
      <w:r>
        <w:t>cards</w:t>
      </w:r>
      <w:r>
        <w:rPr>
          <w:spacing w:val="-4"/>
        </w:rPr>
        <w:t xml:space="preserve"> </w:t>
      </w:r>
      <w:r>
        <w:t>in</w:t>
      </w:r>
      <w:r>
        <w:rPr>
          <w:spacing w:val="-3"/>
        </w:rPr>
        <w:t xml:space="preserve"> </w:t>
      </w:r>
      <w:r>
        <w:t>hand,</w:t>
      </w:r>
      <w:r>
        <w:rPr>
          <w:spacing w:val="-3"/>
        </w:rPr>
        <w:t xml:space="preserve"> </w:t>
      </w:r>
      <w:r>
        <w:t>followed</w:t>
      </w:r>
      <w:r>
        <w:rPr>
          <w:spacing w:val="-3"/>
        </w:rPr>
        <w:t xml:space="preserve"> </w:t>
      </w:r>
      <w:r>
        <w:t>by</w:t>
      </w:r>
      <w:r>
        <w:rPr>
          <w:spacing w:val="-3"/>
        </w:rPr>
        <w:t xml:space="preserve"> </w:t>
      </w:r>
      <w:r>
        <w:t>hours in the library searching for articles and books to identify the most appropriate question.</w:t>
      </w:r>
    </w:p>
    <w:p w14:paraId="354A7396" w14:textId="77777777" w:rsidR="00681EA3" w:rsidRDefault="00000000">
      <w:pPr>
        <w:pStyle w:val="Textoindependiente"/>
        <w:spacing w:before="1" w:line="480" w:lineRule="auto"/>
        <w:ind w:right="1737"/>
        <w:jc w:val="both"/>
      </w:pPr>
      <w:r>
        <w:t>Suggesting</w:t>
      </w:r>
      <w:r>
        <w:rPr>
          <w:spacing w:val="-4"/>
        </w:rPr>
        <w:t xml:space="preserve"> </w:t>
      </w:r>
      <w:r>
        <w:t>that</w:t>
      </w:r>
      <w:r>
        <w:rPr>
          <w:spacing w:val="-4"/>
        </w:rPr>
        <w:t xml:space="preserve"> </w:t>
      </w:r>
      <w:r>
        <w:t>one</w:t>
      </w:r>
      <w:r>
        <w:rPr>
          <w:spacing w:val="-5"/>
        </w:rPr>
        <w:t xml:space="preserve"> </w:t>
      </w:r>
      <w:r>
        <w:t>can</w:t>
      </w:r>
      <w:r>
        <w:rPr>
          <w:spacing w:val="-2"/>
        </w:rPr>
        <w:t xml:space="preserve"> </w:t>
      </w:r>
      <w:r>
        <w:t>become</w:t>
      </w:r>
      <w:r>
        <w:rPr>
          <w:spacing w:val="-4"/>
        </w:rPr>
        <w:t xml:space="preserve"> </w:t>
      </w:r>
      <w:r>
        <w:t>a</w:t>
      </w:r>
      <w:r>
        <w:rPr>
          <w:spacing w:val="-6"/>
        </w:rPr>
        <w:t xml:space="preserve"> </w:t>
      </w:r>
      <w:r>
        <w:t>proficient</w:t>
      </w:r>
      <w:r>
        <w:rPr>
          <w:spacing w:val="-4"/>
        </w:rPr>
        <w:t xml:space="preserve"> </w:t>
      </w:r>
      <w:r>
        <w:t>researcher</w:t>
      </w:r>
      <w:r>
        <w:rPr>
          <w:spacing w:val="-4"/>
        </w:rPr>
        <w:t xml:space="preserve"> </w:t>
      </w:r>
      <w:r>
        <w:t>with</w:t>
      </w:r>
      <w:r>
        <w:rPr>
          <w:spacing w:val="-4"/>
        </w:rPr>
        <w:t xml:space="preserve"> </w:t>
      </w:r>
      <w:r>
        <w:t>two</w:t>
      </w:r>
      <w:r>
        <w:rPr>
          <w:spacing w:val="-4"/>
        </w:rPr>
        <w:t xml:space="preserve"> </w:t>
      </w:r>
      <w:r>
        <w:t>didactic</w:t>
      </w:r>
      <w:r>
        <w:rPr>
          <w:spacing w:val="-3"/>
        </w:rPr>
        <w:t xml:space="preserve"> </w:t>
      </w:r>
      <w:r>
        <w:t>seminars</w:t>
      </w:r>
      <w:r>
        <w:rPr>
          <w:spacing w:val="-5"/>
        </w:rPr>
        <w:t xml:space="preserve"> </w:t>
      </w:r>
      <w:r>
        <w:t>and consultation with a librarian seems overly simplistic.</w:t>
      </w:r>
    </w:p>
    <w:p w14:paraId="0441048F" w14:textId="77777777" w:rsidR="00681EA3" w:rsidRDefault="00000000">
      <w:pPr>
        <w:pStyle w:val="Textoindependiente"/>
        <w:spacing w:line="480" w:lineRule="auto"/>
        <w:ind w:right="755" w:firstLine="719"/>
      </w:pPr>
      <w:r>
        <w:t>Research is undoubtedly crucial to the future of chaplaincy. As the article notes, research can</w:t>
      </w:r>
      <w:r>
        <w:rPr>
          <w:spacing w:val="-3"/>
        </w:rPr>
        <w:t xml:space="preserve"> </w:t>
      </w:r>
      <w:r>
        <w:t>help</w:t>
      </w:r>
      <w:r>
        <w:rPr>
          <w:spacing w:val="-3"/>
        </w:rPr>
        <w:t xml:space="preserve"> </w:t>
      </w:r>
      <w:r>
        <w:t>chaplains</w:t>
      </w:r>
      <w:r>
        <w:rPr>
          <w:spacing w:val="-4"/>
        </w:rPr>
        <w:t xml:space="preserve"> </w:t>
      </w:r>
      <w:r>
        <w:t>identify</w:t>
      </w:r>
      <w:r>
        <w:rPr>
          <w:spacing w:val="-3"/>
        </w:rPr>
        <w:t xml:space="preserve"> </w:t>
      </w:r>
      <w:r>
        <w:t>new</w:t>
      </w:r>
      <w:r>
        <w:rPr>
          <w:spacing w:val="-4"/>
        </w:rPr>
        <w:t xml:space="preserve"> </w:t>
      </w:r>
      <w:r>
        <w:t>approaches</w:t>
      </w:r>
      <w:r>
        <w:rPr>
          <w:spacing w:val="-4"/>
        </w:rPr>
        <w:t xml:space="preserve"> </w:t>
      </w:r>
      <w:r>
        <w:t>and</w:t>
      </w:r>
      <w:r>
        <w:rPr>
          <w:spacing w:val="-3"/>
        </w:rPr>
        <w:t xml:space="preserve"> </w:t>
      </w:r>
      <w:r>
        <w:t>skill</w:t>
      </w:r>
      <w:r>
        <w:rPr>
          <w:spacing w:val="-3"/>
        </w:rPr>
        <w:t xml:space="preserve"> </w:t>
      </w:r>
      <w:r>
        <w:t>sets.</w:t>
      </w:r>
      <w:r>
        <w:rPr>
          <w:spacing w:val="-3"/>
        </w:rPr>
        <w:t xml:space="preserve"> </w:t>
      </w:r>
      <w:r>
        <w:t>As</w:t>
      </w:r>
      <w:r>
        <w:rPr>
          <w:spacing w:val="-1"/>
        </w:rPr>
        <w:t xml:space="preserve"> </w:t>
      </w:r>
      <w:r>
        <w:t>chaplaincy</w:t>
      </w:r>
      <w:r>
        <w:rPr>
          <w:spacing w:val="-3"/>
        </w:rPr>
        <w:t xml:space="preserve"> </w:t>
      </w:r>
      <w:r>
        <w:t>continues</w:t>
      </w:r>
      <w:r>
        <w:rPr>
          <w:spacing w:val="-4"/>
        </w:rPr>
        <w:t xml:space="preserve"> </w:t>
      </w:r>
      <w:r>
        <w:t>to</w:t>
      </w:r>
      <w:r>
        <w:rPr>
          <w:spacing w:val="-3"/>
        </w:rPr>
        <w:t xml:space="preserve"> </w:t>
      </w:r>
      <w:r>
        <w:t>grow,</w:t>
      </w:r>
      <w:r>
        <w:rPr>
          <w:spacing w:val="-3"/>
        </w:rPr>
        <w:t xml:space="preserve"> </w:t>
      </w:r>
      <w:r>
        <w:t>there will be a need for those who can identify and validate new methods. Moreover, most</w:t>
      </w:r>
      <w:r>
        <w:rPr>
          <w:spacing w:val="40"/>
        </w:rPr>
        <w:t xml:space="preserve"> </w:t>
      </w:r>
      <w:r>
        <w:t>professional vocations require proficiency in research skills. This article opened the door to a broader set of academic skills for chaplains.</w:t>
      </w:r>
    </w:p>
    <w:p w14:paraId="4D5884DE" w14:textId="77777777" w:rsidR="00681EA3" w:rsidRDefault="00000000">
      <w:pPr>
        <w:pStyle w:val="Textoindependiente"/>
        <w:spacing w:line="480" w:lineRule="auto"/>
        <w:ind w:right="781" w:firstLine="719"/>
      </w:pPr>
      <w:r>
        <w:t>This article did not specify what this class of CPE students did or was expected to do with</w:t>
      </w:r>
      <w:r>
        <w:rPr>
          <w:spacing w:val="-3"/>
        </w:rPr>
        <w:t xml:space="preserve"> </w:t>
      </w:r>
      <w:r>
        <w:t>their</w:t>
      </w:r>
      <w:r>
        <w:rPr>
          <w:spacing w:val="-3"/>
        </w:rPr>
        <w:t xml:space="preserve"> </w:t>
      </w:r>
      <w:r>
        <w:t>newfound</w:t>
      </w:r>
      <w:r>
        <w:rPr>
          <w:spacing w:val="-3"/>
        </w:rPr>
        <w:t xml:space="preserve"> </w:t>
      </w:r>
      <w:r>
        <w:t>skills.</w:t>
      </w:r>
      <w:r>
        <w:rPr>
          <w:spacing w:val="-3"/>
        </w:rPr>
        <w:t xml:space="preserve"> </w:t>
      </w:r>
      <w:r>
        <w:t>In</w:t>
      </w:r>
      <w:r>
        <w:rPr>
          <w:spacing w:val="-3"/>
        </w:rPr>
        <w:t xml:space="preserve"> </w:t>
      </w:r>
      <w:r>
        <w:t>that</w:t>
      </w:r>
      <w:r>
        <w:rPr>
          <w:spacing w:val="-3"/>
        </w:rPr>
        <w:t xml:space="preserve"> </w:t>
      </w:r>
      <w:r>
        <w:t>sense,</w:t>
      </w:r>
      <w:r>
        <w:rPr>
          <w:spacing w:val="-3"/>
        </w:rPr>
        <w:t xml:space="preserve"> </w:t>
      </w:r>
      <w:r>
        <w:t>it</w:t>
      </w:r>
      <w:r>
        <w:rPr>
          <w:spacing w:val="-3"/>
        </w:rPr>
        <w:t xml:space="preserve"> </w:t>
      </w:r>
      <w:r>
        <w:t>presented</w:t>
      </w:r>
      <w:r>
        <w:rPr>
          <w:spacing w:val="-3"/>
        </w:rPr>
        <w:t xml:space="preserve"> </w:t>
      </w:r>
      <w:r>
        <w:t>what</w:t>
      </w:r>
      <w:r>
        <w:rPr>
          <w:spacing w:val="-3"/>
        </w:rPr>
        <w:t xml:space="preserve"> </w:t>
      </w:r>
      <w:r>
        <w:t>is</w:t>
      </w:r>
      <w:r>
        <w:rPr>
          <w:spacing w:val="-4"/>
        </w:rPr>
        <w:t xml:space="preserve"> </w:t>
      </w:r>
      <w:r>
        <w:t>possible</w:t>
      </w:r>
      <w:r>
        <w:rPr>
          <w:spacing w:val="-4"/>
        </w:rPr>
        <w:t xml:space="preserve"> </w:t>
      </w:r>
      <w:r>
        <w:t>in</w:t>
      </w:r>
      <w:r>
        <w:rPr>
          <w:spacing w:val="-3"/>
        </w:rPr>
        <w:t xml:space="preserve"> </w:t>
      </w:r>
      <w:r>
        <w:t>the</w:t>
      </w:r>
      <w:r>
        <w:rPr>
          <w:spacing w:val="-4"/>
        </w:rPr>
        <w:t xml:space="preserve"> </w:t>
      </w:r>
      <w:r>
        <w:t>future.</w:t>
      </w:r>
      <w:r>
        <w:rPr>
          <w:spacing w:val="-3"/>
        </w:rPr>
        <w:t xml:space="preserve"> </w:t>
      </w:r>
      <w:r>
        <w:t>However,</w:t>
      </w:r>
      <w:r>
        <w:rPr>
          <w:spacing w:val="-3"/>
        </w:rPr>
        <w:t xml:space="preserve"> </w:t>
      </w:r>
      <w:r>
        <w:t>the study encouraged librarians</w:t>
      </w:r>
      <w:r>
        <w:rPr>
          <w:spacing w:val="-1"/>
        </w:rPr>
        <w:t xml:space="preserve"> </w:t>
      </w:r>
      <w:r>
        <w:t>to seek opportunities</w:t>
      </w:r>
      <w:r>
        <w:rPr>
          <w:spacing w:val="-1"/>
        </w:rPr>
        <w:t xml:space="preserve"> </w:t>
      </w:r>
      <w:r>
        <w:t>to collaborate with chaplain students, based on this experience.</w:t>
      </w:r>
    </w:p>
    <w:p w14:paraId="57EE04D9" w14:textId="77777777" w:rsidR="00681EA3" w:rsidRDefault="00000000">
      <w:pPr>
        <w:pStyle w:val="Textoindependiente"/>
        <w:spacing w:before="1" w:line="480" w:lineRule="auto"/>
        <w:ind w:right="717" w:firstLine="719"/>
      </w:pPr>
      <w:r>
        <w:t>It</w:t>
      </w:r>
      <w:r>
        <w:rPr>
          <w:spacing w:val="-3"/>
        </w:rPr>
        <w:t xml:space="preserve"> </w:t>
      </w:r>
      <w:r>
        <w:t>was</w:t>
      </w:r>
      <w:r>
        <w:rPr>
          <w:spacing w:val="-3"/>
        </w:rPr>
        <w:t xml:space="preserve"> </w:t>
      </w:r>
      <w:r>
        <w:t>not</w:t>
      </w:r>
      <w:r>
        <w:rPr>
          <w:spacing w:val="-3"/>
        </w:rPr>
        <w:t xml:space="preserve"> </w:t>
      </w:r>
      <w:r>
        <w:t>easy</w:t>
      </w:r>
      <w:r>
        <w:rPr>
          <w:spacing w:val="-3"/>
        </w:rPr>
        <w:t xml:space="preserve"> </w:t>
      </w:r>
      <w:r>
        <w:t>to</w:t>
      </w:r>
      <w:r>
        <w:rPr>
          <w:spacing w:val="-3"/>
        </w:rPr>
        <w:t xml:space="preserve"> </w:t>
      </w:r>
      <w:r>
        <w:t>accept</w:t>
      </w:r>
      <w:r>
        <w:rPr>
          <w:spacing w:val="-1"/>
        </w:rPr>
        <w:t xml:space="preserve"> </w:t>
      </w:r>
      <w:r>
        <w:t>that</w:t>
      </w:r>
      <w:r>
        <w:rPr>
          <w:spacing w:val="-3"/>
        </w:rPr>
        <w:t xml:space="preserve"> </w:t>
      </w:r>
      <w:r>
        <w:t>students</w:t>
      </w:r>
      <w:r>
        <w:rPr>
          <w:spacing w:val="-4"/>
        </w:rPr>
        <w:t xml:space="preserve"> </w:t>
      </w:r>
      <w:r>
        <w:t>who</w:t>
      </w:r>
      <w:r>
        <w:rPr>
          <w:spacing w:val="-3"/>
        </w:rPr>
        <w:t xml:space="preserve"> </w:t>
      </w:r>
      <w:r>
        <w:t>had</w:t>
      </w:r>
      <w:r>
        <w:rPr>
          <w:spacing w:val="-3"/>
        </w:rPr>
        <w:t xml:space="preserve"> </w:t>
      </w:r>
      <w:r>
        <w:t>completed</w:t>
      </w:r>
      <w:r>
        <w:rPr>
          <w:spacing w:val="-3"/>
        </w:rPr>
        <w:t xml:space="preserve"> </w:t>
      </w:r>
      <w:r>
        <w:t>or</w:t>
      </w:r>
      <w:r>
        <w:rPr>
          <w:spacing w:val="-5"/>
        </w:rPr>
        <w:t xml:space="preserve"> </w:t>
      </w:r>
      <w:r>
        <w:t>were</w:t>
      </w:r>
      <w:r>
        <w:rPr>
          <w:spacing w:val="-4"/>
        </w:rPr>
        <w:t xml:space="preserve"> </w:t>
      </w:r>
      <w:r>
        <w:t>pursuing</w:t>
      </w:r>
      <w:r>
        <w:rPr>
          <w:spacing w:val="-3"/>
        </w:rPr>
        <w:t xml:space="preserve"> </w:t>
      </w:r>
      <w:r>
        <w:t>theological studies</w:t>
      </w:r>
      <w:r>
        <w:rPr>
          <w:spacing w:val="-2"/>
        </w:rPr>
        <w:t xml:space="preserve"> </w:t>
      </w:r>
      <w:r>
        <w:t>lacked</w:t>
      </w:r>
      <w:r>
        <w:rPr>
          <w:spacing w:val="-1"/>
        </w:rPr>
        <w:t xml:space="preserve"> </w:t>
      </w:r>
      <w:r>
        <w:t>competent</w:t>
      </w:r>
      <w:r>
        <w:rPr>
          <w:spacing w:val="-1"/>
        </w:rPr>
        <w:t xml:space="preserve"> </w:t>
      </w:r>
      <w:r>
        <w:t>research</w:t>
      </w:r>
      <w:r>
        <w:rPr>
          <w:spacing w:val="-1"/>
        </w:rPr>
        <w:t xml:space="preserve"> </w:t>
      </w:r>
      <w:r>
        <w:t>skills.</w:t>
      </w:r>
      <w:r>
        <w:rPr>
          <w:spacing w:val="-1"/>
        </w:rPr>
        <w:t xml:space="preserve"> </w:t>
      </w:r>
      <w:r>
        <w:t>This</w:t>
      </w:r>
      <w:r>
        <w:rPr>
          <w:spacing w:val="-1"/>
        </w:rPr>
        <w:t xml:space="preserve"> </w:t>
      </w:r>
      <w:r>
        <w:t>was</w:t>
      </w:r>
      <w:r>
        <w:rPr>
          <w:spacing w:val="1"/>
        </w:rPr>
        <w:t xml:space="preserve"> </w:t>
      </w:r>
      <w:r>
        <w:t>certainly</w:t>
      </w:r>
      <w:r>
        <w:rPr>
          <w:spacing w:val="-1"/>
        </w:rPr>
        <w:t xml:space="preserve"> </w:t>
      </w:r>
      <w:r>
        <w:t>not</w:t>
      </w:r>
      <w:r>
        <w:rPr>
          <w:spacing w:val="-1"/>
        </w:rPr>
        <w:t xml:space="preserve"> </w:t>
      </w:r>
      <w:r>
        <w:t>the</w:t>
      </w:r>
      <w:r>
        <w:rPr>
          <w:spacing w:val="-2"/>
        </w:rPr>
        <w:t xml:space="preserve"> </w:t>
      </w:r>
      <w:r>
        <w:t>case</w:t>
      </w:r>
      <w:r>
        <w:rPr>
          <w:spacing w:val="-2"/>
        </w:rPr>
        <w:t xml:space="preserve"> </w:t>
      </w:r>
      <w:r>
        <w:t>at</w:t>
      </w:r>
      <w:r>
        <w:rPr>
          <w:spacing w:val="-1"/>
        </w:rPr>
        <w:t xml:space="preserve"> </w:t>
      </w:r>
      <w:r>
        <w:t>the</w:t>
      </w:r>
      <w:r>
        <w:rPr>
          <w:spacing w:val="-2"/>
        </w:rPr>
        <w:t xml:space="preserve"> </w:t>
      </w:r>
      <w:r>
        <w:t xml:space="preserve">institution </w:t>
      </w:r>
      <w:proofErr w:type="gramStart"/>
      <w:r>
        <w:rPr>
          <w:spacing w:val="-4"/>
        </w:rPr>
        <w:t>most</w:t>
      </w:r>
      <w:proofErr w:type="gramEnd"/>
    </w:p>
    <w:p w14:paraId="613CEE9E"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799B11EA" w14:textId="77777777" w:rsidR="00681EA3" w:rsidRDefault="00000000">
      <w:pPr>
        <w:pStyle w:val="Textoindependiente"/>
        <w:spacing w:before="101" w:line="480" w:lineRule="auto"/>
        <w:ind w:right="717"/>
      </w:pPr>
      <w:r>
        <w:lastRenderedPageBreak/>
        <w:t>familiar</w:t>
      </w:r>
      <w:r>
        <w:rPr>
          <w:spacing w:val="-2"/>
        </w:rPr>
        <w:t xml:space="preserve"> </w:t>
      </w:r>
      <w:proofErr w:type="gramStart"/>
      <w:r>
        <w:t>to</w:t>
      </w:r>
      <w:proofErr w:type="gramEnd"/>
      <w:r>
        <w:rPr>
          <w:spacing w:val="-2"/>
        </w:rPr>
        <w:t xml:space="preserve"> </w:t>
      </w:r>
      <w:r>
        <w:t>this</w:t>
      </w:r>
      <w:r>
        <w:rPr>
          <w:spacing w:val="-3"/>
        </w:rPr>
        <w:t xml:space="preserve"> </w:t>
      </w:r>
      <w:r>
        <w:t>writer.</w:t>
      </w:r>
      <w:r>
        <w:rPr>
          <w:spacing w:val="-1"/>
        </w:rPr>
        <w:t xml:space="preserve"> </w:t>
      </w:r>
      <w:r>
        <w:t>If</w:t>
      </w:r>
      <w:r>
        <w:rPr>
          <w:spacing w:val="-2"/>
        </w:rPr>
        <w:t xml:space="preserve"> </w:t>
      </w:r>
      <w:r>
        <w:t>it</w:t>
      </w:r>
      <w:r>
        <w:rPr>
          <w:spacing w:val="-2"/>
        </w:rPr>
        <w:t xml:space="preserve"> </w:t>
      </w:r>
      <w:r>
        <w:t>is</w:t>
      </w:r>
      <w:r>
        <w:rPr>
          <w:spacing w:val="-3"/>
        </w:rPr>
        <w:t xml:space="preserve"> </w:t>
      </w:r>
      <w:r>
        <w:t>possible</w:t>
      </w:r>
      <w:r>
        <w:rPr>
          <w:spacing w:val="-3"/>
        </w:rPr>
        <w:t xml:space="preserve"> </w:t>
      </w:r>
      <w:r>
        <w:t>to</w:t>
      </w:r>
      <w:r>
        <w:rPr>
          <w:spacing w:val="-2"/>
        </w:rPr>
        <w:t xml:space="preserve"> </w:t>
      </w:r>
      <w:r>
        <w:t>earn</w:t>
      </w:r>
      <w:r>
        <w:rPr>
          <w:spacing w:val="-2"/>
        </w:rPr>
        <w:t xml:space="preserve"> </w:t>
      </w:r>
      <w:r>
        <w:t>a</w:t>
      </w:r>
      <w:r>
        <w:rPr>
          <w:spacing w:val="-4"/>
        </w:rPr>
        <w:t xml:space="preserve"> </w:t>
      </w:r>
      <w:r>
        <w:t>master's</w:t>
      </w:r>
      <w:r>
        <w:rPr>
          <w:spacing w:val="-3"/>
        </w:rPr>
        <w:t xml:space="preserve"> </w:t>
      </w:r>
      <w:r>
        <w:t>degree</w:t>
      </w:r>
      <w:r>
        <w:rPr>
          <w:spacing w:val="-3"/>
        </w:rPr>
        <w:t xml:space="preserve"> </w:t>
      </w:r>
      <w:r>
        <w:t>without</w:t>
      </w:r>
      <w:r>
        <w:rPr>
          <w:spacing w:val="-2"/>
        </w:rPr>
        <w:t xml:space="preserve"> </w:t>
      </w:r>
      <w:r>
        <w:t>research</w:t>
      </w:r>
      <w:r>
        <w:rPr>
          <w:spacing w:val="-1"/>
        </w:rPr>
        <w:t xml:space="preserve"> </w:t>
      </w:r>
      <w:r>
        <w:t>skills,</w:t>
      </w:r>
      <w:r>
        <w:rPr>
          <w:spacing w:val="-3"/>
        </w:rPr>
        <w:t xml:space="preserve"> </w:t>
      </w:r>
      <w:r>
        <w:t>then</w:t>
      </w:r>
      <w:r>
        <w:rPr>
          <w:spacing w:val="-5"/>
        </w:rPr>
        <w:t xml:space="preserve"> </w:t>
      </w:r>
      <w:r>
        <w:t>CPE has an additional task beyond just the clinical skills. That may be the point of this article.</w:t>
      </w:r>
    </w:p>
    <w:p w14:paraId="4D0B3B23" w14:textId="77777777" w:rsidR="00681EA3" w:rsidRDefault="00000000">
      <w:pPr>
        <w:pStyle w:val="Textoindependiente"/>
        <w:spacing w:line="480" w:lineRule="auto"/>
        <w:ind w:right="717" w:firstLine="719"/>
      </w:pPr>
      <w:r>
        <w:t>The</w:t>
      </w:r>
      <w:r>
        <w:rPr>
          <w:spacing w:val="-5"/>
        </w:rPr>
        <w:t xml:space="preserve"> </w:t>
      </w:r>
      <w:r>
        <w:t>article</w:t>
      </w:r>
      <w:r>
        <w:rPr>
          <w:spacing w:val="-3"/>
        </w:rPr>
        <w:t xml:space="preserve"> </w:t>
      </w:r>
      <w:r>
        <w:t>used</w:t>
      </w:r>
      <w:r>
        <w:rPr>
          <w:spacing w:val="-3"/>
        </w:rPr>
        <w:t xml:space="preserve"> </w:t>
      </w:r>
      <w:r>
        <w:t>a</w:t>
      </w:r>
      <w:r>
        <w:rPr>
          <w:spacing w:val="-4"/>
        </w:rPr>
        <w:t xml:space="preserve"> </w:t>
      </w:r>
      <w:r>
        <w:t>quasi-experimental</w:t>
      </w:r>
      <w:r>
        <w:rPr>
          <w:spacing w:val="-3"/>
        </w:rPr>
        <w:t xml:space="preserve"> </w:t>
      </w:r>
      <w:r>
        <w:t>design</w:t>
      </w:r>
      <w:r>
        <w:rPr>
          <w:spacing w:val="-3"/>
        </w:rPr>
        <w:t xml:space="preserve"> </w:t>
      </w:r>
      <w:r>
        <w:t>and</w:t>
      </w:r>
      <w:r>
        <w:rPr>
          <w:spacing w:val="-2"/>
        </w:rPr>
        <w:t xml:space="preserve"> </w:t>
      </w:r>
      <w:r>
        <w:t>established</w:t>
      </w:r>
      <w:r>
        <w:rPr>
          <w:spacing w:val="-3"/>
        </w:rPr>
        <w:t xml:space="preserve"> </w:t>
      </w:r>
      <w:r>
        <w:t>a</w:t>
      </w:r>
      <w:r>
        <w:rPr>
          <w:spacing w:val="-4"/>
        </w:rPr>
        <w:t xml:space="preserve"> </w:t>
      </w:r>
      <w:r>
        <w:t>baseline</w:t>
      </w:r>
      <w:r>
        <w:rPr>
          <w:spacing w:val="-4"/>
        </w:rPr>
        <w:t xml:space="preserve"> </w:t>
      </w:r>
      <w:r>
        <w:t>for</w:t>
      </w:r>
      <w:r>
        <w:rPr>
          <w:spacing w:val="-3"/>
        </w:rPr>
        <w:t xml:space="preserve"> </w:t>
      </w:r>
      <w:r>
        <w:t>the</w:t>
      </w:r>
      <w:r>
        <w:rPr>
          <w:spacing w:val="-2"/>
        </w:rPr>
        <w:t xml:space="preserve"> </w:t>
      </w:r>
      <w:r>
        <w:t>chaplain students. However, it did not include a post-intervention measure, which is a limitation.</w:t>
      </w:r>
    </w:p>
    <w:p w14:paraId="42E894BE" w14:textId="77777777" w:rsidR="00681EA3" w:rsidRDefault="00000000">
      <w:pPr>
        <w:pStyle w:val="Textoindependiente"/>
        <w:spacing w:line="480" w:lineRule="auto"/>
        <w:ind w:right="717" w:firstLine="719"/>
      </w:pPr>
      <w:r>
        <w:t>This article seemed more directed toward librarians. However, the idea of librarians and future</w:t>
      </w:r>
      <w:r>
        <w:rPr>
          <w:spacing w:val="-4"/>
        </w:rPr>
        <w:t xml:space="preserve"> </w:t>
      </w:r>
      <w:r>
        <w:t>CPE</w:t>
      </w:r>
      <w:r>
        <w:rPr>
          <w:spacing w:val="-3"/>
        </w:rPr>
        <w:t xml:space="preserve"> </w:t>
      </w:r>
      <w:r>
        <w:t>students</w:t>
      </w:r>
      <w:r>
        <w:rPr>
          <w:spacing w:val="-4"/>
        </w:rPr>
        <w:t xml:space="preserve"> </w:t>
      </w:r>
      <w:r>
        <w:t>serving</w:t>
      </w:r>
      <w:r>
        <w:rPr>
          <w:spacing w:val="-3"/>
        </w:rPr>
        <w:t xml:space="preserve"> </w:t>
      </w:r>
      <w:r>
        <w:t>together</w:t>
      </w:r>
      <w:r>
        <w:rPr>
          <w:spacing w:val="-5"/>
        </w:rPr>
        <w:t xml:space="preserve"> </w:t>
      </w:r>
      <w:r>
        <w:t>was</w:t>
      </w:r>
      <w:r>
        <w:rPr>
          <w:spacing w:val="-4"/>
        </w:rPr>
        <w:t xml:space="preserve"> </w:t>
      </w:r>
      <w:r>
        <w:t>welcomed.</w:t>
      </w:r>
      <w:r>
        <w:rPr>
          <w:spacing w:val="-3"/>
        </w:rPr>
        <w:t xml:space="preserve"> </w:t>
      </w:r>
      <w:r>
        <w:t>If</w:t>
      </w:r>
      <w:r>
        <w:rPr>
          <w:spacing w:val="-5"/>
        </w:rPr>
        <w:t xml:space="preserve"> </w:t>
      </w:r>
      <w:r>
        <w:t>this</w:t>
      </w:r>
      <w:r>
        <w:rPr>
          <w:spacing w:val="-4"/>
        </w:rPr>
        <w:t xml:space="preserve"> </w:t>
      </w:r>
      <w:r>
        <w:t>team</w:t>
      </w:r>
      <w:r>
        <w:rPr>
          <w:spacing w:val="-3"/>
        </w:rPr>
        <w:t xml:space="preserve"> </w:t>
      </w:r>
      <w:r>
        <w:t>can</w:t>
      </w:r>
      <w:r>
        <w:rPr>
          <w:spacing w:val="-3"/>
        </w:rPr>
        <w:t xml:space="preserve"> </w:t>
      </w:r>
      <w:r>
        <w:t>discover</w:t>
      </w:r>
      <w:r>
        <w:rPr>
          <w:spacing w:val="-3"/>
        </w:rPr>
        <w:t xml:space="preserve"> </w:t>
      </w:r>
      <w:r>
        <w:t>new</w:t>
      </w:r>
      <w:r>
        <w:rPr>
          <w:spacing w:val="-2"/>
        </w:rPr>
        <w:t xml:space="preserve"> </w:t>
      </w:r>
      <w:r>
        <w:t>approaches</w:t>
      </w:r>
      <w:r>
        <w:rPr>
          <w:spacing w:val="-4"/>
        </w:rPr>
        <w:t xml:space="preserve"> </w:t>
      </w:r>
      <w:r>
        <w:t>to serving people, that would be valuable. The primary goal of chaplains is to serve people as effectively as possible.</w:t>
      </w:r>
    </w:p>
    <w:p w14:paraId="6F9F0D7E" w14:textId="77777777" w:rsidR="00681EA3" w:rsidRDefault="00000000">
      <w:pPr>
        <w:pStyle w:val="Textoindependiente"/>
        <w:spacing w:before="1" w:line="480" w:lineRule="auto"/>
        <w:ind w:right="717" w:firstLine="719"/>
      </w:pPr>
      <w:r>
        <w:t>A subsequent research effort could build on this article and demonstrate the results achievable by a team of a librarian and a CPE student. CPE programs should consider adding a research</w:t>
      </w:r>
      <w:r>
        <w:rPr>
          <w:spacing w:val="-4"/>
        </w:rPr>
        <w:t xml:space="preserve"> </w:t>
      </w:r>
      <w:r>
        <w:t>component</w:t>
      </w:r>
      <w:r>
        <w:rPr>
          <w:spacing w:val="-4"/>
        </w:rPr>
        <w:t xml:space="preserve"> </w:t>
      </w:r>
      <w:r>
        <w:t>alongside</w:t>
      </w:r>
      <w:r>
        <w:rPr>
          <w:spacing w:val="-4"/>
        </w:rPr>
        <w:t xml:space="preserve"> </w:t>
      </w:r>
      <w:r>
        <w:t>their</w:t>
      </w:r>
      <w:r>
        <w:rPr>
          <w:spacing w:val="-4"/>
        </w:rPr>
        <w:t xml:space="preserve"> </w:t>
      </w:r>
      <w:r>
        <w:t>clinical</w:t>
      </w:r>
      <w:r>
        <w:rPr>
          <w:spacing w:val="-4"/>
        </w:rPr>
        <w:t xml:space="preserve"> </w:t>
      </w:r>
      <w:r>
        <w:t>component.</w:t>
      </w:r>
      <w:r>
        <w:rPr>
          <w:spacing w:val="-4"/>
        </w:rPr>
        <w:t xml:space="preserve"> </w:t>
      </w:r>
      <w:r>
        <w:t>This</w:t>
      </w:r>
      <w:r>
        <w:rPr>
          <w:spacing w:val="-5"/>
        </w:rPr>
        <w:t xml:space="preserve"> </w:t>
      </w:r>
      <w:r>
        <w:t>would</w:t>
      </w:r>
      <w:r>
        <w:rPr>
          <w:spacing w:val="-4"/>
        </w:rPr>
        <w:t xml:space="preserve"> </w:t>
      </w:r>
      <w:r>
        <w:t>enhance</w:t>
      </w:r>
      <w:r>
        <w:rPr>
          <w:spacing w:val="-5"/>
        </w:rPr>
        <w:t xml:space="preserve"> </w:t>
      </w:r>
      <w:r>
        <w:t>the</w:t>
      </w:r>
      <w:r>
        <w:rPr>
          <w:spacing w:val="-4"/>
        </w:rPr>
        <w:t xml:space="preserve"> </w:t>
      </w:r>
      <w:r>
        <w:t>CPE</w:t>
      </w:r>
      <w:r>
        <w:rPr>
          <w:spacing w:val="-4"/>
        </w:rPr>
        <w:t xml:space="preserve"> </w:t>
      </w:r>
      <w:r>
        <w:t>program's potential as a developmental experience.</w:t>
      </w:r>
    </w:p>
    <w:p w14:paraId="43D59E1F" w14:textId="77777777" w:rsidR="00681EA3" w:rsidRDefault="00000000">
      <w:pPr>
        <w:pStyle w:val="Textoindependiente"/>
        <w:spacing w:line="480" w:lineRule="auto"/>
        <w:ind w:right="717" w:firstLine="719"/>
      </w:pPr>
      <w:r>
        <w:t>Chaplains</w:t>
      </w:r>
      <w:r>
        <w:rPr>
          <w:spacing w:val="-3"/>
        </w:rPr>
        <w:t xml:space="preserve"> </w:t>
      </w:r>
      <w:r>
        <w:t>are</w:t>
      </w:r>
      <w:r>
        <w:rPr>
          <w:spacing w:val="-5"/>
        </w:rPr>
        <w:t xml:space="preserve"> </w:t>
      </w:r>
      <w:r>
        <w:t>undoubtedly</w:t>
      </w:r>
      <w:r>
        <w:rPr>
          <w:spacing w:val="-3"/>
        </w:rPr>
        <w:t xml:space="preserve"> </w:t>
      </w:r>
      <w:r>
        <w:t>discovering</w:t>
      </w:r>
      <w:r>
        <w:rPr>
          <w:spacing w:val="-3"/>
        </w:rPr>
        <w:t xml:space="preserve"> </w:t>
      </w:r>
      <w:r>
        <w:t>new</w:t>
      </w:r>
      <w:r>
        <w:rPr>
          <w:spacing w:val="-4"/>
        </w:rPr>
        <w:t xml:space="preserve"> </w:t>
      </w:r>
      <w:r>
        <w:t>venues</w:t>
      </w:r>
      <w:r>
        <w:rPr>
          <w:spacing w:val="-4"/>
        </w:rPr>
        <w:t xml:space="preserve"> </w:t>
      </w:r>
      <w:r>
        <w:t>where</w:t>
      </w:r>
      <w:r>
        <w:rPr>
          <w:spacing w:val="-5"/>
        </w:rPr>
        <w:t xml:space="preserve"> </w:t>
      </w:r>
      <w:r>
        <w:t>they</w:t>
      </w:r>
      <w:r>
        <w:rPr>
          <w:spacing w:val="-2"/>
        </w:rPr>
        <w:t xml:space="preserve"> </w:t>
      </w:r>
      <w:r>
        <w:t>are</w:t>
      </w:r>
      <w:r>
        <w:rPr>
          <w:spacing w:val="-3"/>
        </w:rPr>
        <w:t xml:space="preserve"> </w:t>
      </w:r>
      <w:r>
        <w:t>required.</w:t>
      </w:r>
      <w:r>
        <w:rPr>
          <w:spacing w:val="-3"/>
        </w:rPr>
        <w:t xml:space="preserve"> </w:t>
      </w:r>
      <w:r>
        <w:t>The</w:t>
      </w:r>
      <w:r>
        <w:rPr>
          <w:spacing w:val="-5"/>
        </w:rPr>
        <w:t xml:space="preserve"> </w:t>
      </w:r>
      <w:r>
        <w:t>question is how chaplains will adapt to these new venues. Determining how chaplains will meet the challenges</w:t>
      </w:r>
      <w:r>
        <w:rPr>
          <w:spacing w:val="-2"/>
        </w:rPr>
        <w:t xml:space="preserve"> </w:t>
      </w:r>
      <w:r>
        <w:t>posed</w:t>
      </w:r>
      <w:r>
        <w:rPr>
          <w:spacing w:val="-1"/>
        </w:rPr>
        <w:t xml:space="preserve"> </w:t>
      </w:r>
      <w:r>
        <w:t>by</w:t>
      </w:r>
      <w:r>
        <w:rPr>
          <w:spacing w:val="-1"/>
        </w:rPr>
        <w:t xml:space="preserve"> </w:t>
      </w:r>
      <w:r>
        <w:t>new venues</w:t>
      </w:r>
      <w:r>
        <w:rPr>
          <w:spacing w:val="-2"/>
        </w:rPr>
        <w:t xml:space="preserve"> </w:t>
      </w:r>
      <w:r>
        <w:t>is</w:t>
      </w:r>
      <w:r>
        <w:rPr>
          <w:spacing w:val="-1"/>
        </w:rPr>
        <w:t xml:space="preserve"> </w:t>
      </w:r>
      <w:r>
        <w:t>the</w:t>
      </w:r>
      <w:r>
        <w:rPr>
          <w:spacing w:val="-1"/>
        </w:rPr>
        <w:t xml:space="preserve"> </w:t>
      </w:r>
      <w:r>
        <w:t>responsibility</w:t>
      </w:r>
      <w:r>
        <w:rPr>
          <w:spacing w:val="-1"/>
        </w:rPr>
        <w:t xml:space="preserve"> </w:t>
      </w:r>
      <w:r>
        <w:t>of</w:t>
      </w:r>
      <w:r>
        <w:rPr>
          <w:spacing w:val="-1"/>
        </w:rPr>
        <w:t xml:space="preserve"> </w:t>
      </w:r>
      <w:r>
        <w:t>the</w:t>
      </w:r>
      <w:r>
        <w:rPr>
          <w:spacing w:val="-1"/>
        </w:rPr>
        <w:t xml:space="preserve"> </w:t>
      </w:r>
      <w:r>
        <w:t>chaplain</w:t>
      </w:r>
      <w:r>
        <w:rPr>
          <w:spacing w:val="-1"/>
        </w:rPr>
        <w:t xml:space="preserve"> </w:t>
      </w:r>
      <w:r>
        <w:t>researcher.</w:t>
      </w:r>
      <w:r>
        <w:rPr>
          <w:spacing w:val="-1"/>
        </w:rPr>
        <w:t xml:space="preserve"> </w:t>
      </w:r>
      <w:r>
        <w:t>Toward</w:t>
      </w:r>
      <w:r>
        <w:rPr>
          <w:spacing w:val="-1"/>
        </w:rPr>
        <w:t xml:space="preserve"> </w:t>
      </w:r>
      <w:r>
        <w:t>this</w:t>
      </w:r>
      <w:r>
        <w:rPr>
          <w:spacing w:val="-2"/>
        </w:rPr>
        <w:t xml:space="preserve"> </w:t>
      </w:r>
      <w:r>
        <w:t>end, research skills are essential for chaplaincy.</w:t>
      </w:r>
    </w:p>
    <w:p w14:paraId="751FF522" w14:textId="77777777" w:rsidR="00681EA3" w:rsidRDefault="00000000">
      <w:pPr>
        <w:pStyle w:val="Textoindependiente"/>
        <w:spacing w:line="480" w:lineRule="auto"/>
        <w:ind w:right="717" w:firstLine="719"/>
      </w:pPr>
      <w:r>
        <w:t>This</w:t>
      </w:r>
      <w:r>
        <w:rPr>
          <w:spacing w:val="-4"/>
        </w:rPr>
        <w:t xml:space="preserve"> </w:t>
      </w:r>
      <w:r>
        <w:t>was</w:t>
      </w:r>
      <w:r>
        <w:rPr>
          <w:spacing w:val="-4"/>
        </w:rPr>
        <w:t xml:space="preserve"> </w:t>
      </w:r>
      <w:r>
        <w:t>an</w:t>
      </w:r>
      <w:r>
        <w:rPr>
          <w:spacing w:val="-3"/>
        </w:rPr>
        <w:t xml:space="preserve"> </w:t>
      </w:r>
      <w:r>
        <w:t>important</w:t>
      </w:r>
      <w:r>
        <w:rPr>
          <w:spacing w:val="-3"/>
        </w:rPr>
        <w:t xml:space="preserve"> </w:t>
      </w:r>
      <w:r>
        <w:t>article.</w:t>
      </w:r>
      <w:r>
        <w:rPr>
          <w:spacing w:val="-1"/>
        </w:rPr>
        <w:t xml:space="preserve"> </w:t>
      </w:r>
      <w:r>
        <w:t>It</w:t>
      </w:r>
      <w:r>
        <w:rPr>
          <w:spacing w:val="-3"/>
        </w:rPr>
        <w:t xml:space="preserve"> </w:t>
      </w:r>
      <w:r>
        <w:t>raises</w:t>
      </w:r>
      <w:r>
        <w:rPr>
          <w:spacing w:val="-4"/>
        </w:rPr>
        <w:t xml:space="preserve"> </w:t>
      </w:r>
      <w:r>
        <w:t>questions</w:t>
      </w:r>
      <w:r>
        <w:rPr>
          <w:spacing w:val="-4"/>
        </w:rPr>
        <w:t xml:space="preserve"> </w:t>
      </w:r>
      <w:r>
        <w:t>that chaplains</w:t>
      </w:r>
      <w:r>
        <w:rPr>
          <w:spacing w:val="-4"/>
        </w:rPr>
        <w:t xml:space="preserve"> </w:t>
      </w:r>
      <w:r>
        <w:t>may</w:t>
      </w:r>
      <w:r>
        <w:rPr>
          <w:spacing w:val="-3"/>
        </w:rPr>
        <w:t xml:space="preserve"> </w:t>
      </w:r>
      <w:r>
        <w:t>not</w:t>
      </w:r>
      <w:r>
        <w:rPr>
          <w:spacing w:val="-3"/>
        </w:rPr>
        <w:t xml:space="preserve"> </w:t>
      </w:r>
      <w:r>
        <w:t>have</w:t>
      </w:r>
      <w:r>
        <w:rPr>
          <w:spacing w:val="-4"/>
        </w:rPr>
        <w:t xml:space="preserve"> </w:t>
      </w:r>
      <w:r>
        <w:t>considered. As educational institutions struggle to develop a curriculum for chaplain education, research on the chaplain's role may be highly beneficial. Hence, research skills will form the basis for this further research.</w:t>
      </w:r>
    </w:p>
    <w:p w14:paraId="660C0C70" w14:textId="77777777" w:rsidR="00681EA3" w:rsidRDefault="00000000">
      <w:pPr>
        <w:pStyle w:val="Textoindependiente"/>
        <w:spacing w:before="121"/>
        <w:ind w:left="4616"/>
      </w:pPr>
      <w:r>
        <w:t>Article</w:t>
      </w:r>
      <w:r>
        <w:rPr>
          <w:spacing w:val="-5"/>
        </w:rPr>
        <w:t xml:space="preserve"> </w:t>
      </w:r>
      <w:r>
        <w:rPr>
          <w:spacing w:val="-10"/>
        </w:rPr>
        <w:t>4</w:t>
      </w:r>
    </w:p>
    <w:p w14:paraId="774624E3" w14:textId="77777777" w:rsidR="00681EA3" w:rsidRDefault="00681EA3">
      <w:pPr>
        <w:pStyle w:val="Textoindependiente"/>
        <w:spacing w:before="120"/>
        <w:ind w:left="0"/>
      </w:pPr>
    </w:p>
    <w:p w14:paraId="59021080" w14:textId="77777777" w:rsidR="00681EA3" w:rsidRDefault="00000000">
      <w:pPr>
        <w:pStyle w:val="Textoindependiente"/>
        <w:ind w:left="1080"/>
      </w:pPr>
      <w:r>
        <w:t>Doherty,</w:t>
      </w:r>
      <w:r>
        <w:rPr>
          <w:spacing w:val="-6"/>
        </w:rPr>
        <w:t xml:space="preserve"> </w:t>
      </w:r>
      <w:r>
        <w:t>John</w:t>
      </w:r>
      <w:r>
        <w:rPr>
          <w:spacing w:val="-4"/>
        </w:rPr>
        <w:t xml:space="preserve"> </w:t>
      </w:r>
      <w:r>
        <w:t>Patrick,</w:t>
      </w:r>
      <w:r>
        <w:rPr>
          <w:spacing w:val="-5"/>
        </w:rPr>
        <w:t xml:space="preserve"> </w:t>
      </w:r>
      <w:r>
        <w:t>and</w:t>
      </w:r>
      <w:r>
        <w:rPr>
          <w:spacing w:val="-4"/>
        </w:rPr>
        <w:t xml:space="preserve"> </w:t>
      </w:r>
      <w:r>
        <w:t>Daniel</w:t>
      </w:r>
      <w:r>
        <w:rPr>
          <w:spacing w:val="-4"/>
        </w:rPr>
        <w:t xml:space="preserve"> </w:t>
      </w:r>
      <w:r>
        <w:t>Nuzum.</w:t>
      </w:r>
      <w:r>
        <w:rPr>
          <w:spacing w:val="-3"/>
        </w:rPr>
        <w:t xml:space="preserve"> </w:t>
      </w:r>
      <w:r>
        <w:t>“Can</w:t>
      </w:r>
      <w:r>
        <w:rPr>
          <w:spacing w:val="-2"/>
        </w:rPr>
        <w:t xml:space="preserve"> </w:t>
      </w:r>
      <w:r>
        <w:t>You</w:t>
      </w:r>
      <w:r>
        <w:rPr>
          <w:spacing w:val="-4"/>
        </w:rPr>
        <w:t xml:space="preserve"> </w:t>
      </w:r>
      <w:r>
        <w:t>See</w:t>
      </w:r>
      <w:r>
        <w:rPr>
          <w:spacing w:val="-5"/>
        </w:rPr>
        <w:t xml:space="preserve"> </w:t>
      </w:r>
      <w:r>
        <w:t>What</w:t>
      </w:r>
      <w:r>
        <w:rPr>
          <w:spacing w:val="-1"/>
        </w:rPr>
        <w:t xml:space="preserve"> </w:t>
      </w:r>
      <w:r>
        <w:t>I</w:t>
      </w:r>
      <w:r>
        <w:rPr>
          <w:spacing w:val="-7"/>
        </w:rPr>
        <w:t xml:space="preserve"> </w:t>
      </w:r>
      <w:r>
        <w:t>Say?</w:t>
      </w:r>
      <w:r>
        <w:rPr>
          <w:spacing w:val="-5"/>
        </w:rPr>
        <w:t xml:space="preserve"> </w:t>
      </w:r>
      <w:r>
        <w:t>Beyond</w:t>
      </w:r>
      <w:r>
        <w:rPr>
          <w:spacing w:val="-4"/>
        </w:rPr>
        <w:t xml:space="preserve"> </w:t>
      </w:r>
      <w:r>
        <w:rPr>
          <w:spacing w:val="-2"/>
        </w:rPr>
        <w:t>Words,”</w:t>
      </w:r>
    </w:p>
    <w:p w14:paraId="3F3FD80A" w14:textId="77777777" w:rsidR="00681EA3" w:rsidRDefault="00000000">
      <w:pPr>
        <w:ind w:left="360"/>
        <w:rPr>
          <w:sz w:val="24"/>
        </w:rPr>
      </w:pPr>
      <w:r>
        <w:rPr>
          <w:i/>
          <w:sz w:val="24"/>
        </w:rPr>
        <w:t>Health</w:t>
      </w:r>
      <w:r>
        <w:rPr>
          <w:i/>
          <w:spacing w:val="-1"/>
          <w:sz w:val="24"/>
        </w:rPr>
        <w:t xml:space="preserve"> </w:t>
      </w:r>
      <w:r>
        <w:rPr>
          <w:i/>
          <w:sz w:val="24"/>
        </w:rPr>
        <w:t>and</w:t>
      </w:r>
      <w:r>
        <w:rPr>
          <w:i/>
          <w:spacing w:val="-1"/>
          <w:sz w:val="24"/>
        </w:rPr>
        <w:t xml:space="preserve"> </w:t>
      </w:r>
      <w:r>
        <w:rPr>
          <w:i/>
          <w:sz w:val="24"/>
        </w:rPr>
        <w:t>Social Care</w:t>
      </w:r>
      <w:r>
        <w:rPr>
          <w:i/>
          <w:spacing w:val="-2"/>
          <w:sz w:val="24"/>
        </w:rPr>
        <w:t xml:space="preserve"> </w:t>
      </w:r>
      <w:r>
        <w:rPr>
          <w:i/>
          <w:sz w:val="24"/>
        </w:rPr>
        <w:t>Chaplaincy</w:t>
      </w:r>
      <w:r>
        <w:rPr>
          <w:i/>
          <w:spacing w:val="-1"/>
          <w:sz w:val="24"/>
        </w:rPr>
        <w:t xml:space="preserve"> </w:t>
      </w:r>
      <w:r>
        <w:rPr>
          <w:sz w:val="24"/>
        </w:rPr>
        <w:t>11, no.</w:t>
      </w:r>
      <w:r>
        <w:rPr>
          <w:spacing w:val="-1"/>
          <w:sz w:val="24"/>
        </w:rPr>
        <w:t xml:space="preserve"> </w:t>
      </w:r>
      <w:r>
        <w:rPr>
          <w:sz w:val="24"/>
        </w:rPr>
        <w:t>2</w:t>
      </w:r>
      <w:r>
        <w:rPr>
          <w:spacing w:val="-1"/>
          <w:sz w:val="24"/>
        </w:rPr>
        <w:t xml:space="preserve"> </w:t>
      </w:r>
      <w:r>
        <w:rPr>
          <w:sz w:val="24"/>
        </w:rPr>
        <w:t>(2023): 205–</w:t>
      </w:r>
      <w:r>
        <w:rPr>
          <w:spacing w:val="-5"/>
          <w:sz w:val="24"/>
        </w:rPr>
        <w:t>19.</w:t>
      </w:r>
    </w:p>
    <w:p w14:paraId="0F4FD3CC" w14:textId="77777777" w:rsidR="00681EA3" w:rsidRDefault="00681EA3">
      <w:pPr>
        <w:rPr>
          <w:sz w:val="24"/>
        </w:rPr>
        <w:sectPr w:rsidR="00681EA3">
          <w:pgSz w:w="12240" w:h="15840"/>
          <w:pgMar w:top="1320" w:right="720" w:bottom="280" w:left="1080" w:header="737" w:footer="0" w:gutter="0"/>
          <w:cols w:space="720"/>
        </w:sectPr>
      </w:pPr>
    </w:p>
    <w:p w14:paraId="047CFCA0" w14:textId="77777777" w:rsidR="00681EA3" w:rsidRDefault="00000000">
      <w:pPr>
        <w:pStyle w:val="Textoindependiente"/>
        <w:spacing w:before="101"/>
        <w:ind w:left="1080"/>
      </w:pPr>
      <w:r>
        <w:lastRenderedPageBreak/>
        <w:t>This</w:t>
      </w:r>
      <w:r>
        <w:rPr>
          <w:spacing w:val="-9"/>
        </w:rPr>
        <w:t xml:space="preserve"> </w:t>
      </w:r>
      <w:r>
        <w:t>article</w:t>
      </w:r>
      <w:r>
        <w:rPr>
          <w:spacing w:val="-2"/>
        </w:rPr>
        <w:t xml:space="preserve"> </w:t>
      </w:r>
      <w:r>
        <w:t>explores</w:t>
      </w:r>
      <w:r>
        <w:rPr>
          <w:spacing w:val="-1"/>
        </w:rPr>
        <w:t xml:space="preserve"> </w:t>
      </w:r>
      <w:r>
        <w:t>the</w:t>
      </w:r>
      <w:r>
        <w:rPr>
          <w:spacing w:val="-2"/>
        </w:rPr>
        <w:t xml:space="preserve"> </w:t>
      </w:r>
      <w:r>
        <w:t>distinct</w:t>
      </w:r>
      <w:r>
        <w:rPr>
          <w:spacing w:val="-2"/>
        </w:rPr>
        <w:t xml:space="preserve"> </w:t>
      </w:r>
      <w:r>
        <w:t>challenges</w:t>
      </w:r>
      <w:r>
        <w:rPr>
          <w:spacing w:val="-4"/>
        </w:rPr>
        <w:t xml:space="preserve"> </w:t>
      </w:r>
      <w:r>
        <w:t>of</w:t>
      </w:r>
      <w:r>
        <w:rPr>
          <w:spacing w:val="-4"/>
        </w:rPr>
        <w:t xml:space="preserve"> </w:t>
      </w:r>
      <w:r>
        <w:t>offering</w:t>
      </w:r>
      <w:r>
        <w:rPr>
          <w:spacing w:val="-4"/>
        </w:rPr>
        <w:t xml:space="preserve"> </w:t>
      </w:r>
      <w:r>
        <w:t>spiritual</w:t>
      </w:r>
      <w:r>
        <w:rPr>
          <w:spacing w:val="-2"/>
        </w:rPr>
        <w:t xml:space="preserve"> </w:t>
      </w:r>
      <w:r>
        <w:t>care</w:t>
      </w:r>
      <w:r>
        <w:rPr>
          <w:spacing w:val="-6"/>
        </w:rPr>
        <w:t xml:space="preserve"> </w:t>
      </w:r>
      <w:r>
        <w:t>to</w:t>
      </w:r>
      <w:r>
        <w:rPr>
          <w:spacing w:val="-1"/>
        </w:rPr>
        <w:t xml:space="preserve"> </w:t>
      </w:r>
      <w:r>
        <w:t>deaf</w:t>
      </w:r>
      <w:r>
        <w:rPr>
          <w:spacing w:val="-1"/>
        </w:rPr>
        <w:t xml:space="preserve"> </w:t>
      </w:r>
      <w:r>
        <w:rPr>
          <w:spacing w:val="-2"/>
        </w:rPr>
        <w:t>populations.</w:t>
      </w:r>
    </w:p>
    <w:p w14:paraId="49F42C7D" w14:textId="77777777" w:rsidR="00681EA3" w:rsidRDefault="00000000">
      <w:pPr>
        <w:pStyle w:val="Textoindependiente"/>
        <w:spacing w:before="276" w:line="480" w:lineRule="auto"/>
        <w:ind w:right="717"/>
      </w:pPr>
      <w:r>
        <w:t>It asserts that the key qualities required of the chaplain are empathy and compassion. The chaplain</w:t>
      </w:r>
      <w:r>
        <w:rPr>
          <w:spacing w:val="-4"/>
        </w:rPr>
        <w:t xml:space="preserve"> </w:t>
      </w:r>
      <w:r>
        <w:t>must</w:t>
      </w:r>
      <w:r>
        <w:rPr>
          <w:spacing w:val="-3"/>
        </w:rPr>
        <w:t xml:space="preserve"> </w:t>
      </w:r>
      <w:r>
        <w:t>also</w:t>
      </w:r>
      <w:r>
        <w:rPr>
          <w:spacing w:val="-4"/>
        </w:rPr>
        <w:t xml:space="preserve"> </w:t>
      </w:r>
      <w:r>
        <w:t>be</w:t>
      </w:r>
      <w:r>
        <w:rPr>
          <w:spacing w:val="-4"/>
        </w:rPr>
        <w:t xml:space="preserve"> </w:t>
      </w:r>
      <w:r>
        <w:t>proficient</w:t>
      </w:r>
      <w:r>
        <w:rPr>
          <w:spacing w:val="-4"/>
        </w:rPr>
        <w:t xml:space="preserve"> </w:t>
      </w:r>
      <w:r>
        <w:t>in</w:t>
      </w:r>
      <w:r>
        <w:rPr>
          <w:spacing w:val="-4"/>
        </w:rPr>
        <w:t xml:space="preserve"> </w:t>
      </w:r>
      <w:r>
        <w:t>both</w:t>
      </w:r>
      <w:r>
        <w:rPr>
          <w:spacing w:val="-4"/>
        </w:rPr>
        <w:t xml:space="preserve"> </w:t>
      </w:r>
      <w:r>
        <w:t>verbal</w:t>
      </w:r>
      <w:r>
        <w:rPr>
          <w:spacing w:val="-4"/>
        </w:rPr>
        <w:t xml:space="preserve"> </w:t>
      </w:r>
      <w:r>
        <w:t>and</w:t>
      </w:r>
      <w:r>
        <w:rPr>
          <w:spacing w:val="-3"/>
        </w:rPr>
        <w:t xml:space="preserve"> </w:t>
      </w:r>
      <w:r>
        <w:t>nonverbal</w:t>
      </w:r>
      <w:r>
        <w:rPr>
          <w:spacing w:val="-4"/>
        </w:rPr>
        <w:t xml:space="preserve"> </w:t>
      </w:r>
      <w:r>
        <w:t>communication.</w:t>
      </w:r>
      <w:r>
        <w:rPr>
          <w:spacing w:val="-4"/>
        </w:rPr>
        <w:t xml:space="preserve"> </w:t>
      </w:r>
      <w:r>
        <w:t>Additionally,</w:t>
      </w:r>
      <w:r>
        <w:rPr>
          <w:spacing w:val="-4"/>
        </w:rPr>
        <w:t xml:space="preserve"> </w:t>
      </w:r>
      <w:r>
        <w:t>CPE students must be familiar with the deaf community's culture and communication practices.</w:t>
      </w:r>
    </w:p>
    <w:p w14:paraId="375B9140" w14:textId="77777777" w:rsidR="00681EA3" w:rsidRDefault="00000000">
      <w:pPr>
        <w:pStyle w:val="Textoindependiente"/>
        <w:spacing w:line="480" w:lineRule="auto"/>
        <w:ind w:right="800" w:firstLine="719"/>
      </w:pPr>
      <w:r>
        <w:t>The article argues that the deaf community has a distinct language and culture. The chaplain is obliged to learn about and appreciate this culture. Although not a formal research study,</w:t>
      </w:r>
      <w:r>
        <w:rPr>
          <w:spacing w:val="-3"/>
        </w:rPr>
        <w:t xml:space="preserve"> </w:t>
      </w:r>
      <w:r>
        <w:t>the</w:t>
      </w:r>
      <w:r>
        <w:rPr>
          <w:spacing w:val="-3"/>
        </w:rPr>
        <w:t xml:space="preserve"> </w:t>
      </w:r>
      <w:r>
        <w:t>article</w:t>
      </w:r>
      <w:r>
        <w:rPr>
          <w:spacing w:val="-3"/>
        </w:rPr>
        <w:t xml:space="preserve"> </w:t>
      </w:r>
      <w:r>
        <w:t>is</w:t>
      </w:r>
      <w:r>
        <w:rPr>
          <w:spacing w:val="-4"/>
        </w:rPr>
        <w:t xml:space="preserve"> </w:t>
      </w:r>
      <w:r>
        <w:t>important</w:t>
      </w:r>
      <w:r>
        <w:rPr>
          <w:spacing w:val="-3"/>
        </w:rPr>
        <w:t xml:space="preserve"> </w:t>
      </w:r>
      <w:r>
        <w:t>because</w:t>
      </w:r>
      <w:r>
        <w:rPr>
          <w:spacing w:val="-4"/>
        </w:rPr>
        <w:t xml:space="preserve"> </w:t>
      </w:r>
      <w:r>
        <w:t>it</w:t>
      </w:r>
      <w:r>
        <w:rPr>
          <w:spacing w:val="-3"/>
        </w:rPr>
        <w:t xml:space="preserve"> </w:t>
      </w:r>
      <w:r>
        <w:t>recognizes</w:t>
      </w:r>
      <w:r>
        <w:rPr>
          <w:spacing w:val="-4"/>
        </w:rPr>
        <w:t xml:space="preserve"> </w:t>
      </w:r>
      <w:r>
        <w:t>CPE</w:t>
      </w:r>
      <w:r>
        <w:rPr>
          <w:spacing w:val="-3"/>
        </w:rPr>
        <w:t xml:space="preserve"> </w:t>
      </w:r>
      <w:r>
        <w:t>as</w:t>
      </w:r>
      <w:r>
        <w:rPr>
          <w:spacing w:val="-4"/>
        </w:rPr>
        <w:t xml:space="preserve"> </w:t>
      </w:r>
      <w:r>
        <w:t>an</w:t>
      </w:r>
      <w:r>
        <w:rPr>
          <w:spacing w:val="-3"/>
        </w:rPr>
        <w:t xml:space="preserve"> </w:t>
      </w:r>
      <w:r>
        <w:t>essential</w:t>
      </w:r>
      <w:r>
        <w:rPr>
          <w:spacing w:val="-3"/>
        </w:rPr>
        <w:t xml:space="preserve"> </w:t>
      </w:r>
      <w:r>
        <w:t>educational</w:t>
      </w:r>
      <w:r>
        <w:rPr>
          <w:spacing w:val="-3"/>
        </w:rPr>
        <w:t xml:space="preserve"> </w:t>
      </w:r>
      <w:r>
        <w:t>experience for chaplains serving special-needs populations.</w:t>
      </w:r>
    </w:p>
    <w:p w14:paraId="4EE015EC" w14:textId="77777777" w:rsidR="00681EA3" w:rsidRDefault="00000000">
      <w:pPr>
        <w:pStyle w:val="Textoindependiente"/>
        <w:spacing w:line="480" w:lineRule="auto"/>
        <w:ind w:right="717" w:firstLine="719"/>
      </w:pPr>
      <w:r>
        <w:t>The author of this article explores the unique opportunities and challenges of providing meaningful</w:t>
      </w:r>
      <w:r>
        <w:rPr>
          <w:spacing w:val="-3"/>
        </w:rPr>
        <w:t xml:space="preserve"> </w:t>
      </w:r>
      <w:r>
        <w:t>care</w:t>
      </w:r>
      <w:r>
        <w:rPr>
          <w:spacing w:val="-5"/>
        </w:rPr>
        <w:t xml:space="preserve"> </w:t>
      </w:r>
      <w:r>
        <w:t>and</w:t>
      </w:r>
      <w:r>
        <w:rPr>
          <w:spacing w:val="-3"/>
        </w:rPr>
        <w:t xml:space="preserve"> </w:t>
      </w:r>
      <w:r>
        <w:t>support</w:t>
      </w:r>
      <w:r>
        <w:rPr>
          <w:spacing w:val="-3"/>
        </w:rPr>
        <w:t xml:space="preserve"> </w:t>
      </w:r>
      <w:r>
        <w:t>to</w:t>
      </w:r>
      <w:r>
        <w:rPr>
          <w:spacing w:val="-3"/>
        </w:rPr>
        <w:t xml:space="preserve"> </w:t>
      </w:r>
      <w:r>
        <w:t>members</w:t>
      </w:r>
      <w:r>
        <w:rPr>
          <w:spacing w:val="-4"/>
        </w:rPr>
        <w:t xml:space="preserve"> </w:t>
      </w:r>
      <w:r>
        <w:t>of</w:t>
      </w:r>
      <w:r>
        <w:rPr>
          <w:spacing w:val="-3"/>
        </w:rPr>
        <w:t xml:space="preserve"> </w:t>
      </w:r>
      <w:r>
        <w:t>the</w:t>
      </w:r>
      <w:r>
        <w:rPr>
          <w:spacing w:val="-4"/>
        </w:rPr>
        <w:t xml:space="preserve"> </w:t>
      </w:r>
      <w:r>
        <w:t>hearing-impaired</w:t>
      </w:r>
      <w:r>
        <w:rPr>
          <w:spacing w:val="-3"/>
        </w:rPr>
        <w:t xml:space="preserve"> </w:t>
      </w:r>
      <w:r>
        <w:t>community.</w:t>
      </w:r>
      <w:hyperlink w:anchor="_bookmark26" w:history="1">
        <w:r>
          <w:rPr>
            <w:vertAlign w:val="superscript"/>
          </w:rPr>
          <w:t>27</w:t>
        </w:r>
      </w:hyperlink>
      <w:r>
        <w:rPr>
          <w:spacing w:val="-2"/>
        </w:rPr>
        <w:t xml:space="preserve"> </w:t>
      </w:r>
      <w:r>
        <w:t>As</w:t>
      </w:r>
      <w:r>
        <w:rPr>
          <w:spacing w:val="-4"/>
        </w:rPr>
        <w:t xml:space="preserve"> </w:t>
      </w:r>
      <w:r>
        <w:t>a</w:t>
      </w:r>
      <w:r>
        <w:rPr>
          <w:spacing w:val="-5"/>
        </w:rPr>
        <w:t xml:space="preserve"> </w:t>
      </w:r>
      <w:r>
        <w:t>member</w:t>
      </w:r>
      <w:r>
        <w:rPr>
          <w:spacing w:val="-3"/>
        </w:rPr>
        <w:t xml:space="preserve"> </w:t>
      </w:r>
      <w:r>
        <w:t xml:space="preserve">of this community, this writer truly enjoyed the article. The authors did an excellent job of discussing the unique nature of </w:t>
      </w:r>
      <w:proofErr w:type="gramStart"/>
      <w:r>
        <w:t>this special needs</w:t>
      </w:r>
      <w:proofErr w:type="gramEnd"/>
      <w:r>
        <w:t xml:space="preserve"> community. However, the article could have made a more significant contribution by discussing chaplaincy in special-needs communities.</w:t>
      </w:r>
    </w:p>
    <w:p w14:paraId="05B5D821" w14:textId="77777777" w:rsidR="00681EA3" w:rsidRDefault="00000000">
      <w:pPr>
        <w:pStyle w:val="Textoindependiente"/>
        <w:spacing w:before="121"/>
      </w:pPr>
      <w:r>
        <w:t>This</w:t>
      </w:r>
      <w:r>
        <w:rPr>
          <w:spacing w:val="-3"/>
        </w:rPr>
        <w:t xml:space="preserve"> </w:t>
      </w:r>
      <w:r>
        <w:t>is</w:t>
      </w:r>
      <w:r>
        <w:rPr>
          <w:spacing w:val="-1"/>
        </w:rPr>
        <w:t xml:space="preserve"> </w:t>
      </w:r>
      <w:r>
        <w:t>regardless</w:t>
      </w:r>
      <w:r>
        <w:rPr>
          <w:spacing w:val="-2"/>
        </w:rPr>
        <w:t xml:space="preserve"> </w:t>
      </w:r>
      <w:r>
        <w:t>of</w:t>
      </w:r>
      <w:r>
        <w:rPr>
          <w:spacing w:val="-2"/>
        </w:rPr>
        <w:t xml:space="preserve"> </w:t>
      </w:r>
      <w:r>
        <w:t>the nature</w:t>
      </w:r>
      <w:r>
        <w:rPr>
          <w:spacing w:val="-3"/>
        </w:rPr>
        <w:t xml:space="preserve"> </w:t>
      </w:r>
      <w:r>
        <w:t>of</w:t>
      </w:r>
      <w:r>
        <w:rPr>
          <w:spacing w:val="-1"/>
        </w:rPr>
        <w:t xml:space="preserve"> </w:t>
      </w:r>
      <w:r>
        <w:t>the</w:t>
      </w:r>
      <w:r>
        <w:rPr>
          <w:spacing w:val="-3"/>
        </w:rPr>
        <w:t xml:space="preserve"> </w:t>
      </w:r>
      <w:r>
        <w:rPr>
          <w:spacing w:val="-4"/>
        </w:rPr>
        <w:t>need.</w:t>
      </w:r>
    </w:p>
    <w:p w14:paraId="2C3111DA" w14:textId="77777777" w:rsidR="00681EA3" w:rsidRDefault="00681EA3">
      <w:pPr>
        <w:pStyle w:val="Textoindependiente"/>
        <w:spacing w:before="120"/>
        <w:ind w:left="0"/>
      </w:pPr>
    </w:p>
    <w:p w14:paraId="7186A3F2" w14:textId="77777777" w:rsidR="00681EA3" w:rsidRDefault="00000000">
      <w:pPr>
        <w:pStyle w:val="Textoindependiente"/>
        <w:spacing w:line="480" w:lineRule="auto"/>
        <w:ind w:right="717" w:firstLine="719"/>
      </w:pPr>
      <w:r>
        <w:t>The authors' discussion of how CPE prepares chaplains to serve this community was focused on the special needs community. The authors assert that CPE is developing emotional awareness, which is particularly valuable. They highlight that CPE is uniquely positioned to prepare</w:t>
      </w:r>
      <w:r>
        <w:rPr>
          <w:spacing w:val="-4"/>
        </w:rPr>
        <w:t xml:space="preserve"> </w:t>
      </w:r>
      <w:r>
        <w:t>future</w:t>
      </w:r>
      <w:r>
        <w:rPr>
          <w:spacing w:val="-4"/>
        </w:rPr>
        <w:t xml:space="preserve"> </w:t>
      </w:r>
      <w:r>
        <w:t>chaplains</w:t>
      </w:r>
      <w:r>
        <w:rPr>
          <w:spacing w:val="-4"/>
        </w:rPr>
        <w:t xml:space="preserve"> </w:t>
      </w:r>
      <w:r>
        <w:t>with</w:t>
      </w:r>
      <w:r>
        <w:rPr>
          <w:spacing w:val="-3"/>
        </w:rPr>
        <w:t xml:space="preserve"> </w:t>
      </w:r>
      <w:r>
        <w:t>the</w:t>
      </w:r>
      <w:r>
        <w:rPr>
          <w:spacing w:val="-4"/>
        </w:rPr>
        <w:t xml:space="preserve"> </w:t>
      </w:r>
      <w:r>
        <w:t>relational</w:t>
      </w:r>
      <w:r>
        <w:rPr>
          <w:spacing w:val="-3"/>
        </w:rPr>
        <w:t xml:space="preserve"> </w:t>
      </w:r>
      <w:r>
        <w:t>and</w:t>
      </w:r>
      <w:r>
        <w:rPr>
          <w:spacing w:val="-3"/>
        </w:rPr>
        <w:t xml:space="preserve"> </w:t>
      </w:r>
      <w:r>
        <w:t>spiritual</w:t>
      </w:r>
      <w:r>
        <w:rPr>
          <w:spacing w:val="-3"/>
        </w:rPr>
        <w:t xml:space="preserve"> </w:t>
      </w:r>
      <w:r>
        <w:t>competencies</w:t>
      </w:r>
      <w:r>
        <w:rPr>
          <w:spacing w:val="-4"/>
        </w:rPr>
        <w:t xml:space="preserve"> </w:t>
      </w:r>
      <w:r>
        <w:t>required</w:t>
      </w:r>
      <w:r>
        <w:rPr>
          <w:spacing w:val="-3"/>
        </w:rPr>
        <w:t xml:space="preserve"> </w:t>
      </w:r>
      <w:r>
        <w:t>to</w:t>
      </w:r>
      <w:r>
        <w:rPr>
          <w:spacing w:val="-3"/>
        </w:rPr>
        <w:t xml:space="preserve"> </w:t>
      </w:r>
      <w:r>
        <w:t>work</w:t>
      </w:r>
      <w:r>
        <w:rPr>
          <w:spacing w:val="-6"/>
        </w:rPr>
        <w:t xml:space="preserve"> </w:t>
      </w:r>
      <w:r>
        <w:t>in</w:t>
      </w:r>
      <w:r>
        <w:rPr>
          <w:spacing w:val="-8"/>
        </w:rPr>
        <w:t xml:space="preserve"> </w:t>
      </w:r>
      <w:r>
        <w:t>these communities. These skills are needed to work with any group of people facing challenges.</w:t>
      </w:r>
    </w:p>
    <w:p w14:paraId="554C6D41" w14:textId="77777777" w:rsidR="00681EA3" w:rsidRDefault="00681EA3">
      <w:pPr>
        <w:pStyle w:val="Textoindependiente"/>
        <w:ind w:left="0"/>
        <w:rPr>
          <w:sz w:val="20"/>
        </w:rPr>
      </w:pPr>
    </w:p>
    <w:p w14:paraId="700837A5" w14:textId="77777777" w:rsidR="00681EA3" w:rsidRDefault="00681EA3">
      <w:pPr>
        <w:pStyle w:val="Textoindependiente"/>
        <w:ind w:left="0"/>
        <w:rPr>
          <w:sz w:val="20"/>
        </w:rPr>
      </w:pPr>
    </w:p>
    <w:p w14:paraId="064B9767" w14:textId="77777777" w:rsidR="00681EA3" w:rsidRDefault="00000000">
      <w:pPr>
        <w:pStyle w:val="Textoindependiente"/>
        <w:spacing w:before="224"/>
        <w:ind w:left="0"/>
        <w:rPr>
          <w:sz w:val="20"/>
        </w:rPr>
      </w:pPr>
      <w:r>
        <w:rPr>
          <w:noProof/>
          <w:sz w:val="20"/>
        </w:rPr>
        <mc:AlternateContent>
          <mc:Choice Requires="wps">
            <w:drawing>
              <wp:anchor distT="0" distB="0" distL="0" distR="0" simplePos="0" relativeHeight="487595008" behindDoc="1" locked="0" layoutInCell="1" allowOverlap="1" wp14:anchorId="0CCB2E66" wp14:editId="69BFC389">
                <wp:simplePos x="0" y="0"/>
                <wp:positionH relativeFrom="page">
                  <wp:posOffset>914704</wp:posOffset>
                </wp:positionH>
                <wp:positionV relativeFrom="paragraph">
                  <wp:posOffset>303655</wp:posOffset>
                </wp:positionV>
                <wp:extent cx="1829435" cy="762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1C5646" id="Graphic 19" o:spid="_x0000_s1026" style="position:absolute;margin-left:1in;margin-top:23.9pt;width:144.05pt;height:.6pt;z-index:-1572147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7FngN4AAAAAkBAAAPAAAAZHJzL2Rvd25yZXYueG1sTI/B&#10;TsMwEETvSPyDtUhcEHXaREBDnKoK4gAIAQVxduMliYjXwXZb8/csJ7jtaEcz86pVsqPYow+DIwXz&#10;WQYCqXVmoE7B2+vt+RWIEDUZPTpCBd8YYFUfH1W6NO5AL7jfxE5wCIVSK+hjnEopQ9uj1WHmJiT+&#10;fThvdWTpO2m8PnC4HeUiyy6k1QNxQ68nbHpsPzc7q6BJaX3zdNe3Z/f4/PieL32Tfz0odXqS1tcg&#10;Iqb4Z4bf+Twdat60dTsyQYysi4JZooLikhHYUOSLOYgtH8sMZF3J/wT1DwAAAP//AwBQSwECLQAU&#10;AAYACAAAACEAtoM4kv4AAADhAQAAEwAAAAAAAAAAAAAAAAAAAAAAW0NvbnRlbnRfVHlwZXNdLnht&#10;bFBLAQItABQABgAIAAAAIQA4/SH/1gAAAJQBAAALAAAAAAAAAAAAAAAAAC8BAABfcmVscy8ucmVs&#10;c1BLAQItABQABgAIAAAAIQCGUzrVIwIAAL0EAAAOAAAAAAAAAAAAAAAAAC4CAABkcnMvZTJvRG9j&#10;LnhtbFBLAQItABQABgAIAAAAIQD7FngN4AAAAAkBAAAPAAAAAAAAAAAAAAAAAH0EAABkcnMvZG93&#10;bnJldi54bWxQSwUGAAAAAAQABADzAAAAigUAAAAA&#10;" path="m1829054,l,,,7619r1829054,l1829054,xe" fillcolor="black" stroked="f">
                <v:path arrowok="t"/>
                <w10:wrap type="topAndBottom" anchorx="page"/>
              </v:shape>
            </w:pict>
          </mc:Fallback>
        </mc:AlternateContent>
      </w:r>
    </w:p>
    <w:p w14:paraId="1CFBF19C" w14:textId="77777777" w:rsidR="00681EA3" w:rsidRDefault="00000000">
      <w:pPr>
        <w:spacing w:before="216"/>
        <w:ind w:left="1080"/>
        <w:rPr>
          <w:sz w:val="20"/>
        </w:rPr>
      </w:pPr>
      <w:bookmarkStart w:id="26" w:name="_bookmark26"/>
      <w:bookmarkEnd w:id="26"/>
      <w:r>
        <w:rPr>
          <w:sz w:val="20"/>
          <w:vertAlign w:val="superscript"/>
        </w:rPr>
        <w:t>27</w:t>
      </w:r>
      <w:r>
        <w:rPr>
          <w:sz w:val="20"/>
        </w:rPr>
        <w:t>John</w:t>
      </w:r>
      <w:r>
        <w:rPr>
          <w:spacing w:val="-6"/>
          <w:sz w:val="20"/>
        </w:rPr>
        <w:t xml:space="preserve"> </w:t>
      </w:r>
      <w:r>
        <w:rPr>
          <w:sz w:val="20"/>
        </w:rPr>
        <w:t>Patrick</w:t>
      </w:r>
      <w:r>
        <w:rPr>
          <w:spacing w:val="-5"/>
          <w:sz w:val="20"/>
        </w:rPr>
        <w:t xml:space="preserve"> </w:t>
      </w:r>
      <w:r>
        <w:rPr>
          <w:sz w:val="20"/>
        </w:rPr>
        <w:t>Doherty,</w:t>
      </w:r>
      <w:r>
        <w:rPr>
          <w:spacing w:val="-5"/>
          <w:sz w:val="20"/>
        </w:rPr>
        <w:t xml:space="preserve"> </w:t>
      </w:r>
      <w:r>
        <w:rPr>
          <w:sz w:val="20"/>
        </w:rPr>
        <w:t>and</w:t>
      </w:r>
      <w:r>
        <w:rPr>
          <w:spacing w:val="-5"/>
          <w:sz w:val="20"/>
        </w:rPr>
        <w:t xml:space="preserve"> </w:t>
      </w:r>
      <w:r>
        <w:rPr>
          <w:sz w:val="20"/>
        </w:rPr>
        <w:t>Daniel</w:t>
      </w:r>
      <w:r>
        <w:rPr>
          <w:spacing w:val="-6"/>
          <w:sz w:val="20"/>
        </w:rPr>
        <w:t xml:space="preserve"> </w:t>
      </w:r>
      <w:r>
        <w:rPr>
          <w:sz w:val="20"/>
        </w:rPr>
        <w:t>Nuzum,</w:t>
      </w:r>
      <w:r>
        <w:rPr>
          <w:spacing w:val="-5"/>
          <w:sz w:val="20"/>
        </w:rPr>
        <w:t xml:space="preserve"> </w:t>
      </w:r>
      <w:r>
        <w:rPr>
          <w:sz w:val="20"/>
        </w:rPr>
        <w:t>“Can</w:t>
      </w:r>
      <w:r>
        <w:rPr>
          <w:spacing w:val="-5"/>
          <w:sz w:val="20"/>
        </w:rPr>
        <w:t xml:space="preserve"> </w:t>
      </w:r>
      <w:r>
        <w:rPr>
          <w:sz w:val="20"/>
        </w:rPr>
        <w:t>You</w:t>
      </w:r>
      <w:r>
        <w:rPr>
          <w:spacing w:val="-8"/>
          <w:sz w:val="20"/>
        </w:rPr>
        <w:t xml:space="preserve"> </w:t>
      </w:r>
      <w:r>
        <w:rPr>
          <w:sz w:val="20"/>
        </w:rPr>
        <w:t>See</w:t>
      </w:r>
      <w:r>
        <w:rPr>
          <w:spacing w:val="-6"/>
          <w:sz w:val="20"/>
        </w:rPr>
        <w:t xml:space="preserve"> </w:t>
      </w:r>
      <w:r>
        <w:rPr>
          <w:sz w:val="20"/>
        </w:rPr>
        <w:t>What</w:t>
      </w:r>
      <w:r>
        <w:rPr>
          <w:spacing w:val="-5"/>
          <w:sz w:val="20"/>
        </w:rPr>
        <w:t xml:space="preserve"> </w:t>
      </w:r>
      <w:r>
        <w:rPr>
          <w:sz w:val="20"/>
        </w:rPr>
        <w:t>I</w:t>
      </w:r>
      <w:r>
        <w:rPr>
          <w:spacing w:val="-6"/>
          <w:sz w:val="20"/>
        </w:rPr>
        <w:t xml:space="preserve"> </w:t>
      </w:r>
      <w:r>
        <w:rPr>
          <w:sz w:val="20"/>
        </w:rPr>
        <w:t>Say?</w:t>
      </w:r>
      <w:r>
        <w:rPr>
          <w:spacing w:val="-6"/>
          <w:sz w:val="20"/>
        </w:rPr>
        <w:t xml:space="preserve"> </w:t>
      </w:r>
      <w:r>
        <w:rPr>
          <w:sz w:val="20"/>
        </w:rPr>
        <w:t>Beyond</w:t>
      </w:r>
      <w:r>
        <w:rPr>
          <w:spacing w:val="-5"/>
          <w:sz w:val="20"/>
        </w:rPr>
        <w:t xml:space="preserve"> </w:t>
      </w:r>
      <w:r>
        <w:rPr>
          <w:spacing w:val="-2"/>
          <w:sz w:val="20"/>
        </w:rPr>
        <w:t>Words,”</w:t>
      </w:r>
    </w:p>
    <w:p w14:paraId="0870A114" w14:textId="77777777" w:rsidR="00681EA3" w:rsidRDefault="00000000">
      <w:pPr>
        <w:spacing w:before="1"/>
        <w:ind w:left="360"/>
        <w:rPr>
          <w:sz w:val="20"/>
        </w:rPr>
      </w:pPr>
      <w:r>
        <w:rPr>
          <w:i/>
          <w:sz w:val="20"/>
        </w:rPr>
        <w:t>Health</w:t>
      </w:r>
      <w:r>
        <w:rPr>
          <w:i/>
          <w:spacing w:val="-6"/>
          <w:sz w:val="20"/>
        </w:rPr>
        <w:t xml:space="preserve"> </w:t>
      </w:r>
      <w:r>
        <w:rPr>
          <w:i/>
          <w:sz w:val="20"/>
        </w:rPr>
        <w:t>and</w:t>
      </w:r>
      <w:r>
        <w:rPr>
          <w:i/>
          <w:spacing w:val="-8"/>
          <w:sz w:val="20"/>
        </w:rPr>
        <w:t xml:space="preserve"> </w:t>
      </w:r>
      <w:r>
        <w:rPr>
          <w:i/>
          <w:sz w:val="20"/>
        </w:rPr>
        <w:t>Social</w:t>
      </w:r>
      <w:r>
        <w:rPr>
          <w:i/>
          <w:spacing w:val="-5"/>
          <w:sz w:val="20"/>
        </w:rPr>
        <w:t xml:space="preserve"> </w:t>
      </w:r>
      <w:r>
        <w:rPr>
          <w:i/>
          <w:sz w:val="20"/>
        </w:rPr>
        <w:t>Care</w:t>
      </w:r>
      <w:r>
        <w:rPr>
          <w:i/>
          <w:spacing w:val="-4"/>
          <w:sz w:val="20"/>
        </w:rPr>
        <w:t xml:space="preserve"> </w:t>
      </w:r>
      <w:r>
        <w:rPr>
          <w:i/>
          <w:sz w:val="20"/>
        </w:rPr>
        <w:t>Chaplaincy</w:t>
      </w:r>
      <w:r>
        <w:rPr>
          <w:i/>
          <w:spacing w:val="-2"/>
          <w:sz w:val="20"/>
        </w:rPr>
        <w:t xml:space="preserve"> </w:t>
      </w:r>
      <w:r>
        <w:rPr>
          <w:sz w:val="20"/>
        </w:rPr>
        <w:t>11,</w:t>
      </w:r>
      <w:r>
        <w:rPr>
          <w:spacing w:val="-4"/>
          <w:sz w:val="20"/>
        </w:rPr>
        <w:t xml:space="preserve"> </w:t>
      </w:r>
      <w:r>
        <w:rPr>
          <w:sz w:val="20"/>
        </w:rPr>
        <w:t>no.</w:t>
      </w:r>
      <w:r>
        <w:rPr>
          <w:spacing w:val="-4"/>
          <w:sz w:val="20"/>
        </w:rPr>
        <w:t xml:space="preserve"> </w:t>
      </w:r>
      <w:r>
        <w:rPr>
          <w:sz w:val="20"/>
        </w:rPr>
        <w:t>2</w:t>
      </w:r>
      <w:r>
        <w:rPr>
          <w:spacing w:val="-3"/>
          <w:sz w:val="20"/>
        </w:rPr>
        <w:t xml:space="preserve"> </w:t>
      </w:r>
      <w:r>
        <w:rPr>
          <w:sz w:val="20"/>
        </w:rPr>
        <w:t>(2023):</w:t>
      </w:r>
      <w:r>
        <w:rPr>
          <w:spacing w:val="-5"/>
          <w:sz w:val="20"/>
        </w:rPr>
        <w:t xml:space="preserve"> </w:t>
      </w:r>
      <w:r>
        <w:rPr>
          <w:spacing w:val="-4"/>
          <w:sz w:val="20"/>
        </w:rPr>
        <w:t>208.</w:t>
      </w:r>
    </w:p>
    <w:p w14:paraId="63E0209B" w14:textId="77777777" w:rsidR="00681EA3" w:rsidRDefault="00681EA3">
      <w:pPr>
        <w:rPr>
          <w:sz w:val="20"/>
        </w:rPr>
        <w:sectPr w:rsidR="00681EA3">
          <w:pgSz w:w="12240" w:h="15840"/>
          <w:pgMar w:top="1320" w:right="720" w:bottom="280" w:left="1080" w:header="737" w:footer="0" w:gutter="0"/>
          <w:cols w:space="720"/>
        </w:sectPr>
      </w:pPr>
    </w:p>
    <w:p w14:paraId="284FB7D2" w14:textId="77777777" w:rsidR="00681EA3" w:rsidRDefault="00000000">
      <w:pPr>
        <w:pStyle w:val="Textoindependiente"/>
        <w:spacing w:before="101"/>
        <w:ind w:left="1080"/>
      </w:pPr>
      <w:r>
        <w:lastRenderedPageBreak/>
        <w:t>The</w:t>
      </w:r>
      <w:r>
        <w:rPr>
          <w:spacing w:val="-3"/>
        </w:rPr>
        <w:t xml:space="preserve"> </w:t>
      </w:r>
      <w:r>
        <w:t>article focused</w:t>
      </w:r>
      <w:r>
        <w:rPr>
          <w:spacing w:val="-1"/>
        </w:rPr>
        <w:t xml:space="preserve"> </w:t>
      </w:r>
      <w:r>
        <w:t>on</w:t>
      </w:r>
      <w:r>
        <w:rPr>
          <w:spacing w:val="2"/>
        </w:rPr>
        <w:t xml:space="preserve"> </w:t>
      </w:r>
      <w:r>
        <w:t>a single</w:t>
      </w:r>
      <w:r>
        <w:rPr>
          <w:spacing w:val="-1"/>
        </w:rPr>
        <w:t xml:space="preserve"> </w:t>
      </w:r>
      <w:r>
        <w:t>chaplain</w:t>
      </w:r>
      <w:r>
        <w:rPr>
          <w:spacing w:val="-1"/>
        </w:rPr>
        <w:t xml:space="preserve"> </w:t>
      </w:r>
      <w:r>
        <w:t>and</w:t>
      </w:r>
      <w:r>
        <w:rPr>
          <w:spacing w:val="-1"/>
        </w:rPr>
        <w:t xml:space="preserve"> </w:t>
      </w:r>
      <w:r>
        <w:t>their</w:t>
      </w:r>
      <w:r>
        <w:rPr>
          <w:spacing w:val="1"/>
        </w:rPr>
        <w:t xml:space="preserve"> </w:t>
      </w:r>
      <w:r>
        <w:t>experience</w:t>
      </w:r>
      <w:r>
        <w:rPr>
          <w:spacing w:val="-2"/>
        </w:rPr>
        <w:t xml:space="preserve"> </w:t>
      </w:r>
      <w:r>
        <w:t>serving</w:t>
      </w:r>
      <w:r>
        <w:rPr>
          <w:spacing w:val="-1"/>
        </w:rPr>
        <w:t xml:space="preserve"> </w:t>
      </w:r>
      <w:r>
        <w:t>this</w:t>
      </w:r>
      <w:r>
        <w:rPr>
          <w:spacing w:val="-1"/>
        </w:rPr>
        <w:t xml:space="preserve"> </w:t>
      </w:r>
      <w:r>
        <w:rPr>
          <w:spacing w:val="-2"/>
        </w:rPr>
        <w:t>community.</w:t>
      </w:r>
    </w:p>
    <w:p w14:paraId="154BC124" w14:textId="77777777" w:rsidR="00681EA3" w:rsidRDefault="00000000">
      <w:pPr>
        <w:pStyle w:val="Textoindependiente"/>
        <w:spacing w:before="276" w:line="480" w:lineRule="auto"/>
        <w:ind w:right="717"/>
      </w:pPr>
      <w:r>
        <w:t xml:space="preserve">Additional chaplains who </w:t>
      </w:r>
      <w:proofErr w:type="gramStart"/>
      <w:r>
        <w:t>had served</w:t>
      </w:r>
      <w:proofErr w:type="gramEnd"/>
      <w:r>
        <w:t xml:space="preserve"> the same community should have reflected on their experiences.</w:t>
      </w:r>
      <w:r>
        <w:rPr>
          <w:spacing w:val="-3"/>
        </w:rPr>
        <w:t xml:space="preserve"> </w:t>
      </w:r>
      <w:r>
        <w:t>These</w:t>
      </w:r>
      <w:r>
        <w:rPr>
          <w:spacing w:val="-4"/>
        </w:rPr>
        <w:t xml:space="preserve"> </w:t>
      </w:r>
      <w:r>
        <w:t>reflections</w:t>
      </w:r>
      <w:r>
        <w:rPr>
          <w:spacing w:val="-4"/>
        </w:rPr>
        <w:t xml:space="preserve"> </w:t>
      </w:r>
      <w:r>
        <w:t>could</w:t>
      </w:r>
      <w:r>
        <w:rPr>
          <w:spacing w:val="-3"/>
        </w:rPr>
        <w:t xml:space="preserve"> </w:t>
      </w:r>
      <w:r>
        <w:t>have</w:t>
      </w:r>
      <w:r>
        <w:rPr>
          <w:spacing w:val="-5"/>
        </w:rPr>
        <w:t xml:space="preserve"> </w:t>
      </w:r>
      <w:r>
        <w:t>provided</w:t>
      </w:r>
      <w:r>
        <w:rPr>
          <w:spacing w:val="-3"/>
        </w:rPr>
        <w:t xml:space="preserve"> </w:t>
      </w:r>
      <w:r>
        <w:t>a</w:t>
      </w:r>
      <w:r>
        <w:rPr>
          <w:spacing w:val="-4"/>
        </w:rPr>
        <w:t xml:space="preserve"> </w:t>
      </w:r>
      <w:r>
        <w:t>more</w:t>
      </w:r>
      <w:r>
        <w:rPr>
          <w:spacing w:val="-5"/>
        </w:rPr>
        <w:t xml:space="preserve"> </w:t>
      </w:r>
      <w:r>
        <w:t>complete</w:t>
      </w:r>
      <w:r>
        <w:rPr>
          <w:spacing w:val="-3"/>
        </w:rPr>
        <w:t xml:space="preserve"> </w:t>
      </w:r>
      <w:r>
        <w:t>understanding</w:t>
      </w:r>
      <w:r>
        <w:rPr>
          <w:spacing w:val="-3"/>
        </w:rPr>
        <w:t xml:space="preserve"> </w:t>
      </w:r>
      <w:r>
        <w:t>of</w:t>
      </w:r>
      <w:r>
        <w:rPr>
          <w:spacing w:val="-3"/>
        </w:rPr>
        <w:t xml:space="preserve"> </w:t>
      </w:r>
      <w:r>
        <w:t xml:space="preserve">spiritual care within a special-needs community. Understanding the need for spiritual care in special-needs communities is as great as the challenges these communities face. This was a missed </w:t>
      </w:r>
      <w:r>
        <w:rPr>
          <w:spacing w:val="-2"/>
        </w:rPr>
        <w:t>opportunity.</w:t>
      </w:r>
    </w:p>
    <w:p w14:paraId="163D515B" w14:textId="77777777" w:rsidR="00681EA3" w:rsidRDefault="00000000">
      <w:pPr>
        <w:pStyle w:val="Textoindependiente"/>
        <w:spacing w:line="480" w:lineRule="auto"/>
        <w:ind w:right="717" w:firstLine="719"/>
      </w:pPr>
      <w:r>
        <w:t>The article should have included direct feedback from those served. Often, there is a gap between what the provider and the recipient believe occurred. More research is needed in this community</w:t>
      </w:r>
      <w:r>
        <w:rPr>
          <w:spacing w:val="-3"/>
        </w:rPr>
        <w:t xml:space="preserve"> </w:t>
      </w:r>
      <w:r>
        <w:t>to</w:t>
      </w:r>
      <w:r>
        <w:rPr>
          <w:spacing w:val="-3"/>
        </w:rPr>
        <w:t xml:space="preserve"> </w:t>
      </w:r>
      <w:r>
        <w:t>understand</w:t>
      </w:r>
      <w:r>
        <w:rPr>
          <w:spacing w:val="-3"/>
        </w:rPr>
        <w:t xml:space="preserve"> </w:t>
      </w:r>
      <w:r>
        <w:t>its</w:t>
      </w:r>
      <w:r>
        <w:rPr>
          <w:spacing w:val="-4"/>
        </w:rPr>
        <w:t xml:space="preserve"> </w:t>
      </w:r>
      <w:r>
        <w:t>needs</w:t>
      </w:r>
      <w:r>
        <w:rPr>
          <w:spacing w:val="-4"/>
        </w:rPr>
        <w:t xml:space="preserve"> </w:t>
      </w:r>
      <w:r>
        <w:t>and</w:t>
      </w:r>
      <w:r>
        <w:rPr>
          <w:spacing w:val="-3"/>
        </w:rPr>
        <w:t xml:space="preserve"> </w:t>
      </w:r>
      <w:r>
        <w:t>to</w:t>
      </w:r>
      <w:r>
        <w:rPr>
          <w:spacing w:val="-3"/>
        </w:rPr>
        <w:t xml:space="preserve"> </w:t>
      </w:r>
      <w:r>
        <w:t>guide</w:t>
      </w:r>
      <w:r>
        <w:rPr>
          <w:spacing w:val="-4"/>
        </w:rPr>
        <w:t xml:space="preserve"> </w:t>
      </w:r>
      <w:r>
        <w:t>what</w:t>
      </w:r>
      <w:r>
        <w:rPr>
          <w:spacing w:val="-3"/>
        </w:rPr>
        <w:t xml:space="preserve"> </w:t>
      </w:r>
      <w:r>
        <w:t>is</w:t>
      </w:r>
      <w:r>
        <w:rPr>
          <w:spacing w:val="-4"/>
        </w:rPr>
        <w:t xml:space="preserve"> </w:t>
      </w:r>
      <w:r>
        <w:t>offered.</w:t>
      </w:r>
      <w:r>
        <w:rPr>
          <w:spacing w:val="-3"/>
        </w:rPr>
        <w:t xml:space="preserve"> </w:t>
      </w:r>
      <w:r>
        <w:t>This</w:t>
      </w:r>
      <w:r>
        <w:rPr>
          <w:spacing w:val="-4"/>
        </w:rPr>
        <w:t xml:space="preserve"> </w:t>
      </w:r>
      <w:r>
        <w:t>article</w:t>
      </w:r>
      <w:r>
        <w:rPr>
          <w:spacing w:val="-4"/>
        </w:rPr>
        <w:t xml:space="preserve"> </w:t>
      </w:r>
      <w:r>
        <w:t>encourages</w:t>
      </w:r>
      <w:r>
        <w:rPr>
          <w:spacing w:val="-4"/>
        </w:rPr>
        <w:t xml:space="preserve"> </w:t>
      </w:r>
      <w:r>
        <w:t>directing more CPE students and programs toward communities with special needs.</w:t>
      </w:r>
    </w:p>
    <w:p w14:paraId="4966CA47" w14:textId="77777777" w:rsidR="00681EA3" w:rsidRDefault="00000000">
      <w:pPr>
        <w:pStyle w:val="Textoindependiente"/>
        <w:spacing w:before="1" w:line="480" w:lineRule="auto"/>
        <w:ind w:right="717" w:firstLine="719"/>
      </w:pPr>
      <w:r>
        <w:t>The</w:t>
      </w:r>
      <w:r>
        <w:rPr>
          <w:spacing w:val="-5"/>
        </w:rPr>
        <w:t xml:space="preserve"> </w:t>
      </w:r>
      <w:r>
        <w:t>article's</w:t>
      </w:r>
      <w:r>
        <w:rPr>
          <w:spacing w:val="-4"/>
        </w:rPr>
        <w:t xml:space="preserve"> </w:t>
      </w:r>
      <w:r>
        <w:t>key</w:t>
      </w:r>
      <w:r>
        <w:rPr>
          <w:spacing w:val="-3"/>
        </w:rPr>
        <w:t xml:space="preserve"> </w:t>
      </w:r>
      <w:r>
        <w:t>point</w:t>
      </w:r>
      <w:r>
        <w:rPr>
          <w:spacing w:val="-3"/>
        </w:rPr>
        <w:t xml:space="preserve"> </w:t>
      </w:r>
      <w:r>
        <w:t>was</w:t>
      </w:r>
      <w:r>
        <w:rPr>
          <w:spacing w:val="-4"/>
        </w:rPr>
        <w:t xml:space="preserve"> </w:t>
      </w:r>
      <w:r>
        <w:t>that</w:t>
      </w:r>
      <w:r>
        <w:rPr>
          <w:spacing w:val="-2"/>
        </w:rPr>
        <w:t xml:space="preserve"> </w:t>
      </w:r>
      <w:r>
        <w:t>chaplains</w:t>
      </w:r>
      <w:r>
        <w:rPr>
          <w:spacing w:val="-4"/>
        </w:rPr>
        <w:t xml:space="preserve"> </w:t>
      </w:r>
      <w:r>
        <w:t>can</w:t>
      </w:r>
      <w:r>
        <w:rPr>
          <w:spacing w:val="-3"/>
        </w:rPr>
        <w:t xml:space="preserve"> </w:t>
      </w:r>
      <w:r>
        <w:t>effectively</w:t>
      </w:r>
      <w:r>
        <w:rPr>
          <w:spacing w:val="-3"/>
        </w:rPr>
        <w:t xml:space="preserve"> </w:t>
      </w:r>
      <w:r>
        <w:t>serve</w:t>
      </w:r>
      <w:r>
        <w:rPr>
          <w:spacing w:val="-4"/>
        </w:rPr>
        <w:t xml:space="preserve"> </w:t>
      </w:r>
      <w:r>
        <w:t>this</w:t>
      </w:r>
      <w:r>
        <w:rPr>
          <w:spacing w:val="-4"/>
        </w:rPr>
        <w:t xml:space="preserve"> </w:t>
      </w:r>
      <w:r>
        <w:t>community</w:t>
      </w:r>
      <w:r>
        <w:rPr>
          <w:spacing w:val="-3"/>
        </w:rPr>
        <w:t xml:space="preserve"> </w:t>
      </w:r>
      <w:r>
        <w:t>if</w:t>
      </w:r>
      <w:r>
        <w:rPr>
          <w:spacing w:val="-3"/>
        </w:rPr>
        <w:t xml:space="preserve"> </w:t>
      </w:r>
      <w:r>
        <w:t>they practice empathy, understand their role as spiritual care providers, and understand the community's norms and values. An additional requirement is to understand the community's unique language. This is exciting because it broadens CPE's reach.</w:t>
      </w:r>
    </w:p>
    <w:p w14:paraId="076AE4CE" w14:textId="77777777" w:rsidR="00681EA3" w:rsidRDefault="00000000">
      <w:pPr>
        <w:pStyle w:val="Textoindependiente"/>
        <w:spacing w:line="480" w:lineRule="auto"/>
        <w:ind w:right="800" w:firstLine="719"/>
      </w:pPr>
      <w:r>
        <w:t>This article should be added to the ongoing discussion on the most relevant curriculum for chaplain education. Chaplains are called to serve God's children, including those with emotional and developmental challenges. The chaplain is God's agent who reaches outside the walls</w:t>
      </w:r>
      <w:r>
        <w:rPr>
          <w:spacing w:val="-5"/>
        </w:rPr>
        <w:t xml:space="preserve"> </w:t>
      </w:r>
      <w:r>
        <w:t>and</w:t>
      </w:r>
      <w:r>
        <w:rPr>
          <w:spacing w:val="-4"/>
        </w:rPr>
        <w:t xml:space="preserve"> </w:t>
      </w:r>
      <w:r>
        <w:t>enters</w:t>
      </w:r>
      <w:r>
        <w:rPr>
          <w:spacing w:val="-2"/>
        </w:rPr>
        <w:t xml:space="preserve"> </w:t>
      </w:r>
      <w:r>
        <w:t>communities</w:t>
      </w:r>
      <w:r>
        <w:rPr>
          <w:spacing w:val="-5"/>
        </w:rPr>
        <w:t xml:space="preserve"> </w:t>
      </w:r>
      <w:r>
        <w:t>where</w:t>
      </w:r>
      <w:r>
        <w:rPr>
          <w:spacing w:val="-6"/>
        </w:rPr>
        <w:t xml:space="preserve"> </w:t>
      </w:r>
      <w:r>
        <w:t>others</w:t>
      </w:r>
      <w:r>
        <w:rPr>
          <w:spacing w:val="-5"/>
        </w:rPr>
        <w:t xml:space="preserve"> </w:t>
      </w:r>
      <w:r>
        <w:t>do</w:t>
      </w:r>
      <w:r>
        <w:rPr>
          <w:spacing w:val="-4"/>
        </w:rPr>
        <w:t xml:space="preserve"> </w:t>
      </w:r>
      <w:r>
        <w:t>not</w:t>
      </w:r>
      <w:r>
        <w:rPr>
          <w:spacing w:val="-2"/>
        </w:rPr>
        <w:t xml:space="preserve"> </w:t>
      </w:r>
      <w:r>
        <w:t>go.</w:t>
      </w:r>
      <w:r>
        <w:rPr>
          <w:spacing w:val="-4"/>
        </w:rPr>
        <w:t xml:space="preserve"> </w:t>
      </w:r>
      <w:r>
        <w:t>Therefore,</w:t>
      </w:r>
      <w:r>
        <w:rPr>
          <w:spacing w:val="-4"/>
        </w:rPr>
        <w:t xml:space="preserve"> </w:t>
      </w:r>
      <w:r>
        <w:t>we</w:t>
      </w:r>
      <w:r>
        <w:rPr>
          <w:spacing w:val="-5"/>
        </w:rPr>
        <w:t xml:space="preserve"> </w:t>
      </w:r>
      <w:r>
        <w:t>must</w:t>
      </w:r>
      <w:r>
        <w:rPr>
          <w:spacing w:val="-3"/>
        </w:rPr>
        <w:t xml:space="preserve"> </w:t>
      </w:r>
      <w:r>
        <w:t>extend</w:t>
      </w:r>
      <w:r>
        <w:rPr>
          <w:spacing w:val="-4"/>
        </w:rPr>
        <w:t xml:space="preserve"> </w:t>
      </w:r>
      <w:r>
        <w:t>understanding and appreciation to communities with special needs. This is the basis of this article, and it is logically expressed.</w:t>
      </w:r>
    </w:p>
    <w:p w14:paraId="2AD8729A" w14:textId="77777777" w:rsidR="00681EA3" w:rsidRDefault="00000000">
      <w:pPr>
        <w:pStyle w:val="Textoindependiente"/>
        <w:spacing w:before="121"/>
        <w:ind w:left="4616"/>
      </w:pPr>
      <w:r>
        <w:t>Article</w:t>
      </w:r>
      <w:r>
        <w:rPr>
          <w:spacing w:val="-5"/>
        </w:rPr>
        <w:t xml:space="preserve"> </w:t>
      </w:r>
      <w:r>
        <w:rPr>
          <w:spacing w:val="-10"/>
        </w:rPr>
        <w:t>5</w:t>
      </w:r>
    </w:p>
    <w:p w14:paraId="4CB14786" w14:textId="77777777" w:rsidR="00681EA3" w:rsidRDefault="00681EA3">
      <w:pPr>
        <w:pStyle w:val="Textoindependiente"/>
        <w:spacing w:before="120"/>
        <w:ind w:left="0"/>
      </w:pPr>
    </w:p>
    <w:p w14:paraId="4811C7C1" w14:textId="77777777" w:rsidR="00681EA3" w:rsidRDefault="00000000">
      <w:pPr>
        <w:pStyle w:val="Textoindependiente"/>
        <w:ind w:right="717" w:firstLine="719"/>
      </w:pPr>
      <w:r>
        <w:rPr>
          <w:color w:val="333333"/>
        </w:rPr>
        <w:t xml:space="preserve">Fleenor, David W., Beth L Muehlhausen, Cate Michelle Desjardins, and George Fitchett. “Essential Competencies for Healthcare Chaplains: Insights </w:t>
      </w:r>
      <w:proofErr w:type="gramStart"/>
      <w:r>
        <w:rPr>
          <w:color w:val="333333"/>
        </w:rPr>
        <w:t>From</w:t>
      </w:r>
      <w:proofErr w:type="gramEnd"/>
      <w:r>
        <w:rPr>
          <w:color w:val="333333"/>
        </w:rPr>
        <w:t xml:space="preserve"> Hiring Managers and Implications</w:t>
      </w:r>
      <w:r>
        <w:rPr>
          <w:color w:val="333333"/>
          <w:spacing w:val="-6"/>
        </w:rPr>
        <w:t xml:space="preserve"> </w:t>
      </w:r>
      <w:r>
        <w:rPr>
          <w:color w:val="333333"/>
        </w:rPr>
        <w:t>for</w:t>
      </w:r>
      <w:r>
        <w:rPr>
          <w:color w:val="333333"/>
          <w:spacing w:val="-8"/>
        </w:rPr>
        <w:t xml:space="preserve"> </w:t>
      </w:r>
      <w:r>
        <w:rPr>
          <w:color w:val="333333"/>
        </w:rPr>
        <w:t>Chaplaincy</w:t>
      </w:r>
      <w:r>
        <w:rPr>
          <w:color w:val="333333"/>
          <w:spacing w:val="-6"/>
        </w:rPr>
        <w:t xml:space="preserve"> </w:t>
      </w:r>
      <w:r>
        <w:rPr>
          <w:color w:val="333333"/>
        </w:rPr>
        <w:t>Education.”</w:t>
      </w:r>
      <w:r>
        <w:rPr>
          <w:color w:val="333333"/>
          <w:spacing w:val="-8"/>
        </w:rPr>
        <w:t xml:space="preserve"> </w:t>
      </w:r>
      <w:r>
        <w:rPr>
          <w:i/>
          <w:color w:val="333333"/>
        </w:rPr>
        <w:t>Journal</w:t>
      </w:r>
      <w:r>
        <w:rPr>
          <w:i/>
          <w:color w:val="333333"/>
          <w:spacing w:val="-6"/>
        </w:rPr>
        <w:t xml:space="preserve"> </w:t>
      </w:r>
      <w:r>
        <w:rPr>
          <w:i/>
          <w:color w:val="333333"/>
        </w:rPr>
        <w:t>of</w:t>
      </w:r>
      <w:r>
        <w:rPr>
          <w:i/>
          <w:color w:val="333333"/>
          <w:spacing w:val="-6"/>
        </w:rPr>
        <w:t xml:space="preserve"> </w:t>
      </w:r>
      <w:r>
        <w:rPr>
          <w:i/>
          <w:color w:val="333333"/>
        </w:rPr>
        <w:t>Health</w:t>
      </w:r>
      <w:r>
        <w:rPr>
          <w:i/>
          <w:color w:val="333333"/>
          <w:spacing w:val="-6"/>
        </w:rPr>
        <w:t xml:space="preserve"> </w:t>
      </w:r>
      <w:r>
        <w:rPr>
          <w:i/>
          <w:color w:val="333333"/>
        </w:rPr>
        <w:t>Care</w:t>
      </w:r>
      <w:r>
        <w:rPr>
          <w:i/>
          <w:color w:val="333333"/>
          <w:spacing w:val="-7"/>
        </w:rPr>
        <w:t xml:space="preserve"> </w:t>
      </w:r>
      <w:r>
        <w:rPr>
          <w:i/>
          <w:color w:val="333333"/>
        </w:rPr>
        <w:t>Chaplaincy</w:t>
      </w:r>
      <w:r>
        <w:rPr>
          <w:i/>
          <w:color w:val="333333"/>
          <w:spacing w:val="-7"/>
        </w:rPr>
        <w:t xml:space="preserve"> </w:t>
      </w:r>
      <w:r>
        <w:rPr>
          <w:color w:val="333333"/>
        </w:rPr>
        <w:t>31</w:t>
      </w:r>
      <w:r>
        <w:rPr>
          <w:i/>
          <w:color w:val="333333"/>
        </w:rPr>
        <w:t>,</w:t>
      </w:r>
      <w:r>
        <w:rPr>
          <w:i/>
          <w:color w:val="333333"/>
          <w:spacing w:val="-7"/>
        </w:rPr>
        <w:t xml:space="preserve"> </w:t>
      </w:r>
      <w:r>
        <w:rPr>
          <w:color w:val="333333"/>
        </w:rPr>
        <w:t>no</w:t>
      </w:r>
      <w:r>
        <w:rPr>
          <w:i/>
          <w:color w:val="333333"/>
        </w:rPr>
        <w:t>.</w:t>
      </w:r>
      <w:r>
        <w:rPr>
          <w:color w:val="333333"/>
        </w:rPr>
        <w:t>1</w:t>
      </w:r>
      <w:r>
        <w:rPr>
          <w:color w:val="333333"/>
          <w:spacing w:val="-4"/>
        </w:rPr>
        <w:t xml:space="preserve"> </w:t>
      </w:r>
      <w:r>
        <w:rPr>
          <w:color w:val="333333"/>
        </w:rPr>
        <w:t>(2024):</w:t>
      </w:r>
      <w:r>
        <w:rPr>
          <w:color w:val="333333"/>
          <w:spacing w:val="-4"/>
        </w:rPr>
        <w:t xml:space="preserve"> </w:t>
      </w:r>
      <w:r>
        <w:rPr>
          <w:color w:val="333333"/>
        </w:rPr>
        <w:t>76–</w:t>
      </w:r>
      <w:r>
        <w:rPr>
          <w:color w:val="333333"/>
          <w:spacing w:val="-4"/>
        </w:rPr>
        <w:t>95.</w:t>
      </w:r>
    </w:p>
    <w:p w14:paraId="6D291C6A" w14:textId="77777777" w:rsidR="00681EA3" w:rsidRDefault="00681EA3">
      <w:pPr>
        <w:pStyle w:val="Textoindependiente"/>
        <w:sectPr w:rsidR="00681EA3">
          <w:pgSz w:w="12240" w:h="15840"/>
          <w:pgMar w:top="1320" w:right="720" w:bottom="280" w:left="1080" w:header="737" w:footer="0" w:gutter="0"/>
          <w:cols w:space="720"/>
        </w:sectPr>
      </w:pPr>
    </w:p>
    <w:p w14:paraId="5D33FE86" w14:textId="77777777" w:rsidR="00681EA3" w:rsidRDefault="00681EA3">
      <w:pPr>
        <w:pStyle w:val="Textoindependiente"/>
        <w:ind w:left="0"/>
      </w:pPr>
    </w:p>
    <w:p w14:paraId="2EB849CD" w14:textId="77777777" w:rsidR="00681EA3" w:rsidRDefault="00681EA3">
      <w:pPr>
        <w:pStyle w:val="Textoindependiente"/>
        <w:spacing w:before="100"/>
        <w:ind w:left="0"/>
      </w:pPr>
    </w:p>
    <w:p w14:paraId="6EF3FF42" w14:textId="77777777" w:rsidR="00681EA3" w:rsidRDefault="00000000">
      <w:pPr>
        <w:pStyle w:val="Textoindependiente"/>
        <w:spacing w:before="1"/>
        <w:ind w:left="1080"/>
      </w:pPr>
      <w:r>
        <w:t>This</w:t>
      </w:r>
      <w:r>
        <w:rPr>
          <w:spacing w:val="-4"/>
        </w:rPr>
        <w:t xml:space="preserve"> </w:t>
      </w:r>
      <w:r>
        <w:t>article</w:t>
      </w:r>
      <w:r>
        <w:rPr>
          <w:spacing w:val="-2"/>
        </w:rPr>
        <w:t xml:space="preserve"> </w:t>
      </w:r>
      <w:r>
        <w:t>discusses</w:t>
      </w:r>
      <w:r>
        <w:rPr>
          <w:spacing w:val="-3"/>
        </w:rPr>
        <w:t xml:space="preserve"> </w:t>
      </w:r>
      <w:r>
        <w:t>ongoing</w:t>
      </w:r>
      <w:r>
        <w:rPr>
          <w:spacing w:val="-2"/>
        </w:rPr>
        <w:t xml:space="preserve"> </w:t>
      </w:r>
      <w:r>
        <w:t>efforts</w:t>
      </w:r>
      <w:r>
        <w:rPr>
          <w:spacing w:val="-3"/>
        </w:rPr>
        <w:t xml:space="preserve"> </w:t>
      </w:r>
      <w:r>
        <w:t>to</w:t>
      </w:r>
      <w:r>
        <w:rPr>
          <w:spacing w:val="-2"/>
        </w:rPr>
        <w:t xml:space="preserve"> </w:t>
      </w:r>
      <w:r>
        <w:t>develop a</w:t>
      </w:r>
      <w:r>
        <w:rPr>
          <w:spacing w:val="-1"/>
        </w:rPr>
        <w:t xml:space="preserve"> </w:t>
      </w:r>
      <w:r>
        <w:t>chaplain education</w:t>
      </w:r>
      <w:r>
        <w:rPr>
          <w:spacing w:val="-2"/>
        </w:rPr>
        <w:t xml:space="preserve"> curriculum.</w:t>
      </w:r>
    </w:p>
    <w:p w14:paraId="21947340" w14:textId="77777777" w:rsidR="00681EA3" w:rsidRDefault="00000000">
      <w:pPr>
        <w:pStyle w:val="Textoindependiente"/>
        <w:spacing w:before="276" w:line="480" w:lineRule="auto"/>
        <w:ind w:right="717"/>
      </w:pPr>
      <w:r>
        <w:t>The</w:t>
      </w:r>
      <w:r>
        <w:rPr>
          <w:spacing w:val="-5"/>
        </w:rPr>
        <w:t xml:space="preserve"> </w:t>
      </w:r>
      <w:r>
        <w:t>hypothesis</w:t>
      </w:r>
      <w:r>
        <w:rPr>
          <w:spacing w:val="-4"/>
        </w:rPr>
        <w:t xml:space="preserve"> </w:t>
      </w:r>
      <w:r>
        <w:t>addresses</w:t>
      </w:r>
      <w:r>
        <w:rPr>
          <w:spacing w:val="-1"/>
        </w:rPr>
        <w:t xml:space="preserve"> </w:t>
      </w:r>
      <w:r>
        <w:t>stakeholders'</w:t>
      </w:r>
      <w:r>
        <w:rPr>
          <w:spacing w:val="-4"/>
        </w:rPr>
        <w:t xml:space="preserve"> </w:t>
      </w:r>
      <w:r>
        <w:t>interests</w:t>
      </w:r>
      <w:r>
        <w:rPr>
          <w:spacing w:val="-3"/>
        </w:rPr>
        <w:t xml:space="preserve"> </w:t>
      </w:r>
      <w:r>
        <w:t>and</w:t>
      </w:r>
      <w:r>
        <w:rPr>
          <w:spacing w:val="-3"/>
        </w:rPr>
        <w:t xml:space="preserve"> </w:t>
      </w:r>
      <w:r>
        <w:t>the</w:t>
      </w:r>
      <w:r>
        <w:rPr>
          <w:spacing w:val="-3"/>
        </w:rPr>
        <w:t xml:space="preserve"> </w:t>
      </w:r>
      <w:r>
        <w:t>optimal</w:t>
      </w:r>
      <w:r>
        <w:rPr>
          <w:spacing w:val="-3"/>
        </w:rPr>
        <w:t xml:space="preserve"> </w:t>
      </w:r>
      <w:r>
        <w:t>model</w:t>
      </w:r>
      <w:r>
        <w:rPr>
          <w:spacing w:val="-3"/>
        </w:rPr>
        <w:t xml:space="preserve"> </w:t>
      </w:r>
      <w:r>
        <w:t>for</w:t>
      </w:r>
      <w:r>
        <w:rPr>
          <w:spacing w:val="-4"/>
        </w:rPr>
        <w:t xml:space="preserve"> </w:t>
      </w:r>
      <w:r>
        <w:t>a chaplain</w:t>
      </w:r>
      <w:r>
        <w:rPr>
          <w:spacing w:val="-3"/>
        </w:rPr>
        <w:t xml:space="preserve"> </w:t>
      </w:r>
      <w:r>
        <w:t>education curriculum. One hundred hospital chaplain hiring managers were contacted. Twenty-one responded, and ultimately, seventeen participated in a semi-structured Zoom conference. The study used the Reflective Thematic Analysis research model.</w:t>
      </w:r>
    </w:p>
    <w:p w14:paraId="571623DB" w14:textId="77777777" w:rsidR="00681EA3" w:rsidRDefault="00000000">
      <w:pPr>
        <w:pStyle w:val="Textoindependiente"/>
        <w:spacing w:line="480" w:lineRule="auto"/>
        <w:ind w:right="717" w:firstLine="719"/>
      </w:pPr>
      <w:r>
        <w:t>The</w:t>
      </w:r>
      <w:r>
        <w:rPr>
          <w:spacing w:val="-5"/>
        </w:rPr>
        <w:t xml:space="preserve"> </w:t>
      </w:r>
      <w:r>
        <w:t>sample</w:t>
      </w:r>
      <w:r>
        <w:rPr>
          <w:spacing w:val="-4"/>
        </w:rPr>
        <w:t xml:space="preserve"> </w:t>
      </w:r>
      <w:r>
        <w:t>consisted</w:t>
      </w:r>
      <w:r>
        <w:rPr>
          <w:spacing w:val="-3"/>
        </w:rPr>
        <w:t xml:space="preserve"> </w:t>
      </w:r>
      <w:r>
        <w:t>solely</w:t>
      </w:r>
      <w:r>
        <w:rPr>
          <w:spacing w:val="-3"/>
        </w:rPr>
        <w:t xml:space="preserve"> </w:t>
      </w:r>
      <w:r>
        <w:t>of</w:t>
      </w:r>
      <w:r>
        <w:rPr>
          <w:spacing w:val="-3"/>
        </w:rPr>
        <w:t xml:space="preserve"> </w:t>
      </w:r>
      <w:r>
        <w:t>managers</w:t>
      </w:r>
      <w:r>
        <w:rPr>
          <w:spacing w:val="-4"/>
        </w:rPr>
        <w:t xml:space="preserve"> </w:t>
      </w:r>
      <w:r>
        <w:t>with</w:t>
      </w:r>
      <w:r>
        <w:rPr>
          <w:spacing w:val="-3"/>
        </w:rPr>
        <w:t xml:space="preserve"> </w:t>
      </w:r>
      <w:r>
        <w:t>three</w:t>
      </w:r>
      <w:r>
        <w:rPr>
          <w:spacing w:val="-4"/>
        </w:rPr>
        <w:t xml:space="preserve"> </w:t>
      </w:r>
      <w:r>
        <w:t>years</w:t>
      </w:r>
      <w:r>
        <w:rPr>
          <w:spacing w:val="-4"/>
        </w:rPr>
        <w:t xml:space="preserve"> </w:t>
      </w:r>
      <w:r>
        <w:t>of</w:t>
      </w:r>
      <w:r>
        <w:rPr>
          <w:spacing w:val="-3"/>
        </w:rPr>
        <w:t xml:space="preserve"> </w:t>
      </w:r>
      <w:r>
        <w:t>experience</w:t>
      </w:r>
      <w:r>
        <w:rPr>
          <w:spacing w:val="-4"/>
        </w:rPr>
        <w:t xml:space="preserve"> </w:t>
      </w:r>
      <w:r>
        <w:t>who</w:t>
      </w:r>
      <w:r>
        <w:rPr>
          <w:spacing w:val="-3"/>
        </w:rPr>
        <w:t xml:space="preserve"> </w:t>
      </w:r>
      <w:r>
        <w:t>had</w:t>
      </w:r>
      <w:r>
        <w:rPr>
          <w:spacing w:val="-3"/>
        </w:rPr>
        <w:t xml:space="preserve"> </w:t>
      </w:r>
      <w:r>
        <w:t>recently hired two chaplains. This ensured both experience and recent interaction with chaplains.</w:t>
      </w:r>
    </w:p>
    <w:p w14:paraId="076A7EF3" w14:textId="77777777" w:rsidR="00681EA3" w:rsidRDefault="00000000">
      <w:pPr>
        <w:pStyle w:val="Textoindependiente"/>
      </w:pPr>
      <w:r>
        <w:t>However,</w:t>
      </w:r>
      <w:r>
        <w:rPr>
          <w:spacing w:val="-4"/>
        </w:rPr>
        <w:t xml:space="preserve"> </w:t>
      </w:r>
      <w:r>
        <w:t>only</w:t>
      </w:r>
      <w:r>
        <w:rPr>
          <w:spacing w:val="-1"/>
        </w:rPr>
        <w:t xml:space="preserve"> </w:t>
      </w:r>
      <w:r>
        <w:t>17</w:t>
      </w:r>
      <w:r>
        <w:rPr>
          <w:spacing w:val="-1"/>
        </w:rPr>
        <w:t xml:space="preserve"> </w:t>
      </w:r>
      <w:r>
        <w:t>hiring</w:t>
      </w:r>
      <w:r>
        <w:rPr>
          <w:spacing w:val="-1"/>
        </w:rPr>
        <w:t xml:space="preserve"> </w:t>
      </w:r>
      <w:r>
        <w:t>managers could</w:t>
      </w:r>
      <w:r>
        <w:rPr>
          <w:spacing w:val="-1"/>
        </w:rPr>
        <w:t xml:space="preserve"> </w:t>
      </w:r>
      <w:r>
        <w:t>participate</w:t>
      </w:r>
      <w:r>
        <w:rPr>
          <w:spacing w:val="-1"/>
        </w:rPr>
        <w:t xml:space="preserve"> </w:t>
      </w:r>
      <w:r>
        <w:t>in</w:t>
      </w:r>
      <w:r>
        <w:rPr>
          <w:spacing w:val="-1"/>
        </w:rPr>
        <w:t xml:space="preserve"> </w:t>
      </w:r>
      <w:r>
        <w:t>the</w:t>
      </w:r>
      <w:r>
        <w:rPr>
          <w:spacing w:val="-1"/>
        </w:rPr>
        <w:t xml:space="preserve"> </w:t>
      </w:r>
      <w:r>
        <w:rPr>
          <w:spacing w:val="-2"/>
        </w:rPr>
        <w:t>sample.</w:t>
      </w:r>
    </w:p>
    <w:p w14:paraId="1B94E375" w14:textId="77777777" w:rsidR="00681EA3" w:rsidRDefault="00681EA3">
      <w:pPr>
        <w:pStyle w:val="Textoindependiente"/>
        <w:ind w:left="0"/>
      </w:pPr>
    </w:p>
    <w:p w14:paraId="39E6B54E" w14:textId="77777777" w:rsidR="00681EA3" w:rsidRDefault="00000000">
      <w:pPr>
        <w:pStyle w:val="Textoindependiente"/>
        <w:spacing w:before="1" w:line="480" w:lineRule="auto"/>
        <w:ind w:right="800" w:firstLine="719"/>
      </w:pPr>
      <w:r>
        <w:t>The study employed rigorous research methods, including Zoom interviews and semi-structured surveys. Professional data transcribers transcribed the interviews, and the collected data</w:t>
      </w:r>
      <w:r>
        <w:rPr>
          <w:spacing w:val="-4"/>
        </w:rPr>
        <w:t xml:space="preserve"> </w:t>
      </w:r>
      <w:r>
        <w:t>was</w:t>
      </w:r>
      <w:r>
        <w:rPr>
          <w:spacing w:val="-5"/>
        </w:rPr>
        <w:t xml:space="preserve"> </w:t>
      </w:r>
      <w:r>
        <w:t>analyzed</w:t>
      </w:r>
      <w:r>
        <w:rPr>
          <w:spacing w:val="-4"/>
        </w:rPr>
        <w:t xml:space="preserve"> </w:t>
      </w:r>
      <w:r>
        <w:t>using</w:t>
      </w:r>
      <w:r>
        <w:rPr>
          <w:spacing w:val="-2"/>
        </w:rPr>
        <w:t xml:space="preserve"> </w:t>
      </w:r>
      <w:r>
        <w:t>Reflexive</w:t>
      </w:r>
      <w:r>
        <w:rPr>
          <w:spacing w:val="-4"/>
        </w:rPr>
        <w:t xml:space="preserve"> </w:t>
      </w:r>
      <w:r>
        <w:t>Thematic</w:t>
      </w:r>
      <w:r>
        <w:rPr>
          <w:spacing w:val="-3"/>
        </w:rPr>
        <w:t xml:space="preserve"> </w:t>
      </w:r>
      <w:r>
        <w:t>Analysis.</w:t>
      </w:r>
      <w:r>
        <w:rPr>
          <w:spacing w:val="-4"/>
        </w:rPr>
        <w:t xml:space="preserve"> </w:t>
      </w:r>
      <w:r>
        <w:t>This</w:t>
      </w:r>
      <w:r>
        <w:rPr>
          <w:spacing w:val="-5"/>
        </w:rPr>
        <w:t xml:space="preserve"> </w:t>
      </w:r>
      <w:r>
        <w:t>analysis</w:t>
      </w:r>
      <w:r>
        <w:rPr>
          <w:spacing w:val="-5"/>
        </w:rPr>
        <w:t xml:space="preserve"> </w:t>
      </w:r>
      <w:r>
        <w:t>enabled</w:t>
      </w:r>
      <w:r>
        <w:rPr>
          <w:spacing w:val="-4"/>
        </w:rPr>
        <w:t xml:space="preserve"> </w:t>
      </w:r>
      <w:r>
        <w:t>the</w:t>
      </w:r>
      <w:r>
        <w:rPr>
          <w:spacing w:val="-2"/>
        </w:rPr>
        <w:t xml:space="preserve"> </w:t>
      </w:r>
      <w:r>
        <w:t>development</w:t>
      </w:r>
      <w:r>
        <w:rPr>
          <w:spacing w:val="-4"/>
        </w:rPr>
        <w:t xml:space="preserve"> </w:t>
      </w:r>
      <w:r>
        <w:t>of a narrative of the stakeholders' perspectives.</w:t>
      </w:r>
    </w:p>
    <w:p w14:paraId="62C634D8" w14:textId="77777777" w:rsidR="00681EA3" w:rsidRDefault="00000000">
      <w:pPr>
        <w:pStyle w:val="Textoindependiente"/>
        <w:spacing w:line="480" w:lineRule="auto"/>
        <w:ind w:right="717" w:firstLine="719"/>
      </w:pPr>
      <w:r>
        <w:t>This study presented a table listing the nine themes, their definitions, and additional discussion.</w:t>
      </w:r>
      <w:r>
        <w:rPr>
          <w:spacing w:val="-3"/>
        </w:rPr>
        <w:t xml:space="preserve"> </w:t>
      </w:r>
      <w:r>
        <w:t>The</w:t>
      </w:r>
      <w:r>
        <w:rPr>
          <w:spacing w:val="-5"/>
        </w:rPr>
        <w:t xml:space="preserve"> </w:t>
      </w:r>
      <w:r>
        <w:t>tables</w:t>
      </w:r>
      <w:r>
        <w:rPr>
          <w:spacing w:val="-4"/>
        </w:rPr>
        <w:t xml:space="preserve"> </w:t>
      </w:r>
      <w:proofErr w:type="gramStart"/>
      <w:r>
        <w:t>were</w:t>
      </w:r>
      <w:r>
        <w:rPr>
          <w:spacing w:val="-5"/>
        </w:rPr>
        <w:t xml:space="preserve"> </w:t>
      </w:r>
      <w:r>
        <w:t>helpful</w:t>
      </w:r>
      <w:r>
        <w:rPr>
          <w:spacing w:val="-3"/>
        </w:rPr>
        <w:t xml:space="preserve"> </w:t>
      </w:r>
      <w:r>
        <w:t>in</w:t>
      </w:r>
      <w:r>
        <w:rPr>
          <w:spacing w:val="-3"/>
        </w:rPr>
        <w:t xml:space="preserve"> </w:t>
      </w:r>
      <w:r>
        <w:t>understanding</w:t>
      </w:r>
      <w:proofErr w:type="gramEnd"/>
      <w:r>
        <w:rPr>
          <w:spacing w:val="-3"/>
        </w:rPr>
        <w:t xml:space="preserve"> </w:t>
      </w:r>
      <w:r>
        <w:t>the</w:t>
      </w:r>
      <w:r>
        <w:rPr>
          <w:spacing w:val="-4"/>
        </w:rPr>
        <w:t xml:space="preserve"> </w:t>
      </w:r>
      <w:r>
        <w:t>participants'</w:t>
      </w:r>
      <w:r>
        <w:rPr>
          <w:spacing w:val="-4"/>
        </w:rPr>
        <w:t xml:space="preserve"> </w:t>
      </w:r>
      <w:r>
        <w:t>rationale</w:t>
      </w:r>
      <w:r>
        <w:rPr>
          <w:spacing w:val="-3"/>
        </w:rPr>
        <w:t xml:space="preserve"> </w:t>
      </w:r>
      <w:r>
        <w:t>and</w:t>
      </w:r>
      <w:r>
        <w:rPr>
          <w:spacing w:val="-3"/>
        </w:rPr>
        <w:t xml:space="preserve"> </w:t>
      </w:r>
      <w:r>
        <w:t>decision-making. The nine themes represent the qualities most sought in chaplain candidates.</w:t>
      </w:r>
    </w:p>
    <w:p w14:paraId="68E6358E" w14:textId="77777777" w:rsidR="00681EA3" w:rsidRDefault="00000000">
      <w:pPr>
        <w:pStyle w:val="Textoindependiente"/>
        <w:spacing w:line="480" w:lineRule="auto"/>
        <w:ind w:right="717" w:firstLine="719"/>
      </w:pPr>
      <w:r>
        <w:t>However, the study's main limitation was the small sample size. Another study with a larger</w:t>
      </w:r>
      <w:r>
        <w:rPr>
          <w:spacing w:val="-3"/>
        </w:rPr>
        <w:t xml:space="preserve"> </w:t>
      </w:r>
      <w:r>
        <w:t>sample</w:t>
      </w:r>
      <w:r>
        <w:rPr>
          <w:spacing w:val="-4"/>
        </w:rPr>
        <w:t xml:space="preserve"> </w:t>
      </w:r>
      <w:r>
        <w:t>size</w:t>
      </w:r>
      <w:r>
        <w:rPr>
          <w:spacing w:val="-4"/>
        </w:rPr>
        <w:t xml:space="preserve"> </w:t>
      </w:r>
      <w:r>
        <w:t>is</w:t>
      </w:r>
      <w:r>
        <w:rPr>
          <w:spacing w:val="-4"/>
        </w:rPr>
        <w:t xml:space="preserve"> </w:t>
      </w:r>
      <w:r>
        <w:t>necessary</w:t>
      </w:r>
      <w:r>
        <w:rPr>
          <w:spacing w:val="-3"/>
        </w:rPr>
        <w:t xml:space="preserve"> </w:t>
      </w:r>
      <w:r>
        <w:t>to</w:t>
      </w:r>
      <w:r>
        <w:rPr>
          <w:spacing w:val="-3"/>
        </w:rPr>
        <w:t xml:space="preserve"> </w:t>
      </w:r>
      <w:r>
        <w:t>validate</w:t>
      </w:r>
      <w:r>
        <w:rPr>
          <w:spacing w:val="-4"/>
        </w:rPr>
        <w:t xml:space="preserve"> </w:t>
      </w:r>
      <w:r>
        <w:t>these</w:t>
      </w:r>
      <w:r>
        <w:rPr>
          <w:spacing w:val="-2"/>
        </w:rPr>
        <w:t xml:space="preserve"> </w:t>
      </w:r>
      <w:r>
        <w:t>results.</w:t>
      </w:r>
      <w:r>
        <w:rPr>
          <w:spacing w:val="-3"/>
        </w:rPr>
        <w:t xml:space="preserve"> </w:t>
      </w:r>
      <w:r>
        <w:t>The</w:t>
      </w:r>
      <w:r>
        <w:rPr>
          <w:spacing w:val="-4"/>
        </w:rPr>
        <w:t xml:space="preserve"> </w:t>
      </w:r>
      <w:r>
        <w:t>research</w:t>
      </w:r>
      <w:r>
        <w:rPr>
          <w:spacing w:val="-3"/>
        </w:rPr>
        <w:t xml:space="preserve"> </w:t>
      </w:r>
      <w:r>
        <w:t>question</w:t>
      </w:r>
      <w:r>
        <w:rPr>
          <w:spacing w:val="-3"/>
        </w:rPr>
        <w:t xml:space="preserve"> </w:t>
      </w:r>
      <w:r>
        <w:t>and</w:t>
      </w:r>
      <w:r>
        <w:rPr>
          <w:spacing w:val="-3"/>
        </w:rPr>
        <w:t xml:space="preserve"> </w:t>
      </w:r>
      <w:r>
        <w:t>the</w:t>
      </w:r>
      <w:r>
        <w:rPr>
          <w:spacing w:val="-3"/>
        </w:rPr>
        <w:t xml:space="preserve"> </w:t>
      </w:r>
      <w:r>
        <w:t>research model were aligned.</w:t>
      </w:r>
    </w:p>
    <w:p w14:paraId="62A188C9" w14:textId="77777777" w:rsidR="00681EA3" w:rsidRDefault="00000000">
      <w:pPr>
        <w:pStyle w:val="Textoindependiente"/>
        <w:spacing w:before="1" w:line="480" w:lineRule="auto"/>
        <w:ind w:right="800" w:firstLine="719"/>
      </w:pPr>
      <w:r>
        <w:t>This</w:t>
      </w:r>
      <w:r>
        <w:rPr>
          <w:spacing w:val="-5"/>
        </w:rPr>
        <w:t xml:space="preserve"> </w:t>
      </w:r>
      <w:r>
        <w:t>study</w:t>
      </w:r>
      <w:r>
        <w:rPr>
          <w:spacing w:val="-4"/>
        </w:rPr>
        <w:t xml:space="preserve"> </w:t>
      </w:r>
      <w:r>
        <w:t>hypothesized</w:t>
      </w:r>
      <w:r>
        <w:rPr>
          <w:spacing w:val="-4"/>
        </w:rPr>
        <w:t xml:space="preserve"> </w:t>
      </w:r>
      <w:r>
        <w:t>that</w:t>
      </w:r>
      <w:r>
        <w:rPr>
          <w:spacing w:val="-4"/>
        </w:rPr>
        <w:t xml:space="preserve"> </w:t>
      </w:r>
      <w:r>
        <w:t>insights</w:t>
      </w:r>
      <w:r>
        <w:rPr>
          <w:spacing w:val="-5"/>
        </w:rPr>
        <w:t xml:space="preserve"> </w:t>
      </w:r>
      <w:r>
        <w:t>from</w:t>
      </w:r>
      <w:r>
        <w:rPr>
          <w:spacing w:val="-4"/>
        </w:rPr>
        <w:t xml:space="preserve"> </w:t>
      </w:r>
      <w:r>
        <w:t>healthcare</w:t>
      </w:r>
      <w:r>
        <w:rPr>
          <w:spacing w:val="-4"/>
        </w:rPr>
        <w:t xml:space="preserve"> </w:t>
      </w:r>
      <w:r>
        <w:t>chaplain</w:t>
      </w:r>
      <w:r>
        <w:rPr>
          <w:spacing w:val="-4"/>
        </w:rPr>
        <w:t xml:space="preserve"> </w:t>
      </w:r>
      <w:r>
        <w:t>hiring</w:t>
      </w:r>
      <w:r>
        <w:rPr>
          <w:spacing w:val="-4"/>
        </w:rPr>
        <w:t xml:space="preserve"> </w:t>
      </w:r>
      <w:r>
        <w:t>managers</w:t>
      </w:r>
      <w:r>
        <w:rPr>
          <w:spacing w:val="-5"/>
        </w:rPr>
        <w:t xml:space="preserve"> </w:t>
      </w:r>
      <w:r>
        <w:t>would best inform the evolution of national curriculum standards for chaplains. The data analysis produced themes that did not align with the knowledge, attitudes, and skills competencies required for most employment opportunities.</w:t>
      </w:r>
    </w:p>
    <w:p w14:paraId="6A097F0D"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095C157B" w14:textId="77777777" w:rsidR="00681EA3" w:rsidRDefault="00000000">
      <w:pPr>
        <w:pStyle w:val="Textoindependiente"/>
        <w:spacing w:before="101" w:line="480" w:lineRule="auto"/>
        <w:ind w:right="800" w:firstLine="719"/>
      </w:pPr>
      <w:r>
        <w:lastRenderedPageBreak/>
        <w:t>Instead,</w:t>
      </w:r>
      <w:r>
        <w:rPr>
          <w:spacing w:val="-1"/>
        </w:rPr>
        <w:t xml:space="preserve"> </w:t>
      </w:r>
      <w:r>
        <w:t>this</w:t>
      </w:r>
      <w:r>
        <w:rPr>
          <w:spacing w:val="-2"/>
        </w:rPr>
        <w:t xml:space="preserve"> </w:t>
      </w:r>
      <w:r>
        <w:t>study</w:t>
      </w:r>
      <w:r>
        <w:rPr>
          <w:spacing w:val="-1"/>
        </w:rPr>
        <w:t xml:space="preserve"> </w:t>
      </w:r>
      <w:r>
        <w:t>identified</w:t>
      </w:r>
      <w:r>
        <w:rPr>
          <w:spacing w:val="-1"/>
        </w:rPr>
        <w:t xml:space="preserve"> </w:t>
      </w:r>
      <w:r>
        <w:t>a</w:t>
      </w:r>
      <w:r>
        <w:rPr>
          <w:spacing w:val="-3"/>
        </w:rPr>
        <w:t xml:space="preserve"> </w:t>
      </w:r>
      <w:r>
        <w:t>distinct</w:t>
      </w:r>
      <w:r>
        <w:rPr>
          <w:spacing w:val="-1"/>
        </w:rPr>
        <w:t xml:space="preserve"> </w:t>
      </w:r>
      <w:r>
        <w:t>set</w:t>
      </w:r>
      <w:r>
        <w:rPr>
          <w:spacing w:val="-1"/>
        </w:rPr>
        <w:t xml:space="preserve"> </w:t>
      </w:r>
      <w:r>
        <w:t>of</w:t>
      </w:r>
      <w:r>
        <w:rPr>
          <w:spacing w:val="-1"/>
        </w:rPr>
        <w:t xml:space="preserve"> </w:t>
      </w:r>
      <w:r>
        <w:t>competencies</w:t>
      </w:r>
      <w:r>
        <w:rPr>
          <w:spacing w:val="-2"/>
        </w:rPr>
        <w:t xml:space="preserve"> </w:t>
      </w:r>
      <w:r>
        <w:t>more</w:t>
      </w:r>
      <w:r>
        <w:rPr>
          <w:spacing w:val="-2"/>
        </w:rPr>
        <w:t xml:space="preserve"> </w:t>
      </w:r>
      <w:r>
        <w:t>closely</w:t>
      </w:r>
      <w:r>
        <w:rPr>
          <w:spacing w:val="-1"/>
        </w:rPr>
        <w:t xml:space="preserve"> </w:t>
      </w:r>
      <w:r>
        <w:t>aligned</w:t>
      </w:r>
      <w:r>
        <w:rPr>
          <w:spacing w:val="-1"/>
        </w:rPr>
        <w:t xml:space="preserve"> </w:t>
      </w:r>
      <w:r>
        <w:t>with chaplains' performance standards. These competencies included strong interpersonal skills, teamwork, knowledge of family systems theory, and knowledge of healthcare settings. The authors</w:t>
      </w:r>
      <w:r>
        <w:rPr>
          <w:spacing w:val="-4"/>
        </w:rPr>
        <w:t xml:space="preserve"> </w:t>
      </w:r>
      <w:r>
        <w:t>surmised</w:t>
      </w:r>
      <w:r>
        <w:rPr>
          <w:spacing w:val="-3"/>
        </w:rPr>
        <w:t xml:space="preserve"> </w:t>
      </w:r>
      <w:r>
        <w:t>that</w:t>
      </w:r>
      <w:r>
        <w:rPr>
          <w:spacing w:val="-3"/>
        </w:rPr>
        <w:t xml:space="preserve"> </w:t>
      </w:r>
      <w:r>
        <w:t>these</w:t>
      </w:r>
      <w:r>
        <w:rPr>
          <w:spacing w:val="-4"/>
        </w:rPr>
        <w:t xml:space="preserve"> </w:t>
      </w:r>
      <w:r>
        <w:t>competencies</w:t>
      </w:r>
      <w:r>
        <w:rPr>
          <w:spacing w:val="-4"/>
        </w:rPr>
        <w:t xml:space="preserve"> </w:t>
      </w:r>
      <w:r>
        <w:t>did</w:t>
      </w:r>
      <w:r>
        <w:rPr>
          <w:spacing w:val="-3"/>
        </w:rPr>
        <w:t xml:space="preserve"> </w:t>
      </w:r>
      <w:r>
        <w:t>not</w:t>
      </w:r>
      <w:r>
        <w:rPr>
          <w:spacing w:val="-3"/>
        </w:rPr>
        <w:t xml:space="preserve"> </w:t>
      </w:r>
      <w:r>
        <w:t>differ</w:t>
      </w:r>
      <w:r>
        <w:rPr>
          <w:spacing w:val="-3"/>
        </w:rPr>
        <w:t xml:space="preserve"> </w:t>
      </w:r>
      <w:r>
        <w:t>significantly</w:t>
      </w:r>
      <w:r>
        <w:rPr>
          <w:spacing w:val="-3"/>
        </w:rPr>
        <w:t xml:space="preserve"> </w:t>
      </w:r>
      <w:r>
        <w:t>from</w:t>
      </w:r>
      <w:r>
        <w:rPr>
          <w:spacing w:val="-3"/>
        </w:rPr>
        <w:t xml:space="preserve"> </w:t>
      </w:r>
      <w:r>
        <w:t>those</w:t>
      </w:r>
      <w:r>
        <w:rPr>
          <w:spacing w:val="-4"/>
        </w:rPr>
        <w:t xml:space="preserve"> </w:t>
      </w:r>
      <w:r>
        <w:t>listed</w:t>
      </w:r>
      <w:r>
        <w:rPr>
          <w:spacing w:val="-3"/>
        </w:rPr>
        <w:t xml:space="preserve"> </w:t>
      </w:r>
      <w:r>
        <w:t>in</w:t>
      </w:r>
      <w:r>
        <w:rPr>
          <w:spacing w:val="-3"/>
        </w:rPr>
        <w:t xml:space="preserve"> </w:t>
      </w:r>
      <w:r>
        <w:t>less rigid articles. Notably, this was the first study to focus on stakeholders' needs.</w:t>
      </w:r>
    </w:p>
    <w:p w14:paraId="2CB0B78C" w14:textId="77777777" w:rsidR="00681EA3" w:rsidRDefault="00000000">
      <w:pPr>
        <w:pStyle w:val="Textoindependiente"/>
        <w:spacing w:line="480" w:lineRule="auto"/>
        <w:ind w:right="717" w:firstLine="719"/>
      </w:pPr>
      <w:r>
        <w:t>The study produced a list of competencies that could guide theological schools and CPE curricula.</w:t>
      </w:r>
      <w:r>
        <w:rPr>
          <w:spacing w:val="-3"/>
        </w:rPr>
        <w:t xml:space="preserve"> </w:t>
      </w:r>
      <w:r>
        <w:t>The</w:t>
      </w:r>
      <w:r>
        <w:rPr>
          <w:spacing w:val="-4"/>
        </w:rPr>
        <w:t xml:space="preserve"> </w:t>
      </w:r>
      <w:r>
        <w:t>difficulty</w:t>
      </w:r>
      <w:r>
        <w:rPr>
          <w:spacing w:val="-1"/>
        </w:rPr>
        <w:t xml:space="preserve"> </w:t>
      </w:r>
      <w:r>
        <w:t>with</w:t>
      </w:r>
      <w:r>
        <w:rPr>
          <w:spacing w:val="-3"/>
        </w:rPr>
        <w:t xml:space="preserve"> </w:t>
      </w:r>
      <w:r>
        <w:t>this</w:t>
      </w:r>
      <w:r>
        <w:rPr>
          <w:spacing w:val="-4"/>
        </w:rPr>
        <w:t xml:space="preserve"> </w:t>
      </w:r>
      <w:r>
        <w:t>study</w:t>
      </w:r>
      <w:r>
        <w:rPr>
          <w:spacing w:val="-3"/>
        </w:rPr>
        <w:t xml:space="preserve"> </w:t>
      </w:r>
      <w:r>
        <w:t>was</w:t>
      </w:r>
      <w:r>
        <w:rPr>
          <w:spacing w:val="-4"/>
        </w:rPr>
        <w:t xml:space="preserve"> </w:t>
      </w:r>
      <w:r>
        <w:t>the</w:t>
      </w:r>
      <w:r>
        <w:rPr>
          <w:spacing w:val="-3"/>
        </w:rPr>
        <w:t xml:space="preserve"> </w:t>
      </w:r>
      <w:r>
        <w:t>small</w:t>
      </w:r>
      <w:r>
        <w:rPr>
          <w:spacing w:val="-3"/>
        </w:rPr>
        <w:t xml:space="preserve"> </w:t>
      </w:r>
      <w:r>
        <w:t>sample</w:t>
      </w:r>
      <w:r>
        <w:rPr>
          <w:spacing w:val="-4"/>
        </w:rPr>
        <w:t xml:space="preserve"> </w:t>
      </w:r>
      <w:r>
        <w:t>size.</w:t>
      </w:r>
      <w:r>
        <w:rPr>
          <w:spacing w:val="-3"/>
        </w:rPr>
        <w:t xml:space="preserve"> </w:t>
      </w:r>
      <w:r>
        <w:t>This</w:t>
      </w:r>
      <w:r>
        <w:rPr>
          <w:spacing w:val="-4"/>
        </w:rPr>
        <w:t xml:space="preserve"> </w:t>
      </w:r>
      <w:r>
        <w:t>necessitates</w:t>
      </w:r>
      <w:r>
        <w:rPr>
          <w:spacing w:val="-4"/>
        </w:rPr>
        <w:t xml:space="preserve"> </w:t>
      </w:r>
      <w:r>
        <w:t>an</w:t>
      </w:r>
      <w:r>
        <w:rPr>
          <w:spacing w:val="-3"/>
        </w:rPr>
        <w:t xml:space="preserve"> </w:t>
      </w:r>
      <w:r>
        <w:t>additional similar study with a larger, more reliable sample size.</w:t>
      </w:r>
    </w:p>
    <w:p w14:paraId="127E419D" w14:textId="77777777" w:rsidR="00681EA3" w:rsidRDefault="00000000">
      <w:pPr>
        <w:pStyle w:val="Textoindependiente"/>
        <w:spacing w:before="1" w:line="480" w:lineRule="auto"/>
        <w:ind w:right="717" w:firstLine="719"/>
      </w:pPr>
      <w:r>
        <w:t>Focusing on stakeholders may be the right approach to developing a chaplain curriculum and CPE experience. However, there are more stakeholders than hiring managers. Although this study</w:t>
      </w:r>
      <w:r>
        <w:rPr>
          <w:spacing w:val="-4"/>
        </w:rPr>
        <w:t xml:space="preserve"> </w:t>
      </w:r>
      <w:r>
        <w:t>offered</w:t>
      </w:r>
      <w:r>
        <w:rPr>
          <w:spacing w:val="-2"/>
        </w:rPr>
        <w:t xml:space="preserve"> </w:t>
      </w:r>
      <w:r>
        <w:t>a</w:t>
      </w:r>
      <w:r>
        <w:rPr>
          <w:spacing w:val="-5"/>
        </w:rPr>
        <w:t xml:space="preserve"> </w:t>
      </w:r>
      <w:r>
        <w:t>new</w:t>
      </w:r>
      <w:r>
        <w:rPr>
          <w:spacing w:val="-3"/>
        </w:rPr>
        <w:t xml:space="preserve"> </w:t>
      </w:r>
      <w:r>
        <w:t>approach,</w:t>
      </w:r>
      <w:r>
        <w:rPr>
          <w:spacing w:val="-4"/>
        </w:rPr>
        <w:t xml:space="preserve"> </w:t>
      </w:r>
      <w:r>
        <w:t>it</w:t>
      </w:r>
      <w:r>
        <w:rPr>
          <w:spacing w:val="-4"/>
        </w:rPr>
        <w:t xml:space="preserve"> </w:t>
      </w:r>
      <w:r>
        <w:t>remained</w:t>
      </w:r>
      <w:r>
        <w:rPr>
          <w:spacing w:val="-4"/>
        </w:rPr>
        <w:t xml:space="preserve"> </w:t>
      </w:r>
      <w:r>
        <w:t>too</w:t>
      </w:r>
      <w:r>
        <w:rPr>
          <w:spacing w:val="-4"/>
        </w:rPr>
        <w:t xml:space="preserve"> </w:t>
      </w:r>
      <w:r>
        <w:t>narrowly</w:t>
      </w:r>
      <w:r>
        <w:rPr>
          <w:spacing w:val="-4"/>
        </w:rPr>
        <w:t xml:space="preserve"> </w:t>
      </w:r>
      <w:r>
        <w:t>defined.</w:t>
      </w:r>
      <w:r>
        <w:rPr>
          <w:spacing w:val="-4"/>
        </w:rPr>
        <w:t xml:space="preserve"> </w:t>
      </w:r>
      <w:r>
        <w:t>Stakeholders</w:t>
      </w:r>
      <w:r>
        <w:rPr>
          <w:spacing w:val="-5"/>
        </w:rPr>
        <w:t xml:space="preserve"> </w:t>
      </w:r>
      <w:r>
        <w:t>must</w:t>
      </w:r>
      <w:r>
        <w:rPr>
          <w:spacing w:val="-4"/>
        </w:rPr>
        <w:t xml:space="preserve"> </w:t>
      </w:r>
      <w:r>
        <w:t>include</w:t>
      </w:r>
      <w:r>
        <w:rPr>
          <w:spacing w:val="-5"/>
        </w:rPr>
        <w:t xml:space="preserve"> </w:t>
      </w:r>
      <w:r>
        <w:t>those served by the chaplain and the professionals who collaborate with the chaplain.</w:t>
      </w:r>
    </w:p>
    <w:p w14:paraId="10A7F004" w14:textId="77777777" w:rsidR="00681EA3" w:rsidRDefault="00000000">
      <w:pPr>
        <w:pStyle w:val="Textoindependiente"/>
        <w:spacing w:line="480" w:lineRule="auto"/>
        <w:ind w:right="717" w:firstLine="719"/>
      </w:pPr>
      <w:r>
        <w:t>Input from all members of the chaplain's community is essential. Once these views are sufficiently defined, standards can be established. A better approach would be to form a focus group</w:t>
      </w:r>
      <w:r>
        <w:rPr>
          <w:spacing w:val="-4"/>
        </w:rPr>
        <w:t xml:space="preserve"> </w:t>
      </w:r>
      <w:r>
        <w:t>comprising</w:t>
      </w:r>
      <w:r>
        <w:rPr>
          <w:spacing w:val="-3"/>
        </w:rPr>
        <w:t xml:space="preserve"> </w:t>
      </w:r>
      <w:r>
        <w:t>all</w:t>
      </w:r>
      <w:r>
        <w:rPr>
          <w:spacing w:val="-3"/>
        </w:rPr>
        <w:t xml:space="preserve"> </w:t>
      </w:r>
      <w:r>
        <w:t>identified</w:t>
      </w:r>
      <w:r>
        <w:rPr>
          <w:spacing w:val="-3"/>
        </w:rPr>
        <w:t xml:space="preserve"> </w:t>
      </w:r>
      <w:r>
        <w:t>stakeholders.</w:t>
      </w:r>
      <w:r>
        <w:rPr>
          <w:spacing w:val="-3"/>
        </w:rPr>
        <w:t xml:space="preserve"> </w:t>
      </w:r>
      <w:r>
        <w:t>This</w:t>
      </w:r>
      <w:r>
        <w:rPr>
          <w:spacing w:val="-1"/>
        </w:rPr>
        <w:t xml:space="preserve"> </w:t>
      </w:r>
      <w:r>
        <w:t>focus</w:t>
      </w:r>
      <w:r>
        <w:rPr>
          <w:spacing w:val="-4"/>
        </w:rPr>
        <w:t xml:space="preserve"> </w:t>
      </w:r>
      <w:r>
        <w:t>group</w:t>
      </w:r>
      <w:r>
        <w:rPr>
          <w:spacing w:val="-3"/>
        </w:rPr>
        <w:t xml:space="preserve"> </w:t>
      </w:r>
      <w:r>
        <w:t>could</w:t>
      </w:r>
      <w:r>
        <w:rPr>
          <w:spacing w:val="-3"/>
        </w:rPr>
        <w:t xml:space="preserve"> </w:t>
      </w:r>
      <w:r>
        <w:t>develop</w:t>
      </w:r>
      <w:r>
        <w:rPr>
          <w:spacing w:val="-3"/>
        </w:rPr>
        <w:t xml:space="preserve"> </w:t>
      </w:r>
      <w:r>
        <w:t>a</w:t>
      </w:r>
      <w:r>
        <w:rPr>
          <w:spacing w:val="-4"/>
        </w:rPr>
        <w:t xml:space="preserve"> </w:t>
      </w:r>
      <w:r>
        <w:t>set</w:t>
      </w:r>
      <w:r>
        <w:rPr>
          <w:spacing w:val="-3"/>
        </w:rPr>
        <w:t xml:space="preserve"> </w:t>
      </w:r>
      <w:r>
        <w:t>of</w:t>
      </w:r>
      <w:r>
        <w:rPr>
          <w:spacing w:val="-3"/>
        </w:rPr>
        <w:t xml:space="preserve"> </w:t>
      </w:r>
      <w:r>
        <w:t>needs</w:t>
      </w:r>
      <w:r>
        <w:rPr>
          <w:spacing w:val="-4"/>
        </w:rPr>
        <w:t xml:space="preserve"> </w:t>
      </w:r>
      <w:r>
        <w:t>from all perspectives and ideally reach consensus.</w:t>
      </w:r>
    </w:p>
    <w:p w14:paraId="15AF83FA" w14:textId="77777777" w:rsidR="00681EA3" w:rsidRDefault="00000000">
      <w:pPr>
        <w:pStyle w:val="Textoindependiente"/>
        <w:spacing w:line="480" w:lineRule="auto"/>
        <w:ind w:right="735" w:firstLine="719"/>
        <w:jc w:val="both"/>
      </w:pPr>
      <w:r>
        <w:t>Research may show that what is ideal in the healthcare</w:t>
      </w:r>
      <w:r>
        <w:rPr>
          <w:spacing w:val="-1"/>
        </w:rPr>
        <w:t xml:space="preserve"> </w:t>
      </w:r>
      <w:r>
        <w:t>setting may also be appropriate in other</w:t>
      </w:r>
      <w:r>
        <w:rPr>
          <w:spacing w:val="-5"/>
        </w:rPr>
        <w:t xml:space="preserve"> </w:t>
      </w:r>
      <w:r>
        <w:t>settings</w:t>
      </w:r>
      <w:r>
        <w:rPr>
          <w:spacing w:val="-4"/>
        </w:rPr>
        <w:t xml:space="preserve"> </w:t>
      </w:r>
      <w:r>
        <w:t>where</w:t>
      </w:r>
      <w:r>
        <w:rPr>
          <w:spacing w:val="-3"/>
        </w:rPr>
        <w:t xml:space="preserve"> </w:t>
      </w:r>
      <w:r>
        <w:t>chaplains</w:t>
      </w:r>
      <w:r>
        <w:rPr>
          <w:spacing w:val="-4"/>
        </w:rPr>
        <w:t xml:space="preserve"> </w:t>
      </w:r>
      <w:r>
        <w:t>serve.</w:t>
      </w:r>
      <w:r>
        <w:rPr>
          <w:spacing w:val="-3"/>
        </w:rPr>
        <w:t xml:space="preserve"> </w:t>
      </w:r>
      <w:r>
        <w:t>There</w:t>
      </w:r>
      <w:r>
        <w:rPr>
          <w:spacing w:val="-5"/>
        </w:rPr>
        <w:t xml:space="preserve"> </w:t>
      </w:r>
      <w:r>
        <w:t>remains</w:t>
      </w:r>
      <w:r>
        <w:rPr>
          <w:spacing w:val="-4"/>
        </w:rPr>
        <w:t xml:space="preserve"> </w:t>
      </w:r>
      <w:r>
        <w:t>a</w:t>
      </w:r>
      <w:r>
        <w:rPr>
          <w:spacing w:val="-4"/>
        </w:rPr>
        <w:t xml:space="preserve"> </w:t>
      </w:r>
      <w:r>
        <w:t>need</w:t>
      </w:r>
      <w:r>
        <w:rPr>
          <w:spacing w:val="-3"/>
        </w:rPr>
        <w:t xml:space="preserve"> </w:t>
      </w:r>
      <w:r>
        <w:t>to</w:t>
      </w:r>
      <w:r>
        <w:rPr>
          <w:spacing w:val="-3"/>
        </w:rPr>
        <w:t xml:space="preserve"> </w:t>
      </w:r>
      <w:r>
        <w:t>establish</w:t>
      </w:r>
      <w:r>
        <w:rPr>
          <w:spacing w:val="-3"/>
        </w:rPr>
        <w:t xml:space="preserve"> </w:t>
      </w:r>
      <w:r>
        <w:t>a</w:t>
      </w:r>
      <w:r>
        <w:rPr>
          <w:spacing w:val="-2"/>
        </w:rPr>
        <w:t xml:space="preserve"> </w:t>
      </w:r>
      <w:r>
        <w:t>comprehensive</w:t>
      </w:r>
      <w:r>
        <w:rPr>
          <w:spacing w:val="-3"/>
        </w:rPr>
        <w:t xml:space="preserve"> </w:t>
      </w:r>
      <w:r>
        <w:t>standard for preparing chaplains through theological training and clinical experience.</w:t>
      </w:r>
    </w:p>
    <w:p w14:paraId="0966BBFB" w14:textId="77777777" w:rsidR="00681EA3" w:rsidRDefault="00000000">
      <w:pPr>
        <w:pStyle w:val="Textoindependiente"/>
        <w:spacing w:before="121"/>
        <w:ind w:left="4616"/>
        <w:jc w:val="both"/>
      </w:pPr>
      <w:r>
        <w:t>Article</w:t>
      </w:r>
      <w:r>
        <w:rPr>
          <w:spacing w:val="-5"/>
        </w:rPr>
        <w:t xml:space="preserve"> </w:t>
      </w:r>
      <w:r>
        <w:rPr>
          <w:spacing w:val="-10"/>
        </w:rPr>
        <w:t>6</w:t>
      </w:r>
    </w:p>
    <w:p w14:paraId="45463B77" w14:textId="77777777" w:rsidR="00681EA3" w:rsidRDefault="00681EA3">
      <w:pPr>
        <w:pStyle w:val="Textoindependiente"/>
        <w:spacing w:before="120"/>
        <w:ind w:left="0"/>
      </w:pPr>
    </w:p>
    <w:p w14:paraId="32640F4F" w14:textId="77777777" w:rsidR="00681EA3" w:rsidRDefault="00000000">
      <w:pPr>
        <w:pStyle w:val="Textoindependiente"/>
        <w:ind w:right="835" w:firstLine="719"/>
        <w:jc w:val="both"/>
      </w:pPr>
      <w:proofErr w:type="spellStart"/>
      <w:r>
        <w:t>Lasair</w:t>
      </w:r>
      <w:proofErr w:type="spellEnd"/>
      <w:r>
        <w:t>,</w:t>
      </w:r>
      <w:r>
        <w:rPr>
          <w:spacing w:val="-4"/>
        </w:rPr>
        <w:t xml:space="preserve"> </w:t>
      </w:r>
      <w:r>
        <w:t>Simon.</w:t>
      </w:r>
      <w:r>
        <w:rPr>
          <w:spacing w:val="-4"/>
        </w:rPr>
        <w:t xml:space="preserve"> </w:t>
      </w:r>
      <w:r>
        <w:t>“What’s</w:t>
      </w:r>
      <w:r>
        <w:rPr>
          <w:spacing w:val="-5"/>
        </w:rPr>
        <w:t xml:space="preserve"> </w:t>
      </w:r>
      <w:r>
        <w:t>the</w:t>
      </w:r>
      <w:r>
        <w:rPr>
          <w:spacing w:val="-5"/>
        </w:rPr>
        <w:t xml:space="preserve"> </w:t>
      </w:r>
      <w:r>
        <w:t>Point</w:t>
      </w:r>
      <w:r>
        <w:rPr>
          <w:spacing w:val="-4"/>
        </w:rPr>
        <w:t xml:space="preserve"> </w:t>
      </w:r>
      <w:r>
        <w:t>of</w:t>
      </w:r>
      <w:r>
        <w:rPr>
          <w:spacing w:val="-4"/>
        </w:rPr>
        <w:t xml:space="preserve"> </w:t>
      </w:r>
      <w:r>
        <w:t>Clinical</w:t>
      </w:r>
      <w:r>
        <w:rPr>
          <w:spacing w:val="-4"/>
        </w:rPr>
        <w:t xml:space="preserve"> </w:t>
      </w:r>
      <w:r>
        <w:t>Pastoral</w:t>
      </w:r>
      <w:r>
        <w:rPr>
          <w:spacing w:val="-4"/>
        </w:rPr>
        <w:t xml:space="preserve"> </w:t>
      </w:r>
      <w:r>
        <w:t>Education</w:t>
      </w:r>
      <w:r>
        <w:rPr>
          <w:spacing w:val="-4"/>
        </w:rPr>
        <w:t xml:space="preserve"> </w:t>
      </w:r>
      <w:r>
        <w:t>and</w:t>
      </w:r>
      <w:r>
        <w:rPr>
          <w:spacing w:val="-4"/>
        </w:rPr>
        <w:t xml:space="preserve"> </w:t>
      </w:r>
      <w:r>
        <w:t>Pastoral</w:t>
      </w:r>
      <w:r>
        <w:rPr>
          <w:spacing w:val="-4"/>
        </w:rPr>
        <w:t xml:space="preserve"> </w:t>
      </w:r>
      <w:r>
        <w:t>Counseling Education?</w:t>
      </w:r>
      <w:r>
        <w:rPr>
          <w:spacing w:val="-9"/>
        </w:rPr>
        <w:t xml:space="preserve"> </w:t>
      </w:r>
      <w:r>
        <w:t>Political,</w:t>
      </w:r>
      <w:r>
        <w:rPr>
          <w:spacing w:val="-7"/>
        </w:rPr>
        <w:t xml:space="preserve"> </w:t>
      </w:r>
      <w:r>
        <w:t>Developmental,</w:t>
      </w:r>
      <w:r>
        <w:rPr>
          <w:spacing w:val="-7"/>
        </w:rPr>
        <w:t xml:space="preserve"> </w:t>
      </w:r>
      <w:r>
        <w:t>and</w:t>
      </w:r>
      <w:r>
        <w:rPr>
          <w:spacing w:val="-8"/>
        </w:rPr>
        <w:t xml:space="preserve"> </w:t>
      </w:r>
      <w:r>
        <w:t>Professional</w:t>
      </w:r>
      <w:r>
        <w:rPr>
          <w:spacing w:val="-7"/>
        </w:rPr>
        <w:t xml:space="preserve"> </w:t>
      </w:r>
      <w:r>
        <w:t>Considerations.”</w:t>
      </w:r>
      <w:r>
        <w:rPr>
          <w:spacing w:val="-9"/>
        </w:rPr>
        <w:t xml:space="preserve"> </w:t>
      </w:r>
      <w:r>
        <w:rPr>
          <w:i/>
        </w:rPr>
        <w:t>The</w:t>
      </w:r>
      <w:r>
        <w:rPr>
          <w:i/>
          <w:spacing w:val="-9"/>
        </w:rPr>
        <w:t xml:space="preserve"> </w:t>
      </w:r>
      <w:r>
        <w:rPr>
          <w:i/>
        </w:rPr>
        <w:t>Journal</w:t>
      </w:r>
      <w:r>
        <w:rPr>
          <w:i/>
          <w:spacing w:val="-7"/>
        </w:rPr>
        <w:t xml:space="preserve"> </w:t>
      </w:r>
      <w:r>
        <w:rPr>
          <w:i/>
        </w:rPr>
        <w:t>of</w:t>
      </w:r>
      <w:r>
        <w:rPr>
          <w:i/>
          <w:spacing w:val="-3"/>
        </w:rPr>
        <w:t xml:space="preserve"> </w:t>
      </w:r>
      <w:r>
        <w:rPr>
          <w:i/>
        </w:rPr>
        <w:t xml:space="preserve">Pastoral Care &amp; Counseling </w:t>
      </w:r>
      <w:r>
        <w:t>74, no. 1 (2020): 22–32.</w:t>
      </w:r>
    </w:p>
    <w:p w14:paraId="43AC23B0" w14:textId="77777777" w:rsidR="00681EA3" w:rsidRDefault="00681EA3">
      <w:pPr>
        <w:pStyle w:val="Textoindependiente"/>
        <w:jc w:val="both"/>
        <w:sectPr w:rsidR="00681EA3">
          <w:pgSz w:w="12240" w:h="15840"/>
          <w:pgMar w:top="1320" w:right="720" w:bottom="280" w:left="1080" w:header="737" w:footer="0" w:gutter="0"/>
          <w:cols w:space="720"/>
        </w:sectPr>
      </w:pPr>
    </w:p>
    <w:p w14:paraId="3DE1F68C" w14:textId="77777777" w:rsidR="00681EA3" w:rsidRDefault="00000000">
      <w:pPr>
        <w:pStyle w:val="Textoindependiente"/>
        <w:spacing w:before="101"/>
        <w:ind w:left="1080"/>
      </w:pPr>
      <w:r>
        <w:lastRenderedPageBreak/>
        <w:t>This</w:t>
      </w:r>
      <w:r>
        <w:rPr>
          <w:spacing w:val="-2"/>
        </w:rPr>
        <w:t xml:space="preserve"> </w:t>
      </w:r>
      <w:r>
        <w:t>article</w:t>
      </w:r>
      <w:r>
        <w:rPr>
          <w:spacing w:val="-1"/>
        </w:rPr>
        <w:t xml:space="preserve"> </w:t>
      </w:r>
      <w:r>
        <w:t>argues</w:t>
      </w:r>
      <w:r>
        <w:rPr>
          <w:spacing w:val="-2"/>
        </w:rPr>
        <w:t xml:space="preserve"> </w:t>
      </w:r>
      <w:r>
        <w:t>that</w:t>
      </w:r>
      <w:r>
        <w:rPr>
          <w:spacing w:val="-1"/>
        </w:rPr>
        <w:t xml:space="preserve"> </w:t>
      </w:r>
      <w:r>
        <w:t>those</w:t>
      </w:r>
      <w:r>
        <w:rPr>
          <w:spacing w:val="-2"/>
        </w:rPr>
        <w:t xml:space="preserve"> </w:t>
      </w:r>
      <w:r>
        <w:t>who</w:t>
      </w:r>
      <w:r>
        <w:rPr>
          <w:spacing w:val="-1"/>
        </w:rPr>
        <w:t xml:space="preserve"> </w:t>
      </w:r>
      <w:r>
        <w:t>provide</w:t>
      </w:r>
      <w:r>
        <w:rPr>
          <w:spacing w:val="-1"/>
        </w:rPr>
        <w:t xml:space="preserve"> </w:t>
      </w:r>
      <w:r>
        <w:t>spiritual</w:t>
      </w:r>
      <w:r>
        <w:rPr>
          <w:spacing w:val="1"/>
        </w:rPr>
        <w:t xml:space="preserve"> </w:t>
      </w:r>
      <w:r>
        <w:t>care</w:t>
      </w:r>
      <w:r>
        <w:rPr>
          <w:spacing w:val="-3"/>
        </w:rPr>
        <w:t xml:space="preserve"> </w:t>
      </w:r>
      <w:r>
        <w:t>must first</w:t>
      </w:r>
      <w:r>
        <w:rPr>
          <w:spacing w:val="-1"/>
        </w:rPr>
        <w:t xml:space="preserve"> </w:t>
      </w:r>
      <w:r>
        <w:t>be</w:t>
      </w:r>
      <w:r>
        <w:rPr>
          <w:spacing w:val="-1"/>
        </w:rPr>
        <w:t xml:space="preserve"> </w:t>
      </w:r>
      <w:r>
        <w:t xml:space="preserve">spiritually </w:t>
      </w:r>
      <w:r>
        <w:rPr>
          <w:spacing w:val="-2"/>
        </w:rPr>
        <w:t>healthy.</w:t>
      </w:r>
    </w:p>
    <w:p w14:paraId="20BC2A02" w14:textId="77777777" w:rsidR="00681EA3" w:rsidRDefault="00000000">
      <w:pPr>
        <w:pStyle w:val="Textoindependiente"/>
        <w:spacing w:before="276" w:line="480" w:lineRule="auto"/>
        <w:ind w:right="800"/>
      </w:pPr>
      <w:r>
        <w:t>The author argues that spiritual health comes through awareness, openness, and wisdom. Regarding</w:t>
      </w:r>
      <w:r>
        <w:rPr>
          <w:spacing w:val="-3"/>
        </w:rPr>
        <w:t xml:space="preserve"> </w:t>
      </w:r>
      <w:r>
        <w:t>CPE</w:t>
      </w:r>
      <w:r>
        <w:rPr>
          <w:spacing w:val="-3"/>
        </w:rPr>
        <w:t xml:space="preserve"> </w:t>
      </w:r>
      <w:r>
        <w:t>students,</w:t>
      </w:r>
      <w:r>
        <w:rPr>
          <w:spacing w:val="-3"/>
        </w:rPr>
        <w:t xml:space="preserve"> </w:t>
      </w:r>
      <w:r>
        <w:t>the</w:t>
      </w:r>
      <w:r>
        <w:rPr>
          <w:spacing w:val="-4"/>
        </w:rPr>
        <w:t xml:space="preserve"> </w:t>
      </w:r>
      <w:r>
        <w:t>article</w:t>
      </w:r>
      <w:r>
        <w:rPr>
          <w:spacing w:val="-3"/>
        </w:rPr>
        <w:t xml:space="preserve"> </w:t>
      </w:r>
      <w:r>
        <w:t>offers</w:t>
      </w:r>
      <w:r>
        <w:rPr>
          <w:spacing w:val="-2"/>
        </w:rPr>
        <w:t xml:space="preserve"> </w:t>
      </w:r>
      <w:r>
        <w:t>a</w:t>
      </w:r>
      <w:r>
        <w:rPr>
          <w:spacing w:val="-4"/>
        </w:rPr>
        <w:t xml:space="preserve"> </w:t>
      </w:r>
      <w:r>
        <w:t>few</w:t>
      </w:r>
      <w:r>
        <w:rPr>
          <w:spacing w:val="-4"/>
        </w:rPr>
        <w:t xml:space="preserve"> </w:t>
      </w:r>
      <w:r>
        <w:t>recommendations</w:t>
      </w:r>
      <w:r>
        <w:rPr>
          <w:spacing w:val="-4"/>
        </w:rPr>
        <w:t xml:space="preserve"> </w:t>
      </w:r>
      <w:r>
        <w:t>that</w:t>
      </w:r>
      <w:r>
        <w:rPr>
          <w:spacing w:val="-3"/>
        </w:rPr>
        <w:t xml:space="preserve"> </w:t>
      </w:r>
      <w:r>
        <w:t>reference</w:t>
      </w:r>
      <w:r>
        <w:rPr>
          <w:spacing w:val="-4"/>
        </w:rPr>
        <w:t xml:space="preserve"> </w:t>
      </w:r>
      <w:r>
        <w:t>these</w:t>
      </w:r>
      <w:r>
        <w:rPr>
          <w:spacing w:val="-5"/>
        </w:rPr>
        <w:t xml:space="preserve"> </w:t>
      </w:r>
      <w:r>
        <w:t>terms. The primary recommendation for CPE students is that the education centers must ensure or develop the students' spirituality.</w:t>
      </w:r>
    </w:p>
    <w:p w14:paraId="6DA45DB3" w14:textId="77777777" w:rsidR="00681EA3" w:rsidRDefault="00000000">
      <w:pPr>
        <w:pStyle w:val="Textoindependiente"/>
        <w:ind w:left="1080"/>
      </w:pPr>
      <w:r>
        <w:t>This</w:t>
      </w:r>
      <w:r>
        <w:rPr>
          <w:spacing w:val="-5"/>
        </w:rPr>
        <w:t xml:space="preserve"> </w:t>
      </w:r>
      <w:r>
        <w:t>was</w:t>
      </w:r>
      <w:r>
        <w:rPr>
          <w:spacing w:val="-2"/>
        </w:rPr>
        <w:t xml:space="preserve"> </w:t>
      </w:r>
      <w:r>
        <w:t>not</w:t>
      </w:r>
      <w:r>
        <w:rPr>
          <w:spacing w:val="-2"/>
        </w:rPr>
        <w:t xml:space="preserve"> </w:t>
      </w:r>
      <w:r>
        <w:t>a</w:t>
      </w:r>
      <w:r>
        <w:rPr>
          <w:spacing w:val="-2"/>
        </w:rPr>
        <w:t xml:space="preserve"> </w:t>
      </w:r>
      <w:r>
        <w:t>research</w:t>
      </w:r>
      <w:r>
        <w:rPr>
          <w:spacing w:val="-2"/>
        </w:rPr>
        <w:t xml:space="preserve"> </w:t>
      </w:r>
      <w:r>
        <w:t>article.</w:t>
      </w:r>
      <w:r>
        <w:rPr>
          <w:spacing w:val="-2"/>
        </w:rPr>
        <w:t xml:space="preserve"> </w:t>
      </w:r>
      <w:r>
        <w:t>The</w:t>
      </w:r>
      <w:r>
        <w:rPr>
          <w:spacing w:val="-2"/>
        </w:rPr>
        <w:t xml:space="preserve"> </w:t>
      </w:r>
      <w:r>
        <w:t>author's</w:t>
      </w:r>
      <w:r>
        <w:rPr>
          <w:spacing w:val="-2"/>
        </w:rPr>
        <w:t xml:space="preserve"> </w:t>
      </w:r>
      <w:r>
        <w:t>discussion</w:t>
      </w:r>
      <w:r>
        <w:rPr>
          <w:spacing w:val="-2"/>
        </w:rPr>
        <w:t xml:space="preserve"> </w:t>
      </w:r>
      <w:r>
        <w:t>was</w:t>
      </w:r>
      <w:r>
        <w:rPr>
          <w:spacing w:val="-3"/>
        </w:rPr>
        <w:t xml:space="preserve"> </w:t>
      </w:r>
      <w:r>
        <w:t>based</w:t>
      </w:r>
      <w:r>
        <w:rPr>
          <w:spacing w:val="-1"/>
        </w:rPr>
        <w:t xml:space="preserve"> </w:t>
      </w:r>
      <w:r>
        <w:t>on</w:t>
      </w:r>
      <w:r>
        <w:rPr>
          <w:spacing w:val="-2"/>
        </w:rPr>
        <w:t xml:space="preserve"> </w:t>
      </w:r>
      <w:r>
        <w:t>a</w:t>
      </w:r>
      <w:r>
        <w:rPr>
          <w:spacing w:val="-2"/>
        </w:rPr>
        <w:t xml:space="preserve"> </w:t>
      </w:r>
      <w:r>
        <w:t>literature</w:t>
      </w:r>
      <w:r>
        <w:rPr>
          <w:spacing w:val="-3"/>
        </w:rPr>
        <w:t xml:space="preserve"> </w:t>
      </w:r>
      <w:r>
        <w:rPr>
          <w:spacing w:val="-2"/>
        </w:rPr>
        <w:t>review.</w:t>
      </w:r>
    </w:p>
    <w:p w14:paraId="55AB8719" w14:textId="77777777" w:rsidR="00681EA3" w:rsidRDefault="00681EA3">
      <w:pPr>
        <w:pStyle w:val="Textoindependiente"/>
        <w:ind w:left="0"/>
      </w:pPr>
    </w:p>
    <w:p w14:paraId="306AB9A7" w14:textId="77777777" w:rsidR="00681EA3" w:rsidRDefault="00000000">
      <w:pPr>
        <w:pStyle w:val="Textoindependiente"/>
        <w:spacing w:line="480" w:lineRule="auto"/>
        <w:ind w:right="717"/>
      </w:pPr>
      <w:r>
        <w:t>The</w:t>
      </w:r>
      <w:r>
        <w:rPr>
          <w:spacing w:val="-5"/>
        </w:rPr>
        <w:t xml:space="preserve"> </w:t>
      </w:r>
      <w:r>
        <w:t>basic</w:t>
      </w:r>
      <w:r>
        <w:rPr>
          <w:spacing w:val="-3"/>
        </w:rPr>
        <w:t xml:space="preserve"> </w:t>
      </w:r>
      <w:r>
        <w:t>premise</w:t>
      </w:r>
      <w:r>
        <w:rPr>
          <w:spacing w:val="-4"/>
        </w:rPr>
        <w:t xml:space="preserve"> </w:t>
      </w:r>
      <w:r>
        <w:t>was</w:t>
      </w:r>
      <w:r>
        <w:rPr>
          <w:spacing w:val="-4"/>
        </w:rPr>
        <w:t xml:space="preserve"> </w:t>
      </w:r>
      <w:r>
        <w:t>that</w:t>
      </w:r>
      <w:r>
        <w:rPr>
          <w:spacing w:val="-3"/>
        </w:rPr>
        <w:t xml:space="preserve"> </w:t>
      </w:r>
      <w:r>
        <w:t>one</w:t>
      </w:r>
      <w:r>
        <w:rPr>
          <w:spacing w:val="-3"/>
        </w:rPr>
        <w:t xml:space="preserve"> </w:t>
      </w:r>
      <w:r>
        <w:t>cannot</w:t>
      </w:r>
      <w:r>
        <w:rPr>
          <w:spacing w:val="-3"/>
        </w:rPr>
        <w:t xml:space="preserve"> </w:t>
      </w:r>
      <w:r>
        <w:t>provide</w:t>
      </w:r>
      <w:r>
        <w:rPr>
          <w:spacing w:val="-4"/>
        </w:rPr>
        <w:t xml:space="preserve"> </w:t>
      </w:r>
      <w:r>
        <w:t>spiritual</w:t>
      </w:r>
      <w:r>
        <w:rPr>
          <w:spacing w:val="-3"/>
        </w:rPr>
        <w:t xml:space="preserve"> </w:t>
      </w:r>
      <w:r>
        <w:t>care</w:t>
      </w:r>
      <w:r>
        <w:rPr>
          <w:spacing w:val="-4"/>
        </w:rPr>
        <w:t xml:space="preserve"> </w:t>
      </w:r>
      <w:r>
        <w:t>without</w:t>
      </w:r>
      <w:r>
        <w:rPr>
          <w:spacing w:val="-3"/>
        </w:rPr>
        <w:t xml:space="preserve"> </w:t>
      </w:r>
      <w:r>
        <w:t>a</w:t>
      </w:r>
      <w:r>
        <w:rPr>
          <w:spacing w:val="-4"/>
        </w:rPr>
        <w:t xml:space="preserve"> </w:t>
      </w:r>
      <w:r>
        <w:t>good</w:t>
      </w:r>
      <w:r>
        <w:rPr>
          <w:spacing w:val="-3"/>
        </w:rPr>
        <w:t xml:space="preserve"> </w:t>
      </w:r>
      <w:r>
        <w:t>sense</w:t>
      </w:r>
      <w:r>
        <w:rPr>
          <w:spacing w:val="-4"/>
        </w:rPr>
        <w:t xml:space="preserve"> </w:t>
      </w:r>
      <w:r>
        <w:t>of</w:t>
      </w:r>
      <w:r>
        <w:rPr>
          <w:spacing w:val="-3"/>
        </w:rPr>
        <w:t xml:space="preserve"> </w:t>
      </w:r>
      <w:r>
        <w:t xml:space="preserve">spiritual health. The author then presented the development of the concept of spiritual health within </w:t>
      </w:r>
      <w:r>
        <w:rPr>
          <w:spacing w:val="-2"/>
        </w:rPr>
        <w:t>culture.</w:t>
      </w:r>
    </w:p>
    <w:p w14:paraId="096100E8" w14:textId="77777777" w:rsidR="00681EA3" w:rsidRDefault="00000000">
      <w:pPr>
        <w:pStyle w:val="Textoindependiente"/>
        <w:spacing w:before="1" w:line="480" w:lineRule="auto"/>
        <w:ind w:right="717" w:firstLine="719"/>
      </w:pPr>
      <w:r>
        <w:t>The</w:t>
      </w:r>
      <w:r>
        <w:rPr>
          <w:spacing w:val="-5"/>
        </w:rPr>
        <w:t xml:space="preserve"> </w:t>
      </w:r>
      <w:r>
        <w:t>author's</w:t>
      </w:r>
      <w:r>
        <w:rPr>
          <w:spacing w:val="-4"/>
        </w:rPr>
        <w:t xml:space="preserve"> </w:t>
      </w:r>
      <w:r>
        <w:t>basic</w:t>
      </w:r>
      <w:r>
        <w:rPr>
          <w:spacing w:val="-3"/>
        </w:rPr>
        <w:t xml:space="preserve"> </w:t>
      </w:r>
      <w:r>
        <w:t>premise</w:t>
      </w:r>
      <w:r>
        <w:rPr>
          <w:spacing w:val="-4"/>
        </w:rPr>
        <w:t xml:space="preserve"> </w:t>
      </w:r>
      <w:r>
        <w:t>was</w:t>
      </w:r>
      <w:r>
        <w:rPr>
          <w:spacing w:val="-4"/>
        </w:rPr>
        <w:t xml:space="preserve"> </w:t>
      </w:r>
      <w:r>
        <w:t>logical.</w:t>
      </w:r>
      <w:r>
        <w:rPr>
          <w:spacing w:val="-3"/>
        </w:rPr>
        <w:t xml:space="preserve"> </w:t>
      </w:r>
      <w:r>
        <w:t>However,</w:t>
      </w:r>
      <w:r>
        <w:rPr>
          <w:spacing w:val="-3"/>
        </w:rPr>
        <w:t xml:space="preserve"> </w:t>
      </w:r>
      <w:r>
        <w:t>it</w:t>
      </w:r>
      <w:r>
        <w:rPr>
          <w:spacing w:val="-1"/>
        </w:rPr>
        <w:t xml:space="preserve"> </w:t>
      </w:r>
      <w:r>
        <w:t>was</w:t>
      </w:r>
      <w:r>
        <w:rPr>
          <w:spacing w:val="-4"/>
        </w:rPr>
        <w:t xml:space="preserve"> </w:t>
      </w:r>
      <w:r>
        <w:t>not</w:t>
      </w:r>
      <w:r>
        <w:rPr>
          <w:spacing w:val="-3"/>
        </w:rPr>
        <w:t xml:space="preserve"> </w:t>
      </w:r>
      <w:r>
        <w:t>easy</w:t>
      </w:r>
      <w:r>
        <w:rPr>
          <w:spacing w:val="-3"/>
        </w:rPr>
        <w:t xml:space="preserve"> </w:t>
      </w:r>
      <w:r>
        <w:t>to</w:t>
      </w:r>
      <w:r>
        <w:rPr>
          <w:spacing w:val="-3"/>
        </w:rPr>
        <w:t xml:space="preserve"> </w:t>
      </w:r>
      <w:r>
        <w:t>see</w:t>
      </w:r>
      <w:r>
        <w:rPr>
          <w:spacing w:val="-4"/>
        </w:rPr>
        <w:t xml:space="preserve"> </w:t>
      </w:r>
      <w:r>
        <w:t>how</w:t>
      </w:r>
      <w:r>
        <w:rPr>
          <w:spacing w:val="-2"/>
        </w:rPr>
        <w:t xml:space="preserve"> </w:t>
      </w:r>
      <w:r>
        <w:t>the</w:t>
      </w:r>
      <w:r>
        <w:rPr>
          <w:spacing w:val="-3"/>
        </w:rPr>
        <w:t xml:space="preserve"> </w:t>
      </w:r>
      <w:r>
        <w:t>cultural presentation contributed to that premise. Moreover, the cultural presentation was complex and difficult</w:t>
      </w:r>
      <w:r>
        <w:rPr>
          <w:spacing w:val="-2"/>
        </w:rPr>
        <w:t xml:space="preserve"> </w:t>
      </w:r>
      <w:r>
        <w:t>to</w:t>
      </w:r>
      <w:r>
        <w:rPr>
          <w:spacing w:val="-2"/>
        </w:rPr>
        <w:t xml:space="preserve"> </w:t>
      </w:r>
      <w:r>
        <w:t>follow.</w:t>
      </w:r>
      <w:r>
        <w:rPr>
          <w:spacing w:val="-2"/>
        </w:rPr>
        <w:t xml:space="preserve"> </w:t>
      </w:r>
      <w:r>
        <w:t>It</w:t>
      </w:r>
      <w:r>
        <w:rPr>
          <w:spacing w:val="-2"/>
        </w:rPr>
        <w:t xml:space="preserve"> </w:t>
      </w:r>
      <w:r>
        <w:t>drew</w:t>
      </w:r>
      <w:r>
        <w:rPr>
          <w:spacing w:val="-3"/>
        </w:rPr>
        <w:t xml:space="preserve"> </w:t>
      </w:r>
      <w:r>
        <w:t>a</w:t>
      </w:r>
      <w:r>
        <w:rPr>
          <w:spacing w:val="-4"/>
        </w:rPr>
        <w:t xml:space="preserve"> </w:t>
      </w:r>
      <w:r>
        <w:t>distinction</w:t>
      </w:r>
      <w:r>
        <w:rPr>
          <w:spacing w:val="-2"/>
        </w:rPr>
        <w:t xml:space="preserve"> </w:t>
      </w:r>
      <w:r>
        <w:t>between</w:t>
      </w:r>
      <w:r>
        <w:rPr>
          <w:spacing w:val="-2"/>
        </w:rPr>
        <w:t xml:space="preserve"> </w:t>
      </w:r>
      <w:r>
        <w:t>spiritual</w:t>
      </w:r>
      <w:r>
        <w:rPr>
          <w:spacing w:val="-2"/>
        </w:rPr>
        <w:t xml:space="preserve"> </w:t>
      </w:r>
      <w:r>
        <w:t>and</w:t>
      </w:r>
      <w:r>
        <w:rPr>
          <w:spacing w:val="-2"/>
        </w:rPr>
        <w:t xml:space="preserve"> </w:t>
      </w:r>
      <w:r>
        <w:t>religious,</w:t>
      </w:r>
      <w:r>
        <w:rPr>
          <w:spacing w:val="-2"/>
        </w:rPr>
        <w:t xml:space="preserve"> </w:t>
      </w:r>
      <w:r>
        <w:t>which</w:t>
      </w:r>
      <w:r>
        <w:rPr>
          <w:spacing w:val="-2"/>
        </w:rPr>
        <w:t xml:space="preserve"> </w:t>
      </w:r>
      <w:r>
        <w:t>is</w:t>
      </w:r>
      <w:r>
        <w:rPr>
          <w:spacing w:val="-3"/>
        </w:rPr>
        <w:t xml:space="preserve"> </w:t>
      </w:r>
      <w:r>
        <w:t>important.</w:t>
      </w:r>
      <w:r>
        <w:rPr>
          <w:spacing w:val="-2"/>
        </w:rPr>
        <w:t xml:space="preserve"> </w:t>
      </w:r>
      <w:r>
        <w:t>The author defines spirituality as a consciousness of a metaphysical reality.</w:t>
      </w:r>
    </w:p>
    <w:p w14:paraId="696C7176" w14:textId="77777777" w:rsidR="00681EA3" w:rsidRDefault="00000000">
      <w:pPr>
        <w:pStyle w:val="Textoindependiente"/>
        <w:spacing w:line="480" w:lineRule="auto"/>
        <w:ind w:right="717" w:firstLine="719"/>
      </w:pPr>
      <w:r>
        <w:t>The</w:t>
      </w:r>
      <w:r>
        <w:rPr>
          <w:spacing w:val="-5"/>
        </w:rPr>
        <w:t xml:space="preserve"> </w:t>
      </w:r>
      <w:r>
        <w:t>article</w:t>
      </w:r>
      <w:r>
        <w:rPr>
          <w:spacing w:val="-3"/>
        </w:rPr>
        <w:t xml:space="preserve"> </w:t>
      </w:r>
      <w:r>
        <w:t>offered</w:t>
      </w:r>
      <w:r>
        <w:rPr>
          <w:spacing w:val="-3"/>
        </w:rPr>
        <w:t xml:space="preserve"> </w:t>
      </w:r>
      <w:r>
        <w:t>perspectives</w:t>
      </w:r>
      <w:r>
        <w:rPr>
          <w:spacing w:val="-4"/>
        </w:rPr>
        <w:t xml:space="preserve"> </w:t>
      </w:r>
      <w:r>
        <w:t>that</w:t>
      </w:r>
      <w:r>
        <w:rPr>
          <w:spacing w:val="-3"/>
        </w:rPr>
        <w:t xml:space="preserve"> </w:t>
      </w:r>
      <w:r>
        <w:t>did</w:t>
      </w:r>
      <w:r>
        <w:rPr>
          <w:spacing w:val="-3"/>
        </w:rPr>
        <w:t xml:space="preserve"> </w:t>
      </w:r>
      <w:r>
        <w:t>not</w:t>
      </w:r>
      <w:r>
        <w:rPr>
          <w:spacing w:val="-3"/>
        </w:rPr>
        <w:t xml:space="preserve"> </w:t>
      </w:r>
      <w:r>
        <w:t>appear</w:t>
      </w:r>
      <w:r>
        <w:rPr>
          <w:spacing w:val="-3"/>
        </w:rPr>
        <w:t xml:space="preserve"> </w:t>
      </w:r>
      <w:r>
        <w:t>to</w:t>
      </w:r>
      <w:r>
        <w:rPr>
          <w:spacing w:val="-3"/>
        </w:rPr>
        <w:t xml:space="preserve"> </w:t>
      </w:r>
      <w:r>
        <w:t>have</w:t>
      </w:r>
      <w:r>
        <w:rPr>
          <w:spacing w:val="-4"/>
        </w:rPr>
        <w:t xml:space="preserve"> </w:t>
      </w:r>
      <w:r>
        <w:t>a</w:t>
      </w:r>
      <w:r>
        <w:rPr>
          <w:spacing w:val="-2"/>
        </w:rPr>
        <w:t xml:space="preserve"> </w:t>
      </w:r>
      <w:r>
        <w:t>reasonable</w:t>
      </w:r>
      <w:r>
        <w:rPr>
          <w:spacing w:val="-3"/>
        </w:rPr>
        <w:t xml:space="preserve"> </w:t>
      </w:r>
      <w:r>
        <w:t>basis.</w:t>
      </w:r>
      <w:r>
        <w:rPr>
          <w:spacing w:val="-3"/>
        </w:rPr>
        <w:t xml:space="preserve"> </w:t>
      </w:r>
      <w:r>
        <w:t>There</w:t>
      </w:r>
      <w:r>
        <w:rPr>
          <w:spacing w:val="-5"/>
        </w:rPr>
        <w:t xml:space="preserve"> </w:t>
      </w:r>
      <w:r>
        <w:t>was no evidence supporting many of these perspectives, some of which this writer disagreed with.</w:t>
      </w:r>
    </w:p>
    <w:p w14:paraId="0049AA04" w14:textId="77777777" w:rsidR="00681EA3" w:rsidRDefault="00000000">
      <w:pPr>
        <w:pStyle w:val="Textoindependiente"/>
        <w:spacing w:line="480" w:lineRule="auto"/>
        <w:ind w:right="717"/>
      </w:pPr>
      <w:r>
        <w:t>For</w:t>
      </w:r>
      <w:r>
        <w:rPr>
          <w:spacing w:val="-2"/>
        </w:rPr>
        <w:t xml:space="preserve"> </w:t>
      </w:r>
      <w:r>
        <w:t>example,</w:t>
      </w:r>
      <w:r>
        <w:rPr>
          <w:spacing w:val="-2"/>
        </w:rPr>
        <w:t xml:space="preserve"> </w:t>
      </w:r>
      <w:r>
        <w:t>the</w:t>
      </w:r>
      <w:r>
        <w:rPr>
          <w:spacing w:val="-2"/>
        </w:rPr>
        <w:t xml:space="preserve"> </w:t>
      </w:r>
      <w:r>
        <w:t>author</w:t>
      </w:r>
      <w:r>
        <w:rPr>
          <w:spacing w:val="-1"/>
        </w:rPr>
        <w:t xml:space="preserve"> </w:t>
      </w:r>
      <w:r>
        <w:t>argues</w:t>
      </w:r>
      <w:r>
        <w:rPr>
          <w:spacing w:val="-3"/>
        </w:rPr>
        <w:t xml:space="preserve"> </w:t>
      </w:r>
      <w:r>
        <w:t>that</w:t>
      </w:r>
      <w:r>
        <w:rPr>
          <w:spacing w:val="-2"/>
        </w:rPr>
        <w:t xml:space="preserve"> </w:t>
      </w:r>
      <w:r>
        <w:t>a</w:t>
      </w:r>
      <w:r>
        <w:rPr>
          <w:spacing w:val="-3"/>
        </w:rPr>
        <w:t xml:space="preserve"> </w:t>
      </w:r>
      <w:r>
        <w:t>person</w:t>
      </w:r>
      <w:r>
        <w:rPr>
          <w:spacing w:val="-2"/>
        </w:rPr>
        <w:t xml:space="preserve"> </w:t>
      </w:r>
      <w:r>
        <w:t>can</w:t>
      </w:r>
      <w:r>
        <w:rPr>
          <w:spacing w:val="-1"/>
        </w:rPr>
        <w:t xml:space="preserve"> </w:t>
      </w:r>
      <w:r>
        <w:t>have</w:t>
      </w:r>
      <w:r>
        <w:rPr>
          <w:spacing w:val="-3"/>
        </w:rPr>
        <w:t xml:space="preserve"> </w:t>
      </w:r>
      <w:r>
        <w:t>a</w:t>
      </w:r>
      <w:r>
        <w:rPr>
          <w:spacing w:val="-3"/>
        </w:rPr>
        <w:t xml:space="preserve"> </w:t>
      </w:r>
      <w:r>
        <w:t>secular</w:t>
      </w:r>
      <w:r>
        <w:rPr>
          <w:spacing w:val="-4"/>
        </w:rPr>
        <w:t xml:space="preserve"> </w:t>
      </w:r>
      <w:r>
        <w:t>spirituality.</w:t>
      </w:r>
      <w:r>
        <w:rPr>
          <w:spacing w:val="-2"/>
        </w:rPr>
        <w:t xml:space="preserve"> </w:t>
      </w:r>
      <w:r>
        <w:t>This</w:t>
      </w:r>
      <w:r>
        <w:rPr>
          <w:spacing w:val="-3"/>
        </w:rPr>
        <w:t xml:space="preserve"> </w:t>
      </w:r>
      <w:r>
        <w:t>writer</w:t>
      </w:r>
      <w:r>
        <w:rPr>
          <w:spacing w:val="-4"/>
        </w:rPr>
        <w:t xml:space="preserve"> </w:t>
      </w:r>
      <w:r>
        <w:t>holds</w:t>
      </w:r>
      <w:r>
        <w:rPr>
          <w:spacing w:val="-2"/>
        </w:rPr>
        <w:t xml:space="preserve"> </w:t>
      </w:r>
      <w:r>
        <w:t>that spirituality is based on belief in a higher entity. The notion of secular spirituality seems incongruent and contradictory to the author's earlier definition of spirituality.</w:t>
      </w:r>
    </w:p>
    <w:p w14:paraId="250C0F61" w14:textId="77777777" w:rsidR="00681EA3" w:rsidRDefault="00000000">
      <w:pPr>
        <w:pStyle w:val="Textoindependiente"/>
        <w:spacing w:line="480" w:lineRule="auto"/>
        <w:ind w:right="717" w:firstLine="719"/>
      </w:pPr>
      <w:r>
        <w:t>After this cultural presentation, the author introduced the concepts of Freedom and Contentment.</w:t>
      </w:r>
      <w:r>
        <w:rPr>
          <w:spacing w:val="-3"/>
        </w:rPr>
        <w:t xml:space="preserve"> </w:t>
      </w:r>
      <w:r>
        <w:t>Freedom</w:t>
      </w:r>
      <w:r>
        <w:rPr>
          <w:spacing w:val="-3"/>
        </w:rPr>
        <w:t xml:space="preserve"> </w:t>
      </w:r>
      <w:r>
        <w:t>is</w:t>
      </w:r>
      <w:r>
        <w:rPr>
          <w:spacing w:val="-1"/>
        </w:rPr>
        <w:t xml:space="preserve"> </w:t>
      </w:r>
      <w:r>
        <w:t>a</w:t>
      </w:r>
      <w:r>
        <w:rPr>
          <w:spacing w:val="-4"/>
        </w:rPr>
        <w:t xml:space="preserve"> </w:t>
      </w:r>
      <w:r>
        <w:t>person's</w:t>
      </w:r>
      <w:r>
        <w:rPr>
          <w:spacing w:val="-4"/>
        </w:rPr>
        <w:t xml:space="preserve"> </w:t>
      </w:r>
      <w:r>
        <w:t>awareness</w:t>
      </w:r>
      <w:r>
        <w:rPr>
          <w:spacing w:val="-4"/>
        </w:rPr>
        <w:t xml:space="preserve"> </w:t>
      </w:r>
      <w:r>
        <w:t>of</w:t>
      </w:r>
      <w:r>
        <w:rPr>
          <w:spacing w:val="-2"/>
        </w:rPr>
        <w:t xml:space="preserve"> </w:t>
      </w:r>
      <w:r>
        <w:t>and</w:t>
      </w:r>
      <w:r>
        <w:rPr>
          <w:spacing w:val="-3"/>
        </w:rPr>
        <w:t xml:space="preserve"> </w:t>
      </w:r>
      <w:r>
        <w:t>independence</w:t>
      </w:r>
      <w:r>
        <w:rPr>
          <w:spacing w:val="-4"/>
        </w:rPr>
        <w:t xml:space="preserve"> </w:t>
      </w:r>
      <w:r>
        <w:t>from</w:t>
      </w:r>
      <w:r>
        <w:rPr>
          <w:spacing w:val="-3"/>
        </w:rPr>
        <w:t xml:space="preserve"> </w:t>
      </w:r>
      <w:r>
        <w:t>forces</w:t>
      </w:r>
      <w:r>
        <w:rPr>
          <w:spacing w:val="-4"/>
        </w:rPr>
        <w:t xml:space="preserve"> </w:t>
      </w:r>
      <w:r>
        <w:t>that</w:t>
      </w:r>
      <w:r>
        <w:rPr>
          <w:spacing w:val="-3"/>
        </w:rPr>
        <w:t xml:space="preserve"> </w:t>
      </w:r>
      <w:r>
        <w:t>might</w:t>
      </w:r>
      <w:r>
        <w:rPr>
          <w:spacing w:val="-3"/>
        </w:rPr>
        <w:t xml:space="preserve"> </w:t>
      </w:r>
      <w:r>
        <w:t>limit their health and well-being. Contentment is the capacity to distinguish between what is needed and what is wanted, and to pursue only what is needed. The author argues that these terms are relevant to the spiritual care provider and to their relationship with the environment they serve.</w:t>
      </w:r>
    </w:p>
    <w:p w14:paraId="5AB6D15B"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328A8579" w14:textId="77777777" w:rsidR="00681EA3" w:rsidRDefault="00000000">
      <w:pPr>
        <w:pStyle w:val="Textoindependiente"/>
        <w:spacing w:before="101" w:line="480" w:lineRule="auto"/>
        <w:ind w:right="800"/>
      </w:pPr>
      <w:r>
        <w:lastRenderedPageBreak/>
        <w:t>This</w:t>
      </w:r>
      <w:r>
        <w:rPr>
          <w:spacing w:val="-3"/>
        </w:rPr>
        <w:t xml:space="preserve"> </w:t>
      </w:r>
      <w:r>
        <w:t>is</w:t>
      </w:r>
      <w:r>
        <w:rPr>
          <w:spacing w:val="-3"/>
        </w:rPr>
        <w:t xml:space="preserve"> </w:t>
      </w:r>
      <w:r>
        <w:t>a</w:t>
      </w:r>
      <w:r>
        <w:rPr>
          <w:spacing w:val="-3"/>
        </w:rPr>
        <w:t xml:space="preserve"> </w:t>
      </w:r>
      <w:r>
        <w:t>valid</w:t>
      </w:r>
      <w:r>
        <w:rPr>
          <w:spacing w:val="-2"/>
        </w:rPr>
        <w:t xml:space="preserve"> </w:t>
      </w:r>
      <w:r>
        <w:t>contention,</w:t>
      </w:r>
      <w:r>
        <w:rPr>
          <w:spacing w:val="-2"/>
        </w:rPr>
        <w:t xml:space="preserve"> </w:t>
      </w:r>
      <w:r>
        <w:t>as</w:t>
      </w:r>
      <w:r>
        <w:rPr>
          <w:spacing w:val="-3"/>
        </w:rPr>
        <w:t xml:space="preserve"> </w:t>
      </w:r>
      <w:r>
        <w:t>the</w:t>
      </w:r>
      <w:r>
        <w:rPr>
          <w:spacing w:val="-3"/>
        </w:rPr>
        <w:t xml:space="preserve"> </w:t>
      </w:r>
      <w:r>
        <w:t>spiritual</w:t>
      </w:r>
      <w:r>
        <w:rPr>
          <w:spacing w:val="-2"/>
        </w:rPr>
        <w:t xml:space="preserve"> </w:t>
      </w:r>
      <w:r>
        <w:t>care</w:t>
      </w:r>
      <w:r>
        <w:rPr>
          <w:spacing w:val="-3"/>
        </w:rPr>
        <w:t xml:space="preserve"> </w:t>
      </w:r>
      <w:r>
        <w:t>provider</w:t>
      </w:r>
      <w:r>
        <w:rPr>
          <w:spacing w:val="-4"/>
        </w:rPr>
        <w:t xml:space="preserve"> </w:t>
      </w:r>
      <w:r>
        <w:t>can</w:t>
      </w:r>
      <w:r>
        <w:rPr>
          <w:spacing w:val="-2"/>
        </w:rPr>
        <w:t xml:space="preserve"> </w:t>
      </w:r>
      <w:r>
        <w:t>make</w:t>
      </w:r>
      <w:r>
        <w:rPr>
          <w:spacing w:val="-3"/>
        </w:rPr>
        <w:t xml:space="preserve"> </w:t>
      </w:r>
      <w:r>
        <w:t>sound</w:t>
      </w:r>
      <w:r>
        <w:rPr>
          <w:spacing w:val="-2"/>
        </w:rPr>
        <w:t xml:space="preserve"> </w:t>
      </w:r>
      <w:r>
        <w:t>choices</w:t>
      </w:r>
      <w:r>
        <w:rPr>
          <w:spacing w:val="-3"/>
        </w:rPr>
        <w:t xml:space="preserve"> </w:t>
      </w:r>
      <w:r>
        <w:t>about</w:t>
      </w:r>
      <w:r>
        <w:rPr>
          <w:spacing w:val="-2"/>
        </w:rPr>
        <w:t xml:space="preserve"> </w:t>
      </w:r>
      <w:r>
        <w:t>how</w:t>
      </w:r>
      <w:r>
        <w:rPr>
          <w:spacing w:val="-3"/>
        </w:rPr>
        <w:t xml:space="preserve"> </w:t>
      </w:r>
      <w:r>
        <w:t>best to provide spiritual care.</w:t>
      </w:r>
    </w:p>
    <w:p w14:paraId="072F3EA3" w14:textId="77777777" w:rsidR="00681EA3" w:rsidRDefault="00000000">
      <w:pPr>
        <w:pStyle w:val="Textoindependiente"/>
        <w:spacing w:line="480" w:lineRule="auto"/>
        <w:ind w:right="717" w:firstLine="719"/>
      </w:pPr>
      <w:r>
        <w:t>The author then offers the terms awareness, openness, and wisdom. Awareness is a person's</w:t>
      </w:r>
      <w:r>
        <w:rPr>
          <w:spacing w:val="-4"/>
        </w:rPr>
        <w:t xml:space="preserve"> </w:t>
      </w:r>
      <w:r>
        <w:t>capacity</w:t>
      </w:r>
      <w:r>
        <w:rPr>
          <w:spacing w:val="-3"/>
        </w:rPr>
        <w:t xml:space="preserve"> </w:t>
      </w:r>
      <w:r>
        <w:t>to</w:t>
      </w:r>
      <w:r>
        <w:rPr>
          <w:spacing w:val="-3"/>
        </w:rPr>
        <w:t xml:space="preserve"> </w:t>
      </w:r>
      <w:r>
        <w:t>understand</w:t>
      </w:r>
      <w:r>
        <w:rPr>
          <w:spacing w:val="-3"/>
        </w:rPr>
        <w:t xml:space="preserve"> </w:t>
      </w:r>
      <w:r>
        <w:t>how</w:t>
      </w:r>
      <w:r>
        <w:rPr>
          <w:spacing w:val="-4"/>
        </w:rPr>
        <w:t xml:space="preserve"> </w:t>
      </w:r>
      <w:r>
        <w:t>one</w:t>
      </w:r>
      <w:r>
        <w:rPr>
          <w:spacing w:val="-5"/>
        </w:rPr>
        <w:t xml:space="preserve"> </w:t>
      </w:r>
      <w:r>
        <w:t>has</w:t>
      </w:r>
      <w:r>
        <w:rPr>
          <w:spacing w:val="-4"/>
        </w:rPr>
        <w:t xml:space="preserve"> </w:t>
      </w:r>
      <w:r>
        <w:t>been</w:t>
      </w:r>
      <w:r>
        <w:rPr>
          <w:spacing w:val="-1"/>
        </w:rPr>
        <w:t xml:space="preserve"> </w:t>
      </w:r>
      <w:r>
        <w:t>formed.</w:t>
      </w:r>
      <w:r>
        <w:rPr>
          <w:spacing w:val="-3"/>
        </w:rPr>
        <w:t xml:space="preserve"> </w:t>
      </w:r>
      <w:r>
        <w:t>Openness</w:t>
      </w:r>
      <w:r>
        <w:rPr>
          <w:spacing w:val="-4"/>
        </w:rPr>
        <w:t xml:space="preserve"> </w:t>
      </w:r>
      <w:r>
        <w:t>is</w:t>
      </w:r>
      <w:r>
        <w:rPr>
          <w:spacing w:val="-4"/>
        </w:rPr>
        <w:t xml:space="preserve"> </w:t>
      </w:r>
      <w:r>
        <w:t>the</w:t>
      </w:r>
      <w:r>
        <w:rPr>
          <w:spacing w:val="-2"/>
        </w:rPr>
        <w:t xml:space="preserve"> </w:t>
      </w:r>
      <w:r>
        <w:t>capacity</w:t>
      </w:r>
      <w:r>
        <w:rPr>
          <w:spacing w:val="-3"/>
        </w:rPr>
        <w:t xml:space="preserve"> </w:t>
      </w:r>
      <w:r>
        <w:t>to</w:t>
      </w:r>
      <w:r>
        <w:rPr>
          <w:spacing w:val="-3"/>
        </w:rPr>
        <w:t xml:space="preserve"> </w:t>
      </w:r>
      <w:r>
        <w:t>detach oneself from oneself in the present experience. Wisdom is the capacity to draw accurate conclusions about the nature of reality based on awareness and openness. These terms are essential to being a member of a healthcare team that provides spiritual healthcare.</w:t>
      </w:r>
    </w:p>
    <w:p w14:paraId="3A82B839" w14:textId="77777777" w:rsidR="00681EA3" w:rsidRDefault="00000000">
      <w:pPr>
        <w:pStyle w:val="Textoindependiente"/>
        <w:spacing w:line="480" w:lineRule="auto"/>
        <w:ind w:right="717" w:firstLine="719"/>
      </w:pPr>
      <w:r>
        <w:t>Finally, the author offers a few recommendations. The author argues that CPE programs should be grounded in spirituality. In addition, an assessment model is needed to measure students' personal and professional spiritual integration. The CPE program must be grounded in an</w:t>
      </w:r>
      <w:r>
        <w:rPr>
          <w:spacing w:val="-3"/>
        </w:rPr>
        <w:t xml:space="preserve"> </w:t>
      </w:r>
      <w:r>
        <w:rPr>
          <w:i/>
        </w:rPr>
        <w:t>action-reflection</w:t>
      </w:r>
      <w:r>
        <w:rPr>
          <w:i/>
          <w:spacing w:val="-3"/>
        </w:rPr>
        <w:t xml:space="preserve"> </w:t>
      </w:r>
      <w:r>
        <w:t>model.</w:t>
      </w:r>
      <w:r>
        <w:rPr>
          <w:spacing w:val="-3"/>
        </w:rPr>
        <w:t xml:space="preserve"> </w:t>
      </w:r>
      <w:r>
        <w:t>Finally,</w:t>
      </w:r>
      <w:r>
        <w:rPr>
          <w:spacing w:val="-3"/>
        </w:rPr>
        <w:t xml:space="preserve"> </w:t>
      </w:r>
      <w:r>
        <w:t>the</w:t>
      </w:r>
      <w:r>
        <w:rPr>
          <w:spacing w:val="-4"/>
        </w:rPr>
        <w:t xml:space="preserve"> </w:t>
      </w:r>
      <w:r>
        <w:t>CPE</w:t>
      </w:r>
      <w:r>
        <w:rPr>
          <w:spacing w:val="-3"/>
        </w:rPr>
        <w:t xml:space="preserve"> </w:t>
      </w:r>
      <w:r>
        <w:t>strategy</w:t>
      </w:r>
      <w:r>
        <w:rPr>
          <w:spacing w:val="-3"/>
        </w:rPr>
        <w:t xml:space="preserve"> </w:t>
      </w:r>
      <w:r>
        <w:t>must</w:t>
      </w:r>
      <w:r>
        <w:rPr>
          <w:spacing w:val="-3"/>
        </w:rPr>
        <w:t xml:space="preserve"> </w:t>
      </w:r>
      <w:r>
        <w:t>be</w:t>
      </w:r>
      <w:r>
        <w:rPr>
          <w:spacing w:val="-4"/>
        </w:rPr>
        <w:t xml:space="preserve"> </w:t>
      </w:r>
      <w:r>
        <w:t>grounded</w:t>
      </w:r>
      <w:r>
        <w:rPr>
          <w:spacing w:val="-3"/>
        </w:rPr>
        <w:t xml:space="preserve"> </w:t>
      </w:r>
      <w:r>
        <w:t>in</w:t>
      </w:r>
      <w:r>
        <w:rPr>
          <w:spacing w:val="-2"/>
        </w:rPr>
        <w:t xml:space="preserve"> </w:t>
      </w:r>
      <w:r>
        <w:t>the</w:t>
      </w:r>
      <w:r>
        <w:rPr>
          <w:spacing w:val="-3"/>
        </w:rPr>
        <w:t xml:space="preserve"> </w:t>
      </w:r>
      <w:r>
        <w:t>spiritual</w:t>
      </w:r>
      <w:r>
        <w:rPr>
          <w:spacing w:val="-3"/>
        </w:rPr>
        <w:t xml:space="preserve"> </w:t>
      </w:r>
      <w:r>
        <w:t>healthcare provider within an interpersonal environment. These are noteworthy observations for both theological and CPE experiences.</w:t>
      </w:r>
    </w:p>
    <w:p w14:paraId="43E247B6" w14:textId="77777777" w:rsidR="00681EA3" w:rsidRDefault="00000000">
      <w:pPr>
        <w:pStyle w:val="Textoindependiente"/>
        <w:spacing w:before="1" w:line="480" w:lineRule="auto"/>
        <w:ind w:right="749" w:firstLine="719"/>
      </w:pPr>
      <w:r>
        <w:t>This</w:t>
      </w:r>
      <w:r>
        <w:rPr>
          <w:spacing w:val="-4"/>
        </w:rPr>
        <w:t xml:space="preserve"> </w:t>
      </w:r>
      <w:r>
        <w:t>article</w:t>
      </w:r>
      <w:r>
        <w:rPr>
          <w:spacing w:val="-3"/>
        </w:rPr>
        <w:t xml:space="preserve"> </w:t>
      </w:r>
      <w:r>
        <w:t>presented</w:t>
      </w:r>
      <w:r>
        <w:rPr>
          <w:spacing w:val="-3"/>
        </w:rPr>
        <w:t xml:space="preserve"> </w:t>
      </w:r>
      <w:r>
        <w:t>noteworthy</w:t>
      </w:r>
      <w:r>
        <w:rPr>
          <w:spacing w:val="-3"/>
        </w:rPr>
        <w:t xml:space="preserve"> </w:t>
      </w:r>
      <w:r>
        <w:t>observations.</w:t>
      </w:r>
      <w:r>
        <w:rPr>
          <w:spacing w:val="-3"/>
        </w:rPr>
        <w:t xml:space="preserve"> </w:t>
      </w:r>
      <w:r>
        <w:t>However,</w:t>
      </w:r>
      <w:r>
        <w:rPr>
          <w:spacing w:val="-3"/>
        </w:rPr>
        <w:t xml:space="preserve"> </w:t>
      </w:r>
      <w:r>
        <w:t>it</w:t>
      </w:r>
      <w:r>
        <w:rPr>
          <w:spacing w:val="-3"/>
        </w:rPr>
        <w:t xml:space="preserve"> </w:t>
      </w:r>
      <w:r>
        <w:t>was</w:t>
      </w:r>
      <w:r>
        <w:rPr>
          <w:spacing w:val="-4"/>
        </w:rPr>
        <w:t xml:space="preserve"> </w:t>
      </w:r>
      <w:r>
        <w:t>difficult</w:t>
      </w:r>
      <w:r>
        <w:rPr>
          <w:spacing w:val="-3"/>
        </w:rPr>
        <w:t xml:space="preserve"> </w:t>
      </w:r>
      <w:r>
        <w:t>for</w:t>
      </w:r>
      <w:r>
        <w:rPr>
          <w:spacing w:val="-3"/>
        </w:rPr>
        <w:t xml:space="preserve"> </w:t>
      </w:r>
      <w:r>
        <w:t>the</w:t>
      </w:r>
      <w:r>
        <w:rPr>
          <w:spacing w:val="-5"/>
        </w:rPr>
        <w:t xml:space="preserve"> </w:t>
      </w:r>
      <w:r>
        <w:t>reader</w:t>
      </w:r>
      <w:r>
        <w:rPr>
          <w:spacing w:val="-3"/>
        </w:rPr>
        <w:t xml:space="preserve"> </w:t>
      </w:r>
      <w:r>
        <w:t xml:space="preserve">to focus on the material. The presentation on cultural development was distracting and discouraging. By contrast, the presentation on awareness, openness, and wisdom was very perceptive. A research study that employs these concepts could lend them </w:t>
      </w:r>
      <w:proofErr w:type="gramStart"/>
      <w:r>
        <w:t>validity..</w:t>
      </w:r>
      <w:proofErr w:type="gramEnd"/>
    </w:p>
    <w:p w14:paraId="5AE5E543" w14:textId="77777777" w:rsidR="00681EA3" w:rsidRDefault="00000000">
      <w:pPr>
        <w:pStyle w:val="Textoindependiente"/>
        <w:spacing w:before="120"/>
        <w:ind w:left="4616"/>
      </w:pPr>
      <w:r>
        <w:t>Article</w:t>
      </w:r>
      <w:r>
        <w:rPr>
          <w:spacing w:val="-5"/>
        </w:rPr>
        <w:t xml:space="preserve"> </w:t>
      </w:r>
      <w:r>
        <w:rPr>
          <w:spacing w:val="-10"/>
        </w:rPr>
        <w:t>7</w:t>
      </w:r>
    </w:p>
    <w:p w14:paraId="40991481" w14:textId="77777777" w:rsidR="00681EA3" w:rsidRDefault="00681EA3">
      <w:pPr>
        <w:pStyle w:val="Textoindependiente"/>
        <w:spacing w:before="120"/>
        <w:ind w:left="0"/>
      </w:pPr>
    </w:p>
    <w:p w14:paraId="4BB4788C" w14:textId="77777777" w:rsidR="00681EA3" w:rsidRDefault="00000000">
      <w:pPr>
        <w:pStyle w:val="Textoindependiente"/>
        <w:ind w:right="717" w:firstLine="719"/>
      </w:pPr>
      <w:proofErr w:type="spellStart"/>
      <w:r>
        <w:rPr>
          <w:color w:val="545454"/>
        </w:rPr>
        <w:t>Yangmyung</w:t>
      </w:r>
      <w:proofErr w:type="spellEnd"/>
      <w:r>
        <w:rPr>
          <w:color w:val="545454"/>
        </w:rPr>
        <w:t>,</w:t>
      </w:r>
      <w:r>
        <w:rPr>
          <w:color w:val="545454"/>
          <w:spacing w:val="-4"/>
        </w:rPr>
        <w:t xml:space="preserve"> </w:t>
      </w:r>
      <w:r>
        <w:rPr>
          <w:color w:val="545454"/>
        </w:rPr>
        <w:t>Ma,</w:t>
      </w:r>
      <w:r>
        <w:rPr>
          <w:color w:val="545454"/>
          <w:spacing w:val="-4"/>
        </w:rPr>
        <w:t xml:space="preserve"> </w:t>
      </w:r>
      <w:r>
        <w:rPr>
          <w:color w:val="545454"/>
        </w:rPr>
        <w:t>Riaz</w:t>
      </w:r>
      <w:r>
        <w:rPr>
          <w:color w:val="545454"/>
          <w:spacing w:val="-5"/>
        </w:rPr>
        <w:t xml:space="preserve"> </w:t>
      </w:r>
      <w:r>
        <w:rPr>
          <w:color w:val="545454"/>
        </w:rPr>
        <w:t>Armaan,</w:t>
      </w:r>
      <w:r>
        <w:rPr>
          <w:color w:val="545454"/>
          <w:spacing w:val="-4"/>
        </w:rPr>
        <w:t xml:space="preserve"> </w:t>
      </w:r>
      <w:r>
        <w:rPr>
          <w:color w:val="545454"/>
        </w:rPr>
        <w:t>Aitzaz</w:t>
      </w:r>
      <w:r>
        <w:rPr>
          <w:color w:val="545454"/>
          <w:spacing w:val="-5"/>
        </w:rPr>
        <w:t xml:space="preserve"> </w:t>
      </w:r>
      <w:r>
        <w:rPr>
          <w:color w:val="545454"/>
        </w:rPr>
        <w:t>Munir</w:t>
      </w:r>
      <w:r>
        <w:rPr>
          <w:color w:val="545454"/>
          <w:spacing w:val="-4"/>
        </w:rPr>
        <w:t xml:space="preserve"> </w:t>
      </w:r>
      <w:r>
        <w:rPr>
          <w:color w:val="545454"/>
        </w:rPr>
        <w:t>Shaikh,</w:t>
      </w:r>
      <w:r>
        <w:rPr>
          <w:color w:val="545454"/>
          <w:spacing w:val="-4"/>
        </w:rPr>
        <w:t xml:space="preserve"> </w:t>
      </w:r>
      <w:r>
        <w:rPr>
          <w:color w:val="545454"/>
        </w:rPr>
        <w:t>Bhatti</w:t>
      </w:r>
      <w:r>
        <w:rPr>
          <w:color w:val="545454"/>
          <w:spacing w:val="-4"/>
        </w:rPr>
        <w:t xml:space="preserve"> </w:t>
      </w:r>
      <w:r>
        <w:rPr>
          <w:color w:val="545454"/>
        </w:rPr>
        <w:t>Dujanah</w:t>
      </w:r>
      <w:r>
        <w:rPr>
          <w:color w:val="545454"/>
          <w:spacing w:val="-4"/>
        </w:rPr>
        <w:t xml:space="preserve"> </w:t>
      </w:r>
      <w:r>
        <w:rPr>
          <w:color w:val="545454"/>
        </w:rPr>
        <w:t>Siddique,</w:t>
      </w:r>
      <w:r>
        <w:rPr>
          <w:color w:val="545454"/>
          <w:spacing w:val="-4"/>
        </w:rPr>
        <w:t xml:space="preserve"> </w:t>
      </w:r>
      <w:r>
        <w:rPr>
          <w:color w:val="545454"/>
        </w:rPr>
        <w:t xml:space="preserve">Dujanah Siddique Bhatti, Mohammed Farid, and Muhammad Adil Abbas Khan. “Exploring the Perceptions Surrounding Hospital Chaplains in Patient Care and Healing.” </w:t>
      </w:r>
      <w:r>
        <w:rPr>
          <w:i/>
          <w:color w:val="545454"/>
        </w:rPr>
        <w:t xml:space="preserve">The Journal of Pastoral Care &amp; Counseling </w:t>
      </w:r>
      <w:r>
        <w:rPr>
          <w:color w:val="545454"/>
        </w:rPr>
        <w:t>76, no. 3 (2022): 181–88.</w:t>
      </w:r>
    </w:p>
    <w:p w14:paraId="65816AF9" w14:textId="77777777" w:rsidR="00681EA3" w:rsidRDefault="00681EA3">
      <w:pPr>
        <w:pStyle w:val="Textoindependiente"/>
        <w:ind w:left="0"/>
      </w:pPr>
    </w:p>
    <w:p w14:paraId="30F1C3AD" w14:textId="77777777" w:rsidR="00681EA3" w:rsidRDefault="00681EA3">
      <w:pPr>
        <w:pStyle w:val="Textoindependiente"/>
        <w:spacing w:before="1"/>
        <w:ind w:left="0"/>
      </w:pPr>
    </w:p>
    <w:p w14:paraId="45EC88EE" w14:textId="77777777" w:rsidR="00681EA3" w:rsidRDefault="00000000">
      <w:pPr>
        <w:pStyle w:val="Textoindependiente"/>
        <w:spacing w:line="480" w:lineRule="auto"/>
        <w:ind w:right="800" w:firstLine="719"/>
      </w:pPr>
      <w:r>
        <w:t>This</w:t>
      </w:r>
      <w:r>
        <w:rPr>
          <w:spacing w:val="-3"/>
        </w:rPr>
        <w:t xml:space="preserve"> </w:t>
      </w:r>
      <w:r>
        <w:t>article</w:t>
      </w:r>
      <w:r>
        <w:rPr>
          <w:spacing w:val="-3"/>
        </w:rPr>
        <w:t xml:space="preserve"> </w:t>
      </w:r>
      <w:r>
        <w:t>surveys</w:t>
      </w:r>
      <w:r>
        <w:rPr>
          <w:spacing w:val="-3"/>
        </w:rPr>
        <w:t xml:space="preserve"> </w:t>
      </w:r>
      <w:r>
        <w:t>healthcare</w:t>
      </w:r>
      <w:r>
        <w:rPr>
          <w:spacing w:val="-4"/>
        </w:rPr>
        <w:t xml:space="preserve"> </w:t>
      </w:r>
      <w:r>
        <w:t>team</w:t>
      </w:r>
      <w:r>
        <w:rPr>
          <w:spacing w:val="-3"/>
        </w:rPr>
        <w:t xml:space="preserve"> </w:t>
      </w:r>
      <w:r>
        <w:t>members</w:t>
      </w:r>
      <w:r>
        <w:rPr>
          <w:spacing w:val="-1"/>
        </w:rPr>
        <w:t xml:space="preserve"> </w:t>
      </w:r>
      <w:r>
        <w:t>about</w:t>
      </w:r>
      <w:r>
        <w:rPr>
          <w:spacing w:val="-3"/>
        </w:rPr>
        <w:t xml:space="preserve"> </w:t>
      </w:r>
      <w:r>
        <w:t>the</w:t>
      </w:r>
      <w:r>
        <w:rPr>
          <w:spacing w:val="-3"/>
        </w:rPr>
        <w:t xml:space="preserve"> </w:t>
      </w:r>
      <w:r>
        <w:t>role</w:t>
      </w:r>
      <w:r>
        <w:rPr>
          <w:spacing w:val="-4"/>
        </w:rPr>
        <w:t xml:space="preserve"> </w:t>
      </w:r>
      <w:r>
        <w:t>of</w:t>
      </w:r>
      <w:r>
        <w:rPr>
          <w:spacing w:val="-3"/>
        </w:rPr>
        <w:t xml:space="preserve"> </w:t>
      </w:r>
      <w:r>
        <w:t>the</w:t>
      </w:r>
      <w:r>
        <w:rPr>
          <w:spacing w:val="-2"/>
        </w:rPr>
        <w:t xml:space="preserve"> </w:t>
      </w:r>
      <w:r>
        <w:t>chaplain.</w:t>
      </w:r>
      <w:r>
        <w:rPr>
          <w:spacing w:val="-3"/>
        </w:rPr>
        <w:t xml:space="preserve"> </w:t>
      </w:r>
      <w:r>
        <w:t>A</w:t>
      </w:r>
      <w:r>
        <w:rPr>
          <w:spacing w:val="-3"/>
        </w:rPr>
        <w:t xml:space="preserve"> </w:t>
      </w:r>
      <w:r>
        <w:t>total</w:t>
      </w:r>
      <w:r>
        <w:rPr>
          <w:spacing w:val="-3"/>
        </w:rPr>
        <w:t xml:space="preserve"> </w:t>
      </w:r>
      <w:r>
        <w:t>of 153 medical staff members representing a variety of healthcare roles were included in the</w:t>
      </w:r>
    </w:p>
    <w:p w14:paraId="1E4DFE6F"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3126B859" w14:textId="77777777" w:rsidR="00681EA3" w:rsidRDefault="00000000">
      <w:pPr>
        <w:pStyle w:val="Textoindependiente"/>
        <w:spacing w:before="101" w:line="480" w:lineRule="auto"/>
        <w:ind w:right="717"/>
      </w:pPr>
      <w:r>
        <w:lastRenderedPageBreak/>
        <w:t>sample.</w:t>
      </w:r>
      <w:r>
        <w:rPr>
          <w:spacing w:val="-3"/>
        </w:rPr>
        <w:t xml:space="preserve"> </w:t>
      </w:r>
      <w:r>
        <w:t>The</w:t>
      </w:r>
      <w:r>
        <w:rPr>
          <w:spacing w:val="-5"/>
        </w:rPr>
        <w:t xml:space="preserve"> </w:t>
      </w:r>
      <w:r>
        <w:t>results</w:t>
      </w:r>
      <w:r>
        <w:rPr>
          <w:spacing w:val="-4"/>
        </w:rPr>
        <w:t xml:space="preserve"> </w:t>
      </w:r>
      <w:r>
        <w:t>indicate</w:t>
      </w:r>
      <w:r>
        <w:rPr>
          <w:spacing w:val="-3"/>
        </w:rPr>
        <w:t xml:space="preserve"> </w:t>
      </w:r>
      <w:r>
        <w:t>an</w:t>
      </w:r>
      <w:r>
        <w:rPr>
          <w:spacing w:val="-3"/>
        </w:rPr>
        <w:t xml:space="preserve"> </w:t>
      </w:r>
      <w:r>
        <w:t>average</w:t>
      </w:r>
      <w:r>
        <w:rPr>
          <w:spacing w:val="-4"/>
        </w:rPr>
        <w:t xml:space="preserve"> </w:t>
      </w:r>
      <w:r>
        <w:t>level</w:t>
      </w:r>
      <w:r>
        <w:rPr>
          <w:spacing w:val="-3"/>
        </w:rPr>
        <w:t xml:space="preserve"> </w:t>
      </w:r>
      <w:r>
        <w:t>of</w:t>
      </w:r>
      <w:r>
        <w:rPr>
          <w:spacing w:val="-2"/>
        </w:rPr>
        <w:t xml:space="preserve"> </w:t>
      </w:r>
      <w:r>
        <w:t>awareness</w:t>
      </w:r>
      <w:r>
        <w:rPr>
          <w:spacing w:val="-4"/>
        </w:rPr>
        <w:t xml:space="preserve"> </w:t>
      </w:r>
      <w:r>
        <w:t>of</w:t>
      </w:r>
      <w:r>
        <w:rPr>
          <w:spacing w:val="-3"/>
        </w:rPr>
        <w:t xml:space="preserve"> </w:t>
      </w:r>
      <w:r>
        <w:t>the</w:t>
      </w:r>
      <w:r>
        <w:rPr>
          <w:spacing w:val="-2"/>
        </w:rPr>
        <w:t xml:space="preserve"> </w:t>
      </w:r>
      <w:r>
        <w:t>chaplain's</w:t>
      </w:r>
      <w:r>
        <w:rPr>
          <w:spacing w:val="-4"/>
        </w:rPr>
        <w:t xml:space="preserve"> </w:t>
      </w:r>
      <w:r>
        <w:t>role.</w:t>
      </w:r>
      <w:r>
        <w:rPr>
          <w:spacing w:val="-3"/>
        </w:rPr>
        <w:t xml:space="preserve"> </w:t>
      </w:r>
      <w:r>
        <w:t>A</w:t>
      </w:r>
      <w:r>
        <w:rPr>
          <w:spacing w:val="-4"/>
        </w:rPr>
        <w:t xml:space="preserve"> </w:t>
      </w:r>
      <w:r>
        <w:t>large</w:t>
      </w:r>
      <w:r>
        <w:rPr>
          <w:spacing w:val="-3"/>
        </w:rPr>
        <w:t xml:space="preserve"> </w:t>
      </w:r>
      <w:r>
        <w:t xml:space="preserve">number view the chaplain as a team member. The sample reported low awareness of the chaplain as an emotional care provider. The study concluded that chaplains need to develop a professional identity and, first, strong spiritual competence. This survey was conducted in the United </w:t>
      </w:r>
      <w:r>
        <w:rPr>
          <w:spacing w:val="-2"/>
        </w:rPr>
        <w:t>Kingdom.</w:t>
      </w:r>
    </w:p>
    <w:p w14:paraId="357B07DF" w14:textId="77777777" w:rsidR="00681EA3" w:rsidRDefault="00000000">
      <w:pPr>
        <w:pStyle w:val="Textoindependiente"/>
        <w:spacing w:line="480" w:lineRule="auto"/>
        <w:ind w:right="1031" w:firstLine="719"/>
        <w:jc w:val="both"/>
      </w:pPr>
      <w:r>
        <w:t>There</w:t>
      </w:r>
      <w:r>
        <w:rPr>
          <w:spacing w:val="-4"/>
        </w:rPr>
        <w:t xml:space="preserve"> </w:t>
      </w:r>
      <w:r>
        <w:t>has</w:t>
      </w:r>
      <w:r>
        <w:rPr>
          <w:spacing w:val="-3"/>
        </w:rPr>
        <w:t xml:space="preserve"> </w:t>
      </w:r>
      <w:r>
        <w:t>been extensive</w:t>
      </w:r>
      <w:r>
        <w:rPr>
          <w:spacing w:val="-1"/>
        </w:rPr>
        <w:t xml:space="preserve"> </w:t>
      </w:r>
      <w:r>
        <w:t>research</w:t>
      </w:r>
      <w:r>
        <w:rPr>
          <w:spacing w:val="-2"/>
        </w:rPr>
        <w:t xml:space="preserve"> </w:t>
      </w:r>
      <w:r>
        <w:t>on</w:t>
      </w:r>
      <w:r>
        <w:rPr>
          <w:spacing w:val="-1"/>
        </w:rPr>
        <w:t xml:space="preserve"> </w:t>
      </w:r>
      <w:r>
        <w:t>chaplains'</w:t>
      </w:r>
      <w:r>
        <w:rPr>
          <w:spacing w:val="-3"/>
        </w:rPr>
        <w:t xml:space="preserve"> </w:t>
      </w:r>
      <w:r>
        <w:t>education</w:t>
      </w:r>
      <w:r>
        <w:rPr>
          <w:spacing w:val="-2"/>
        </w:rPr>
        <w:t xml:space="preserve"> </w:t>
      </w:r>
      <w:r>
        <w:t>and</w:t>
      </w:r>
      <w:r>
        <w:rPr>
          <w:spacing w:val="-2"/>
        </w:rPr>
        <w:t xml:space="preserve"> </w:t>
      </w:r>
      <w:r>
        <w:t>key competencies.</w:t>
      </w:r>
      <w:r>
        <w:rPr>
          <w:spacing w:val="-2"/>
        </w:rPr>
        <w:t xml:space="preserve"> </w:t>
      </w:r>
      <w:r>
        <w:t>This paper examined chaplains' impressions from the healthcare team's perspective. The study was sent</w:t>
      </w:r>
      <w:r>
        <w:rPr>
          <w:spacing w:val="-2"/>
        </w:rPr>
        <w:t xml:space="preserve"> </w:t>
      </w:r>
      <w:r>
        <w:t>to</w:t>
      </w:r>
      <w:r>
        <w:rPr>
          <w:spacing w:val="-2"/>
        </w:rPr>
        <w:t xml:space="preserve"> </w:t>
      </w:r>
      <w:r>
        <w:t>153</w:t>
      </w:r>
      <w:r>
        <w:rPr>
          <w:spacing w:val="-2"/>
        </w:rPr>
        <w:t xml:space="preserve"> </w:t>
      </w:r>
      <w:r>
        <w:t>members</w:t>
      </w:r>
      <w:r>
        <w:rPr>
          <w:spacing w:val="-3"/>
        </w:rPr>
        <w:t xml:space="preserve"> </w:t>
      </w:r>
      <w:r>
        <w:t>of</w:t>
      </w:r>
      <w:r>
        <w:rPr>
          <w:spacing w:val="-4"/>
        </w:rPr>
        <w:t xml:space="preserve"> </w:t>
      </w:r>
      <w:r>
        <w:t>the</w:t>
      </w:r>
      <w:r>
        <w:rPr>
          <w:spacing w:val="-3"/>
        </w:rPr>
        <w:t xml:space="preserve"> </w:t>
      </w:r>
      <w:r>
        <w:t>medical</w:t>
      </w:r>
      <w:r>
        <w:rPr>
          <w:spacing w:val="-2"/>
        </w:rPr>
        <w:t xml:space="preserve"> </w:t>
      </w:r>
      <w:r>
        <w:t>team.</w:t>
      </w:r>
      <w:r>
        <w:rPr>
          <w:spacing w:val="-2"/>
        </w:rPr>
        <w:t xml:space="preserve"> </w:t>
      </w:r>
      <w:r>
        <w:t>The</w:t>
      </w:r>
      <w:r>
        <w:rPr>
          <w:spacing w:val="-3"/>
        </w:rPr>
        <w:t xml:space="preserve"> </w:t>
      </w:r>
      <w:r>
        <w:t>author</w:t>
      </w:r>
      <w:r>
        <w:rPr>
          <w:spacing w:val="-2"/>
        </w:rPr>
        <w:t xml:space="preserve"> </w:t>
      </w:r>
      <w:r>
        <w:t>acknowledges</w:t>
      </w:r>
      <w:r>
        <w:rPr>
          <w:spacing w:val="-3"/>
        </w:rPr>
        <w:t xml:space="preserve"> </w:t>
      </w:r>
      <w:r>
        <w:t>that</w:t>
      </w:r>
      <w:r>
        <w:rPr>
          <w:spacing w:val="-2"/>
        </w:rPr>
        <w:t xml:space="preserve"> </w:t>
      </w:r>
      <w:r>
        <w:t>this</w:t>
      </w:r>
      <w:r>
        <w:rPr>
          <w:spacing w:val="-3"/>
        </w:rPr>
        <w:t xml:space="preserve"> </w:t>
      </w:r>
      <w:r>
        <w:t>was</w:t>
      </w:r>
      <w:r>
        <w:rPr>
          <w:spacing w:val="-3"/>
        </w:rPr>
        <w:t xml:space="preserve"> </w:t>
      </w:r>
      <w:r>
        <w:t>not</w:t>
      </w:r>
      <w:r>
        <w:rPr>
          <w:spacing w:val="-2"/>
        </w:rPr>
        <w:t xml:space="preserve"> </w:t>
      </w:r>
      <w:r>
        <w:t>the</w:t>
      </w:r>
      <w:r>
        <w:rPr>
          <w:spacing w:val="-2"/>
        </w:rPr>
        <w:t xml:space="preserve"> </w:t>
      </w:r>
      <w:r>
        <w:t>most rigorous research method. Moreover, the sample size for the completed survey was small.</w:t>
      </w:r>
    </w:p>
    <w:p w14:paraId="4BE9D22C" w14:textId="77777777" w:rsidR="00681EA3" w:rsidRDefault="00000000">
      <w:pPr>
        <w:pStyle w:val="Textoindependiente"/>
        <w:spacing w:before="1" w:line="480" w:lineRule="auto"/>
        <w:ind w:right="1363"/>
        <w:jc w:val="both"/>
      </w:pPr>
      <w:r>
        <w:t>Finally,</w:t>
      </w:r>
      <w:r>
        <w:rPr>
          <w:spacing w:val="-3"/>
        </w:rPr>
        <w:t xml:space="preserve"> </w:t>
      </w:r>
      <w:r>
        <w:t>only</w:t>
      </w:r>
      <w:r>
        <w:rPr>
          <w:spacing w:val="-3"/>
        </w:rPr>
        <w:t xml:space="preserve"> </w:t>
      </w:r>
      <w:r>
        <w:t>one</w:t>
      </w:r>
      <w:r>
        <w:rPr>
          <w:spacing w:val="-4"/>
        </w:rPr>
        <w:t xml:space="preserve"> </w:t>
      </w:r>
      <w:r>
        <w:t>medical</w:t>
      </w:r>
      <w:r>
        <w:rPr>
          <w:spacing w:val="-2"/>
        </w:rPr>
        <w:t xml:space="preserve"> </w:t>
      </w:r>
      <w:r>
        <w:t>team</w:t>
      </w:r>
      <w:r>
        <w:rPr>
          <w:spacing w:val="-3"/>
        </w:rPr>
        <w:t xml:space="preserve"> </w:t>
      </w:r>
      <w:r>
        <w:t>was</w:t>
      </w:r>
      <w:r>
        <w:rPr>
          <w:spacing w:val="-4"/>
        </w:rPr>
        <w:t xml:space="preserve"> </w:t>
      </w:r>
      <w:r>
        <w:t>surveyed.</w:t>
      </w:r>
      <w:r>
        <w:rPr>
          <w:spacing w:val="-3"/>
        </w:rPr>
        <w:t xml:space="preserve"> </w:t>
      </w:r>
      <w:r>
        <w:t>Undoubtedly,</w:t>
      </w:r>
      <w:r>
        <w:rPr>
          <w:spacing w:val="-3"/>
        </w:rPr>
        <w:t xml:space="preserve"> </w:t>
      </w:r>
      <w:r>
        <w:t>a</w:t>
      </w:r>
      <w:r>
        <w:rPr>
          <w:spacing w:val="-4"/>
        </w:rPr>
        <w:t xml:space="preserve"> </w:t>
      </w:r>
      <w:r>
        <w:t>larger</w:t>
      </w:r>
      <w:r>
        <w:rPr>
          <w:spacing w:val="-3"/>
        </w:rPr>
        <w:t xml:space="preserve"> </w:t>
      </w:r>
      <w:r>
        <w:t>sample</w:t>
      </w:r>
      <w:r>
        <w:rPr>
          <w:spacing w:val="-3"/>
        </w:rPr>
        <w:t xml:space="preserve"> </w:t>
      </w:r>
      <w:r>
        <w:t>size</w:t>
      </w:r>
      <w:r>
        <w:rPr>
          <w:spacing w:val="-5"/>
        </w:rPr>
        <w:t xml:space="preserve"> </w:t>
      </w:r>
      <w:r>
        <w:t>may</w:t>
      </w:r>
      <w:r>
        <w:rPr>
          <w:spacing w:val="-3"/>
        </w:rPr>
        <w:t xml:space="preserve"> </w:t>
      </w:r>
      <w:r>
        <w:t>have changed the results of this study.</w:t>
      </w:r>
    </w:p>
    <w:p w14:paraId="6430CBDB" w14:textId="77777777" w:rsidR="00681EA3" w:rsidRDefault="00000000">
      <w:pPr>
        <w:pStyle w:val="Textoindependiente"/>
        <w:spacing w:line="480" w:lineRule="auto"/>
        <w:ind w:right="717" w:firstLine="719"/>
      </w:pPr>
      <w:r>
        <w:t>Nevertheless,</w:t>
      </w:r>
      <w:r>
        <w:rPr>
          <w:spacing w:val="-4"/>
        </w:rPr>
        <w:t xml:space="preserve"> </w:t>
      </w:r>
      <w:r>
        <w:t>the</w:t>
      </w:r>
      <w:r>
        <w:rPr>
          <w:spacing w:val="-5"/>
        </w:rPr>
        <w:t xml:space="preserve"> </w:t>
      </w:r>
      <w:r>
        <w:t>study</w:t>
      </w:r>
      <w:r>
        <w:rPr>
          <w:spacing w:val="-4"/>
        </w:rPr>
        <w:t xml:space="preserve"> </w:t>
      </w:r>
      <w:r>
        <w:t>produced</w:t>
      </w:r>
      <w:r>
        <w:rPr>
          <w:spacing w:val="-4"/>
        </w:rPr>
        <w:t xml:space="preserve"> </w:t>
      </w:r>
      <w:r>
        <w:t>some</w:t>
      </w:r>
      <w:r>
        <w:rPr>
          <w:spacing w:val="-5"/>
        </w:rPr>
        <w:t xml:space="preserve"> </w:t>
      </w:r>
      <w:r>
        <w:t>interesting</w:t>
      </w:r>
      <w:r>
        <w:rPr>
          <w:spacing w:val="-4"/>
        </w:rPr>
        <w:t xml:space="preserve"> </w:t>
      </w:r>
      <w:r>
        <w:t>results.</w:t>
      </w:r>
      <w:r>
        <w:rPr>
          <w:spacing w:val="-4"/>
        </w:rPr>
        <w:t xml:space="preserve"> </w:t>
      </w:r>
      <w:r>
        <w:t>Sampling</w:t>
      </w:r>
      <w:r>
        <w:rPr>
          <w:spacing w:val="-4"/>
        </w:rPr>
        <w:t xml:space="preserve"> </w:t>
      </w:r>
      <w:r>
        <w:t>the</w:t>
      </w:r>
      <w:r>
        <w:rPr>
          <w:spacing w:val="-5"/>
        </w:rPr>
        <w:t xml:space="preserve"> </w:t>
      </w:r>
      <w:r>
        <w:t>healthcare</w:t>
      </w:r>
      <w:r>
        <w:rPr>
          <w:spacing w:val="-6"/>
        </w:rPr>
        <w:t xml:space="preserve"> </w:t>
      </w:r>
      <w:r>
        <w:t>team provided insight into the attitudes the interdisciplinary team would be encountering. These attitudes would affect the way the team collaborates. Hence, this understanding is vital to a cohesive and well-functioning team. In this sense, despite its flaws, this study was significant. This knowledge aids the chaplain's theological and CPE training.</w:t>
      </w:r>
    </w:p>
    <w:p w14:paraId="3F0983A6" w14:textId="77777777" w:rsidR="00681EA3" w:rsidRDefault="00000000">
      <w:pPr>
        <w:pStyle w:val="Textoindependiente"/>
        <w:spacing w:line="480" w:lineRule="auto"/>
        <w:ind w:right="717" w:firstLine="719"/>
      </w:pPr>
      <w:r>
        <w:t>The study reported that 35% of the sample had an average knowledge of the chaplain's role. Almost 85% of the sample believed the chaplain's role was limited to prayer services, religious activities, and meetings with patients and families. 80% of the medical team believed chaplains</w:t>
      </w:r>
      <w:r>
        <w:rPr>
          <w:spacing w:val="-8"/>
        </w:rPr>
        <w:t xml:space="preserve"> </w:t>
      </w:r>
      <w:r>
        <w:t>receive</w:t>
      </w:r>
      <w:r>
        <w:rPr>
          <w:spacing w:val="-6"/>
        </w:rPr>
        <w:t xml:space="preserve"> </w:t>
      </w:r>
      <w:r>
        <w:t>some</w:t>
      </w:r>
      <w:r>
        <w:rPr>
          <w:spacing w:val="-9"/>
        </w:rPr>
        <w:t xml:space="preserve"> </w:t>
      </w:r>
      <w:r>
        <w:t>formal</w:t>
      </w:r>
      <w:r>
        <w:rPr>
          <w:spacing w:val="-5"/>
        </w:rPr>
        <w:t xml:space="preserve"> </w:t>
      </w:r>
      <w:r>
        <w:t>religious</w:t>
      </w:r>
      <w:r>
        <w:rPr>
          <w:spacing w:val="-7"/>
        </w:rPr>
        <w:t xml:space="preserve"> </w:t>
      </w:r>
      <w:r>
        <w:t>training.</w:t>
      </w:r>
      <w:r>
        <w:rPr>
          <w:spacing w:val="-6"/>
        </w:rPr>
        <w:t xml:space="preserve"> </w:t>
      </w:r>
      <w:r>
        <w:t>50%</w:t>
      </w:r>
      <w:r>
        <w:rPr>
          <w:spacing w:val="-6"/>
        </w:rPr>
        <w:t xml:space="preserve"> </w:t>
      </w:r>
      <w:r>
        <w:t>of</w:t>
      </w:r>
      <w:r>
        <w:rPr>
          <w:spacing w:val="-7"/>
        </w:rPr>
        <w:t xml:space="preserve"> </w:t>
      </w:r>
      <w:r>
        <w:t>the</w:t>
      </w:r>
      <w:r>
        <w:rPr>
          <w:spacing w:val="-9"/>
        </w:rPr>
        <w:t xml:space="preserve"> </w:t>
      </w:r>
      <w:r>
        <w:t>sample</w:t>
      </w:r>
      <w:r>
        <w:rPr>
          <w:spacing w:val="-7"/>
        </w:rPr>
        <w:t xml:space="preserve"> </w:t>
      </w:r>
      <w:r>
        <w:t>believed</w:t>
      </w:r>
      <w:r>
        <w:rPr>
          <w:spacing w:val="-5"/>
        </w:rPr>
        <w:t xml:space="preserve"> </w:t>
      </w:r>
      <w:r>
        <w:t>the</w:t>
      </w:r>
      <w:r>
        <w:rPr>
          <w:spacing w:val="-6"/>
        </w:rPr>
        <w:t xml:space="preserve"> </w:t>
      </w:r>
      <w:r>
        <w:t>chaplain</w:t>
      </w:r>
      <w:r>
        <w:rPr>
          <w:spacing w:val="-6"/>
        </w:rPr>
        <w:t xml:space="preserve"> </w:t>
      </w:r>
      <w:r>
        <w:t>was</w:t>
      </w:r>
      <w:r>
        <w:rPr>
          <w:spacing w:val="-6"/>
        </w:rPr>
        <w:t xml:space="preserve"> </w:t>
      </w:r>
      <w:r>
        <w:t>a paid hospital employee.</w:t>
      </w:r>
    </w:p>
    <w:p w14:paraId="6B0C5124" w14:textId="77777777" w:rsidR="00681EA3" w:rsidRDefault="00000000">
      <w:pPr>
        <w:pStyle w:val="Textoindependiente"/>
        <w:spacing w:before="1" w:line="480" w:lineRule="auto"/>
        <w:ind w:right="717" w:firstLine="719"/>
      </w:pPr>
      <w:r>
        <w:t>While these results are unreliable, they underscore the need for chaplains to do more to promote</w:t>
      </w:r>
      <w:r>
        <w:rPr>
          <w:spacing w:val="-3"/>
        </w:rPr>
        <w:t xml:space="preserve"> </w:t>
      </w:r>
      <w:r>
        <w:t>their</w:t>
      </w:r>
      <w:r>
        <w:rPr>
          <w:spacing w:val="-3"/>
        </w:rPr>
        <w:t xml:space="preserve"> </w:t>
      </w:r>
      <w:r>
        <w:t>professionalism</w:t>
      </w:r>
      <w:r>
        <w:rPr>
          <w:spacing w:val="-3"/>
        </w:rPr>
        <w:t xml:space="preserve"> </w:t>
      </w:r>
      <w:r>
        <w:t>and</w:t>
      </w:r>
      <w:r>
        <w:rPr>
          <w:spacing w:val="-3"/>
        </w:rPr>
        <w:t xml:space="preserve"> </w:t>
      </w:r>
      <w:r>
        <w:t>ensure</w:t>
      </w:r>
      <w:r>
        <w:rPr>
          <w:spacing w:val="-5"/>
        </w:rPr>
        <w:t xml:space="preserve"> </w:t>
      </w:r>
      <w:r>
        <w:t>they</w:t>
      </w:r>
      <w:r>
        <w:rPr>
          <w:spacing w:val="-2"/>
        </w:rPr>
        <w:t xml:space="preserve"> </w:t>
      </w:r>
      <w:r>
        <w:t>are</w:t>
      </w:r>
      <w:r>
        <w:rPr>
          <w:spacing w:val="-3"/>
        </w:rPr>
        <w:t xml:space="preserve"> </w:t>
      </w:r>
      <w:r>
        <w:t>recognized</w:t>
      </w:r>
      <w:r>
        <w:rPr>
          <w:spacing w:val="-3"/>
        </w:rPr>
        <w:t xml:space="preserve"> </w:t>
      </w:r>
      <w:r>
        <w:t>as</w:t>
      </w:r>
      <w:r>
        <w:rPr>
          <w:spacing w:val="-4"/>
        </w:rPr>
        <w:t xml:space="preserve"> </w:t>
      </w:r>
      <w:r>
        <w:t>members</w:t>
      </w:r>
      <w:r>
        <w:rPr>
          <w:spacing w:val="-2"/>
        </w:rPr>
        <w:t xml:space="preserve"> </w:t>
      </w:r>
      <w:r>
        <w:t>of</w:t>
      </w:r>
      <w:r>
        <w:rPr>
          <w:spacing w:val="-3"/>
        </w:rPr>
        <w:t xml:space="preserve"> </w:t>
      </w:r>
      <w:r>
        <w:t>the</w:t>
      </w:r>
      <w:r>
        <w:rPr>
          <w:spacing w:val="-5"/>
        </w:rPr>
        <w:t xml:space="preserve"> </w:t>
      </w:r>
      <w:r>
        <w:t>healthcare</w:t>
      </w:r>
      <w:r>
        <w:rPr>
          <w:spacing w:val="-5"/>
        </w:rPr>
        <w:t xml:space="preserve"> </w:t>
      </w:r>
      <w:r>
        <w:t>team.</w:t>
      </w:r>
    </w:p>
    <w:p w14:paraId="5291CA1D"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3E039413" w14:textId="77777777" w:rsidR="00681EA3" w:rsidRDefault="00000000">
      <w:pPr>
        <w:pStyle w:val="Textoindependiente"/>
        <w:spacing w:before="101" w:line="480" w:lineRule="auto"/>
        <w:ind w:right="717"/>
      </w:pPr>
      <w:r>
        <w:lastRenderedPageBreak/>
        <w:t>Many</w:t>
      </w:r>
      <w:r>
        <w:rPr>
          <w:spacing w:val="-5"/>
        </w:rPr>
        <w:t xml:space="preserve"> </w:t>
      </w:r>
      <w:r>
        <w:t>chaplains</w:t>
      </w:r>
      <w:r>
        <w:rPr>
          <w:spacing w:val="-5"/>
        </w:rPr>
        <w:t xml:space="preserve"> </w:t>
      </w:r>
      <w:r>
        <w:t>are</w:t>
      </w:r>
      <w:r>
        <w:rPr>
          <w:spacing w:val="-6"/>
        </w:rPr>
        <w:t xml:space="preserve"> </w:t>
      </w:r>
      <w:r>
        <w:t>licensed</w:t>
      </w:r>
      <w:r>
        <w:rPr>
          <w:spacing w:val="-4"/>
        </w:rPr>
        <w:t xml:space="preserve"> </w:t>
      </w:r>
      <w:r>
        <w:t>medical</w:t>
      </w:r>
      <w:r>
        <w:rPr>
          <w:spacing w:val="-4"/>
        </w:rPr>
        <w:t xml:space="preserve"> </w:t>
      </w:r>
      <w:r>
        <w:t>providers</w:t>
      </w:r>
      <w:r>
        <w:rPr>
          <w:spacing w:val="-5"/>
        </w:rPr>
        <w:t xml:space="preserve"> </w:t>
      </w:r>
      <w:r>
        <w:t>with</w:t>
      </w:r>
      <w:r>
        <w:rPr>
          <w:spacing w:val="-4"/>
        </w:rPr>
        <w:t xml:space="preserve"> </w:t>
      </w:r>
      <w:r>
        <w:t>extensive</w:t>
      </w:r>
      <w:r>
        <w:rPr>
          <w:spacing w:val="-4"/>
        </w:rPr>
        <w:t xml:space="preserve"> </w:t>
      </w:r>
      <w:r>
        <w:t>clinical</w:t>
      </w:r>
      <w:r>
        <w:rPr>
          <w:spacing w:val="-4"/>
        </w:rPr>
        <w:t xml:space="preserve"> </w:t>
      </w:r>
      <w:r>
        <w:t>experience.</w:t>
      </w:r>
      <w:r>
        <w:rPr>
          <w:spacing w:val="-4"/>
        </w:rPr>
        <w:t xml:space="preserve"> </w:t>
      </w:r>
      <w:r>
        <w:t>As chaplaincy grows and the value of spiritual care increases, the results of this study are expected to change.</w:t>
      </w:r>
    </w:p>
    <w:p w14:paraId="2A547911" w14:textId="77777777" w:rsidR="00681EA3" w:rsidRDefault="00000000">
      <w:pPr>
        <w:pStyle w:val="Textoindependiente"/>
      </w:pPr>
      <w:r>
        <w:t>However,</w:t>
      </w:r>
      <w:r>
        <w:rPr>
          <w:spacing w:val="-2"/>
        </w:rPr>
        <w:t xml:space="preserve"> </w:t>
      </w:r>
      <w:r>
        <w:t>this</w:t>
      </w:r>
      <w:r>
        <w:rPr>
          <w:spacing w:val="-3"/>
        </w:rPr>
        <w:t xml:space="preserve"> </w:t>
      </w:r>
      <w:r>
        <w:t>three-year-old</w:t>
      </w:r>
      <w:r>
        <w:rPr>
          <w:spacing w:val="-2"/>
        </w:rPr>
        <w:t xml:space="preserve"> </w:t>
      </w:r>
      <w:r>
        <w:t>study</w:t>
      </w:r>
      <w:r>
        <w:rPr>
          <w:spacing w:val="-1"/>
        </w:rPr>
        <w:t xml:space="preserve"> </w:t>
      </w:r>
      <w:r>
        <w:t>offers</w:t>
      </w:r>
      <w:r>
        <w:rPr>
          <w:spacing w:val="-3"/>
        </w:rPr>
        <w:t xml:space="preserve"> </w:t>
      </w:r>
      <w:r>
        <w:t>a</w:t>
      </w:r>
      <w:r>
        <w:rPr>
          <w:spacing w:val="-4"/>
        </w:rPr>
        <w:t xml:space="preserve"> </w:t>
      </w:r>
      <w:r>
        <w:t>strong starting</w:t>
      </w:r>
      <w:r>
        <w:rPr>
          <w:spacing w:val="-1"/>
        </w:rPr>
        <w:t xml:space="preserve"> </w:t>
      </w:r>
      <w:r>
        <w:rPr>
          <w:spacing w:val="-2"/>
        </w:rPr>
        <w:t>point.</w:t>
      </w:r>
    </w:p>
    <w:p w14:paraId="05B544B1" w14:textId="77777777" w:rsidR="00681EA3" w:rsidRDefault="00000000">
      <w:pPr>
        <w:pStyle w:val="Textoindependiente"/>
        <w:spacing w:before="276" w:line="480" w:lineRule="auto"/>
        <w:ind w:right="717" w:firstLine="719"/>
      </w:pPr>
      <w:r>
        <w:t>The research method was also very rudimentary, which posed a high risk of sampling error.</w:t>
      </w:r>
      <w:r>
        <w:rPr>
          <w:spacing w:val="-3"/>
        </w:rPr>
        <w:t xml:space="preserve"> </w:t>
      </w:r>
      <w:r>
        <w:t>A</w:t>
      </w:r>
      <w:r>
        <w:rPr>
          <w:spacing w:val="-5"/>
        </w:rPr>
        <w:t xml:space="preserve"> </w:t>
      </w:r>
      <w:r>
        <w:t>more</w:t>
      </w:r>
      <w:r>
        <w:rPr>
          <w:spacing w:val="-5"/>
        </w:rPr>
        <w:t xml:space="preserve"> </w:t>
      </w:r>
      <w:r>
        <w:t>structured</w:t>
      </w:r>
      <w:r>
        <w:rPr>
          <w:spacing w:val="-2"/>
        </w:rPr>
        <w:t xml:space="preserve"> </w:t>
      </w:r>
      <w:r>
        <w:t>research</w:t>
      </w:r>
      <w:r>
        <w:rPr>
          <w:spacing w:val="-4"/>
        </w:rPr>
        <w:t xml:space="preserve"> </w:t>
      </w:r>
      <w:r>
        <w:t>study</w:t>
      </w:r>
      <w:r>
        <w:rPr>
          <w:spacing w:val="-4"/>
        </w:rPr>
        <w:t xml:space="preserve"> </w:t>
      </w:r>
      <w:r>
        <w:t>may</w:t>
      </w:r>
      <w:r>
        <w:rPr>
          <w:spacing w:val="-4"/>
        </w:rPr>
        <w:t xml:space="preserve"> </w:t>
      </w:r>
      <w:r>
        <w:t>yield</w:t>
      </w:r>
      <w:r>
        <w:rPr>
          <w:spacing w:val="-2"/>
        </w:rPr>
        <w:t xml:space="preserve"> </w:t>
      </w:r>
      <w:r>
        <w:t>different</w:t>
      </w:r>
      <w:r>
        <w:rPr>
          <w:spacing w:val="-2"/>
        </w:rPr>
        <w:t xml:space="preserve"> </w:t>
      </w:r>
      <w:r>
        <w:t>results.</w:t>
      </w:r>
      <w:r>
        <w:rPr>
          <w:spacing w:val="-4"/>
        </w:rPr>
        <w:t xml:space="preserve"> </w:t>
      </w:r>
      <w:r>
        <w:t>The</w:t>
      </w:r>
      <w:r>
        <w:rPr>
          <w:spacing w:val="-5"/>
        </w:rPr>
        <w:t xml:space="preserve"> </w:t>
      </w:r>
      <w:r>
        <w:t>research</w:t>
      </w:r>
      <w:r>
        <w:rPr>
          <w:spacing w:val="-4"/>
        </w:rPr>
        <w:t xml:space="preserve"> </w:t>
      </w:r>
      <w:r>
        <w:t>question</w:t>
      </w:r>
      <w:r>
        <w:rPr>
          <w:spacing w:val="-4"/>
        </w:rPr>
        <w:t xml:space="preserve"> </w:t>
      </w:r>
      <w:r>
        <w:t>was valid; however, the method did not do it justice. Moreover, every setting will offer its own dynamics. Therefore, this study provides awareness but not a conceptual reality.</w:t>
      </w:r>
    </w:p>
    <w:p w14:paraId="1618E0AB" w14:textId="77777777" w:rsidR="00681EA3" w:rsidRDefault="00000000">
      <w:pPr>
        <w:pStyle w:val="Textoindependiente"/>
        <w:spacing w:line="480" w:lineRule="auto"/>
        <w:ind w:right="717" w:firstLine="719"/>
      </w:pPr>
      <w:r>
        <w:t>However,</w:t>
      </w:r>
      <w:r>
        <w:rPr>
          <w:spacing w:val="-3"/>
        </w:rPr>
        <w:t xml:space="preserve"> </w:t>
      </w:r>
      <w:r>
        <w:t>the</w:t>
      </w:r>
      <w:r>
        <w:rPr>
          <w:spacing w:val="-5"/>
        </w:rPr>
        <w:t xml:space="preserve"> </w:t>
      </w:r>
      <w:r>
        <w:t>most</w:t>
      </w:r>
      <w:r>
        <w:rPr>
          <w:spacing w:val="-2"/>
        </w:rPr>
        <w:t xml:space="preserve"> </w:t>
      </w:r>
      <w:r>
        <w:t>important</w:t>
      </w:r>
      <w:r>
        <w:rPr>
          <w:spacing w:val="-3"/>
        </w:rPr>
        <w:t xml:space="preserve"> </w:t>
      </w:r>
      <w:r>
        <w:t>finding</w:t>
      </w:r>
      <w:r>
        <w:rPr>
          <w:spacing w:val="-3"/>
        </w:rPr>
        <w:t xml:space="preserve"> </w:t>
      </w:r>
      <w:r>
        <w:t>from</w:t>
      </w:r>
      <w:r>
        <w:rPr>
          <w:spacing w:val="-3"/>
        </w:rPr>
        <w:t xml:space="preserve"> </w:t>
      </w:r>
      <w:r>
        <w:t>this</w:t>
      </w:r>
      <w:r>
        <w:rPr>
          <w:spacing w:val="-4"/>
        </w:rPr>
        <w:t xml:space="preserve"> </w:t>
      </w:r>
      <w:r>
        <w:t>study</w:t>
      </w:r>
      <w:r>
        <w:rPr>
          <w:spacing w:val="-3"/>
        </w:rPr>
        <w:t xml:space="preserve"> </w:t>
      </w:r>
      <w:r>
        <w:t>is</w:t>
      </w:r>
      <w:r>
        <w:rPr>
          <w:spacing w:val="-3"/>
        </w:rPr>
        <w:t xml:space="preserve"> </w:t>
      </w:r>
      <w:r>
        <w:t>that</w:t>
      </w:r>
      <w:r>
        <w:rPr>
          <w:spacing w:val="-2"/>
        </w:rPr>
        <w:t xml:space="preserve"> </w:t>
      </w:r>
      <w:r>
        <w:t>chaplains</w:t>
      </w:r>
      <w:r>
        <w:rPr>
          <w:spacing w:val="-4"/>
        </w:rPr>
        <w:t xml:space="preserve"> </w:t>
      </w:r>
      <w:r>
        <w:t>need</w:t>
      </w:r>
      <w:r>
        <w:rPr>
          <w:spacing w:val="-2"/>
        </w:rPr>
        <w:t xml:space="preserve"> </w:t>
      </w:r>
      <w:r>
        <w:t>to</w:t>
      </w:r>
      <w:r>
        <w:rPr>
          <w:spacing w:val="-3"/>
        </w:rPr>
        <w:t xml:space="preserve"> </w:t>
      </w:r>
      <w:r>
        <w:t xml:space="preserve">strengthen their professionalism, which begins with training and CPE </w:t>
      </w:r>
      <w:proofErr w:type="gramStart"/>
      <w:r>
        <w:t>experiences</w:t>
      </w:r>
      <w:proofErr w:type="gramEnd"/>
      <w:r>
        <w:t>. Chaplains offer what other team members cannot: spiritual care. This unique discipline of care deserves the same respect as any other specialization in comprehensive care.</w:t>
      </w:r>
    </w:p>
    <w:p w14:paraId="536FB399" w14:textId="77777777" w:rsidR="00681EA3" w:rsidRDefault="00000000">
      <w:pPr>
        <w:pStyle w:val="Textoindependiente"/>
        <w:spacing w:before="1" w:line="480" w:lineRule="auto"/>
        <w:ind w:right="800" w:firstLine="719"/>
      </w:pPr>
      <w:r>
        <w:t>Treatment centers need to employ chaplains as they would any other medical professional.</w:t>
      </w:r>
      <w:r>
        <w:rPr>
          <w:spacing w:val="-4"/>
        </w:rPr>
        <w:t xml:space="preserve"> </w:t>
      </w:r>
      <w:r>
        <w:t>Therefore,</w:t>
      </w:r>
      <w:r>
        <w:rPr>
          <w:spacing w:val="-4"/>
        </w:rPr>
        <w:t xml:space="preserve"> </w:t>
      </w:r>
      <w:r>
        <w:t>it</w:t>
      </w:r>
      <w:r>
        <w:rPr>
          <w:spacing w:val="-4"/>
        </w:rPr>
        <w:t xml:space="preserve"> </w:t>
      </w:r>
      <w:r>
        <w:t>is</w:t>
      </w:r>
      <w:r>
        <w:rPr>
          <w:spacing w:val="-4"/>
        </w:rPr>
        <w:t xml:space="preserve"> </w:t>
      </w:r>
      <w:r>
        <w:t>essential</w:t>
      </w:r>
      <w:r>
        <w:rPr>
          <w:spacing w:val="-4"/>
        </w:rPr>
        <w:t xml:space="preserve"> </w:t>
      </w:r>
      <w:r>
        <w:t>to</w:t>
      </w:r>
      <w:r>
        <w:rPr>
          <w:spacing w:val="-4"/>
        </w:rPr>
        <w:t xml:space="preserve"> </w:t>
      </w:r>
      <w:r>
        <w:t>understand</w:t>
      </w:r>
      <w:r>
        <w:rPr>
          <w:spacing w:val="-4"/>
        </w:rPr>
        <w:t xml:space="preserve"> </w:t>
      </w:r>
      <w:r>
        <w:t>what</w:t>
      </w:r>
      <w:r>
        <w:rPr>
          <w:spacing w:val="-4"/>
        </w:rPr>
        <w:t xml:space="preserve"> </w:t>
      </w:r>
      <w:r>
        <w:t>hiring</w:t>
      </w:r>
      <w:r>
        <w:rPr>
          <w:spacing w:val="-4"/>
        </w:rPr>
        <w:t xml:space="preserve"> </w:t>
      </w:r>
      <w:r>
        <w:t>managers</w:t>
      </w:r>
      <w:r>
        <w:rPr>
          <w:spacing w:val="-4"/>
        </w:rPr>
        <w:t xml:space="preserve"> </w:t>
      </w:r>
      <w:r>
        <w:t>look</w:t>
      </w:r>
      <w:r>
        <w:rPr>
          <w:spacing w:val="-4"/>
        </w:rPr>
        <w:t xml:space="preserve"> </w:t>
      </w:r>
      <w:r>
        <w:t>for</w:t>
      </w:r>
      <w:r>
        <w:rPr>
          <w:spacing w:val="-4"/>
        </w:rPr>
        <w:t xml:space="preserve"> </w:t>
      </w:r>
      <w:r>
        <w:t>in</w:t>
      </w:r>
      <w:r>
        <w:rPr>
          <w:spacing w:val="-2"/>
        </w:rPr>
        <w:t xml:space="preserve"> </w:t>
      </w:r>
      <w:r>
        <w:t>chaplain candidates. This study made it clear that chaplains are misunderstood team members. Work remains to be done to professionalize chaplaincy. This study must be replicated in several settings to build proper awareness.</w:t>
      </w:r>
    </w:p>
    <w:p w14:paraId="7F49C640" w14:textId="77777777" w:rsidR="00681EA3" w:rsidRDefault="00000000">
      <w:pPr>
        <w:pStyle w:val="Textoindependiente"/>
        <w:spacing w:before="120"/>
        <w:ind w:left="4616"/>
      </w:pPr>
      <w:r>
        <w:t>Article</w:t>
      </w:r>
      <w:r>
        <w:rPr>
          <w:spacing w:val="-5"/>
        </w:rPr>
        <w:t xml:space="preserve"> </w:t>
      </w:r>
      <w:r>
        <w:rPr>
          <w:spacing w:val="-10"/>
        </w:rPr>
        <w:t>8</w:t>
      </w:r>
    </w:p>
    <w:p w14:paraId="4C478501" w14:textId="77777777" w:rsidR="00681EA3" w:rsidRDefault="00681EA3">
      <w:pPr>
        <w:pStyle w:val="Textoindependiente"/>
        <w:spacing w:before="120"/>
        <w:ind w:left="0"/>
      </w:pPr>
    </w:p>
    <w:p w14:paraId="6EC645A9" w14:textId="77777777" w:rsidR="00681EA3" w:rsidRDefault="00000000">
      <w:pPr>
        <w:pStyle w:val="Textoindependiente"/>
        <w:ind w:right="734" w:firstLine="719"/>
      </w:pPr>
      <w:r>
        <w:t>Mendenhall,</w:t>
      </w:r>
      <w:r>
        <w:rPr>
          <w:spacing w:val="-4"/>
        </w:rPr>
        <w:t xml:space="preserve"> </w:t>
      </w:r>
      <w:r>
        <w:t>Tai</w:t>
      </w:r>
      <w:r>
        <w:rPr>
          <w:spacing w:val="-4"/>
        </w:rPr>
        <w:t xml:space="preserve"> </w:t>
      </w:r>
      <w:r>
        <w:t>J,</w:t>
      </w:r>
      <w:r>
        <w:rPr>
          <w:spacing w:val="-4"/>
        </w:rPr>
        <w:t xml:space="preserve"> </w:t>
      </w:r>
      <w:proofErr w:type="spellStart"/>
      <w:r>
        <w:t>Doneila</w:t>
      </w:r>
      <w:proofErr w:type="spellEnd"/>
      <w:r>
        <w:rPr>
          <w:spacing w:val="-4"/>
        </w:rPr>
        <w:t xml:space="preserve"> </w:t>
      </w:r>
      <w:r>
        <w:t>McIntosh,</w:t>
      </w:r>
      <w:r>
        <w:rPr>
          <w:spacing w:val="-4"/>
        </w:rPr>
        <w:t xml:space="preserve"> </w:t>
      </w:r>
      <w:r>
        <w:t>David</w:t>
      </w:r>
      <w:r>
        <w:rPr>
          <w:spacing w:val="-4"/>
        </w:rPr>
        <w:t xml:space="preserve"> </w:t>
      </w:r>
      <w:r>
        <w:t>Hottinger,</w:t>
      </w:r>
      <w:r>
        <w:rPr>
          <w:spacing w:val="-4"/>
        </w:rPr>
        <w:t xml:space="preserve"> </w:t>
      </w:r>
      <w:r>
        <w:t>and</w:t>
      </w:r>
      <w:r>
        <w:rPr>
          <w:spacing w:val="-4"/>
        </w:rPr>
        <w:t xml:space="preserve"> </w:t>
      </w:r>
      <w:r>
        <w:t>Tai</w:t>
      </w:r>
      <w:r>
        <w:rPr>
          <w:spacing w:val="-4"/>
        </w:rPr>
        <w:t xml:space="preserve"> </w:t>
      </w:r>
      <w:r>
        <w:t>J</w:t>
      </w:r>
      <w:r>
        <w:rPr>
          <w:spacing w:val="-5"/>
        </w:rPr>
        <w:t xml:space="preserve"> </w:t>
      </w:r>
      <w:r>
        <w:t>Mendenhall.</w:t>
      </w:r>
      <w:r>
        <w:rPr>
          <w:spacing w:val="-4"/>
        </w:rPr>
        <w:t xml:space="preserve"> </w:t>
      </w:r>
      <w:r>
        <w:t xml:space="preserve">“Walking-the-Walk: Attending to the ‘Spiritual’ in Medical Family Therapy’s Biopsychosocial/Spiritual Care.” </w:t>
      </w:r>
      <w:r>
        <w:rPr>
          <w:i/>
        </w:rPr>
        <w:t xml:space="preserve">Contemporary Family Therapy </w:t>
      </w:r>
      <w:r>
        <w:t>44, no. 1 (2022): 44–54.</w:t>
      </w:r>
    </w:p>
    <w:p w14:paraId="476B5D7B" w14:textId="77777777" w:rsidR="00681EA3" w:rsidRDefault="00681EA3">
      <w:pPr>
        <w:pStyle w:val="Textoindependiente"/>
        <w:ind w:left="0"/>
      </w:pPr>
    </w:p>
    <w:p w14:paraId="7CEDFF89" w14:textId="77777777" w:rsidR="00681EA3" w:rsidRDefault="00681EA3">
      <w:pPr>
        <w:pStyle w:val="Textoindependiente"/>
        <w:spacing w:before="1"/>
        <w:ind w:left="0"/>
      </w:pPr>
    </w:p>
    <w:p w14:paraId="51713264" w14:textId="77777777" w:rsidR="00681EA3" w:rsidRDefault="00000000">
      <w:pPr>
        <w:pStyle w:val="Textoindependiente"/>
        <w:spacing w:line="480" w:lineRule="auto"/>
        <w:ind w:right="717" w:firstLine="719"/>
      </w:pPr>
      <w:r>
        <w:t>This article was not a research study. Instead, it was based on a literature review. The author</w:t>
      </w:r>
      <w:r>
        <w:rPr>
          <w:spacing w:val="-4"/>
        </w:rPr>
        <w:t xml:space="preserve"> </w:t>
      </w:r>
      <w:r>
        <w:t>asserted</w:t>
      </w:r>
      <w:r>
        <w:rPr>
          <w:spacing w:val="-4"/>
        </w:rPr>
        <w:t xml:space="preserve"> </w:t>
      </w:r>
      <w:r>
        <w:t>that</w:t>
      </w:r>
      <w:r>
        <w:rPr>
          <w:spacing w:val="-4"/>
        </w:rPr>
        <w:t xml:space="preserve"> </w:t>
      </w:r>
      <w:r>
        <w:t>spirituality</w:t>
      </w:r>
      <w:r>
        <w:rPr>
          <w:spacing w:val="-4"/>
        </w:rPr>
        <w:t xml:space="preserve"> </w:t>
      </w:r>
      <w:r>
        <w:t>is</w:t>
      </w:r>
      <w:r>
        <w:rPr>
          <w:spacing w:val="-5"/>
        </w:rPr>
        <w:t xml:space="preserve"> </w:t>
      </w:r>
      <w:r>
        <w:t>becoming</w:t>
      </w:r>
      <w:r>
        <w:rPr>
          <w:spacing w:val="-4"/>
        </w:rPr>
        <w:t xml:space="preserve"> </w:t>
      </w:r>
      <w:r>
        <w:t>an</w:t>
      </w:r>
      <w:r>
        <w:rPr>
          <w:spacing w:val="-4"/>
        </w:rPr>
        <w:t xml:space="preserve"> </w:t>
      </w:r>
      <w:r>
        <w:t>effective</w:t>
      </w:r>
      <w:r>
        <w:rPr>
          <w:spacing w:val="-5"/>
        </w:rPr>
        <w:t xml:space="preserve"> </w:t>
      </w:r>
      <w:r>
        <w:t>addition</w:t>
      </w:r>
      <w:r>
        <w:rPr>
          <w:spacing w:val="-4"/>
        </w:rPr>
        <w:t xml:space="preserve"> </w:t>
      </w:r>
      <w:r>
        <w:t>to</w:t>
      </w:r>
      <w:r>
        <w:rPr>
          <w:spacing w:val="-4"/>
        </w:rPr>
        <w:t xml:space="preserve"> </w:t>
      </w:r>
      <w:r>
        <w:t>healthcare.</w:t>
      </w:r>
      <w:r>
        <w:rPr>
          <w:spacing w:val="-4"/>
        </w:rPr>
        <w:t xml:space="preserve"> </w:t>
      </w:r>
      <w:r>
        <w:t>Spirituality</w:t>
      </w:r>
      <w:r>
        <w:rPr>
          <w:spacing w:val="-4"/>
        </w:rPr>
        <w:t xml:space="preserve"> </w:t>
      </w:r>
      <w:r>
        <w:t>aids patients and families in meaning-making and provides a sense of purpose, meaning, and well-being. While this is a new approach, it is receiving widespread recognition.</w:t>
      </w:r>
    </w:p>
    <w:p w14:paraId="7EA6F779"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6670D24B" w14:textId="77777777" w:rsidR="00681EA3" w:rsidRDefault="00000000">
      <w:pPr>
        <w:pStyle w:val="Textoindependiente"/>
        <w:spacing w:before="101"/>
        <w:ind w:left="1080"/>
      </w:pPr>
      <w:r>
        <w:lastRenderedPageBreak/>
        <w:t>This</w:t>
      </w:r>
      <w:r>
        <w:rPr>
          <w:spacing w:val="-5"/>
        </w:rPr>
        <w:t xml:space="preserve"> </w:t>
      </w:r>
      <w:r>
        <w:t>article</w:t>
      </w:r>
      <w:r>
        <w:rPr>
          <w:spacing w:val="-1"/>
        </w:rPr>
        <w:t xml:space="preserve"> </w:t>
      </w:r>
      <w:r>
        <w:t>was</w:t>
      </w:r>
      <w:r>
        <w:rPr>
          <w:spacing w:val="-2"/>
        </w:rPr>
        <w:t xml:space="preserve"> </w:t>
      </w:r>
      <w:r>
        <w:t>interesting</w:t>
      </w:r>
      <w:r>
        <w:rPr>
          <w:spacing w:val="-1"/>
        </w:rPr>
        <w:t xml:space="preserve"> </w:t>
      </w:r>
      <w:r>
        <w:t>but</w:t>
      </w:r>
      <w:r>
        <w:rPr>
          <w:spacing w:val="-1"/>
        </w:rPr>
        <w:t xml:space="preserve"> </w:t>
      </w:r>
      <w:r>
        <w:t>offered</w:t>
      </w:r>
      <w:r>
        <w:rPr>
          <w:spacing w:val="1"/>
        </w:rPr>
        <w:t xml:space="preserve"> </w:t>
      </w:r>
      <w:r>
        <w:t>no</w:t>
      </w:r>
      <w:r>
        <w:rPr>
          <w:spacing w:val="-2"/>
        </w:rPr>
        <w:t xml:space="preserve"> </w:t>
      </w:r>
      <w:r>
        <w:t>research</w:t>
      </w:r>
      <w:r>
        <w:rPr>
          <w:spacing w:val="-1"/>
        </w:rPr>
        <w:t xml:space="preserve"> </w:t>
      </w:r>
      <w:r>
        <w:t>evidence</w:t>
      </w:r>
      <w:r>
        <w:rPr>
          <w:spacing w:val="-2"/>
        </w:rPr>
        <w:t xml:space="preserve"> </w:t>
      </w:r>
      <w:r>
        <w:t>to</w:t>
      </w:r>
      <w:r>
        <w:rPr>
          <w:spacing w:val="-1"/>
        </w:rPr>
        <w:t xml:space="preserve"> </w:t>
      </w:r>
      <w:r>
        <w:t>support</w:t>
      </w:r>
      <w:r>
        <w:rPr>
          <w:spacing w:val="-1"/>
        </w:rPr>
        <w:t xml:space="preserve"> </w:t>
      </w:r>
      <w:r>
        <w:t>its</w:t>
      </w:r>
      <w:r>
        <w:rPr>
          <w:spacing w:val="1"/>
        </w:rPr>
        <w:t xml:space="preserve"> </w:t>
      </w:r>
      <w:r>
        <w:rPr>
          <w:spacing w:val="-2"/>
        </w:rPr>
        <w:t>assertions.</w:t>
      </w:r>
    </w:p>
    <w:p w14:paraId="11407279" w14:textId="77777777" w:rsidR="00681EA3" w:rsidRDefault="00000000">
      <w:pPr>
        <w:pStyle w:val="Textoindependiente"/>
        <w:spacing w:before="276" w:line="480" w:lineRule="auto"/>
        <w:ind w:right="717"/>
      </w:pPr>
      <w:r>
        <w:t>While</w:t>
      </w:r>
      <w:r>
        <w:rPr>
          <w:spacing w:val="-4"/>
        </w:rPr>
        <w:t xml:space="preserve"> </w:t>
      </w:r>
      <w:r>
        <w:t>the</w:t>
      </w:r>
      <w:r>
        <w:rPr>
          <w:spacing w:val="-3"/>
        </w:rPr>
        <w:t xml:space="preserve"> </w:t>
      </w:r>
      <w:r>
        <w:t>assertions</w:t>
      </w:r>
      <w:r>
        <w:rPr>
          <w:spacing w:val="-4"/>
        </w:rPr>
        <w:t xml:space="preserve"> </w:t>
      </w:r>
      <w:r>
        <w:t>have</w:t>
      </w:r>
      <w:r>
        <w:rPr>
          <w:spacing w:val="-4"/>
        </w:rPr>
        <w:t xml:space="preserve"> </w:t>
      </w:r>
      <w:r>
        <w:t>merit,</w:t>
      </w:r>
      <w:r>
        <w:rPr>
          <w:spacing w:val="-3"/>
        </w:rPr>
        <w:t xml:space="preserve"> </w:t>
      </w:r>
      <w:r>
        <w:t>they</w:t>
      </w:r>
      <w:r>
        <w:rPr>
          <w:spacing w:val="-3"/>
        </w:rPr>
        <w:t xml:space="preserve"> </w:t>
      </w:r>
      <w:r>
        <w:t>would</w:t>
      </w:r>
      <w:r>
        <w:rPr>
          <w:spacing w:val="-3"/>
        </w:rPr>
        <w:t xml:space="preserve"> </w:t>
      </w:r>
      <w:r>
        <w:t>be</w:t>
      </w:r>
      <w:r>
        <w:rPr>
          <w:spacing w:val="-3"/>
        </w:rPr>
        <w:t xml:space="preserve"> </w:t>
      </w:r>
      <w:r>
        <w:t>more</w:t>
      </w:r>
      <w:r>
        <w:rPr>
          <w:spacing w:val="-5"/>
        </w:rPr>
        <w:t xml:space="preserve"> </w:t>
      </w:r>
      <w:r>
        <w:t>readily</w:t>
      </w:r>
      <w:r>
        <w:rPr>
          <w:spacing w:val="-3"/>
        </w:rPr>
        <w:t xml:space="preserve"> </w:t>
      </w:r>
      <w:r>
        <w:t>accepted</w:t>
      </w:r>
      <w:r>
        <w:rPr>
          <w:spacing w:val="-3"/>
        </w:rPr>
        <w:t xml:space="preserve"> </w:t>
      </w:r>
      <w:r>
        <w:t>if</w:t>
      </w:r>
      <w:r>
        <w:rPr>
          <w:spacing w:val="-2"/>
        </w:rPr>
        <w:t xml:space="preserve"> </w:t>
      </w:r>
      <w:r>
        <w:t>evidence-based</w:t>
      </w:r>
      <w:r>
        <w:rPr>
          <w:spacing w:val="-3"/>
        </w:rPr>
        <w:t xml:space="preserve"> </w:t>
      </w:r>
      <w:r>
        <w:t>research demonstrated how spirituality supports healthcare practice.</w:t>
      </w:r>
    </w:p>
    <w:p w14:paraId="70743CA8" w14:textId="77777777" w:rsidR="00681EA3" w:rsidRDefault="00000000">
      <w:pPr>
        <w:pStyle w:val="Textoindependiente"/>
        <w:spacing w:line="480" w:lineRule="auto"/>
        <w:ind w:right="753" w:firstLine="719"/>
      </w:pPr>
      <w:r>
        <w:t xml:space="preserve">The author addresses </w:t>
      </w:r>
      <w:proofErr w:type="spellStart"/>
      <w:r>
        <w:t>MedFTs</w:t>
      </w:r>
      <w:proofErr w:type="spellEnd"/>
      <w:r>
        <w:t>, in which Family Therapists are included on healthcare teams. One of the</w:t>
      </w:r>
      <w:r>
        <w:rPr>
          <w:spacing w:val="-1"/>
        </w:rPr>
        <w:t xml:space="preserve"> </w:t>
      </w:r>
      <w:r>
        <w:t>tools these teams use is spirituality. The author then focuses on spirituality in healthcare.</w:t>
      </w:r>
      <w:r>
        <w:rPr>
          <w:spacing w:val="-3"/>
        </w:rPr>
        <w:t xml:space="preserve"> </w:t>
      </w:r>
      <w:r>
        <w:t>The</w:t>
      </w:r>
      <w:r>
        <w:rPr>
          <w:spacing w:val="-2"/>
        </w:rPr>
        <w:t xml:space="preserve"> </w:t>
      </w:r>
      <w:r>
        <w:t>author</w:t>
      </w:r>
      <w:r>
        <w:rPr>
          <w:spacing w:val="-3"/>
        </w:rPr>
        <w:t xml:space="preserve"> </w:t>
      </w:r>
      <w:r>
        <w:t>posits</w:t>
      </w:r>
      <w:r>
        <w:rPr>
          <w:spacing w:val="-4"/>
        </w:rPr>
        <w:t xml:space="preserve"> </w:t>
      </w:r>
      <w:r>
        <w:t>that</w:t>
      </w:r>
      <w:r>
        <w:rPr>
          <w:spacing w:val="-3"/>
        </w:rPr>
        <w:t xml:space="preserve"> </w:t>
      </w:r>
      <w:r>
        <w:t>new</w:t>
      </w:r>
      <w:r>
        <w:rPr>
          <w:spacing w:val="-4"/>
        </w:rPr>
        <w:t xml:space="preserve"> </w:t>
      </w:r>
      <w:r>
        <w:t>healthcare</w:t>
      </w:r>
      <w:r>
        <w:rPr>
          <w:spacing w:val="-4"/>
        </w:rPr>
        <w:t xml:space="preserve"> </w:t>
      </w:r>
      <w:r>
        <w:t>providers</w:t>
      </w:r>
      <w:r>
        <w:rPr>
          <w:spacing w:val="-4"/>
        </w:rPr>
        <w:t xml:space="preserve"> </w:t>
      </w:r>
      <w:r>
        <w:t>recognize</w:t>
      </w:r>
      <w:r>
        <w:rPr>
          <w:spacing w:val="-5"/>
        </w:rPr>
        <w:t xml:space="preserve"> </w:t>
      </w:r>
      <w:r>
        <w:t>the</w:t>
      </w:r>
      <w:r>
        <w:rPr>
          <w:spacing w:val="-2"/>
        </w:rPr>
        <w:t xml:space="preserve"> </w:t>
      </w:r>
      <w:r>
        <w:t>value</w:t>
      </w:r>
      <w:r>
        <w:rPr>
          <w:spacing w:val="-3"/>
        </w:rPr>
        <w:t xml:space="preserve"> </w:t>
      </w:r>
      <w:r>
        <w:t>of</w:t>
      </w:r>
      <w:r>
        <w:rPr>
          <w:spacing w:val="-5"/>
        </w:rPr>
        <w:t xml:space="preserve"> </w:t>
      </w:r>
      <w:r>
        <w:t>incorporating spirituality into care for patients and families. The author continues by noting that many educators and supervisors are beginning to receive training to provide spiritual care.</w:t>
      </w:r>
    </w:p>
    <w:p w14:paraId="3647FBC8" w14:textId="77777777" w:rsidR="00681EA3" w:rsidRDefault="00000000">
      <w:pPr>
        <w:pStyle w:val="Textoindependiente"/>
        <w:spacing w:line="480" w:lineRule="auto"/>
        <w:ind w:right="717" w:firstLine="719"/>
      </w:pPr>
      <w:r>
        <w:t>This seems questionable, as many professional codes of ethics still raise concerns about the inclusion of spirituality in treatment. However, the tide is changing, and there is significant diversity</w:t>
      </w:r>
      <w:r>
        <w:rPr>
          <w:spacing w:val="-4"/>
        </w:rPr>
        <w:t xml:space="preserve"> </w:t>
      </w:r>
      <w:r>
        <w:t>on</w:t>
      </w:r>
      <w:r>
        <w:rPr>
          <w:spacing w:val="-4"/>
        </w:rPr>
        <w:t xml:space="preserve"> </w:t>
      </w:r>
      <w:r>
        <w:t>the</w:t>
      </w:r>
      <w:r>
        <w:rPr>
          <w:spacing w:val="-4"/>
        </w:rPr>
        <w:t xml:space="preserve"> </w:t>
      </w:r>
      <w:r>
        <w:t>issue.</w:t>
      </w:r>
      <w:r>
        <w:rPr>
          <w:spacing w:val="-4"/>
        </w:rPr>
        <w:t xml:space="preserve"> </w:t>
      </w:r>
      <w:r>
        <w:t>For</w:t>
      </w:r>
      <w:r>
        <w:rPr>
          <w:spacing w:val="-4"/>
        </w:rPr>
        <w:t xml:space="preserve"> </w:t>
      </w:r>
      <w:r>
        <w:t>instance,</w:t>
      </w:r>
      <w:r>
        <w:rPr>
          <w:spacing w:val="-4"/>
        </w:rPr>
        <w:t xml:space="preserve"> </w:t>
      </w:r>
      <w:r>
        <w:t>the</w:t>
      </w:r>
      <w:r>
        <w:rPr>
          <w:spacing w:val="-4"/>
        </w:rPr>
        <w:t xml:space="preserve"> </w:t>
      </w:r>
      <w:r>
        <w:t>American</w:t>
      </w:r>
      <w:r>
        <w:rPr>
          <w:spacing w:val="-2"/>
        </w:rPr>
        <w:t xml:space="preserve"> </w:t>
      </w:r>
      <w:r>
        <w:t>Association</w:t>
      </w:r>
      <w:r>
        <w:rPr>
          <w:spacing w:val="-4"/>
        </w:rPr>
        <w:t xml:space="preserve"> </w:t>
      </w:r>
      <w:r>
        <w:t>of</w:t>
      </w:r>
      <w:r>
        <w:rPr>
          <w:spacing w:val="-4"/>
        </w:rPr>
        <w:t xml:space="preserve"> </w:t>
      </w:r>
      <w:r>
        <w:t>Marriage</w:t>
      </w:r>
      <w:r>
        <w:rPr>
          <w:spacing w:val="-3"/>
        </w:rPr>
        <w:t xml:space="preserve"> </w:t>
      </w:r>
      <w:r>
        <w:t>and</w:t>
      </w:r>
      <w:r>
        <w:rPr>
          <w:spacing w:val="-4"/>
        </w:rPr>
        <w:t xml:space="preserve"> </w:t>
      </w:r>
      <w:r>
        <w:t>Family</w:t>
      </w:r>
      <w:r>
        <w:rPr>
          <w:spacing w:val="-4"/>
        </w:rPr>
        <w:t xml:space="preserve"> </w:t>
      </w:r>
      <w:r>
        <w:t>Therapists Code of Ethics requires therapists to be aware of their beliefs about spirituality and how those beliefs affect the therapeutic relationship.</w:t>
      </w:r>
      <w:hyperlink w:anchor="_bookmark27" w:history="1">
        <w:r>
          <w:rPr>
            <w:vertAlign w:val="superscript"/>
          </w:rPr>
          <w:t>28</w:t>
        </w:r>
      </w:hyperlink>
      <w:r>
        <w:t xml:space="preserve"> This article is bold and welcome. Medical science is beginning to acknowledge the positive relationship between mental and physical health.</w:t>
      </w:r>
    </w:p>
    <w:p w14:paraId="02930027" w14:textId="77777777" w:rsidR="00681EA3" w:rsidRDefault="00000000">
      <w:pPr>
        <w:pStyle w:val="Textoindependiente"/>
        <w:spacing w:before="1" w:line="480" w:lineRule="auto"/>
        <w:ind w:right="717"/>
      </w:pPr>
      <w:r>
        <w:t>Spirituality</w:t>
      </w:r>
      <w:r>
        <w:rPr>
          <w:spacing w:val="-5"/>
        </w:rPr>
        <w:t xml:space="preserve"> </w:t>
      </w:r>
      <w:r>
        <w:t>is</w:t>
      </w:r>
      <w:r>
        <w:rPr>
          <w:spacing w:val="-8"/>
        </w:rPr>
        <w:t xml:space="preserve"> </w:t>
      </w:r>
      <w:r>
        <w:t>a</w:t>
      </w:r>
      <w:r>
        <w:rPr>
          <w:spacing w:val="-7"/>
        </w:rPr>
        <w:t xml:space="preserve"> </w:t>
      </w:r>
      <w:r>
        <w:t>component</w:t>
      </w:r>
      <w:r>
        <w:rPr>
          <w:spacing w:val="-5"/>
        </w:rPr>
        <w:t xml:space="preserve"> </w:t>
      </w:r>
      <w:r>
        <w:t>of</w:t>
      </w:r>
      <w:r>
        <w:rPr>
          <w:spacing w:val="-7"/>
        </w:rPr>
        <w:t xml:space="preserve"> </w:t>
      </w:r>
      <w:r>
        <w:t>mental</w:t>
      </w:r>
      <w:r>
        <w:rPr>
          <w:spacing w:val="-3"/>
        </w:rPr>
        <w:t xml:space="preserve"> </w:t>
      </w:r>
      <w:r>
        <w:t>health.</w:t>
      </w:r>
      <w:r>
        <w:rPr>
          <w:spacing w:val="-3"/>
        </w:rPr>
        <w:t xml:space="preserve"> </w:t>
      </w:r>
      <w:r>
        <w:t>This</w:t>
      </w:r>
      <w:r>
        <w:rPr>
          <w:spacing w:val="-4"/>
        </w:rPr>
        <w:t xml:space="preserve"> </w:t>
      </w:r>
      <w:r>
        <w:t>article</w:t>
      </w:r>
      <w:r>
        <w:rPr>
          <w:spacing w:val="-3"/>
        </w:rPr>
        <w:t xml:space="preserve"> </w:t>
      </w:r>
      <w:r>
        <w:t>will</w:t>
      </w:r>
      <w:r>
        <w:rPr>
          <w:spacing w:val="-3"/>
        </w:rPr>
        <w:t xml:space="preserve"> </w:t>
      </w:r>
      <w:r>
        <w:t>add</w:t>
      </w:r>
      <w:r>
        <w:rPr>
          <w:spacing w:val="-3"/>
        </w:rPr>
        <w:t xml:space="preserve"> </w:t>
      </w:r>
      <w:r>
        <w:t>to</w:t>
      </w:r>
      <w:r>
        <w:rPr>
          <w:spacing w:val="-3"/>
        </w:rPr>
        <w:t xml:space="preserve"> </w:t>
      </w:r>
      <w:r>
        <w:t>the</w:t>
      </w:r>
      <w:r>
        <w:rPr>
          <w:spacing w:val="-3"/>
        </w:rPr>
        <w:t xml:space="preserve"> </w:t>
      </w:r>
      <w:r>
        <w:t>mounting</w:t>
      </w:r>
      <w:r>
        <w:rPr>
          <w:spacing w:val="-3"/>
        </w:rPr>
        <w:t xml:space="preserve"> </w:t>
      </w:r>
      <w:r>
        <w:t>evidence supporting the role of spirituality.</w:t>
      </w:r>
    </w:p>
    <w:p w14:paraId="5C797923" w14:textId="77777777" w:rsidR="00681EA3" w:rsidRDefault="00000000">
      <w:pPr>
        <w:pStyle w:val="Textoindependiente"/>
        <w:spacing w:line="480" w:lineRule="auto"/>
        <w:ind w:right="717" w:firstLine="719"/>
      </w:pPr>
      <w:r>
        <w:t>The article distinguishes religion and spirituality. The authors write that religion is an external set of beliefs, dogma, rituals, and behavioral practices. Spirituality is a broader, deeper personal</w:t>
      </w:r>
      <w:r>
        <w:rPr>
          <w:spacing w:val="-4"/>
        </w:rPr>
        <w:t xml:space="preserve"> </w:t>
      </w:r>
      <w:r>
        <w:t>perception</w:t>
      </w:r>
      <w:r>
        <w:rPr>
          <w:spacing w:val="-4"/>
        </w:rPr>
        <w:t xml:space="preserve"> </w:t>
      </w:r>
      <w:r>
        <w:t>of</w:t>
      </w:r>
      <w:r>
        <w:rPr>
          <w:spacing w:val="-5"/>
        </w:rPr>
        <w:t xml:space="preserve"> </w:t>
      </w:r>
      <w:r>
        <w:t>life,</w:t>
      </w:r>
      <w:r>
        <w:rPr>
          <w:spacing w:val="-4"/>
        </w:rPr>
        <w:t xml:space="preserve"> </w:t>
      </w:r>
      <w:r>
        <w:t>meaning,</w:t>
      </w:r>
      <w:r>
        <w:rPr>
          <w:spacing w:val="-4"/>
        </w:rPr>
        <w:t xml:space="preserve"> </w:t>
      </w:r>
      <w:r>
        <w:t>and</w:t>
      </w:r>
      <w:r>
        <w:rPr>
          <w:spacing w:val="-4"/>
        </w:rPr>
        <w:t xml:space="preserve"> </w:t>
      </w:r>
      <w:r>
        <w:t>purpose.</w:t>
      </w:r>
      <w:r>
        <w:rPr>
          <w:spacing w:val="-2"/>
        </w:rPr>
        <w:t xml:space="preserve"> </w:t>
      </w:r>
      <w:r>
        <w:t>Spirituality</w:t>
      </w:r>
      <w:r>
        <w:rPr>
          <w:spacing w:val="-6"/>
        </w:rPr>
        <w:t xml:space="preserve"> </w:t>
      </w:r>
      <w:r>
        <w:t>focuses</w:t>
      </w:r>
      <w:r>
        <w:rPr>
          <w:spacing w:val="-9"/>
        </w:rPr>
        <w:t xml:space="preserve"> </w:t>
      </w:r>
      <w:r>
        <w:t>on</w:t>
      </w:r>
      <w:r>
        <w:rPr>
          <w:spacing w:val="-9"/>
        </w:rPr>
        <w:t xml:space="preserve"> </w:t>
      </w:r>
      <w:r>
        <w:t>relationships,</w:t>
      </w:r>
      <w:r>
        <w:rPr>
          <w:spacing w:val="-7"/>
        </w:rPr>
        <w:t xml:space="preserve"> </w:t>
      </w:r>
      <w:r>
        <w:t>courage, and existential realities that religion may not address. This writer found this to be the best distinction between the two concepts.</w:t>
      </w:r>
    </w:p>
    <w:p w14:paraId="3B290A8F" w14:textId="77777777" w:rsidR="00681EA3" w:rsidRDefault="00681EA3">
      <w:pPr>
        <w:pStyle w:val="Textoindependiente"/>
        <w:ind w:left="0"/>
        <w:rPr>
          <w:sz w:val="20"/>
        </w:rPr>
      </w:pPr>
    </w:p>
    <w:p w14:paraId="3086EE6F" w14:textId="77777777" w:rsidR="00681EA3" w:rsidRDefault="00000000">
      <w:pPr>
        <w:pStyle w:val="Textoindependiente"/>
        <w:spacing w:before="79"/>
        <w:ind w:left="0"/>
        <w:rPr>
          <w:sz w:val="20"/>
        </w:rPr>
      </w:pPr>
      <w:r>
        <w:rPr>
          <w:noProof/>
          <w:sz w:val="20"/>
        </w:rPr>
        <mc:AlternateContent>
          <mc:Choice Requires="wps">
            <w:drawing>
              <wp:anchor distT="0" distB="0" distL="0" distR="0" simplePos="0" relativeHeight="487595520" behindDoc="1" locked="0" layoutInCell="1" allowOverlap="1" wp14:anchorId="7CBD5FB8" wp14:editId="080E06D7">
                <wp:simplePos x="0" y="0"/>
                <wp:positionH relativeFrom="page">
                  <wp:posOffset>914704</wp:posOffset>
                </wp:positionH>
                <wp:positionV relativeFrom="paragraph">
                  <wp:posOffset>212008</wp:posOffset>
                </wp:positionV>
                <wp:extent cx="1829435" cy="762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19EAD4" id="Graphic 20" o:spid="_x0000_s1026" style="position:absolute;margin-left:1in;margin-top:16.7pt;width:144.05pt;height:.6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33+l/3wAAAAkBAAAPAAAAZHJzL2Rvd25yZXYueG1sTI/B&#10;TsMwEETvSPyDtUhcEHVaRxWEOFUVxAFQBRTE2Y2XOCK2g+225u9ZTnCc2dHsm3qV7cgOGOLgnYT5&#10;rACGrvN6cL2Et9e7yytgMSmn1egdSvjGCKvm9KRWlfZH94KHbeoZlbhYKQkmpaniPHYGrYozP6Gj&#10;24cPViWSoec6qCOV25EvimLJrRocfTBqwtZg97ndWwltzuvbp3vTXTzg8+ZdXIdWfD1KeX6W1zfA&#10;Eub0F4ZffEKHhph2fu90ZCPpsqQtSYIQJTAKlGIxB7Yjo1wCb2r+f0HzAwAA//8DAFBLAQItABQA&#10;BgAIAAAAIQC2gziS/gAAAOEBAAATAAAAAAAAAAAAAAAAAAAAAABbQ29udGVudF9UeXBlc10ueG1s&#10;UEsBAi0AFAAGAAgAAAAhADj9If/WAAAAlAEAAAsAAAAAAAAAAAAAAAAALwEAAF9yZWxzLy5yZWxz&#10;UEsBAi0AFAAGAAgAAAAhAIZTOtUjAgAAvQQAAA4AAAAAAAAAAAAAAAAALgIAAGRycy9lMm9Eb2Mu&#10;eG1sUEsBAi0AFAAGAAgAAAAhADff6X/fAAAACQEAAA8AAAAAAAAAAAAAAAAAfQQAAGRycy9kb3du&#10;cmV2LnhtbFBLBQYAAAAABAAEAPMAAACJBQAAAAA=&#10;" path="m1829054,l,,,7619r1829054,l1829054,xe" fillcolor="black" stroked="f">
                <v:path arrowok="t"/>
                <w10:wrap type="topAndBottom" anchorx="page"/>
              </v:shape>
            </w:pict>
          </mc:Fallback>
        </mc:AlternateContent>
      </w:r>
    </w:p>
    <w:p w14:paraId="4375F409" w14:textId="77777777" w:rsidR="00681EA3" w:rsidRDefault="00000000">
      <w:pPr>
        <w:spacing w:before="214"/>
        <w:ind w:left="1080"/>
        <w:rPr>
          <w:sz w:val="20"/>
        </w:rPr>
      </w:pPr>
      <w:bookmarkStart w:id="27" w:name="_bookmark27"/>
      <w:bookmarkEnd w:id="27"/>
      <w:r>
        <w:rPr>
          <w:sz w:val="20"/>
          <w:vertAlign w:val="superscript"/>
        </w:rPr>
        <w:t>28</w:t>
      </w:r>
      <w:r>
        <w:rPr>
          <w:spacing w:val="-6"/>
          <w:sz w:val="20"/>
        </w:rPr>
        <w:t xml:space="preserve"> </w:t>
      </w:r>
      <w:r>
        <w:rPr>
          <w:sz w:val="20"/>
        </w:rPr>
        <w:t>American</w:t>
      </w:r>
      <w:r>
        <w:rPr>
          <w:spacing w:val="-6"/>
          <w:sz w:val="20"/>
        </w:rPr>
        <w:t xml:space="preserve"> </w:t>
      </w:r>
      <w:r>
        <w:rPr>
          <w:sz w:val="20"/>
        </w:rPr>
        <w:t>Association</w:t>
      </w:r>
      <w:r>
        <w:rPr>
          <w:spacing w:val="-5"/>
          <w:sz w:val="20"/>
        </w:rPr>
        <w:t xml:space="preserve"> </w:t>
      </w:r>
      <w:r>
        <w:rPr>
          <w:sz w:val="20"/>
        </w:rPr>
        <w:t>of</w:t>
      </w:r>
      <w:r>
        <w:rPr>
          <w:spacing w:val="-6"/>
          <w:sz w:val="20"/>
        </w:rPr>
        <w:t xml:space="preserve"> </w:t>
      </w:r>
      <w:r>
        <w:rPr>
          <w:sz w:val="20"/>
        </w:rPr>
        <w:t>Marriage</w:t>
      </w:r>
      <w:r>
        <w:rPr>
          <w:spacing w:val="-5"/>
          <w:sz w:val="20"/>
        </w:rPr>
        <w:t xml:space="preserve"> </w:t>
      </w:r>
      <w:r>
        <w:rPr>
          <w:sz w:val="20"/>
        </w:rPr>
        <w:t>and</w:t>
      </w:r>
      <w:r>
        <w:rPr>
          <w:spacing w:val="-6"/>
          <w:sz w:val="20"/>
        </w:rPr>
        <w:t xml:space="preserve"> </w:t>
      </w:r>
      <w:r>
        <w:rPr>
          <w:sz w:val="20"/>
        </w:rPr>
        <w:t>Family</w:t>
      </w:r>
      <w:r>
        <w:rPr>
          <w:spacing w:val="-7"/>
          <w:sz w:val="20"/>
        </w:rPr>
        <w:t xml:space="preserve"> </w:t>
      </w:r>
      <w:r>
        <w:rPr>
          <w:sz w:val="20"/>
        </w:rPr>
        <w:t>Therapy,</w:t>
      </w:r>
      <w:r>
        <w:rPr>
          <w:spacing w:val="-6"/>
          <w:sz w:val="20"/>
        </w:rPr>
        <w:t xml:space="preserve"> </w:t>
      </w:r>
      <w:r>
        <w:rPr>
          <w:sz w:val="20"/>
        </w:rPr>
        <w:t>“Spirituality</w:t>
      </w:r>
      <w:r>
        <w:rPr>
          <w:spacing w:val="-5"/>
          <w:sz w:val="20"/>
        </w:rPr>
        <w:t xml:space="preserve"> </w:t>
      </w:r>
      <w:r>
        <w:rPr>
          <w:sz w:val="20"/>
        </w:rPr>
        <w:t>Resources</w:t>
      </w:r>
      <w:r>
        <w:rPr>
          <w:spacing w:val="-7"/>
          <w:sz w:val="20"/>
        </w:rPr>
        <w:t xml:space="preserve"> </w:t>
      </w:r>
      <w:proofErr w:type="gramStart"/>
      <w:r>
        <w:rPr>
          <w:sz w:val="20"/>
        </w:rPr>
        <w:t>For</w:t>
      </w:r>
      <w:proofErr w:type="gramEnd"/>
      <w:r>
        <w:rPr>
          <w:spacing w:val="-6"/>
          <w:sz w:val="20"/>
        </w:rPr>
        <w:t xml:space="preserve"> </w:t>
      </w:r>
      <w:r>
        <w:rPr>
          <w:sz w:val="20"/>
        </w:rPr>
        <w:t>MFTs,”</w:t>
      </w:r>
      <w:r>
        <w:rPr>
          <w:spacing w:val="-6"/>
          <w:sz w:val="20"/>
        </w:rPr>
        <w:t xml:space="preserve"> </w:t>
      </w:r>
      <w:r>
        <w:rPr>
          <w:spacing w:val="-2"/>
          <w:sz w:val="20"/>
        </w:rPr>
        <w:t>Enhance</w:t>
      </w:r>
    </w:p>
    <w:p w14:paraId="1F1FE3B3" w14:textId="77777777" w:rsidR="00681EA3" w:rsidRDefault="00000000">
      <w:pPr>
        <w:ind w:left="360"/>
        <w:rPr>
          <w:sz w:val="20"/>
        </w:rPr>
      </w:pPr>
      <w:r>
        <w:rPr>
          <w:sz w:val="20"/>
        </w:rPr>
        <w:t>Knowledge,</w:t>
      </w:r>
      <w:r>
        <w:rPr>
          <w:spacing w:val="-5"/>
          <w:sz w:val="20"/>
        </w:rPr>
        <w:t xml:space="preserve"> </w:t>
      </w:r>
      <w:r>
        <w:rPr>
          <w:sz w:val="20"/>
        </w:rPr>
        <w:t>Last</w:t>
      </w:r>
      <w:r>
        <w:rPr>
          <w:spacing w:val="-7"/>
          <w:sz w:val="20"/>
        </w:rPr>
        <w:t xml:space="preserve"> </w:t>
      </w:r>
      <w:r>
        <w:rPr>
          <w:sz w:val="20"/>
        </w:rPr>
        <w:t>modified</w:t>
      </w:r>
      <w:r>
        <w:rPr>
          <w:spacing w:val="-5"/>
          <w:sz w:val="20"/>
        </w:rPr>
        <w:t xml:space="preserve"> </w:t>
      </w:r>
      <w:r>
        <w:rPr>
          <w:sz w:val="20"/>
        </w:rPr>
        <w:t>2025,</w:t>
      </w:r>
      <w:r>
        <w:rPr>
          <w:spacing w:val="-5"/>
          <w:sz w:val="20"/>
        </w:rPr>
        <w:t xml:space="preserve"> </w:t>
      </w:r>
      <w:hyperlink r:id="rId14">
        <w:r>
          <w:rPr>
            <w:spacing w:val="-2"/>
            <w:sz w:val="20"/>
          </w:rPr>
          <w:t>https://www.aamft.org/AAMFT/enhance_knowledge/Spirituality_Resources.aspx.</w:t>
        </w:r>
      </w:hyperlink>
    </w:p>
    <w:p w14:paraId="256F091E" w14:textId="77777777" w:rsidR="00681EA3" w:rsidRDefault="00681EA3">
      <w:pPr>
        <w:rPr>
          <w:sz w:val="20"/>
        </w:rPr>
        <w:sectPr w:rsidR="00681EA3">
          <w:pgSz w:w="12240" w:h="15840"/>
          <w:pgMar w:top="1320" w:right="720" w:bottom="280" w:left="1080" w:header="737" w:footer="0" w:gutter="0"/>
          <w:cols w:space="720"/>
        </w:sectPr>
      </w:pPr>
    </w:p>
    <w:p w14:paraId="2FBD9B7E" w14:textId="77777777" w:rsidR="00681EA3" w:rsidRDefault="00000000">
      <w:pPr>
        <w:pStyle w:val="Textoindependiente"/>
        <w:spacing w:before="101" w:line="480" w:lineRule="auto"/>
        <w:ind w:right="736" w:firstLine="719"/>
      </w:pPr>
      <w:r>
        <w:lastRenderedPageBreak/>
        <w:t>One</w:t>
      </w:r>
      <w:r>
        <w:rPr>
          <w:spacing w:val="-5"/>
        </w:rPr>
        <w:t xml:space="preserve"> </w:t>
      </w:r>
      <w:r>
        <w:t>concern</w:t>
      </w:r>
      <w:r>
        <w:rPr>
          <w:spacing w:val="-3"/>
        </w:rPr>
        <w:t xml:space="preserve"> </w:t>
      </w:r>
      <w:r>
        <w:t>with</w:t>
      </w:r>
      <w:r>
        <w:rPr>
          <w:spacing w:val="-3"/>
        </w:rPr>
        <w:t xml:space="preserve"> </w:t>
      </w:r>
      <w:r>
        <w:t>this</w:t>
      </w:r>
      <w:r>
        <w:rPr>
          <w:spacing w:val="-4"/>
        </w:rPr>
        <w:t xml:space="preserve"> </w:t>
      </w:r>
      <w:r>
        <w:t>article</w:t>
      </w:r>
      <w:r>
        <w:rPr>
          <w:spacing w:val="-4"/>
        </w:rPr>
        <w:t xml:space="preserve"> </w:t>
      </w:r>
      <w:r>
        <w:t>is</w:t>
      </w:r>
      <w:r>
        <w:rPr>
          <w:spacing w:val="-4"/>
        </w:rPr>
        <w:t xml:space="preserve"> </w:t>
      </w:r>
      <w:r>
        <w:t>that</w:t>
      </w:r>
      <w:r>
        <w:rPr>
          <w:spacing w:val="-3"/>
        </w:rPr>
        <w:t xml:space="preserve"> </w:t>
      </w:r>
      <w:r>
        <w:t>integrating</w:t>
      </w:r>
      <w:r>
        <w:rPr>
          <w:spacing w:val="-3"/>
        </w:rPr>
        <w:t xml:space="preserve"> </w:t>
      </w:r>
      <w:r>
        <w:t>spirituality</w:t>
      </w:r>
      <w:r>
        <w:rPr>
          <w:spacing w:val="-3"/>
        </w:rPr>
        <w:t xml:space="preserve"> </w:t>
      </w:r>
      <w:r>
        <w:t>into</w:t>
      </w:r>
      <w:r>
        <w:rPr>
          <w:spacing w:val="-3"/>
        </w:rPr>
        <w:t xml:space="preserve"> </w:t>
      </w:r>
      <w:r>
        <w:t>mental</w:t>
      </w:r>
      <w:r>
        <w:rPr>
          <w:spacing w:val="-3"/>
        </w:rPr>
        <w:t xml:space="preserve"> </w:t>
      </w:r>
      <w:r>
        <w:t>healthcare</w:t>
      </w:r>
      <w:r>
        <w:rPr>
          <w:spacing w:val="-5"/>
        </w:rPr>
        <w:t xml:space="preserve"> </w:t>
      </w:r>
      <w:r>
        <w:t>practice may risk crossing professional boundaries. Clinicians are more science-based, while chaplains are more existential-based. This writer could argue that allowing those with a primary focus to practice their professions is necessary. The alternative may be a decline in the benefits of comprehensive healthcare.</w:t>
      </w:r>
    </w:p>
    <w:p w14:paraId="1802F137" w14:textId="77777777" w:rsidR="00681EA3" w:rsidRDefault="00000000">
      <w:pPr>
        <w:pStyle w:val="Textoindependiente"/>
        <w:spacing w:line="480" w:lineRule="auto"/>
        <w:ind w:right="980" w:firstLine="719"/>
      </w:pPr>
      <w:r>
        <w:t>The</w:t>
      </w:r>
      <w:r>
        <w:rPr>
          <w:spacing w:val="-6"/>
        </w:rPr>
        <w:t xml:space="preserve"> </w:t>
      </w:r>
      <w:r>
        <w:t>author</w:t>
      </w:r>
      <w:r>
        <w:rPr>
          <w:spacing w:val="-5"/>
        </w:rPr>
        <w:t xml:space="preserve"> </w:t>
      </w:r>
      <w:r>
        <w:t>suggests</w:t>
      </w:r>
      <w:r>
        <w:rPr>
          <w:spacing w:val="-5"/>
        </w:rPr>
        <w:t xml:space="preserve"> </w:t>
      </w:r>
      <w:r>
        <w:t>that</w:t>
      </w:r>
      <w:r>
        <w:rPr>
          <w:spacing w:val="-3"/>
        </w:rPr>
        <w:t xml:space="preserve"> </w:t>
      </w:r>
      <w:r>
        <w:t>spirituality</w:t>
      </w:r>
      <w:r>
        <w:rPr>
          <w:spacing w:val="-5"/>
        </w:rPr>
        <w:t xml:space="preserve"> </w:t>
      </w:r>
      <w:r>
        <w:t>encompasses</w:t>
      </w:r>
      <w:r>
        <w:rPr>
          <w:spacing w:val="-6"/>
        </w:rPr>
        <w:t xml:space="preserve"> </w:t>
      </w:r>
      <w:r>
        <w:t>empathetic</w:t>
      </w:r>
      <w:r>
        <w:rPr>
          <w:spacing w:val="-6"/>
        </w:rPr>
        <w:t xml:space="preserve"> </w:t>
      </w:r>
      <w:r>
        <w:t>engagement</w:t>
      </w:r>
      <w:r>
        <w:rPr>
          <w:spacing w:val="-3"/>
        </w:rPr>
        <w:t xml:space="preserve"> </w:t>
      </w:r>
      <w:r>
        <w:t>with</w:t>
      </w:r>
      <w:r>
        <w:rPr>
          <w:spacing w:val="-5"/>
        </w:rPr>
        <w:t xml:space="preserve"> </w:t>
      </w:r>
      <w:r>
        <w:t>patients and their families, allowing both to acknowledge their whole selves. This writer believes that self-acceptance</w:t>
      </w:r>
      <w:r>
        <w:rPr>
          <w:spacing w:val="-2"/>
        </w:rPr>
        <w:t xml:space="preserve"> </w:t>
      </w:r>
      <w:r>
        <w:t>is</w:t>
      </w:r>
      <w:r>
        <w:rPr>
          <w:spacing w:val="-2"/>
        </w:rPr>
        <w:t xml:space="preserve"> </w:t>
      </w:r>
      <w:r>
        <w:t>essential</w:t>
      </w:r>
      <w:r>
        <w:rPr>
          <w:spacing w:val="-1"/>
        </w:rPr>
        <w:t xml:space="preserve"> </w:t>
      </w:r>
      <w:r>
        <w:t>and</w:t>
      </w:r>
      <w:r>
        <w:rPr>
          <w:spacing w:val="-1"/>
        </w:rPr>
        <w:t xml:space="preserve"> </w:t>
      </w:r>
      <w:r>
        <w:t>that</w:t>
      </w:r>
      <w:r>
        <w:rPr>
          <w:spacing w:val="-1"/>
        </w:rPr>
        <w:t xml:space="preserve"> </w:t>
      </w:r>
      <w:r>
        <w:t>mounting</w:t>
      </w:r>
      <w:r>
        <w:rPr>
          <w:spacing w:val="-1"/>
        </w:rPr>
        <w:t xml:space="preserve"> </w:t>
      </w:r>
      <w:r>
        <w:t>evidence</w:t>
      </w:r>
      <w:r>
        <w:rPr>
          <w:spacing w:val="-2"/>
        </w:rPr>
        <w:t xml:space="preserve"> </w:t>
      </w:r>
      <w:r>
        <w:t>shows</w:t>
      </w:r>
      <w:r>
        <w:rPr>
          <w:spacing w:val="-2"/>
        </w:rPr>
        <w:t xml:space="preserve"> </w:t>
      </w:r>
      <w:r>
        <w:t>that</w:t>
      </w:r>
      <w:r>
        <w:rPr>
          <w:spacing w:val="-1"/>
        </w:rPr>
        <w:t xml:space="preserve"> </w:t>
      </w:r>
      <w:r>
        <w:t>healthcare</w:t>
      </w:r>
      <w:r>
        <w:rPr>
          <w:spacing w:val="-3"/>
        </w:rPr>
        <w:t xml:space="preserve"> </w:t>
      </w:r>
      <w:r>
        <w:t>must be</w:t>
      </w:r>
      <w:r>
        <w:rPr>
          <w:spacing w:val="-2"/>
        </w:rPr>
        <w:t xml:space="preserve"> </w:t>
      </w:r>
      <w:r>
        <w:t xml:space="preserve">holistic. There is a positive relationship between the psyche and physical health. When the soul is troubled, there is often a corresponding physical manifestation. Spirituality helps settle the </w:t>
      </w:r>
      <w:r>
        <w:rPr>
          <w:spacing w:val="-2"/>
        </w:rPr>
        <w:t>psyche.</w:t>
      </w:r>
    </w:p>
    <w:p w14:paraId="43EC868C" w14:textId="77777777" w:rsidR="00681EA3" w:rsidRDefault="00000000">
      <w:pPr>
        <w:pStyle w:val="Textoindependiente"/>
        <w:spacing w:before="1" w:line="480" w:lineRule="auto"/>
        <w:ind w:right="717" w:firstLine="719"/>
      </w:pPr>
      <w:r>
        <w:t>The</w:t>
      </w:r>
      <w:r>
        <w:rPr>
          <w:spacing w:val="-5"/>
        </w:rPr>
        <w:t xml:space="preserve"> </w:t>
      </w:r>
      <w:r>
        <w:t>authors</w:t>
      </w:r>
      <w:r>
        <w:rPr>
          <w:spacing w:val="-4"/>
        </w:rPr>
        <w:t xml:space="preserve"> </w:t>
      </w:r>
      <w:r>
        <w:t>then</w:t>
      </w:r>
      <w:r>
        <w:rPr>
          <w:spacing w:val="-3"/>
        </w:rPr>
        <w:t xml:space="preserve"> </w:t>
      </w:r>
      <w:r>
        <w:t>assert</w:t>
      </w:r>
      <w:r>
        <w:rPr>
          <w:spacing w:val="-3"/>
        </w:rPr>
        <w:t xml:space="preserve"> </w:t>
      </w:r>
      <w:r>
        <w:t>that</w:t>
      </w:r>
      <w:r>
        <w:rPr>
          <w:spacing w:val="-3"/>
        </w:rPr>
        <w:t xml:space="preserve"> </w:t>
      </w:r>
      <w:r>
        <w:t>emerging</w:t>
      </w:r>
      <w:r>
        <w:rPr>
          <w:spacing w:val="-3"/>
        </w:rPr>
        <w:t xml:space="preserve"> </w:t>
      </w:r>
      <w:r>
        <w:t>research</w:t>
      </w:r>
      <w:r>
        <w:rPr>
          <w:spacing w:val="-3"/>
        </w:rPr>
        <w:t xml:space="preserve"> </w:t>
      </w:r>
      <w:r>
        <w:t>shows</w:t>
      </w:r>
      <w:r>
        <w:rPr>
          <w:spacing w:val="-4"/>
        </w:rPr>
        <w:t xml:space="preserve"> </w:t>
      </w:r>
      <w:r>
        <w:t>the</w:t>
      </w:r>
      <w:r>
        <w:rPr>
          <w:spacing w:val="-3"/>
        </w:rPr>
        <w:t xml:space="preserve"> </w:t>
      </w:r>
      <w:r>
        <w:t>value</w:t>
      </w:r>
      <w:r>
        <w:rPr>
          <w:spacing w:val="-3"/>
        </w:rPr>
        <w:t xml:space="preserve"> </w:t>
      </w:r>
      <w:r>
        <w:t>of chaplains</w:t>
      </w:r>
      <w:r>
        <w:rPr>
          <w:spacing w:val="-4"/>
        </w:rPr>
        <w:t xml:space="preserve"> </w:t>
      </w:r>
      <w:r>
        <w:t>in</w:t>
      </w:r>
      <w:r>
        <w:rPr>
          <w:spacing w:val="-3"/>
        </w:rPr>
        <w:t xml:space="preserve"> </w:t>
      </w:r>
      <w:r>
        <w:t>healthcare settings. Chaplains help promote a positive organizational culture. This assertion is an understatement. Chaplains add balance to a highly clinical, often sterile environment. They remind everyone that this is a place for healing and the elevation of humanity.</w:t>
      </w:r>
    </w:p>
    <w:p w14:paraId="63F29235" w14:textId="77777777" w:rsidR="00681EA3" w:rsidRDefault="00000000">
      <w:pPr>
        <w:pStyle w:val="Textoindependiente"/>
        <w:spacing w:line="480" w:lineRule="auto"/>
        <w:ind w:right="717" w:firstLine="719"/>
      </w:pPr>
      <w:r>
        <w:t>This</w:t>
      </w:r>
      <w:r>
        <w:rPr>
          <w:spacing w:val="-5"/>
        </w:rPr>
        <w:t xml:space="preserve"> </w:t>
      </w:r>
      <w:r>
        <w:t>article</w:t>
      </w:r>
      <w:r>
        <w:rPr>
          <w:spacing w:val="-4"/>
        </w:rPr>
        <w:t xml:space="preserve"> </w:t>
      </w:r>
      <w:r>
        <w:t>recognizes</w:t>
      </w:r>
      <w:r>
        <w:rPr>
          <w:spacing w:val="-5"/>
        </w:rPr>
        <w:t xml:space="preserve"> </w:t>
      </w:r>
      <w:r>
        <w:t>that</w:t>
      </w:r>
      <w:r>
        <w:rPr>
          <w:spacing w:val="-4"/>
        </w:rPr>
        <w:t xml:space="preserve"> </w:t>
      </w:r>
      <w:r>
        <w:t>the</w:t>
      </w:r>
      <w:r>
        <w:rPr>
          <w:spacing w:val="-5"/>
        </w:rPr>
        <w:t xml:space="preserve"> </w:t>
      </w:r>
      <w:r>
        <w:t>movement</w:t>
      </w:r>
      <w:r>
        <w:rPr>
          <w:spacing w:val="-4"/>
        </w:rPr>
        <w:t xml:space="preserve"> </w:t>
      </w:r>
      <w:r>
        <w:t>to</w:t>
      </w:r>
      <w:r>
        <w:rPr>
          <w:spacing w:val="-4"/>
        </w:rPr>
        <w:t xml:space="preserve"> </w:t>
      </w:r>
      <w:r>
        <w:t>integrate</w:t>
      </w:r>
      <w:r>
        <w:rPr>
          <w:spacing w:val="-4"/>
        </w:rPr>
        <w:t xml:space="preserve"> </w:t>
      </w:r>
      <w:r>
        <w:t>spirituality</w:t>
      </w:r>
      <w:r>
        <w:rPr>
          <w:spacing w:val="-4"/>
        </w:rPr>
        <w:t xml:space="preserve"> </w:t>
      </w:r>
      <w:r>
        <w:t>into</w:t>
      </w:r>
      <w:r>
        <w:rPr>
          <w:spacing w:val="-4"/>
        </w:rPr>
        <w:t xml:space="preserve"> </w:t>
      </w:r>
      <w:r>
        <w:t>healthcare</w:t>
      </w:r>
      <w:r>
        <w:rPr>
          <w:spacing w:val="-6"/>
        </w:rPr>
        <w:t xml:space="preserve"> </w:t>
      </w:r>
      <w:r>
        <w:t>is progressing slowly. However, spirituality is most effective when it is a vital part of care. Unfortunately, change often follows a slow path.</w:t>
      </w:r>
    </w:p>
    <w:p w14:paraId="6BDFE3ED" w14:textId="77777777" w:rsidR="00681EA3" w:rsidRDefault="00000000">
      <w:pPr>
        <w:pStyle w:val="Textoindependiente"/>
        <w:spacing w:before="120"/>
        <w:ind w:left="4616"/>
      </w:pPr>
      <w:r>
        <w:t>Article</w:t>
      </w:r>
      <w:r>
        <w:rPr>
          <w:spacing w:val="-5"/>
        </w:rPr>
        <w:t xml:space="preserve"> </w:t>
      </w:r>
      <w:r>
        <w:rPr>
          <w:spacing w:val="-10"/>
        </w:rPr>
        <w:t>9</w:t>
      </w:r>
    </w:p>
    <w:p w14:paraId="0737F1CA" w14:textId="77777777" w:rsidR="00681EA3" w:rsidRDefault="00681EA3">
      <w:pPr>
        <w:pStyle w:val="Textoindependiente"/>
        <w:spacing w:before="121"/>
        <w:ind w:left="0"/>
      </w:pPr>
    </w:p>
    <w:p w14:paraId="08437B13" w14:textId="77777777" w:rsidR="00681EA3" w:rsidRDefault="00000000">
      <w:pPr>
        <w:pStyle w:val="Textoindependiente"/>
        <w:ind w:right="717" w:firstLine="719"/>
      </w:pPr>
      <w:r>
        <w:rPr>
          <w:color w:val="393939"/>
        </w:rPr>
        <w:t>Szilagyi, Csaba, Mark Newitt, Daniel Nuzum, and Kingston Rajiah. “Chaplain Development</w:t>
      </w:r>
      <w:r>
        <w:rPr>
          <w:color w:val="393939"/>
          <w:spacing w:val="-3"/>
        </w:rPr>
        <w:t xml:space="preserve"> </w:t>
      </w:r>
      <w:r>
        <w:rPr>
          <w:color w:val="393939"/>
        </w:rPr>
        <w:t>in</w:t>
      </w:r>
      <w:r>
        <w:rPr>
          <w:color w:val="393939"/>
          <w:spacing w:val="-3"/>
        </w:rPr>
        <w:t xml:space="preserve"> </w:t>
      </w:r>
      <w:r>
        <w:rPr>
          <w:color w:val="393939"/>
        </w:rPr>
        <w:t>Clinical</w:t>
      </w:r>
      <w:r>
        <w:rPr>
          <w:color w:val="393939"/>
          <w:spacing w:val="-5"/>
        </w:rPr>
        <w:t xml:space="preserve"> </w:t>
      </w:r>
      <w:r>
        <w:rPr>
          <w:color w:val="393939"/>
        </w:rPr>
        <w:t>Pastoral</w:t>
      </w:r>
      <w:r>
        <w:rPr>
          <w:color w:val="393939"/>
          <w:spacing w:val="-7"/>
        </w:rPr>
        <w:t xml:space="preserve"> </w:t>
      </w:r>
      <w:r>
        <w:rPr>
          <w:color w:val="393939"/>
        </w:rPr>
        <w:t>Education</w:t>
      </w:r>
      <w:r>
        <w:rPr>
          <w:color w:val="393939"/>
          <w:spacing w:val="-6"/>
        </w:rPr>
        <w:t xml:space="preserve"> </w:t>
      </w:r>
      <w:r>
        <w:rPr>
          <w:color w:val="393939"/>
        </w:rPr>
        <w:t>(CPE)</w:t>
      </w:r>
      <w:r>
        <w:rPr>
          <w:color w:val="393939"/>
          <w:spacing w:val="-9"/>
        </w:rPr>
        <w:t xml:space="preserve"> </w:t>
      </w:r>
      <w:r>
        <w:rPr>
          <w:color w:val="393939"/>
        </w:rPr>
        <w:t>in</w:t>
      </w:r>
      <w:r>
        <w:rPr>
          <w:color w:val="393939"/>
          <w:spacing w:val="-8"/>
        </w:rPr>
        <w:t xml:space="preserve"> </w:t>
      </w:r>
      <w:r>
        <w:rPr>
          <w:color w:val="393939"/>
        </w:rPr>
        <w:t>Healthcare</w:t>
      </w:r>
      <w:r>
        <w:rPr>
          <w:color w:val="393939"/>
          <w:spacing w:val="-9"/>
        </w:rPr>
        <w:t xml:space="preserve"> </w:t>
      </w:r>
      <w:r>
        <w:rPr>
          <w:color w:val="393939"/>
        </w:rPr>
        <w:t>Settings</w:t>
      </w:r>
      <w:r>
        <w:rPr>
          <w:color w:val="393939"/>
          <w:spacing w:val="-7"/>
        </w:rPr>
        <w:t xml:space="preserve"> </w:t>
      </w:r>
      <w:r>
        <w:rPr>
          <w:color w:val="393939"/>
        </w:rPr>
        <w:t>in</w:t>
      </w:r>
      <w:r>
        <w:rPr>
          <w:color w:val="393939"/>
          <w:spacing w:val="-8"/>
        </w:rPr>
        <w:t xml:space="preserve"> </w:t>
      </w:r>
      <w:r>
        <w:rPr>
          <w:color w:val="393939"/>
        </w:rPr>
        <w:t>England:</w:t>
      </w:r>
      <w:r>
        <w:rPr>
          <w:color w:val="393939"/>
          <w:spacing w:val="-7"/>
        </w:rPr>
        <w:t xml:space="preserve"> </w:t>
      </w:r>
      <w:r>
        <w:rPr>
          <w:color w:val="393939"/>
        </w:rPr>
        <w:t>A</w:t>
      </w:r>
      <w:r>
        <w:rPr>
          <w:color w:val="393939"/>
          <w:spacing w:val="-9"/>
        </w:rPr>
        <w:t xml:space="preserve"> </w:t>
      </w:r>
      <w:r>
        <w:rPr>
          <w:color w:val="393939"/>
        </w:rPr>
        <w:t xml:space="preserve">Mixed Methods Study.” </w:t>
      </w:r>
      <w:proofErr w:type="spellStart"/>
      <w:r>
        <w:rPr>
          <w:i/>
          <w:color w:val="393939"/>
        </w:rPr>
        <w:t>PloS</w:t>
      </w:r>
      <w:proofErr w:type="spellEnd"/>
      <w:r>
        <w:rPr>
          <w:i/>
          <w:color w:val="393939"/>
        </w:rPr>
        <w:t xml:space="preserve"> One </w:t>
      </w:r>
      <w:r>
        <w:rPr>
          <w:color w:val="393939"/>
        </w:rPr>
        <w:t>19, no. 9 (2024): 1-30.</w:t>
      </w:r>
    </w:p>
    <w:p w14:paraId="1FD52D38" w14:textId="77777777" w:rsidR="00681EA3" w:rsidRDefault="00681EA3">
      <w:pPr>
        <w:pStyle w:val="Textoindependiente"/>
        <w:ind w:left="0"/>
      </w:pPr>
    </w:p>
    <w:p w14:paraId="5034825A" w14:textId="77777777" w:rsidR="00681EA3" w:rsidRDefault="00681EA3">
      <w:pPr>
        <w:pStyle w:val="Textoindependiente"/>
        <w:ind w:left="0"/>
      </w:pPr>
    </w:p>
    <w:p w14:paraId="09799BB4" w14:textId="77777777" w:rsidR="00681EA3" w:rsidRDefault="00000000">
      <w:pPr>
        <w:pStyle w:val="Textoindependiente"/>
        <w:spacing w:line="480" w:lineRule="auto"/>
        <w:ind w:right="717" w:firstLine="719"/>
      </w:pPr>
      <w:r>
        <w:rPr>
          <w:color w:val="393939"/>
        </w:rPr>
        <w:t>Using a mixed-methods approach (quantitative and qualitative), the study examined eligible</w:t>
      </w:r>
      <w:r>
        <w:rPr>
          <w:color w:val="393939"/>
          <w:spacing w:val="-4"/>
        </w:rPr>
        <w:t xml:space="preserve"> </w:t>
      </w:r>
      <w:r>
        <w:rPr>
          <w:color w:val="393939"/>
        </w:rPr>
        <w:t>participants</w:t>
      </w:r>
      <w:r>
        <w:rPr>
          <w:color w:val="393939"/>
          <w:spacing w:val="-4"/>
        </w:rPr>
        <w:t xml:space="preserve"> </w:t>
      </w:r>
      <w:r>
        <w:rPr>
          <w:color w:val="393939"/>
        </w:rPr>
        <w:t>in</w:t>
      </w:r>
      <w:r>
        <w:rPr>
          <w:color w:val="393939"/>
          <w:spacing w:val="-3"/>
        </w:rPr>
        <w:t xml:space="preserve"> </w:t>
      </w:r>
      <w:r>
        <w:rPr>
          <w:color w:val="393939"/>
        </w:rPr>
        <w:t>a</w:t>
      </w:r>
      <w:r>
        <w:rPr>
          <w:color w:val="393939"/>
          <w:spacing w:val="-2"/>
        </w:rPr>
        <w:t xml:space="preserve"> </w:t>
      </w:r>
      <w:r>
        <w:rPr>
          <w:color w:val="393939"/>
        </w:rPr>
        <w:t>pilot</w:t>
      </w:r>
      <w:r>
        <w:rPr>
          <w:color w:val="393939"/>
          <w:spacing w:val="-3"/>
        </w:rPr>
        <w:t xml:space="preserve"> </w:t>
      </w:r>
      <w:r>
        <w:rPr>
          <w:color w:val="393939"/>
        </w:rPr>
        <w:t>CPE</w:t>
      </w:r>
      <w:r>
        <w:rPr>
          <w:color w:val="393939"/>
          <w:spacing w:val="-3"/>
        </w:rPr>
        <w:t xml:space="preserve"> </w:t>
      </w:r>
      <w:r>
        <w:rPr>
          <w:color w:val="393939"/>
        </w:rPr>
        <w:t>program</w:t>
      </w:r>
      <w:r>
        <w:rPr>
          <w:color w:val="393939"/>
          <w:spacing w:val="-3"/>
        </w:rPr>
        <w:t xml:space="preserve"> </w:t>
      </w:r>
      <w:r>
        <w:rPr>
          <w:color w:val="393939"/>
        </w:rPr>
        <w:t>in</w:t>
      </w:r>
      <w:r>
        <w:rPr>
          <w:color w:val="393939"/>
          <w:spacing w:val="-3"/>
        </w:rPr>
        <w:t xml:space="preserve"> </w:t>
      </w:r>
      <w:r>
        <w:rPr>
          <w:color w:val="393939"/>
        </w:rPr>
        <w:t>the</w:t>
      </w:r>
      <w:r>
        <w:rPr>
          <w:color w:val="393939"/>
          <w:spacing w:val="-3"/>
        </w:rPr>
        <w:t xml:space="preserve"> </w:t>
      </w:r>
      <w:r>
        <w:rPr>
          <w:color w:val="393939"/>
        </w:rPr>
        <w:t>United</w:t>
      </w:r>
      <w:r>
        <w:rPr>
          <w:color w:val="393939"/>
          <w:spacing w:val="-3"/>
        </w:rPr>
        <w:t xml:space="preserve"> </w:t>
      </w:r>
      <w:r>
        <w:rPr>
          <w:color w:val="393939"/>
        </w:rPr>
        <w:t>Kingdom.</w:t>
      </w:r>
      <w:r>
        <w:rPr>
          <w:color w:val="393939"/>
          <w:spacing w:val="-3"/>
        </w:rPr>
        <w:t xml:space="preserve"> </w:t>
      </w:r>
      <w:r>
        <w:rPr>
          <w:color w:val="393939"/>
        </w:rPr>
        <w:t>The</w:t>
      </w:r>
      <w:r>
        <w:rPr>
          <w:color w:val="393939"/>
          <w:spacing w:val="-4"/>
        </w:rPr>
        <w:t xml:space="preserve"> </w:t>
      </w:r>
      <w:r>
        <w:rPr>
          <w:color w:val="393939"/>
        </w:rPr>
        <w:t>quantitative</w:t>
      </w:r>
      <w:r>
        <w:rPr>
          <w:color w:val="393939"/>
          <w:spacing w:val="-3"/>
        </w:rPr>
        <w:t xml:space="preserve"> </w:t>
      </w:r>
      <w:r>
        <w:rPr>
          <w:color w:val="393939"/>
        </w:rPr>
        <w:t>model</w:t>
      </w:r>
      <w:r>
        <w:rPr>
          <w:color w:val="393939"/>
          <w:spacing w:val="-3"/>
        </w:rPr>
        <w:t xml:space="preserve"> </w:t>
      </w:r>
      <w:r>
        <w:rPr>
          <w:color w:val="393939"/>
        </w:rPr>
        <w:t>used</w:t>
      </w:r>
    </w:p>
    <w:p w14:paraId="1956F62D"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382ECF26" w14:textId="77777777" w:rsidR="00681EA3" w:rsidRDefault="00000000">
      <w:pPr>
        <w:pStyle w:val="Textoindependiente"/>
        <w:spacing w:before="101" w:line="480" w:lineRule="auto"/>
        <w:ind w:right="717"/>
      </w:pPr>
      <w:r>
        <w:rPr>
          <w:color w:val="393939"/>
        </w:rPr>
        <w:lastRenderedPageBreak/>
        <w:t>pre-</w:t>
      </w:r>
      <w:r>
        <w:rPr>
          <w:color w:val="393939"/>
          <w:spacing w:val="-4"/>
        </w:rPr>
        <w:t xml:space="preserve"> </w:t>
      </w:r>
      <w:r>
        <w:rPr>
          <w:color w:val="393939"/>
        </w:rPr>
        <w:t>and</w:t>
      </w:r>
      <w:r>
        <w:rPr>
          <w:color w:val="393939"/>
          <w:spacing w:val="-4"/>
        </w:rPr>
        <w:t xml:space="preserve"> </w:t>
      </w:r>
      <w:r>
        <w:rPr>
          <w:color w:val="393939"/>
        </w:rPr>
        <w:t>post-surveys</w:t>
      </w:r>
      <w:r>
        <w:rPr>
          <w:color w:val="393939"/>
          <w:spacing w:val="-4"/>
        </w:rPr>
        <w:t xml:space="preserve"> </w:t>
      </w:r>
      <w:r>
        <w:rPr>
          <w:color w:val="393939"/>
        </w:rPr>
        <w:t>based</w:t>
      </w:r>
      <w:r>
        <w:rPr>
          <w:color w:val="393939"/>
          <w:spacing w:val="-4"/>
        </w:rPr>
        <w:t xml:space="preserve"> </w:t>
      </w:r>
      <w:r>
        <w:rPr>
          <w:color w:val="393939"/>
        </w:rPr>
        <w:t>on</w:t>
      </w:r>
      <w:r>
        <w:rPr>
          <w:color w:val="393939"/>
          <w:spacing w:val="-4"/>
        </w:rPr>
        <w:t xml:space="preserve"> </w:t>
      </w:r>
      <w:r>
        <w:rPr>
          <w:color w:val="393939"/>
        </w:rPr>
        <w:t>the</w:t>
      </w:r>
      <w:r>
        <w:rPr>
          <w:color w:val="393939"/>
          <w:spacing w:val="-4"/>
        </w:rPr>
        <w:t xml:space="preserve"> </w:t>
      </w:r>
      <w:r>
        <w:rPr>
          <w:color w:val="393939"/>
        </w:rPr>
        <w:t>Spiritual</w:t>
      </w:r>
      <w:r>
        <w:rPr>
          <w:color w:val="393939"/>
          <w:spacing w:val="-4"/>
        </w:rPr>
        <w:t xml:space="preserve"> </w:t>
      </w:r>
      <w:r>
        <w:rPr>
          <w:color w:val="393939"/>
        </w:rPr>
        <w:t>and</w:t>
      </w:r>
      <w:r>
        <w:rPr>
          <w:color w:val="393939"/>
          <w:spacing w:val="-4"/>
        </w:rPr>
        <w:t xml:space="preserve"> </w:t>
      </w:r>
      <w:r>
        <w:rPr>
          <w:color w:val="393939"/>
        </w:rPr>
        <w:t>Religious</w:t>
      </w:r>
      <w:r>
        <w:rPr>
          <w:color w:val="393939"/>
          <w:spacing w:val="-4"/>
        </w:rPr>
        <w:t xml:space="preserve"> </w:t>
      </w:r>
      <w:r>
        <w:rPr>
          <w:color w:val="393939"/>
        </w:rPr>
        <w:t>Care</w:t>
      </w:r>
      <w:r>
        <w:rPr>
          <w:color w:val="393939"/>
          <w:spacing w:val="-5"/>
        </w:rPr>
        <w:t xml:space="preserve"> </w:t>
      </w:r>
      <w:r>
        <w:rPr>
          <w:color w:val="393939"/>
        </w:rPr>
        <w:t>Capabilities</w:t>
      </w:r>
      <w:r>
        <w:rPr>
          <w:color w:val="393939"/>
          <w:spacing w:val="-4"/>
        </w:rPr>
        <w:t xml:space="preserve"> </w:t>
      </w:r>
      <w:r>
        <w:rPr>
          <w:color w:val="393939"/>
        </w:rPr>
        <w:t>Competencies</w:t>
      </w:r>
      <w:r>
        <w:rPr>
          <w:color w:val="393939"/>
          <w:spacing w:val="-4"/>
        </w:rPr>
        <w:t xml:space="preserve"> </w:t>
      </w:r>
      <w:r>
        <w:rPr>
          <w:color w:val="393939"/>
        </w:rPr>
        <w:t>for Healthcare Chaplains instrument. The qualitative method involved a Reflective Thematic Analysis of a Focus Group.</w:t>
      </w:r>
    </w:p>
    <w:p w14:paraId="76CDC47C" w14:textId="77777777" w:rsidR="00681EA3" w:rsidRDefault="00000000">
      <w:pPr>
        <w:pStyle w:val="Textoindependiente"/>
        <w:spacing w:line="480" w:lineRule="auto"/>
        <w:ind w:right="717" w:firstLine="719"/>
      </w:pPr>
      <w:r>
        <w:t>Four themes were identified in the data: Development, Catalyst for Development, Advantages of CPE Education, and Participant Experience in CPE. Each theme showed significant</w:t>
      </w:r>
      <w:r>
        <w:rPr>
          <w:spacing w:val="-4"/>
        </w:rPr>
        <w:t xml:space="preserve"> </w:t>
      </w:r>
      <w:r>
        <w:t>development.</w:t>
      </w:r>
      <w:r>
        <w:rPr>
          <w:spacing w:val="-2"/>
        </w:rPr>
        <w:t xml:space="preserve"> </w:t>
      </w:r>
      <w:r>
        <w:t>The</w:t>
      </w:r>
      <w:r>
        <w:rPr>
          <w:spacing w:val="-6"/>
        </w:rPr>
        <w:t xml:space="preserve"> </w:t>
      </w:r>
      <w:r>
        <w:t>sample's</w:t>
      </w:r>
      <w:r>
        <w:rPr>
          <w:spacing w:val="-5"/>
        </w:rPr>
        <w:t xml:space="preserve"> </w:t>
      </w:r>
      <w:r>
        <w:t>reported</w:t>
      </w:r>
      <w:r>
        <w:rPr>
          <w:spacing w:val="-4"/>
        </w:rPr>
        <w:t xml:space="preserve"> </w:t>
      </w:r>
      <w:r>
        <w:t>experiences</w:t>
      </w:r>
      <w:r>
        <w:rPr>
          <w:spacing w:val="-5"/>
        </w:rPr>
        <w:t xml:space="preserve"> </w:t>
      </w:r>
      <w:r>
        <w:t>indicated</w:t>
      </w:r>
      <w:r>
        <w:rPr>
          <w:spacing w:val="-4"/>
        </w:rPr>
        <w:t xml:space="preserve"> </w:t>
      </w:r>
      <w:r>
        <w:t>that</w:t>
      </w:r>
      <w:r>
        <w:rPr>
          <w:spacing w:val="-2"/>
        </w:rPr>
        <w:t xml:space="preserve"> </w:t>
      </w:r>
      <w:r>
        <w:t>CPE</w:t>
      </w:r>
      <w:r>
        <w:rPr>
          <w:spacing w:val="-4"/>
        </w:rPr>
        <w:t xml:space="preserve"> </w:t>
      </w:r>
      <w:r>
        <w:t>is</w:t>
      </w:r>
      <w:r>
        <w:rPr>
          <w:spacing w:val="-5"/>
        </w:rPr>
        <w:t xml:space="preserve"> </w:t>
      </w:r>
      <w:r>
        <w:t>a</w:t>
      </w:r>
      <w:r>
        <w:rPr>
          <w:spacing w:val="-4"/>
        </w:rPr>
        <w:t xml:space="preserve"> </w:t>
      </w:r>
      <w:r>
        <w:t>desired component of chaplain education in the United Kingdom.</w:t>
      </w:r>
    </w:p>
    <w:p w14:paraId="4EF7C786" w14:textId="77777777" w:rsidR="00681EA3" w:rsidRDefault="00000000">
      <w:pPr>
        <w:pStyle w:val="Textoindependiente"/>
        <w:spacing w:line="480" w:lineRule="auto"/>
        <w:ind w:right="800" w:firstLine="719"/>
      </w:pPr>
      <w:r>
        <w:t>This article is perhaps the most rigorously researched among those presented. The authors employed multiple research methods over four months, and the resulting data revealed several key findings. The sample was subjected to pre- and post-surveys and focus groups. The data</w:t>
      </w:r>
      <w:r>
        <w:rPr>
          <w:spacing w:val="-4"/>
        </w:rPr>
        <w:t xml:space="preserve"> </w:t>
      </w:r>
      <w:r>
        <w:t>were</w:t>
      </w:r>
      <w:r>
        <w:rPr>
          <w:spacing w:val="-5"/>
        </w:rPr>
        <w:t xml:space="preserve"> </w:t>
      </w:r>
      <w:r>
        <w:t>analyzed</w:t>
      </w:r>
      <w:r>
        <w:rPr>
          <w:spacing w:val="-4"/>
        </w:rPr>
        <w:t xml:space="preserve"> </w:t>
      </w:r>
      <w:r>
        <w:t>using</w:t>
      </w:r>
      <w:r>
        <w:rPr>
          <w:spacing w:val="-2"/>
        </w:rPr>
        <w:t xml:space="preserve"> </w:t>
      </w:r>
      <w:r>
        <w:t>Thematic</w:t>
      </w:r>
      <w:r>
        <w:rPr>
          <w:spacing w:val="-4"/>
        </w:rPr>
        <w:t xml:space="preserve"> </w:t>
      </w:r>
      <w:r>
        <w:t>Research</w:t>
      </w:r>
      <w:r>
        <w:rPr>
          <w:spacing w:val="-4"/>
        </w:rPr>
        <w:t xml:space="preserve"> </w:t>
      </w:r>
      <w:r>
        <w:t>Analysis.</w:t>
      </w:r>
      <w:r>
        <w:rPr>
          <w:spacing w:val="-4"/>
        </w:rPr>
        <w:t xml:space="preserve"> </w:t>
      </w:r>
      <w:r>
        <w:t>In</w:t>
      </w:r>
      <w:r>
        <w:rPr>
          <w:spacing w:val="-4"/>
        </w:rPr>
        <w:t xml:space="preserve"> </w:t>
      </w:r>
      <w:r>
        <w:t>addition,</w:t>
      </w:r>
      <w:r>
        <w:rPr>
          <w:spacing w:val="-4"/>
        </w:rPr>
        <w:t xml:space="preserve"> </w:t>
      </w:r>
      <w:r>
        <w:t>several</w:t>
      </w:r>
      <w:r>
        <w:rPr>
          <w:spacing w:val="-2"/>
        </w:rPr>
        <w:t xml:space="preserve"> </w:t>
      </w:r>
      <w:r>
        <w:t>evidence-based</w:t>
      </w:r>
      <w:r>
        <w:rPr>
          <w:spacing w:val="-4"/>
        </w:rPr>
        <w:t xml:space="preserve"> </w:t>
      </w:r>
      <w:r>
        <w:t>tests were administered to the sample.</w:t>
      </w:r>
    </w:p>
    <w:p w14:paraId="12AE50E6" w14:textId="77777777" w:rsidR="00681EA3" w:rsidRDefault="00000000">
      <w:pPr>
        <w:pStyle w:val="Textoindependiente"/>
        <w:spacing w:before="1" w:line="480" w:lineRule="auto"/>
        <w:ind w:right="717" w:firstLine="719"/>
      </w:pPr>
      <w:r>
        <w:t>The primary flaw in this research was the sample size. Although 100% of participants responded, the sample included only 7 participants. Despite several emails sent over a three-month period, the sample size remained small. Another flaw was the data collection. The study relied</w:t>
      </w:r>
      <w:r>
        <w:rPr>
          <w:spacing w:val="-3"/>
        </w:rPr>
        <w:t xml:space="preserve"> </w:t>
      </w:r>
      <w:r>
        <w:t>entirely</w:t>
      </w:r>
      <w:r>
        <w:rPr>
          <w:spacing w:val="-3"/>
        </w:rPr>
        <w:t xml:space="preserve"> </w:t>
      </w:r>
      <w:r>
        <w:t>on</w:t>
      </w:r>
      <w:r>
        <w:rPr>
          <w:spacing w:val="-3"/>
        </w:rPr>
        <w:t xml:space="preserve"> </w:t>
      </w:r>
      <w:r>
        <w:t>self-reports.</w:t>
      </w:r>
      <w:r>
        <w:rPr>
          <w:spacing w:val="-3"/>
        </w:rPr>
        <w:t xml:space="preserve"> </w:t>
      </w:r>
      <w:r>
        <w:t>There</w:t>
      </w:r>
      <w:r>
        <w:rPr>
          <w:spacing w:val="-5"/>
        </w:rPr>
        <w:t xml:space="preserve"> </w:t>
      </w:r>
      <w:r>
        <w:t>was</w:t>
      </w:r>
      <w:r>
        <w:rPr>
          <w:spacing w:val="-4"/>
        </w:rPr>
        <w:t xml:space="preserve"> </w:t>
      </w:r>
      <w:r>
        <w:t>no</w:t>
      </w:r>
      <w:r>
        <w:rPr>
          <w:spacing w:val="-3"/>
        </w:rPr>
        <w:t xml:space="preserve"> </w:t>
      </w:r>
      <w:r>
        <w:t>control</w:t>
      </w:r>
      <w:r>
        <w:rPr>
          <w:spacing w:val="-3"/>
        </w:rPr>
        <w:t xml:space="preserve"> </w:t>
      </w:r>
      <w:r>
        <w:t>group</w:t>
      </w:r>
      <w:r>
        <w:rPr>
          <w:spacing w:val="-3"/>
        </w:rPr>
        <w:t xml:space="preserve"> </w:t>
      </w:r>
      <w:r>
        <w:t>against</w:t>
      </w:r>
      <w:r>
        <w:rPr>
          <w:spacing w:val="-2"/>
        </w:rPr>
        <w:t xml:space="preserve"> </w:t>
      </w:r>
      <w:r>
        <w:t>which</w:t>
      </w:r>
      <w:r>
        <w:rPr>
          <w:spacing w:val="-3"/>
        </w:rPr>
        <w:t xml:space="preserve"> </w:t>
      </w:r>
      <w:r>
        <w:t>to</w:t>
      </w:r>
      <w:r>
        <w:rPr>
          <w:spacing w:val="-1"/>
        </w:rPr>
        <w:t xml:space="preserve"> </w:t>
      </w:r>
      <w:r>
        <w:t>compare</w:t>
      </w:r>
      <w:r>
        <w:rPr>
          <w:spacing w:val="-4"/>
        </w:rPr>
        <w:t xml:space="preserve"> </w:t>
      </w:r>
      <w:r>
        <w:t>the</w:t>
      </w:r>
      <w:r>
        <w:rPr>
          <w:spacing w:val="-2"/>
        </w:rPr>
        <w:t xml:space="preserve"> </w:t>
      </w:r>
      <w:r>
        <w:t xml:space="preserve">research </w:t>
      </w:r>
      <w:r>
        <w:rPr>
          <w:spacing w:val="-2"/>
        </w:rPr>
        <w:t>group.</w:t>
      </w:r>
    </w:p>
    <w:p w14:paraId="44624CA3" w14:textId="77777777" w:rsidR="00681EA3" w:rsidRDefault="00000000">
      <w:pPr>
        <w:pStyle w:val="Textoindependiente"/>
        <w:spacing w:line="480" w:lineRule="auto"/>
        <w:ind w:right="717" w:firstLine="719"/>
      </w:pPr>
      <w:r>
        <w:t>Despite</w:t>
      </w:r>
      <w:r>
        <w:rPr>
          <w:spacing w:val="-5"/>
        </w:rPr>
        <w:t xml:space="preserve"> </w:t>
      </w:r>
      <w:r>
        <w:t>these</w:t>
      </w:r>
      <w:r>
        <w:rPr>
          <w:spacing w:val="-6"/>
        </w:rPr>
        <w:t xml:space="preserve"> </w:t>
      </w:r>
      <w:r>
        <w:t>research</w:t>
      </w:r>
      <w:r>
        <w:rPr>
          <w:spacing w:val="-4"/>
        </w:rPr>
        <w:t xml:space="preserve"> </w:t>
      </w:r>
      <w:r>
        <w:t>flaws,</w:t>
      </w:r>
      <w:r>
        <w:rPr>
          <w:spacing w:val="-4"/>
        </w:rPr>
        <w:t xml:space="preserve"> </w:t>
      </w:r>
      <w:r>
        <w:t>several</w:t>
      </w:r>
      <w:r>
        <w:rPr>
          <w:spacing w:val="-4"/>
        </w:rPr>
        <w:t xml:space="preserve"> </w:t>
      </w:r>
      <w:r>
        <w:t>significant</w:t>
      </w:r>
      <w:r>
        <w:rPr>
          <w:spacing w:val="-4"/>
        </w:rPr>
        <w:t xml:space="preserve"> </w:t>
      </w:r>
      <w:r>
        <w:t>results</w:t>
      </w:r>
      <w:r>
        <w:rPr>
          <w:spacing w:val="-5"/>
        </w:rPr>
        <w:t xml:space="preserve"> </w:t>
      </w:r>
      <w:r>
        <w:t>were</w:t>
      </w:r>
      <w:r>
        <w:rPr>
          <w:spacing w:val="-6"/>
        </w:rPr>
        <w:t xml:space="preserve"> </w:t>
      </w:r>
      <w:r>
        <w:t>obtained.</w:t>
      </w:r>
      <w:r>
        <w:rPr>
          <w:spacing w:val="-2"/>
        </w:rPr>
        <w:t xml:space="preserve"> </w:t>
      </w:r>
      <w:r>
        <w:t>The</w:t>
      </w:r>
      <w:r>
        <w:rPr>
          <w:spacing w:val="-3"/>
        </w:rPr>
        <w:t xml:space="preserve"> </w:t>
      </w:r>
      <w:r>
        <w:t>four</w:t>
      </w:r>
      <w:r>
        <w:rPr>
          <w:spacing w:val="-6"/>
        </w:rPr>
        <w:t xml:space="preserve"> </w:t>
      </w:r>
      <w:r>
        <w:t>themes were important, and participants showed gains in each. For example, the participants showed greater self-confidence. They also demonstrated excellent professionalism when working with interdisciplinary teams. This latter result was concerning.</w:t>
      </w:r>
    </w:p>
    <w:p w14:paraId="0A22F531"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7A250275" w14:textId="77777777" w:rsidR="00681EA3" w:rsidRDefault="00000000">
      <w:pPr>
        <w:pStyle w:val="Textoindependiente"/>
        <w:spacing w:before="101" w:line="480" w:lineRule="auto"/>
        <w:ind w:right="753" w:firstLine="719"/>
      </w:pPr>
      <w:r>
        <w:lastRenderedPageBreak/>
        <w:t>The</w:t>
      </w:r>
      <w:r>
        <w:rPr>
          <w:spacing w:val="-1"/>
        </w:rPr>
        <w:t xml:space="preserve"> </w:t>
      </w:r>
      <w:r>
        <w:t>study did not assess the healthcare</w:t>
      </w:r>
      <w:r>
        <w:rPr>
          <w:spacing w:val="-1"/>
        </w:rPr>
        <w:t xml:space="preserve"> </w:t>
      </w:r>
      <w:r>
        <w:t>team's impressions of the CPE students. While a personal sense of professionalism is essential, a comprehensive measure of professionalism would</w:t>
      </w:r>
      <w:r>
        <w:rPr>
          <w:spacing w:val="-3"/>
        </w:rPr>
        <w:t xml:space="preserve"> </w:t>
      </w:r>
      <w:r>
        <w:t>also</w:t>
      </w:r>
      <w:r>
        <w:rPr>
          <w:spacing w:val="-3"/>
        </w:rPr>
        <w:t xml:space="preserve"> </w:t>
      </w:r>
      <w:r>
        <w:t>include</w:t>
      </w:r>
      <w:r>
        <w:rPr>
          <w:spacing w:val="-3"/>
        </w:rPr>
        <w:t xml:space="preserve"> </w:t>
      </w:r>
      <w:r>
        <w:t>the</w:t>
      </w:r>
      <w:r>
        <w:rPr>
          <w:spacing w:val="-4"/>
        </w:rPr>
        <w:t xml:space="preserve"> </w:t>
      </w:r>
      <w:r>
        <w:t>healthcare</w:t>
      </w:r>
      <w:r>
        <w:rPr>
          <w:spacing w:val="-5"/>
        </w:rPr>
        <w:t xml:space="preserve"> </w:t>
      </w:r>
      <w:r>
        <w:t>team's</w:t>
      </w:r>
      <w:r>
        <w:rPr>
          <w:spacing w:val="-4"/>
        </w:rPr>
        <w:t xml:space="preserve"> </w:t>
      </w:r>
      <w:r>
        <w:t>attitudes.</w:t>
      </w:r>
      <w:r>
        <w:rPr>
          <w:spacing w:val="-1"/>
        </w:rPr>
        <w:t xml:space="preserve"> </w:t>
      </w:r>
      <w:r>
        <w:t>This</w:t>
      </w:r>
      <w:r>
        <w:rPr>
          <w:spacing w:val="-4"/>
        </w:rPr>
        <w:t xml:space="preserve"> </w:t>
      </w:r>
      <w:r>
        <w:t>was</w:t>
      </w:r>
      <w:r>
        <w:rPr>
          <w:spacing w:val="-4"/>
        </w:rPr>
        <w:t xml:space="preserve"> </w:t>
      </w:r>
      <w:r>
        <w:t>an</w:t>
      </w:r>
      <w:r>
        <w:rPr>
          <w:spacing w:val="-3"/>
        </w:rPr>
        <w:t xml:space="preserve"> </w:t>
      </w:r>
      <w:r>
        <w:t>important</w:t>
      </w:r>
      <w:r>
        <w:rPr>
          <w:spacing w:val="-3"/>
        </w:rPr>
        <w:t xml:space="preserve"> </w:t>
      </w:r>
      <w:r>
        <w:t>oversight</w:t>
      </w:r>
      <w:r>
        <w:rPr>
          <w:spacing w:val="-3"/>
        </w:rPr>
        <w:t xml:space="preserve"> </w:t>
      </w:r>
      <w:r>
        <w:t>in</w:t>
      </w:r>
      <w:r>
        <w:rPr>
          <w:spacing w:val="-3"/>
        </w:rPr>
        <w:t xml:space="preserve"> </w:t>
      </w:r>
      <w:r>
        <w:t>the</w:t>
      </w:r>
      <w:r>
        <w:rPr>
          <w:spacing w:val="-3"/>
        </w:rPr>
        <w:t xml:space="preserve"> </w:t>
      </w:r>
      <w:r>
        <w:t>study.</w:t>
      </w:r>
    </w:p>
    <w:p w14:paraId="78DC4267" w14:textId="77777777" w:rsidR="00681EA3" w:rsidRDefault="00000000">
      <w:pPr>
        <w:pStyle w:val="Textoindependiente"/>
        <w:spacing w:line="480" w:lineRule="auto"/>
        <w:ind w:right="753" w:firstLine="719"/>
      </w:pPr>
      <w:r>
        <w:t>The participants also reported a greater sense of self-awareness, defined as an appreciation for diversity. This finding is valid. However, the relevance of this finding would have</w:t>
      </w:r>
      <w:r>
        <w:rPr>
          <w:spacing w:val="-4"/>
        </w:rPr>
        <w:t xml:space="preserve"> </w:t>
      </w:r>
      <w:r>
        <w:t>been</w:t>
      </w:r>
      <w:r>
        <w:rPr>
          <w:spacing w:val="-3"/>
        </w:rPr>
        <w:t xml:space="preserve"> </w:t>
      </w:r>
      <w:r>
        <w:t>strengthened</w:t>
      </w:r>
      <w:r>
        <w:rPr>
          <w:spacing w:val="-3"/>
        </w:rPr>
        <w:t xml:space="preserve"> </w:t>
      </w:r>
      <w:r>
        <w:t>if</w:t>
      </w:r>
      <w:r>
        <w:rPr>
          <w:spacing w:val="-3"/>
        </w:rPr>
        <w:t xml:space="preserve"> </w:t>
      </w:r>
      <w:r>
        <w:t>patients</w:t>
      </w:r>
      <w:r>
        <w:rPr>
          <w:spacing w:val="-4"/>
        </w:rPr>
        <w:t xml:space="preserve"> </w:t>
      </w:r>
      <w:r>
        <w:t>and</w:t>
      </w:r>
      <w:r>
        <w:rPr>
          <w:spacing w:val="-3"/>
        </w:rPr>
        <w:t xml:space="preserve"> </w:t>
      </w:r>
      <w:r>
        <w:t>their</w:t>
      </w:r>
      <w:r>
        <w:rPr>
          <w:spacing w:val="-3"/>
        </w:rPr>
        <w:t xml:space="preserve"> </w:t>
      </w:r>
      <w:r>
        <w:t>families</w:t>
      </w:r>
      <w:r>
        <w:rPr>
          <w:spacing w:val="-4"/>
        </w:rPr>
        <w:t xml:space="preserve"> </w:t>
      </w:r>
      <w:r>
        <w:t>had</w:t>
      </w:r>
      <w:r>
        <w:rPr>
          <w:spacing w:val="-3"/>
        </w:rPr>
        <w:t xml:space="preserve"> </w:t>
      </w:r>
      <w:r>
        <w:t>been</w:t>
      </w:r>
      <w:r>
        <w:rPr>
          <w:spacing w:val="-3"/>
        </w:rPr>
        <w:t xml:space="preserve"> </w:t>
      </w:r>
      <w:r>
        <w:t>surveyed</w:t>
      </w:r>
      <w:r>
        <w:rPr>
          <w:spacing w:val="-3"/>
        </w:rPr>
        <w:t xml:space="preserve"> </w:t>
      </w:r>
      <w:r>
        <w:t>and</w:t>
      </w:r>
      <w:r>
        <w:rPr>
          <w:spacing w:val="-1"/>
        </w:rPr>
        <w:t xml:space="preserve"> </w:t>
      </w:r>
      <w:r>
        <w:t>their</w:t>
      </w:r>
      <w:r>
        <w:rPr>
          <w:spacing w:val="-3"/>
        </w:rPr>
        <w:t xml:space="preserve"> </w:t>
      </w:r>
      <w:r>
        <w:t>impressions</w:t>
      </w:r>
      <w:r>
        <w:rPr>
          <w:spacing w:val="-4"/>
        </w:rPr>
        <w:t xml:space="preserve"> </w:t>
      </w:r>
      <w:r>
        <w:t>of this diversity assessed.</w:t>
      </w:r>
    </w:p>
    <w:p w14:paraId="34EC6C05" w14:textId="77777777" w:rsidR="00681EA3" w:rsidRDefault="00000000">
      <w:pPr>
        <w:pStyle w:val="Textoindependiente"/>
        <w:spacing w:line="480" w:lineRule="auto"/>
        <w:ind w:right="800" w:firstLine="719"/>
      </w:pPr>
      <w:r>
        <w:t>The</w:t>
      </w:r>
      <w:r>
        <w:rPr>
          <w:spacing w:val="-6"/>
        </w:rPr>
        <w:t xml:space="preserve"> </w:t>
      </w:r>
      <w:r>
        <w:t>study</w:t>
      </w:r>
      <w:r>
        <w:rPr>
          <w:spacing w:val="-4"/>
        </w:rPr>
        <w:t xml:space="preserve"> </w:t>
      </w:r>
      <w:r>
        <w:t>also</w:t>
      </w:r>
      <w:r>
        <w:rPr>
          <w:spacing w:val="-4"/>
        </w:rPr>
        <w:t xml:space="preserve"> </w:t>
      </w:r>
      <w:r>
        <w:t>reported</w:t>
      </w:r>
      <w:r>
        <w:rPr>
          <w:spacing w:val="-4"/>
        </w:rPr>
        <w:t xml:space="preserve"> </w:t>
      </w:r>
      <w:r>
        <w:t>that</w:t>
      </w:r>
      <w:r>
        <w:rPr>
          <w:spacing w:val="-4"/>
        </w:rPr>
        <w:t xml:space="preserve"> </w:t>
      </w:r>
      <w:r>
        <w:t>participants</w:t>
      </w:r>
      <w:r>
        <w:rPr>
          <w:spacing w:val="-5"/>
        </w:rPr>
        <w:t xml:space="preserve"> </w:t>
      </w:r>
      <w:r>
        <w:t>had</w:t>
      </w:r>
      <w:r>
        <w:rPr>
          <w:spacing w:val="-4"/>
        </w:rPr>
        <w:t xml:space="preserve"> </w:t>
      </w:r>
      <w:r>
        <w:t>improved</w:t>
      </w:r>
      <w:r>
        <w:rPr>
          <w:spacing w:val="-4"/>
        </w:rPr>
        <w:t xml:space="preserve"> </w:t>
      </w:r>
      <w:r>
        <w:t>listening</w:t>
      </w:r>
      <w:r>
        <w:rPr>
          <w:spacing w:val="-4"/>
        </w:rPr>
        <w:t xml:space="preserve"> </w:t>
      </w:r>
      <w:r>
        <w:t>skills.</w:t>
      </w:r>
      <w:r>
        <w:rPr>
          <w:spacing w:val="-4"/>
        </w:rPr>
        <w:t xml:space="preserve"> </w:t>
      </w:r>
      <w:r>
        <w:t>However,</w:t>
      </w:r>
      <w:r>
        <w:rPr>
          <w:spacing w:val="-4"/>
        </w:rPr>
        <w:t xml:space="preserve"> </w:t>
      </w:r>
      <w:r>
        <w:t>there was no quantifiable measure of this improvement. Moreover, this finding would have been bolstered if patients and their families had been surveyed to gauge their impressions of this improvement in listening skills.</w:t>
      </w:r>
    </w:p>
    <w:p w14:paraId="6CF8C65E" w14:textId="77777777" w:rsidR="00681EA3" w:rsidRDefault="00000000">
      <w:pPr>
        <w:pStyle w:val="Textoindependiente"/>
        <w:spacing w:before="1"/>
        <w:ind w:left="1080"/>
      </w:pPr>
      <w:r>
        <w:t>Finally,</w:t>
      </w:r>
      <w:r>
        <w:rPr>
          <w:spacing w:val="-2"/>
        </w:rPr>
        <w:t xml:space="preserve"> </w:t>
      </w:r>
      <w:r>
        <w:t>the</w:t>
      </w:r>
      <w:r>
        <w:rPr>
          <w:spacing w:val="-2"/>
        </w:rPr>
        <w:t xml:space="preserve"> </w:t>
      </w:r>
      <w:r>
        <w:t>participants</w:t>
      </w:r>
      <w:r>
        <w:rPr>
          <w:spacing w:val="-3"/>
        </w:rPr>
        <w:t xml:space="preserve"> </w:t>
      </w:r>
      <w:r>
        <w:t>endorsed</w:t>
      </w:r>
      <w:r>
        <w:rPr>
          <w:spacing w:val="-1"/>
        </w:rPr>
        <w:t xml:space="preserve"> </w:t>
      </w:r>
      <w:r>
        <w:t>CPE</w:t>
      </w:r>
      <w:r>
        <w:rPr>
          <w:spacing w:val="-1"/>
        </w:rPr>
        <w:t xml:space="preserve"> </w:t>
      </w:r>
      <w:r>
        <w:t>as</w:t>
      </w:r>
      <w:r>
        <w:rPr>
          <w:spacing w:val="-3"/>
        </w:rPr>
        <w:t xml:space="preserve"> </w:t>
      </w:r>
      <w:r>
        <w:t>a</w:t>
      </w:r>
      <w:r>
        <w:rPr>
          <w:spacing w:val="-2"/>
        </w:rPr>
        <w:t xml:space="preserve"> </w:t>
      </w:r>
      <w:r>
        <w:t>necessary</w:t>
      </w:r>
      <w:r>
        <w:rPr>
          <w:spacing w:val="-1"/>
        </w:rPr>
        <w:t xml:space="preserve"> </w:t>
      </w:r>
      <w:r>
        <w:t>component</w:t>
      </w:r>
      <w:r>
        <w:rPr>
          <w:spacing w:val="-2"/>
        </w:rPr>
        <w:t xml:space="preserve"> </w:t>
      </w:r>
      <w:r>
        <w:t>of</w:t>
      </w:r>
      <w:r>
        <w:rPr>
          <w:spacing w:val="3"/>
        </w:rPr>
        <w:t xml:space="preserve"> </w:t>
      </w:r>
      <w:r>
        <w:t>chaplain</w:t>
      </w:r>
      <w:r>
        <w:rPr>
          <w:spacing w:val="-1"/>
        </w:rPr>
        <w:t xml:space="preserve"> </w:t>
      </w:r>
      <w:r>
        <w:rPr>
          <w:spacing w:val="-2"/>
        </w:rPr>
        <w:t>education.</w:t>
      </w:r>
    </w:p>
    <w:p w14:paraId="1EDEFA17" w14:textId="77777777" w:rsidR="00681EA3" w:rsidRDefault="00000000">
      <w:pPr>
        <w:pStyle w:val="Textoindependiente"/>
        <w:spacing w:before="276" w:line="480" w:lineRule="auto"/>
        <w:ind w:right="753"/>
      </w:pPr>
      <w:r>
        <w:t>However, given the sample size and sampling omissions, this endorsement lacks significant merit.</w:t>
      </w:r>
      <w:r>
        <w:rPr>
          <w:spacing w:val="-1"/>
        </w:rPr>
        <w:t xml:space="preserve"> </w:t>
      </w:r>
      <w:r>
        <w:t>This</w:t>
      </w:r>
      <w:r>
        <w:rPr>
          <w:spacing w:val="-2"/>
        </w:rPr>
        <w:t xml:space="preserve"> </w:t>
      </w:r>
      <w:r>
        <w:t>was</w:t>
      </w:r>
      <w:r>
        <w:rPr>
          <w:spacing w:val="-2"/>
        </w:rPr>
        <w:t xml:space="preserve"> </w:t>
      </w:r>
      <w:r>
        <w:t>an</w:t>
      </w:r>
      <w:r>
        <w:rPr>
          <w:spacing w:val="-1"/>
        </w:rPr>
        <w:t xml:space="preserve"> </w:t>
      </w:r>
      <w:r>
        <w:t>important</w:t>
      </w:r>
      <w:r>
        <w:rPr>
          <w:spacing w:val="-1"/>
        </w:rPr>
        <w:t xml:space="preserve"> </w:t>
      </w:r>
      <w:r>
        <w:t>starting</w:t>
      </w:r>
      <w:r>
        <w:rPr>
          <w:spacing w:val="-1"/>
        </w:rPr>
        <w:t xml:space="preserve"> </w:t>
      </w:r>
      <w:r>
        <w:t>point</w:t>
      </w:r>
      <w:r>
        <w:rPr>
          <w:spacing w:val="-1"/>
        </w:rPr>
        <w:t xml:space="preserve"> </w:t>
      </w:r>
      <w:r>
        <w:t>for</w:t>
      </w:r>
      <w:r>
        <w:rPr>
          <w:spacing w:val="-2"/>
        </w:rPr>
        <w:t xml:space="preserve"> </w:t>
      </w:r>
      <w:r>
        <w:t>determining</w:t>
      </w:r>
      <w:r>
        <w:rPr>
          <w:spacing w:val="-1"/>
        </w:rPr>
        <w:t xml:space="preserve"> </w:t>
      </w:r>
      <w:r>
        <w:t>a</w:t>
      </w:r>
      <w:r>
        <w:rPr>
          <w:spacing w:val="-1"/>
        </w:rPr>
        <w:t xml:space="preserve"> </w:t>
      </w:r>
      <w:r>
        <w:t>CPE</w:t>
      </w:r>
      <w:r>
        <w:rPr>
          <w:spacing w:val="-1"/>
        </w:rPr>
        <w:t xml:space="preserve"> </w:t>
      </w:r>
      <w:r>
        <w:t>student’s</w:t>
      </w:r>
      <w:r>
        <w:rPr>
          <w:spacing w:val="-2"/>
        </w:rPr>
        <w:t xml:space="preserve"> </w:t>
      </w:r>
      <w:r>
        <w:t>impressions</w:t>
      </w:r>
      <w:r>
        <w:rPr>
          <w:spacing w:val="-2"/>
        </w:rPr>
        <w:t xml:space="preserve"> </w:t>
      </w:r>
      <w:r>
        <w:t>of</w:t>
      </w:r>
      <w:r>
        <w:rPr>
          <w:spacing w:val="-1"/>
        </w:rPr>
        <w:t xml:space="preserve"> </w:t>
      </w:r>
      <w:r>
        <w:t>the CPE</w:t>
      </w:r>
      <w:r>
        <w:rPr>
          <w:spacing w:val="-4"/>
        </w:rPr>
        <w:t xml:space="preserve"> </w:t>
      </w:r>
      <w:r>
        <w:t>experience.</w:t>
      </w:r>
      <w:r>
        <w:rPr>
          <w:spacing w:val="1"/>
        </w:rPr>
        <w:t xml:space="preserve"> </w:t>
      </w:r>
      <w:r>
        <w:t>However,</w:t>
      </w:r>
      <w:r>
        <w:rPr>
          <w:spacing w:val="-2"/>
        </w:rPr>
        <w:t xml:space="preserve"> </w:t>
      </w:r>
      <w:r>
        <w:t>the</w:t>
      </w:r>
      <w:r>
        <w:rPr>
          <w:spacing w:val="-3"/>
        </w:rPr>
        <w:t xml:space="preserve"> </w:t>
      </w:r>
      <w:r>
        <w:t>noted</w:t>
      </w:r>
      <w:r>
        <w:rPr>
          <w:spacing w:val="-2"/>
        </w:rPr>
        <w:t xml:space="preserve"> </w:t>
      </w:r>
      <w:r>
        <w:t>omissions</w:t>
      </w:r>
      <w:r>
        <w:rPr>
          <w:spacing w:val="-2"/>
        </w:rPr>
        <w:t xml:space="preserve"> </w:t>
      </w:r>
      <w:r>
        <w:t>are</w:t>
      </w:r>
      <w:r>
        <w:rPr>
          <w:spacing w:val="-4"/>
        </w:rPr>
        <w:t xml:space="preserve"> </w:t>
      </w:r>
      <w:r>
        <w:t>of substantial</w:t>
      </w:r>
      <w:r>
        <w:rPr>
          <w:spacing w:val="-2"/>
        </w:rPr>
        <w:t xml:space="preserve"> </w:t>
      </w:r>
      <w:r>
        <w:t>value</w:t>
      </w:r>
      <w:r>
        <w:rPr>
          <w:spacing w:val="-2"/>
        </w:rPr>
        <w:t xml:space="preserve"> </w:t>
      </w:r>
      <w:r>
        <w:t>to the</w:t>
      </w:r>
      <w:r>
        <w:rPr>
          <w:spacing w:val="-1"/>
        </w:rPr>
        <w:t xml:space="preserve"> </w:t>
      </w:r>
      <w:r>
        <w:t>CPE</w:t>
      </w:r>
      <w:r>
        <w:rPr>
          <w:spacing w:val="-1"/>
        </w:rPr>
        <w:t xml:space="preserve"> </w:t>
      </w:r>
      <w:r>
        <w:rPr>
          <w:spacing w:val="-2"/>
        </w:rPr>
        <w:t>experience.</w:t>
      </w:r>
    </w:p>
    <w:p w14:paraId="6B2CF43B" w14:textId="77777777" w:rsidR="00681EA3" w:rsidRDefault="00000000">
      <w:pPr>
        <w:pStyle w:val="Textoindependiente"/>
        <w:spacing w:line="480" w:lineRule="auto"/>
        <w:ind w:right="800" w:firstLine="719"/>
      </w:pPr>
      <w:r>
        <w:t>CPE</w:t>
      </w:r>
      <w:r>
        <w:rPr>
          <w:spacing w:val="-3"/>
        </w:rPr>
        <w:t xml:space="preserve"> </w:t>
      </w:r>
      <w:r>
        <w:t>is</w:t>
      </w:r>
      <w:r>
        <w:rPr>
          <w:spacing w:val="-4"/>
        </w:rPr>
        <w:t xml:space="preserve"> </w:t>
      </w:r>
      <w:r>
        <w:t>intended</w:t>
      </w:r>
      <w:r>
        <w:rPr>
          <w:spacing w:val="-3"/>
        </w:rPr>
        <w:t xml:space="preserve"> </w:t>
      </w:r>
      <w:r>
        <w:t>to</w:t>
      </w:r>
      <w:r>
        <w:rPr>
          <w:spacing w:val="-3"/>
        </w:rPr>
        <w:t xml:space="preserve"> </w:t>
      </w:r>
      <w:r>
        <w:t>prepare</w:t>
      </w:r>
      <w:r>
        <w:rPr>
          <w:spacing w:val="-5"/>
        </w:rPr>
        <w:t xml:space="preserve"> </w:t>
      </w:r>
      <w:r>
        <w:t>students</w:t>
      </w:r>
      <w:r>
        <w:rPr>
          <w:spacing w:val="-4"/>
        </w:rPr>
        <w:t xml:space="preserve"> </w:t>
      </w:r>
      <w:r>
        <w:t>to</w:t>
      </w:r>
      <w:r>
        <w:rPr>
          <w:spacing w:val="-3"/>
        </w:rPr>
        <w:t xml:space="preserve"> </w:t>
      </w:r>
      <w:r>
        <w:t>work</w:t>
      </w:r>
      <w:r>
        <w:rPr>
          <w:spacing w:val="-3"/>
        </w:rPr>
        <w:t xml:space="preserve"> </w:t>
      </w:r>
      <w:r>
        <w:t>in</w:t>
      </w:r>
      <w:r>
        <w:rPr>
          <w:spacing w:val="-3"/>
        </w:rPr>
        <w:t xml:space="preserve"> </w:t>
      </w:r>
      <w:r>
        <w:t>an</w:t>
      </w:r>
      <w:r>
        <w:rPr>
          <w:spacing w:val="-2"/>
        </w:rPr>
        <w:t xml:space="preserve"> </w:t>
      </w:r>
      <w:r>
        <w:t>interdisciplinary</w:t>
      </w:r>
      <w:r>
        <w:rPr>
          <w:spacing w:val="-3"/>
        </w:rPr>
        <w:t xml:space="preserve"> </w:t>
      </w:r>
      <w:r>
        <w:t>team</w:t>
      </w:r>
      <w:r>
        <w:rPr>
          <w:spacing w:val="-3"/>
        </w:rPr>
        <w:t xml:space="preserve"> </w:t>
      </w:r>
      <w:r>
        <w:t>that</w:t>
      </w:r>
      <w:r>
        <w:rPr>
          <w:spacing w:val="-3"/>
        </w:rPr>
        <w:t xml:space="preserve"> </w:t>
      </w:r>
      <w:r>
        <w:t>benefits those they serve. Focusing solely on students' impressions will provide only a partial understanding of the experience's value.</w:t>
      </w:r>
    </w:p>
    <w:p w14:paraId="36A27E42" w14:textId="77777777" w:rsidR="00681EA3" w:rsidRDefault="00000000">
      <w:pPr>
        <w:pStyle w:val="Textoindependiente"/>
        <w:spacing w:before="120"/>
        <w:ind w:left="4556"/>
      </w:pPr>
      <w:r>
        <w:t>Article</w:t>
      </w:r>
      <w:r>
        <w:rPr>
          <w:spacing w:val="-5"/>
        </w:rPr>
        <w:t xml:space="preserve"> 10</w:t>
      </w:r>
    </w:p>
    <w:p w14:paraId="12D28983" w14:textId="77777777" w:rsidR="00681EA3" w:rsidRDefault="00681EA3">
      <w:pPr>
        <w:pStyle w:val="Textoindependiente"/>
        <w:spacing w:before="121"/>
        <w:ind w:left="0"/>
      </w:pPr>
    </w:p>
    <w:p w14:paraId="31F230C5" w14:textId="77777777" w:rsidR="00681EA3" w:rsidRDefault="00000000">
      <w:pPr>
        <w:pStyle w:val="Textoindependiente"/>
        <w:ind w:right="717" w:firstLine="719"/>
      </w:pPr>
      <w:r>
        <w:rPr>
          <w:color w:val="333333"/>
        </w:rPr>
        <w:t>Vanderstelt, H., Alicia van Dijk, and Simon Lasair. “Transformational education: exploring</w:t>
      </w:r>
      <w:r>
        <w:rPr>
          <w:color w:val="333333"/>
          <w:spacing w:val="-9"/>
        </w:rPr>
        <w:t xml:space="preserve"> </w:t>
      </w:r>
      <w:r>
        <w:rPr>
          <w:color w:val="333333"/>
        </w:rPr>
        <w:t>the</w:t>
      </w:r>
      <w:r>
        <w:rPr>
          <w:color w:val="333333"/>
          <w:spacing w:val="-4"/>
        </w:rPr>
        <w:t xml:space="preserve"> </w:t>
      </w:r>
      <w:r>
        <w:rPr>
          <w:color w:val="333333"/>
        </w:rPr>
        <w:t>lasting</w:t>
      </w:r>
      <w:r>
        <w:rPr>
          <w:color w:val="333333"/>
          <w:spacing w:val="-4"/>
        </w:rPr>
        <w:t xml:space="preserve"> </w:t>
      </w:r>
      <w:r>
        <w:rPr>
          <w:color w:val="333333"/>
        </w:rPr>
        <w:t>impact</w:t>
      </w:r>
      <w:r>
        <w:rPr>
          <w:color w:val="333333"/>
          <w:spacing w:val="-4"/>
        </w:rPr>
        <w:t xml:space="preserve"> </w:t>
      </w:r>
      <w:r>
        <w:rPr>
          <w:color w:val="333333"/>
        </w:rPr>
        <w:t>of</w:t>
      </w:r>
      <w:r>
        <w:rPr>
          <w:color w:val="333333"/>
          <w:spacing w:val="-4"/>
        </w:rPr>
        <w:t xml:space="preserve"> </w:t>
      </w:r>
      <w:r>
        <w:rPr>
          <w:color w:val="333333"/>
        </w:rPr>
        <w:t>students’</w:t>
      </w:r>
      <w:r>
        <w:rPr>
          <w:color w:val="333333"/>
          <w:spacing w:val="-4"/>
        </w:rPr>
        <w:t xml:space="preserve"> </w:t>
      </w:r>
      <w:r>
        <w:rPr>
          <w:color w:val="333333"/>
        </w:rPr>
        <w:t>clinical</w:t>
      </w:r>
      <w:r>
        <w:rPr>
          <w:color w:val="333333"/>
          <w:spacing w:val="-4"/>
        </w:rPr>
        <w:t xml:space="preserve"> </w:t>
      </w:r>
      <w:r>
        <w:rPr>
          <w:color w:val="333333"/>
        </w:rPr>
        <w:t>pastoral</w:t>
      </w:r>
      <w:r>
        <w:rPr>
          <w:color w:val="333333"/>
          <w:spacing w:val="-4"/>
        </w:rPr>
        <w:t xml:space="preserve"> </w:t>
      </w:r>
      <w:r>
        <w:rPr>
          <w:color w:val="333333"/>
        </w:rPr>
        <w:t>education</w:t>
      </w:r>
      <w:r>
        <w:rPr>
          <w:color w:val="333333"/>
          <w:spacing w:val="-4"/>
        </w:rPr>
        <w:t xml:space="preserve"> </w:t>
      </w:r>
      <w:r>
        <w:rPr>
          <w:color w:val="333333"/>
        </w:rPr>
        <w:t>experiences.”</w:t>
      </w:r>
      <w:r>
        <w:rPr>
          <w:color w:val="333333"/>
          <w:spacing w:val="-2"/>
        </w:rPr>
        <w:t xml:space="preserve"> </w:t>
      </w:r>
      <w:r>
        <w:rPr>
          <w:i/>
          <w:color w:val="333333"/>
        </w:rPr>
        <w:t>Journal</w:t>
      </w:r>
      <w:r>
        <w:rPr>
          <w:i/>
          <w:color w:val="333333"/>
          <w:spacing w:val="-4"/>
        </w:rPr>
        <w:t xml:space="preserve"> </w:t>
      </w:r>
      <w:r>
        <w:rPr>
          <w:i/>
          <w:color w:val="333333"/>
        </w:rPr>
        <w:t xml:space="preserve">of Health Care Chaplaincy </w:t>
      </w:r>
      <w:r>
        <w:rPr>
          <w:color w:val="333333"/>
        </w:rPr>
        <w:t>29, no.1 (2022): 89–104.</w:t>
      </w:r>
    </w:p>
    <w:p w14:paraId="3345C8AA" w14:textId="77777777" w:rsidR="00681EA3" w:rsidRDefault="00681EA3">
      <w:pPr>
        <w:pStyle w:val="Textoindependiente"/>
        <w:ind w:left="0"/>
      </w:pPr>
    </w:p>
    <w:p w14:paraId="172FE618" w14:textId="77777777" w:rsidR="00681EA3" w:rsidRDefault="00681EA3">
      <w:pPr>
        <w:pStyle w:val="Textoindependiente"/>
        <w:ind w:left="0"/>
      </w:pPr>
    </w:p>
    <w:p w14:paraId="239AF35F" w14:textId="77777777" w:rsidR="00681EA3" w:rsidRDefault="00000000">
      <w:pPr>
        <w:pStyle w:val="Textoindependiente"/>
        <w:spacing w:line="480" w:lineRule="auto"/>
        <w:ind w:right="717" w:firstLine="719"/>
      </w:pPr>
      <w:r>
        <w:t>This</w:t>
      </w:r>
      <w:r>
        <w:rPr>
          <w:spacing w:val="-4"/>
        </w:rPr>
        <w:t xml:space="preserve"> </w:t>
      </w:r>
      <w:r>
        <w:t>article</w:t>
      </w:r>
      <w:r>
        <w:rPr>
          <w:spacing w:val="-3"/>
        </w:rPr>
        <w:t xml:space="preserve"> </w:t>
      </w:r>
      <w:r>
        <w:t>presents</w:t>
      </w:r>
      <w:r>
        <w:rPr>
          <w:spacing w:val="-4"/>
        </w:rPr>
        <w:t xml:space="preserve"> </w:t>
      </w:r>
      <w:r>
        <w:t>current</w:t>
      </w:r>
      <w:r>
        <w:rPr>
          <w:spacing w:val="-3"/>
        </w:rPr>
        <w:t xml:space="preserve"> </w:t>
      </w:r>
      <w:r>
        <w:t>data</w:t>
      </w:r>
      <w:r>
        <w:rPr>
          <w:spacing w:val="-4"/>
        </w:rPr>
        <w:t xml:space="preserve"> </w:t>
      </w:r>
      <w:r>
        <w:t>on</w:t>
      </w:r>
      <w:r>
        <w:rPr>
          <w:spacing w:val="-3"/>
        </w:rPr>
        <w:t xml:space="preserve"> </w:t>
      </w:r>
      <w:r>
        <w:t>the</w:t>
      </w:r>
      <w:r>
        <w:rPr>
          <w:spacing w:val="-3"/>
        </w:rPr>
        <w:t xml:space="preserve"> </w:t>
      </w:r>
      <w:r>
        <w:t>lasting</w:t>
      </w:r>
      <w:r>
        <w:rPr>
          <w:spacing w:val="-3"/>
        </w:rPr>
        <w:t xml:space="preserve"> </w:t>
      </w:r>
      <w:r>
        <w:t>impact</w:t>
      </w:r>
      <w:r>
        <w:rPr>
          <w:spacing w:val="-3"/>
        </w:rPr>
        <w:t xml:space="preserve"> </w:t>
      </w:r>
      <w:r>
        <w:t>of</w:t>
      </w:r>
      <w:r>
        <w:rPr>
          <w:spacing w:val="-3"/>
        </w:rPr>
        <w:t xml:space="preserve"> </w:t>
      </w:r>
      <w:r>
        <w:t>CPE</w:t>
      </w:r>
      <w:r>
        <w:rPr>
          <w:spacing w:val="-3"/>
        </w:rPr>
        <w:t xml:space="preserve"> </w:t>
      </w:r>
      <w:r>
        <w:t>on</w:t>
      </w:r>
      <w:r>
        <w:rPr>
          <w:spacing w:val="-3"/>
        </w:rPr>
        <w:t xml:space="preserve"> </w:t>
      </w:r>
      <w:r>
        <w:t>students</w:t>
      </w:r>
      <w:r>
        <w:rPr>
          <w:spacing w:val="-4"/>
        </w:rPr>
        <w:t xml:space="preserve"> </w:t>
      </w:r>
      <w:r>
        <w:t>who</w:t>
      </w:r>
      <w:r>
        <w:rPr>
          <w:spacing w:val="-3"/>
        </w:rPr>
        <w:t xml:space="preserve"> </w:t>
      </w:r>
      <w:r>
        <w:t>complete it. Participants who completed at least one CPE unit were surveyed to assess their CPE</w:t>
      </w:r>
    </w:p>
    <w:p w14:paraId="0A775663"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1F39C366" w14:textId="77777777" w:rsidR="00681EA3" w:rsidRDefault="00000000">
      <w:pPr>
        <w:pStyle w:val="Textoindependiente"/>
        <w:spacing w:before="101" w:line="480" w:lineRule="auto"/>
        <w:ind w:right="753"/>
      </w:pPr>
      <w:r>
        <w:lastRenderedPageBreak/>
        <w:t>education.</w:t>
      </w:r>
      <w:r>
        <w:rPr>
          <w:spacing w:val="-3"/>
        </w:rPr>
        <w:t xml:space="preserve"> </w:t>
      </w:r>
      <w:r>
        <w:t>The</w:t>
      </w:r>
      <w:r>
        <w:rPr>
          <w:spacing w:val="-5"/>
        </w:rPr>
        <w:t xml:space="preserve"> </w:t>
      </w:r>
      <w:r>
        <w:t>study</w:t>
      </w:r>
      <w:r>
        <w:rPr>
          <w:spacing w:val="-3"/>
        </w:rPr>
        <w:t xml:space="preserve"> </w:t>
      </w:r>
      <w:r>
        <w:t>included</w:t>
      </w:r>
      <w:r>
        <w:rPr>
          <w:spacing w:val="-3"/>
        </w:rPr>
        <w:t xml:space="preserve"> </w:t>
      </w:r>
      <w:r>
        <w:t>eighty-eight</w:t>
      </w:r>
      <w:r>
        <w:rPr>
          <w:spacing w:val="-3"/>
        </w:rPr>
        <w:t xml:space="preserve"> </w:t>
      </w:r>
      <w:r>
        <w:t>students.</w:t>
      </w:r>
      <w:r>
        <w:rPr>
          <w:spacing w:val="-3"/>
        </w:rPr>
        <w:t xml:space="preserve"> </w:t>
      </w:r>
      <w:r>
        <w:t>The</w:t>
      </w:r>
      <w:r>
        <w:rPr>
          <w:spacing w:val="-4"/>
        </w:rPr>
        <w:t xml:space="preserve"> </w:t>
      </w:r>
      <w:r>
        <w:t>surveys</w:t>
      </w:r>
      <w:r>
        <w:rPr>
          <w:spacing w:val="-4"/>
        </w:rPr>
        <w:t xml:space="preserve"> </w:t>
      </w:r>
      <w:r>
        <w:t>were</w:t>
      </w:r>
      <w:r>
        <w:rPr>
          <w:spacing w:val="-3"/>
        </w:rPr>
        <w:t xml:space="preserve"> </w:t>
      </w:r>
      <w:r>
        <w:t>analyzed</w:t>
      </w:r>
      <w:r>
        <w:rPr>
          <w:spacing w:val="-3"/>
        </w:rPr>
        <w:t xml:space="preserve"> </w:t>
      </w:r>
      <w:r>
        <w:t>using</w:t>
      </w:r>
      <w:r>
        <w:rPr>
          <w:spacing w:val="-3"/>
        </w:rPr>
        <w:t xml:space="preserve"> </w:t>
      </w:r>
      <w:r>
        <w:t>Thematic Analysis and grouped into six themes. 97% of participants reported lasting growth from their CPE experience. While these results were</w:t>
      </w:r>
      <w:r>
        <w:rPr>
          <w:spacing w:val="-1"/>
        </w:rPr>
        <w:t xml:space="preserve"> </w:t>
      </w:r>
      <w:r>
        <w:t xml:space="preserve">significant, they did not suggest a model for chaplain </w:t>
      </w:r>
      <w:r>
        <w:rPr>
          <w:spacing w:val="-2"/>
        </w:rPr>
        <w:t>education.</w:t>
      </w:r>
    </w:p>
    <w:p w14:paraId="0609D2B6" w14:textId="77777777" w:rsidR="00681EA3" w:rsidRDefault="00000000">
      <w:pPr>
        <w:pStyle w:val="Textoindependiente"/>
        <w:spacing w:line="480" w:lineRule="auto"/>
        <w:ind w:right="717" w:firstLine="719"/>
      </w:pPr>
      <w:r>
        <w:t>While this was another self-report survey study, there were distinctions. The survey sample</w:t>
      </w:r>
      <w:r>
        <w:rPr>
          <w:spacing w:val="-7"/>
        </w:rPr>
        <w:t xml:space="preserve"> </w:t>
      </w:r>
      <w:r>
        <w:t>was</w:t>
      </w:r>
      <w:r>
        <w:rPr>
          <w:spacing w:val="-8"/>
        </w:rPr>
        <w:t xml:space="preserve"> </w:t>
      </w:r>
      <w:r>
        <w:t>larger</w:t>
      </w:r>
      <w:r>
        <w:rPr>
          <w:spacing w:val="-6"/>
        </w:rPr>
        <w:t xml:space="preserve"> </w:t>
      </w:r>
      <w:r>
        <w:t>(34)</w:t>
      </w:r>
      <w:r>
        <w:rPr>
          <w:spacing w:val="-7"/>
        </w:rPr>
        <w:t xml:space="preserve"> </w:t>
      </w:r>
      <w:r>
        <w:t>but</w:t>
      </w:r>
      <w:r>
        <w:rPr>
          <w:spacing w:val="-5"/>
        </w:rPr>
        <w:t xml:space="preserve"> </w:t>
      </w:r>
      <w:r>
        <w:t>still</w:t>
      </w:r>
      <w:r>
        <w:rPr>
          <w:spacing w:val="-7"/>
        </w:rPr>
        <w:t xml:space="preserve"> </w:t>
      </w:r>
      <w:r>
        <w:t>insufficient</w:t>
      </w:r>
      <w:r>
        <w:rPr>
          <w:spacing w:val="-5"/>
        </w:rPr>
        <w:t xml:space="preserve"> </w:t>
      </w:r>
      <w:r>
        <w:t>for</w:t>
      </w:r>
      <w:r>
        <w:rPr>
          <w:spacing w:val="-7"/>
        </w:rPr>
        <w:t xml:space="preserve"> </w:t>
      </w:r>
      <w:r>
        <w:t>generalizability.</w:t>
      </w:r>
      <w:r>
        <w:rPr>
          <w:spacing w:val="-5"/>
        </w:rPr>
        <w:t xml:space="preserve"> </w:t>
      </w:r>
      <w:r>
        <w:t>The</w:t>
      </w:r>
      <w:r>
        <w:rPr>
          <w:spacing w:val="-7"/>
        </w:rPr>
        <w:t xml:space="preserve"> </w:t>
      </w:r>
      <w:r>
        <w:t>survey</w:t>
      </w:r>
      <w:r>
        <w:rPr>
          <w:spacing w:val="-4"/>
        </w:rPr>
        <w:t xml:space="preserve"> </w:t>
      </w:r>
      <w:r>
        <w:t>consisted</w:t>
      </w:r>
      <w:r>
        <w:rPr>
          <w:spacing w:val="-3"/>
        </w:rPr>
        <w:t xml:space="preserve"> </w:t>
      </w:r>
      <w:r>
        <w:t>of</w:t>
      </w:r>
      <w:r>
        <w:rPr>
          <w:spacing w:val="-4"/>
        </w:rPr>
        <w:t xml:space="preserve"> </w:t>
      </w:r>
      <w:r>
        <w:t>only</w:t>
      </w:r>
      <w:r>
        <w:rPr>
          <w:spacing w:val="-3"/>
        </w:rPr>
        <w:t xml:space="preserve"> </w:t>
      </w:r>
      <w:r>
        <w:t>22 questions, which were insufficiently comprehensive to elicit substantial data.</w:t>
      </w:r>
    </w:p>
    <w:p w14:paraId="41E53B80" w14:textId="77777777" w:rsidR="00681EA3" w:rsidRDefault="00000000">
      <w:pPr>
        <w:pStyle w:val="Textoindependiente"/>
        <w:spacing w:line="480" w:lineRule="auto"/>
        <w:ind w:right="717" w:firstLine="719"/>
      </w:pPr>
      <w:r>
        <w:t>No questions</w:t>
      </w:r>
      <w:r>
        <w:rPr>
          <w:spacing w:val="-1"/>
        </w:rPr>
        <w:t xml:space="preserve"> </w:t>
      </w:r>
      <w:r>
        <w:t>were</w:t>
      </w:r>
      <w:r>
        <w:rPr>
          <w:spacing w:val="-2"/>
        </w:rPr>
        <w:t xml:space="preserve"> </w:t>
      </w:r>
      <w:r>
        <w:t xml:space="preserve">directed </w:t>
      </w:r>
      <w:proofErr w:type="gramStart"/>
      <w:r>
        <w:t>to</w:t>
      </w:r>
      <w:proofErr w:type="gramEnd"/>
      <w:r>
        <w:t xml:space="preserve"> the</w:t>
      </w:r>
      <w:r>
        <w:rPr>
          <w:spacing w:val="-1"/>
        </w:rPr>
        <w:t xml:space="preserve"> </w:t>
      </w:r>
      <w:r>
        <w:t>patients, their families, or the</w:t>
      </w:r>
      <w:r>
        <w:rPr>
          <w:spacing w:val="-1"/>
        </w:rPr>
        <w:t xml:space="preserve"> </w:t>
      </w:r>
      <w:r>
        <w:t>other</w:t>
      </w:r>
      <w:r>
        <w:rPr>
          <w:spacing w:val="-2"/>
        </w:rPr>
        <w:t xml:space="preserve"> </w:t>
      </w:r>
      <w:r>
        <w:t>healthcare</w:t>
      </w:r>
      <w:r>
        <w:rPr>
          <w:spacing w:val="-2"/>
        </w:rPr>
        <w:t xml:space="preserve"> </w:t>
      </w:r>
      <w:r>
        <w:t>team members. Without this data, the results of the experience can only be skewed. These defects significantly</w:t>
      </w:r>
      <w:r>
        <w:rPr>
          <w:spacing w:val="-3"/>
        </w:rPr>
        <w:t xml:space="preserve"> </w:t>
      </w:r>
      <w:r>
        <w:t>weakened</w:t>
      </w:r>
      <w:r>
        <w:rPr>
          <w:spacing w:val="-3"/>
        </w:rPr>
        <w:t xml:space="preserve"> </w:t>
      </w:r>
      <w:r>
        <w:t>this</w:t>
      </w:r>
      <w:r>
        <w:rPr>
          <w:spacing w:val="-4"/>
        </w:rPr>
        <w:t xml:space="preserve"> </w:t>
      </w:r>
      <w:r>
        <w:t>study.</w:t>
      </w:r>
      <w:r>
        <w:rPr>
          <w:spacing w:val="-3"/>
        </w:rPr>
        <w:t xml:space="preserve"> </w:t>
      </w:r>
      <w:r>
        <w:t>However,</w:t>
      </w:r>
      <w:r>
        <w:rPr>
          <w:spacing w:val="-3"/>
        </w:rPr>
        <w:t xml:space="preserve"> </w:t>
      </w:r>
      <w:r>
        <w:t>there</w:t>
      </w:r>
      <w:r>
        <w:rPr>
          <w:spacing w:val="-4"/>
        </w:rPr>
        <w:t xml:space="preserve"> </w:t>
      </w:r>
      <w:r>
        <w:t>were</w:t>
      </w:r>
      <w:r>
        <w:rPr>
          <w:spacing w:val="-4"/>
        </w:rPr>
        <w:t xml:space="preserve"> </w:t>
      </w:r>
      <w:r>
        <w:t>important</w:t>
      </w:r>
      <w:r>
        <w:rPr>
          <w:spacing w:val="-3"/>
        </w:rPr>
        <w:t xml:space="preserve"> </w:t>
      </w:r>
      <w:r>
        <w:t>results,</w:t>
      </w:r>
      <w:r>
        <w:rPr>
          <w:spacing w:val="-1"/>
        </w:rPr>
        <w:t xml:space="preserve"> </w:t>
      </w:r>
      <w:r>
        <w:t>as</w:t>
      </w:r>
      <w:r>
        <w:rPr>
          <w:spacing w:val="-4"/>
        </w:rPr>
        <w:t xml:space="preserve"> </w:t>
      </w:r>
      <w:r>
        <w:t>the</w:t>
      </w:r>
      <w:r>
        <w:rPr>
          <w:spacing w:val="-3"/>
        </w:rPr>
        <w:t xml:space="preserve"> </w:t>
      </w:r>
      <w:r>
        <w:t>intent</w:t>
      </w:r>
      <w:r>
        <w:rPr>
          <w:spacing w:val="-3"/>
        </w:rPr>
        <w:t xml:space="preserve"> </w:t>
      </w:r>
      <w:r>
        <w:t>was</w:t>
      </w:r>
      <w:r>
        <w:rPr>
          <w:spacing w:val="-4"/>
        </w:rPr>
        <w:t xml:space="preserve"> </w:t>
      </w:r>
      <w:r>
        <w:t>to measure participant satisfaction with the CPE experience.</w:t>
      </w:r>
    </w:p>
    <w:p w14:paraId="12287DDC" w14:textId="77777777" w:rsidR="00681EA3" w:rsidRDefault="00000000">
      <w:pPr>
        <w:pStyle w:val="Textoindependiente"/>
        <w:spacing w:before="1" w:line="480" w:lineRule="auto"/>
        <w:ind w:right="734" w:firstLine="719"/>
      </w:pPr>
      <w:r>
        <w:t>It was noteworthy that the sample was composed mainly of community clergy. There were</w:t>
      </w:r>
      <w:r>
        <w:rPr>
          <w:spacing w:val="-5"/>
        </w:rPr>
        <w:t xml:space="preserve"> </w:t>
      </w:r>
      <w:r>
        <w:t>no</w:t>
      </w:r>
      <w:r>
        <w:rPr>
          <w:spacing w:val="-3"/>
        </w:rPr>
        <w:t xml:space="preserve"> </w:t>
      </w:r>
      <w:r>
        <w:t>inexperienced</w:t>
      </w:r>
      <w:r>
        <w:rPr>
          <w:spacing w:val="-3"/>
        </w:rPr>
        <w:t xml:space="preserve"> </w:t>
      </w:r>
      <w:r>
        <w:t>seminarians.</w:t>
      </w:r>
      <w:r>
        <w:rPr>
          <w:spacing w:val="-3"/>
        </w:rPr>
        <w:t xml:space="preserve"> </w:t>
      </w:r>
      <w:r>
        <w:t>The</w:t>
      </w:r>
      <w:r>
        <w:rPr>
          <w:spacing w:val="-4"/>
        </w:rPr>
        <w:t xml:space="preserve"> </w:t>
      </w:r>
      <w:r>
        <w:t>reported</w:t>
      </w:r>
      <w:r>
        <w:rPr>
          <w:spacing w:val="-3"/>
        </w:rPr>
        <w:t xml:space="preserve"> </w:t>
      </w:r>
      <w:r>
        <w:t>results</w:t>
      </w:r>
      <w:r>
        <w:rPr>
          <w:spacing w:val="-4"/>
        </w:rPr>
        <w:t xml:space="preserve"> </w:t>
      </w:r>
      <w:r>
        <w:t>came</w:t>
      </w:r>
      <w:r>
        <w:rPr>
          <w:spacing w:val="-3"/>
        </w:rPr>
        <w:t xml:space="preserve"> </w:t>
      </w:r>
      <w:r>
        <w:t>from</w:t>
      </w:r>
      <w:r>
        <w:rPr>
          <w:spacing w:val="-3"/>
        </w:rPr>
        <w:t xml:space="preserve"> </w:t>
      </w:r>
      <w:r>
        <w:t>those</w:t>
      </w:r>
      <w:r>
        <w:rPr>
          <w:spacing w:val="-3"/>
        </w:rPr>
        <w:t xml:space="preserve"> </w:t>
      </w:r>
      <w:r>
        <w:t>who</w:t>
      </w:r>
      <w:r>
        <w:rPr>
          <w:spacing w:val="-3"/>
        </w:rPr>
        <w:t xml:space="preserve"> </w:t>
      </w:r>
      <w:r>
        <w:t>had</w:t>
      </w:r>
      <w:r>
        <w:rPr>
          <w:spacing w:val="-3"/>
        </w:rPr>
        <w:t xml:space="preserve"> </w:t>
      </w:r>
      <w:r>
        <w:t>been</w:t>
      </w:r>
      <w:r>
        <w:rPr>
          <w:spacing w:val="-3"/>
        </w:rPr>
        <w:t xml:space="preserve"> </w:t>
      </w:r>
      <w:r>
        <w:t>in</w:t>
      </w:r>
      <w:r>
        <w:rPr>
          <w:spacing w:val="-3"/>
        </w:rPr>
        <w:t xml:space="preserve"> </w:t>
      </w:r>
      <w:r>
        <w:t>active ministry for a while, which added weight to this study. What is distressing is that the study focused on participants who had completed only one CPE unit, raising questions about the integrity of the results.</w:t>
      </w:r>
    </w:p>
    <w:p w14:paraId="36712B07" w14:textId="77777777" w:rsidR="00681EA3" w:rsidRDefault="00000000">
      <w:pPr>
        <w:pStyle w:val="Textoindependiente"/>
        <w:spacing w:line="480" w:lineRule="auto"/>
        <w:ind w:right="717" w:firstLine="631"/>
      </w:pPr>
      <w:r>
        <w:t>26%</w:t>
      </w:r>
      <w:r>
        <w:rPr>
          <w:spacing w:val="-5"/>
        </w:rPr>
        <w:t xml:space="preserve"> </w:t>
      </w:r>
      <w:r>
        <w:t>of</w:t>
      </w:r>
      <w:r>
        <w:rPr>
          <w:spacing w:val="-4"/>
        </w:rPr>
        <w:t xml:space="preserve"> </w:t>
      </w:r>
      <w:r>
        <w:t>participants</w:t>
      </w:r>
      <w:r>
        <w:rPr>
          <w:spacing w:val="-5"/>
        </w:rPr>
        <w:t xml:space="preserve"> </w:t>
      </w:r>
      <w:r>
        <w:t>reported</w:t>
      </w:r>
      <w:r>
        <w:rPr>
          <w:spacing w:val="-4"/>
        </w:rPr>
        <w:t xml:space="preserve"> </w:t>
      </w:r>
      <w:r>
        <w:t>increased</w:t>
      </w:r>
      <w:r>
        <w:rPr>
          <w:spacing w:val="-4"/>
        </w:rPr>
        <w:t xml:space="preserve"> </w:t>
      </w:r>
      <w:r>
        <w:t>Emotional</w:t>
      </w:r>
      <w:r>
        <w:rPr>
          <w:spacing w:val="-4"/>
        </w:rPr>
        <w:t xml:space="preserve"> </w:t>
      </w:r>
      <w:r>
        <w:t>Intelligence</w:t>
      </w:r>
      <w:r>
        <w:rPr>
          <w:spacing w:val="-5"/>
        </w:rPr>
        <w:t xml:space="preserve"> </w:t>
      </w:r>
      <w:r>
        <w:t>(Goleman).</w:t>
      </w:r>
      <w:r>
        <w:rPr>
          <w:spacing w:val="40"/>
        </w:rPr>
        <w:t xml:space="preserve"> </w:t>
      </w:r>
      <w:r>
        <w:t>This</w:t>
      </w:r>
      <w:r>
        <w:rPr>
          <w:spacing w:val="-5"/>
        </w:rPr>
        <w:t xml:space="preserve"> </w:t>
      </w:r>
      <w:r>
        <w:t>was</w:t>
      </w:r>
      <w:r>
        <w:rPr>
          <w:spacing w:val="-5"/>
        </w:rPr>
        <w:t xml:space="preserve"> </w:t>
      </w:r>
      <w:r>
        <w:t>after one CPE unit. They reported an increased ability to identify and manage their emotions, which seemed inflated. In addition, participants' understanding of relationships with others increased. These were significant results given the minimal exposure to CPE.</w:t>
      </w:r>
    </w:p>
    <w:p w14:paraId="2E8C77AC" w14:textId="77777777" w:rsidR="00681EA3" w:rsidRDefault="00000000">
      <w:pPr>
        <w:pStyle w:val="Textoindependiente"/>
        <w:spacing w:before="1"/>
        <w:ind w:left="1080"/>
      </w:pPr>
      <w:r>
        <w:t>Despite</w:t>
      </w:r>
      <w:r>
        <w:rPr>
          <w:spacing w:val="-5"/>
        </w:rPr>
        <w:t xml:space="preserve"> </w:t>
      </w:r>
      <w:r>
        <w:t>flaws</w:t>
      </w:r>
      <w:r>
        <w:rPr>
          <w:spacing w:val="-2"/>
        </w:rPr>
        <w:t xml:space="preserve"> </w:t>
      </w:r>
      <w:r>
        <w:t>in</w:t>
      </w:r>
      <w:r>
        <w:rPr>
          <w:spacing w:val="-1"/>
        </w:rPr>
        <w:t xml:space="preserve"> </w:t>
      </w:r>
      <w:r>
        <w:t>the</w:t>
      </w:r>
      <w:r>
        <w:rPr>
          <w:spacing w:val="-2"/>
        </w:rPr>
        <w:t xml:space="preserve"> </w:t>
      </w:r>
      <w:r>
        <w:t>study's</w:t>
      </w:r>
      <w:r>
        <w:rPr>
          <w:spacing w:val="-2"/>
        </w:rPr>
        <w:t xml:space="preserve"> </w:t>
      </w:r>
      <w:r>
        <w:t>methodology,</w:t>
      </w:r>
      <w:r>
        <w:rPr>
          <w:spacing w:val="-2"/>
        </w:rPr>
        <w:t xml:space="preserve"> </w:t>
      </w:r>
      <w:r>
        <w:t>participants</w:t>
      </w:r>
      <w:r>
        <w:rPr>
          <w:spacing w:val="-2"/>
        </w:rPr>
        <w:t xml:space="preserve"> </w:t>
      </w:r>
      <w:r>
        <w:t>found</w:t>
      </w:r>
      <w:r>
        <w:rPr>
          <w:spacing w:val="-1"/>
        </w:rPr>
        <w:t xml:space="preserve"> </w:t>
      </w:r>
      <w:r>
        <w:t>the</w:t>
      </w:r>
      <w:r>
        <w:rPr>
          <w:spacing w:val="-2"/>
        </w:rPr>
        <w:t xml:space="preserve"> </w:t>
      </w:r>
      <w:r>
        <w:t>experience</w:t>
      </w:r>
      <w:r>
        <w:rPr>
          <w:spacing w:val="-2"/>
        </w:rPr>
        <w:t xml:space="preserve"> beneficial.</w:t>
      </w:r>
    </w:p>
    <w:p w14:paraId="5DD7C9F0" w14:textId="77777777" w:rsidR="00681EA3" w:rsidRDefault="00681EA3">
      <w:pPr>
        <w:pStyle w:val="Textoindependiente"/>
        <w:ind w:left="0"/>
      </w:pPr>
    </w:p>
    <w:p w14:paraId="3A6AEED4" w14:textId="77777777" w:rsidR="00681EA3" w:rsidRDefault="00000000">
      <w:pPr>
        <w:pStyle w:val="Textoindependiente"/>
        <w:spacing w:line="480" w:lineRule="auto"/>
        <w:ind w:right="800"/>
      </w:pPr>
      <w:r>
        <w:t>The study's results were encouraging regarding CPE's effectiveness and served as an endorsement</w:t>
      </w:r>
      <w:r>
        <w:rPr>
          <w:spacing w:val="-3"/>
        </w:rPr>
        <w:t xml:space="preserve"> </w:t>
      </w:r>
      <w:r>
        <w:t>of</w:t>
      </w:r>
      <w:r>
        <w:rPr>
          <w:spacing w:val="-4"/>
        </w:rPr>
        <w:t xml:space="preserve"> </w:t>
      </w:r>
      <w:r>
        <w:t>CPE.</w:t>
      </w:r>
      <w:r>
        <w:rPr>
          <w:spacing w:val="-3"/>
        </w:rPr>
        <w:t xml:space="preserve"> </w:t>
      </w:r>
      <w:r>
        <w:t>The</w:t>
      </w:r>
      <w:r>
        <w:rPr>
          <w:spacing w:val="-4"/>
        </w:rPr>
        <w:t xml:space="preserve"> </w:t>
      </w:r>
      <w:r>
        <w:t>experience</w:t>
      </w:r>
      <w:r>
        <w:rPr>
          <w:spacing w:val="-2"/>
        </w:rPr>
        <w:t xml:space="preserve"> </w:t>
      </w:r>
      <w:r>
        <w:t>also</w:t>
      </w:r>
      <w:r>
        <w:rPr>
          <w:spacing w:val="-3"/>
        </w:rPr>
        <w:t xml:space="preserve"> </w:t>
      </w:r>
      <w:r>
        <w:t>had</w:t>
      </w:r>
      <w:r>
        <w:rPr>
          <w:spacing w:val="-3"/>
        </w:rPr>
        <w:t xml:space="preserve"> </w:t>
      </w:r>
      <w:r>
        <w:t>a</w:t>
      </w:r>
      <w:r>
        <w:rPr>
          <w:spacing w:val="-5"/>
        </w:rPr>
        <w:t xml:space="preserve"> </w:t>
      </w:r>
      <w:r>
        <w:t>positive</w:t>
      </w:r>
      <w:r>
        <w:rPr>
          <w:spacing w:val="-3"/>
        </w:rPr>
        <w:t xml:space="preserve"> </w:t>
      </w:r>
      <w:r>
        <w:t>effect</w:t>
      </w:r>
      <w:r>
        <w:rPr>
          <w:spacing w:val="-3"/>
        </w:rPr>
        <w:t xml:space="preserve"> </w:t>
      </w:r>
      <w:r>
        <w:t>on</w:t>
      </w:r>
      <w:r>
        <w:rPr>
          <w:spacing w:val="-1"/>
        </w:rPr>
        <w:t xml:space="preserve"> </w:t>
      </w:r>
      <w:r>
        <w:t>participants'</w:t>
      </w:r>
      <w:r>
        <w:rPr>
          <w:spacing w:val="-2"/>
        </w:rPr>
        <w:t xml:space="preserve"> </w:t>
      </w:r>
      <w:r>
        <w:t>spirituality.</w:t>
      </w:r>
    </w:p>
    <w:p w14:paraId="33591169"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7AFDAD2D" w14:textId="77777777" w:rsidR="00681EA3" w:rsidRDefault="00000000">
      <w:pPr>
        <w:pStyle w:val="Textoindependiente"/>
        <w:spacing w:before="101" w:line="480" w:lineRule="auto"/>
        <w:ind w:right="800" w:firstLine="719"/>
      </w:pPr>
      <w:r>
        <w:lastRenderedPageBreak/>
        <w:t>94% of participants reported continuing to use theological reflection aids, such as journals and diaries, during CPE. Although use decreased slightly after CPE, this remains encouraging</w:t>
      </w:r>
      <w:r>
        <w:rPr>
          <w:spacing w:val="-1"/>
        </w:rPr>
        <w:t xml:space="preserve"> </w:t>
      </w:r>
      <w:r>
        <w:t>for</w:t>
      </w:r>
      <w:r>
        <w:rPr>
          <w:spacing w:val="-5"/>
        </w:rPr>
        <w:t xml:space="preserve"> </w:t>
      </w:r>
      <w:r>
        <w:t>overall</w:t>
      </w:r>
      <w:r>
        <w:rPr>
          <w:spacing w:val="-3"/>
        </w:rPr>
        <w:t xml:space="preserve"> </w:t>
      </w:r>
      <w:r>
        <w:t>spirituality.</w:t>
      </w:r>
      <w:r>
        <w:rPr>
          <w:spacing w:val="-3"/>
        </w:rPr>
        <w:t xml:space="preserve"> </w:t>
      </w:r>
      <w:r>
        <w:t>In</w:t>
      </w:r>
      <w:r>
        <w:rPr>
          <w:spacing w:val="-3"/>
        </w:rPr>
        <w:t xml:space="preserve"> </w:t>
      </w:r>
      <w:r>
        <w:t>addition,</w:t>
      </w:r>
      <w:r>
        <w:rPr>
          <w:spacing w:val="-3"/>
        </w:rPr>
        <w:t xml:space="preserve"> </w:t>
      </w:r>
      <w:r>
        <w:t>there</w:t>
      </w:r>
      <w:r>
        <w:rPr>
          <w:spacing w:val="-5"/>
        </w:rPr>
        <w:t xml:space="preserve"> </w:t>
      </w:r>
      <w:r>
        <w:t>was</w:t>
      </w:r>
      <w:r>
        <w:rPr>
          <w:spacing w:val="-4"/>
        </w:rPr>
        <w:t xml:space="preserve"> </w:t>
      </w:r>
      <w:r>
        <w:t>an</w:t>
      </w:r>
      <w:r>
        <w:rPr>
          <w:spacing w:val="-3"/>
        </w:rPr>
        <w:t xml:space="preserve"> </w:t>
      </w:r>
      <w:r>
        <w:t>increase</w:t>
      </w:r>
      <w:r>
        <w:rPr>
          <w:spacing w:val="-4"/>
        </w:rPr>
        <w:t xml:space="preserve"> </w:t>
      </w:r>
      <w:r>
        <w:t>in</w:t>
      </w:r>
      <w:r>
        <w:rPr>
          <w:spacing w:val="-3"/>
        </w:rPr>
        <w:t xml:space="preserve"> </w:t>
      </w:r>
      <w:r>
        <w:t>the</w:t>
      </w:r>
      <w:r>
        <w:rPr>
          <w:spacing w:val="-4"/>
        </w:rPr>
        <w:t xml:space="preserve"> </w:t>
      </w:r>
      <w:r>
        <w:t>use</w:t>
      </w:r>
      <w:r>
        <w:rPr>
          <w:spacing w:val="-4"/>
        </w:rPr>
        <w:t xml:space="preserve"> </w:t>
      </w:r>
      <w:r>
        <w:t>of</w:t>
      </w:r>
      <w:r>
        <w:rPr>
          <w:spacing w:val="-3"/>
        </w:rPr>
        <w:t xml:space="preserve"> </w:t>
      </w:r>
      <w:r>
        <w:t>devotionals during CPE.</w:t>
      </w:r>
    </w:p>
    <w:p w14:paraId="70E994DA" w14:textId="77777777" w:rsidR="00681EA3" w:rsidRDefault="00000000">
      <w:pPr>
        <w:pStyle w:val="Textoindependiente"/>
        <w:spacing w:line="480" w:lineRule="auto"/>
        <w:ind w:right="717" w:firstLine="719"/>
      </w:pPr>
      <w:r>
        <w:t>The</w:t>
      </w:r>
      <w:r>
        <w:rPr>
          <w:spacing w:val="-5"/>
        </w:rPr>
        <w:t xml:space="preserve"> </w:t>
      </w:r>
      <w:r>
        <w:t>study</w:t>
      </w:r>
      <w:r>
        <w:rPr>
          <w:spacing w:val="-3"/>
        </w:rPr>
        <w:t xml:space="preserve"> </w:t>
      </w:r>
      <w:r>
        <w:t>presents</w:t>
      </w:r>
      <w:r>
        <w:rPr>
          <w:spacing w:val="-4"/>
        </w:rPr>
        <w:t xml:space="preserve"> </w:t>
      </w:r>
      <w:r>
        <w:t>evidence</w:t>
      </w:r>
      <w:r>
        <w:rPr>
          <w:spacing w:val="-4"/>
        </w:rPr>
        <w:t xml:space="preserve"> </w:t>
      </w:r>
      <w:r>
        <w:t>of</w:t>
      </w:r>
      <w:r>
        <w:rPr>
          <w:spacing w:val="-3"/>
        </w:rPr>
        <w:t xml:space="preserve"> </w:t>
      </w:r>
      <w:r>
        <w:t>these</w:t>
      </w:r>
      <w:r>
        <w:rPr>
          <w:spacing w:val="-4"/>
        </w:rPr>
        <w:t xml:space="preserve"> </w:t>
      </w:r>
      <w:r>
        <w:t>participants'</w:t>
      </w:r>
      <w:r>
        <w:rPr>
          <w:spacing w:val="-1"/>
        </w:rPr>
        <w:t xml:space="preserve"> </w:t>
      </w:r>
      <w:r>
        <w:t>positive</w:t>
      </w:r>
      <w:r>
        <w:rPr>
          <w:spacing w:val="-4"/>
        </w:rPr>
        <w:t xml:space="preserve"> </w:t>
      </w:r>
      <w:r>
        <w:t>outcomes</w:t>
      </w:r>
      <w:r>
        <w:rPr>
          <w:spacing w:val="-4"/>
        </w:rPr>
        <w:t xml:space="preserve"> </w:t>
      </w:r>
      <w:r>
        <w:t>based</w:t>
      </w:r>
      <w:r>
        <w:rPr>
          <w:spacing w:val="-1"/>
        </w:rPr>
        <w:t xml:space="preserve"> </w:t>
      </w:r>
      <w:r>
        <w:t>on</w:t>
      </w:r>
      <w:r>
        <w:rPr>
          <w:spacing w:val="-3"/>
        </w:rPr>
        <w:t xml:space="preserve"> </w:t>
      </w:r>
      <w:r>
        <w:t>their</w:t>
      </w:r>
      <w:r>
        <w:rPr>
          <w:spacing w:val="-4"/>
        </w:rPr>
        <w:t xml:space="preserve"> </w:t>
      </w:r>
      <w:r>
        <w:t>self-reports. Had a control group been included for comparison, the study would have been more compelling. Future research on CPE will need to demonstrate its indisputable benefits.</w:t>
      </w:r>
    </w:p>
    <w:p w14:paraId="4C0052A0" w14:textId="77777777" w:rsidR="00681EA3" w:rsidRDefault="00000000">
      <w:pPr>
        <w:pStyle w:val="Textoindependiente"/>
        <w:spacing w:line="480" w:lineRule="auto"/>
        <w:ind w:right="753" w:firstLine="719"/>
      </w:pPr>
      <w:r>
        <w:t>The study also reported that fifty percent of the participants could transfer the skills gained in CPE to their ministry setting. In this context, the experience produced significant results</w:t>
      </w:r>
      <w:r>
        <w:rPr>
          <w:spacing w:val="-4"/>
        </w:rPr>
        <w:t xml:space="preserve"> </w:t>
      </w:r>
      <w:r>
        <w:t>for</w:t>
      </w:r>
      <w:r>
        <w:rPr>
          <w:spacing w:val="-5"/>
        </w:rPr>
        <w:t xml:space="preserve"> </w:t>
      </w:r>
      <w:r>
        <w:t>the</w:t>
      </w:r>
      <w:r>
        <w:rPr>
          <w:spacing w:val="-3"/>
        </w:rPr>
        <w:t xml:space="preserve"> </w:t>
      </w:r>
      <w:r>
        <w:t>participants.</w:t>
      </w:r>
      <w:r>
        <w:rPr>
          <w:spacing w:val="-3"/>
        </w:rPr>
        <w:t xml:space="preserve"> </w:t>
      </w:r>
      <w:r>
        <w:t>However,</w:t>
      </w:r>
      <w:r>
        <w:rPr>
          <w:spacing w:val="-3"/>
        </w:rPr>
        <w:t xml:space="preserve"> </w:t>
      </w:r>
      <w:r>
        <w:t>it</w:t>
      </w:r>
      <w:r>
        <w:rPr>
          <w:spacing w:val="-3"/>
        </w:rPr>
        <w:t xml:space="preserve"> </w:t>
      </w:r>
      <w:r>
        <w:t>is</w:t>
      </w:r>
      <w:r>
        <w:rPr>
          <w:spacing w:val="-3"/>
        </w:rPr>
        <w:t xml:space="preserve"> </w:t>
      </w:r>
      <w:r>
        <w:t>important</w:t>
      </w:r>
      <w:r>
        <w:rPr>
          <w:spacing w:val="-3"/>
        </w:rPr>
        <w:t xml:space="preserve"> </w:t>
      </w:r>
      <w:r>
        <w:t>to</w:t>
      </w:r>
      <w:r>
        <w:rPr>
          <w:spacing w:val="-3"/>
        </w:rPr>
        <w:t xml:space="preserve"> </w:t>
      </w:r>
      <w:r>
        <w:t>remember</w:t>
      </w:r>
      <w:r>
        <w:rPr>
          <w:spacing w:val="-3"/>
        </w:rPr>
        <w:t xml:space="preserve"> </w:t>
      </w:r>
      <w:r>
        <w:t>that</w:t>
      </w:r>
      <w:r>
        <w:rPr>
          <w:spacing w:val="-3"/>
        </w:rPr>
        <w:t xml:space="preserve"> </w:t>
      </w:r>
      <w:r>
        <w:t>these</w:t>
      </w:r>
      <w:r>
        <w:rPr>
          <w:spacing w:val="-2"/>
        </w:rPr>
        <w:t xml:space="preserve"> </w:t>
      </w:r>
      <w:r>
        <w:t>were</w:t>
      </w:r>
      <w:r>
        <w:rPr>
          <w:spacing w:val="-5"/>
        </w:rPr>
        <w:t xml:space="preserve"> </w:t>
      </w:r>
      <w:r>
        <w:t>self-reports, which are prone to substantial bias.</w:t>
      </w:r>
    </w:p>
    <w:p w14:paraId="436E9F76" w14:textId="77777777" w:rsidR="00681EA3" w:rsidRDefault="00000000">
      <w:pPr>
        <w:pStyle w:val="Textoindependiente"/>
        <w:spacing w:before="1"/>
        <w:ind w:left="1080"/>
      </w:pPr>
      <w:r>
        <w:t>This</w:t>
      </w:r>
      <w:r>
        <w:rPr>
          <w:spacing w:val="-5"/>
        </w:rPr>
        <w:t xml:space="preserve"> </w:t>
      </w:r>
      <w:r>
        <w:t>study</w:t>
      </w:r>
      <w:r>
        <w:rPr>
          <w:spacing w:val="-1"/>
        </w:rPr>
        <w:t xml:space="preserve"> </w:t>
      </w:r>
      <w:r>
        <w:t>does</w:t>
      </w:r>
      <w:r>
        <w:rPr>
          <w:spacing w:val="-3"/>
        </w:rPr>
        <w:t xml:space="preserve"> </w:t>
      </w:r>
      <w:r>
        <w:t>not</w:t>
      </w:r>
      <w:r>
        <w:rPr>
          <w:spacing w:val="-1"/>
        </w:rPr>
        <w:t xml:space="preserve"> </w:t>
      </w:r>
      <w:r>
        <w:t>address</w:t>
      </w:r>
      <w:r>
        <w:rPr>
          <w:spacing w:val="-3"/>
        </w:rPr>
        <w:t xml:space="preserve"> </w:t>
      </w:r>
      <w:r>
        <w:t>additional</w:t>
      </w:r>
      <w:r>
        <w:rPr>
          <w:spacing w:val="-1"/>
        </w:rPr>
        <w:t xml:space="preserve"> </w:t>
      </w:r>
      <w:r>
        <w:t>aspects</w:t>
      </w:r>
      <w:r>
        <w:rPr>
          <w:spacing w:val="-3"/>
        </w:rPr>
        <w:t xml:space="preserve"> </w:t>
      </w:r>
      <w:r>
        <w:t>of</w:t>
      </w:r>
      <w:r>
        <w:rPr>
          <w:spacing w:val="1"/>
        </w:rPr>
        <w:t xml:space="preserve"> </w:t>
      </w:r>
      <w:r>
        <w:t>CPE,</w:t>
      </w:r>
      <w:r>
        <w:rPr>
          <w:spacing w:val="-2"/>
        </w:rPr>
        <w:t xml:space="preserve"> </w:t>
      </w:r>
      <w:r>
        <w:t>such</w:t>
      </w:r>
      <w:r>
        <w:rPr>
          <w:spacing w:val="-1"/>
        </w:rPr>
        <w:t xml:space="preserve"> </w:t>
      </w:r>
      <w:r>
        <w:t>as</w:t>
      </w:r>
      <w:r>
        <w:rPr>
          <w:spacing w:val="-3"/>
        </w:rPr>
        <w:t xml:space="preserve"> </w:t>
      </w:r>
      <w:r>
        <w:t>clinical</w:t>
      </w:r>
      <w:r>
        <w:rPr>
          <w:spacing w:val="-1"/>
        </w:rPr>
        <w:t xml:space="preserve"> </w:t>
      </w:r>
      <w:r>
        <w:t>skills</w:t>
      </w:r>
      <w:r>
        <w:rPr>
          <w:spacing w:val="-2"/>
        </w:rPr>
        <w:t xml:space="preserve"> outcomes.</w:t>
      </w:r>
    </w:p>
    <w:p w14:paraId="05E85BD2" w14:textId="77777777" w:rsidR="00681EA3" w:rsidRDefault="00000000">
      <w:pPr>
        <w:pStyle w:val="Textoindependiente"/>
        <w:spacing w:before="276" w:line="480" w:lineRule="auto"/>
        <w:ind w:right="800"/>
      </w:pPr>
      <w:r>
        <w:t>Therefore,</w:t>
      </w:r>
      <w:r>
        <w:rPr>
          <w:spacing w:val="-4"/>
        </w:rPr>
        <w:t xml:space="preserve"> </w:t>
      </w:r>
      <w:r>
        <w:t>this</w:t>
      </w:r>
      <w:r>
        <w:rPr>
          <w:spacing w:val="-5"/>
        </w:rPr>
        <w:t xml:space="preserve"> </w:t>
      </w:r>
      <w:r>
        <w:t>study</w:t>
      </w:r>
      <w:r>
        <w:rPr>
          <w:spacing w:val="-4"/>
        </w:rPr>
        <w:t xml:space="preserve"> </w:t>
      </w:r>
      <w:r>
        <w:t>cannot</w:t>
      </w:r>
      <w:r>
        <w:rPr>
          <w:spacing w:val="-4"/>
        </w:rPr>
        <w:t xml:space="preserve"> </w:t>
      </w:r>
      <w:r>
        <w:t>be</w:t>
      </w:r>
      <w:r>
        <w:rPr>
          <w:spacing w:val="-4"/>
        </w:rPr>
        <w:t xml:space="preserve"> </w:t>
      </w:r>
      <w:r>
        <w:t>considered</w:t>
      </w:r>
      <w:r>
        <w:rPr>
          <w:spacing w:val="-2"/>
        </w:rPr>
        <w:t xml:space="preserve"> </w:t>
      </w:r>
      <w:r>
        <w:t>conclusive.</w:t>
      </w:r>
      <w:r>
        <w:rPr>
          <w:spacing w:val="-4"/>
        </w:rPr>
        <w:t xml:space="preserve"> </w:t>
      </w:r>
      <w:r>
        <w:t>However,</w:t>
      </w:r>
      <w:r>
        <w:rPr>
          <w:spacing w:val="-4"/>
        </w:rPr>
        <w:t xml:space="preserve"> </w:t>
      </w:r>
      <w:r>
        <w:t>there</w:t>
      </w:r>
      <w:r>
        <w:rPr>
          <w:spacing w:val="-5"/>
        </w:rPr>
        <w:t xml:space="preserve"> </w:t>
      </w:r>
      <w:r>
        <w:t>is</w:t>
      </w:r>
      <w:r>
        <w:rPr>
          <w:spacing w:val="-5"/>
        </w:rPr>
        <w:t xml:space="preserve"> </w:t>
      </w:r>
      <w:r>
        <w:t>strong</w:t>
      </w:r>
      <w:r>
        <w:rPr>
          <w:spacing w:val="-4"/>
        </w:rPr>
        <w:t xml:space="preserve"> </w:t>
      </w:r>
      <w:r>
        <w:t>reason</w:t>
      </w:r>
      <w:r>
        <w:rPr>
          <w:spacing w:val="-4"/>
        </w:rPr>
        <w:t xml:space="preserve"> </w:t>
      </w:r>
      <w:r>
        <w:t xml:space="preserve">to consider CPE as efforts to determine the appropriate curriculum for chaplains </w:t>
      </w:r>
      <w:proofErr w:type="gramStart"/>
      <w:r>
        <w:t>continue</w:t>
      </w:r>
      <w:proofErr w:type="gramEnd"/>
      <w:r>
        <w:t>.</w:t>
      </w:r>
    </w:p>
    <w:p w14:paraId="3E17349F"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1B4A8D7B" w14:textId="77777777" w:rsidR="00681EA3" w:rsidRDefault="00000000">
      <w:pPr>
        <w:pStyle w:val="Ttulo3"/>
        <w:spacing w:before="101"/>
        <w:ind w:left="2283" w:right="2640"/>
        <w:jc w:val="center"/>
      </w:pPr>
      <w:r>
        <w:lastRenderedPageBreak/>
        <w:t>Analysis</w:t>
      </w:r>
      <w:r>
        <w:rPr>
          <w:spacing w:val="-6"/>
        </w:rPr>
        <w:t xml:space="preserve"> </w:t>
      </w:r>
      <w:r>
        <w:t>of</w:t>
      </w:r>
      <w:r>
        <w:rPr>
          <w:spacing w:val="-6"/>
        </w:rPr>
        <w:t xml:space="preserve"> </w:t>
      </w:r>
      <w:r>
        <w:t>the</w:t>
      </w:r>
      <w:r>
        <w:rPr>
          <w:spacing w:val="-5"/>
        </w:rPr>
        <w:t xml:space="preserve"> </w:t>
      </w:r>
      <w:r>
        <w:t>Micro-</w:t>
      </w:r>
      <w:r>
        <w:rPr>
          <w:spacing w:val="-2"/>
        </w:rPr>
        <w:t>Project</w:t>
      </w:r>
    </w:p>
    <w:p w14:paraId="162279BC" w14:textId="77777777" w:rsidR="00681EA3" w:rsidRDefault="00681EA3">
      <w:pPr>
        <w:pStyle w:val="Textoindependiente"/>
        <w:ind w:left="0"/>
        <w:rPr>
          <w:b/>
        </w:rPr>
      </w:pPr>
    </w:p>
    <w:p w14:paraId="43A4D0CD" w14:textId="77777777" w:rsidR="00681EA3" w:rsidRDefault="00681EA3">
      <w:pPr>
        <w:pStyle w:val="Textoindependiente"/>
        <w:spacing w:before="119"/>
        <w:ind w:left="0"/>
        <w:rPr>
          <w:b/>
        </w:rPr>
      </w:pPr>
    </w:p>
    <w:p w14:paraId="24EB2875" w14:textId="77777777" w:rsidR="00681EA3" w:rsidRDefault="00000000">
      <w:pPr>
        <w:pStyle w:val="Textoindependiente"/>
        <w:spacing w:before="1" w:line="480" w:lineRule="auto"/>
        <w:ind w:right="800" w:firstLine="719"/>
      </w:pPr>
      <w:r>
        <w:t>This</w:t>
      </w:r>
      <w:r>
        <w:rPr>
          <w:spacing w:val="-5"/>
        </w:rPr>
        <w:t xml:space="preserve"> </w:t>
      </w:r>
      <w:r>
        <w:t>project</w:t>
      </w:r>
      <w:r>
        <w:rPr>
          <w:spacing w:val="-4"/>
        </w:rPr>
        <w:t xml:space="preserve"> </w:t>
      </w:r>
      <w:r>
        <w:t>was</w:t>
      </w:r>
      <w:r>
        <w:rPr>
          <w:spacing w:val="-5"/>
        </w:rPr>
        <w:t xml:space="preserve"> </w:t>
      </w:r>
      <w:r>
        <w:t>both</w:t>
      </w:r>
      <w:r>
        <w:rPr>
          <w:spacing w:val="-4"/>
        </w:rPr>
        <w:t xml:space="preserve"> </w:t>
      </w:r>
      <w:r>
        <w:t>successful</w:t>
      </w:r>
      <w:r>
        <w:rPr>
          <w:spacing w:val="-4"/>
        </w:rPr>
        <w:t xml:space="preserve"> </w:t>
      </w:r>
      <w:r>
        <w:t>and</w:t>
      </w:r>
      <w:r>
        <w:rPr>
          <w:spacing w:val="-4"/>
        </w:rPr>
        <w:t xml:space="preserve"> </w:t>
      </w:r>
      <w:r>
        <w:t>rewarding.</w:t>
      </w:r>
      <w:r>
        <w:rPr>
          <w:spacing w:val="-4"/>
        </w:rPr>
        <w:t xml:space="preserve"> </w:t>
      </w:r>
      <w:r>
        <w:t>Perhaps</w:t>
      </w:r>
      <w:r>
        <w:rPr>
          <w:spacing w:val="-5"/>
        </w:rPr>
        <w:t xml:space="preserve"> </w:t>
      </w:r>
      <w:r>
        <w:t>the</w:t>
      </w:r>
      <w:r>
        <w:rPr>
          <w:spacing w:val="-5"/>
        </w:rPr>
        <w:t xml:space="preserve"> </w:t>
      </w:r>
      <w:r>
        <w:t>most</w:t>
      </w:r>
      <w:r>
        <w:rPr>
          <w:spacing w:val="-3"/>
        </w:rPr>
        <w:t xml:space="preserve"> </w:t>
      </w:r>
      <w:r>
        <w:t>valuable</w:t>
      </w:r>
      <w:r>
        <w:rPr>
          <w:spacing w:val="-3"/>
        </w:rPr>
        <w:t xml:space="preserve"> </w:t>
      </w:r>
      <w:r>
        <w:t>outcome</w:t>
      </w:r>
      <w:r>
        <w:rPr>
          <w:spacing w:val="-5"/>
        </w:rPr>
        <w:t xml:space="preserve"> </w:t>
      </w:r>
      <w:r>
        <w:t>was clarity.</w:t>
      </w:r>
      <w:r>
        <w:rPr>
          <w:spacing w:val="-1"/>
        </w:rPr>
        <w:t xml:space="preserve"> </w:t>
      </w:r>
      <w:r>
        <w:t>Before</w:t>
      </w:r>
      <w:r>
        <w:rPr>
          <w:spacing w:val="-2"/>
        </w:rPr>
        <w:t xml:space="preserve"> </w:t>
      </w:r>
      <w:r>
        <w:t>the</w:t>
      </w:r>
      <w:r>
        <w:rPr>
          <w:spacing w:val="-1"/>
        </w:rPr>
        <w:t xml:space="preserve"> </w:t>
      </w:r>
      <w:r>
        <w:t>research,</w:t>
      </w:r>
      <w:r>
        <w:rPr>
          <w:spacing w:val="-1"/>
        </w:rPr>
        <w:t xml:space="preserve"> </w:t>
      </w:r>
      <w:r>
        <w:t>it</w:t>
      </w:r>
      <w:r>
        <w:rPr>
          <w:spacing w:val="-1"/>
        </w:rPr>
        <w:t xml:space="preserve"> </w:t>
      </w:r>
      <w:r>
        <w:t>was</w:t>
      </w:r>
      <w:r>
        <w:rPr>
          <w:spacing w:val="-2"/>
        </w:rPr>
        <w:t xml:space="preserve"> </w:t>
      </w:r>
      <w:r>
        <w:t>believed</w:t>
      </w:r>
      <w:r>
        <w:rPr>
          <w:spacing w:val="-1"/>
        </w:rPr>
        <w:t xml:space="preserve"> </w:t>
      </w:r>
      <w:r>
        <w:t>that</w:t>
      </w:r>
      <w:r>
        <w:rPr>
          <w:spacing w:val="-1"/>
        </w:rPr>
        <w:t xml:space="preserve"> </w:t>
      </w:r>
      <w:r>
        <w:t>Clinical</w:t>
      </w:r>
      <w:r>
        <w:rPr>
          <w:spacing w:val="-1"/>
        </w:rPr>
        <w:t xml:space="preserve"> </w:t>
      </w:r>
      <w:r>
        <w:t>Pastoral</w:t>
      </w:r>
      <w:r>
        <w:rPr>
          <w:spacing w:val="-1"/>
        </w:rPr>
        <w:t xml:space="preserve"> </w:t>
      </w:r>
      <w:r>
        <w:t>Education</w:t>
      </w:r>
      <w:r>
        <w:rPr>
          <w:spacing w:val="-1"/>
        </w:rPr>
        <w:t xml:space="preserve"> </w:t>
      </w:r>
      <w:r>
        <w:t>(CPE)</w:t>
      </w:r>
      <w:r>
        <w:rPr>
          <w:spacing w:val="-2"/>
        </w:rPr>
        <w:t xml:space="preserve"> </w:t>
      </w:r>
      <w:r>
        <w:t>was</w:t>
      </w:r>
      <w:r>
        <w:rPr>
          <w:spacing w:val="-2"/>
        </w:rPr>
        <w:t xml:space="preserve"> </w:t>
      </w:r>
      <w:r>
        <w:t>a</w:t>
      </w:r>
      <w:r>
        <w:rPr>
          <w:spacing w:val="-2"/>
        </w:rPr>
        <w:t xml:space="preserve"> </w:t>
      </w:r>
      <w:r>
        <w:t>highly effective educational experience. The research confirmed this belief. CPE has been tested in several countries, and the results have consistently been positive. One study stated that CPE is the most crucial experience in chaplain education. As the work continues to design the most appropriate education for chaplains, CPE has earned its rightful place.</w:t>
      </w:r>
    </w:p>
    <w:p w14:paraId="6C7BDE21" w14:textId="77777777" w:rsidR="00681EA3" w:rsidRDefault="00000000">
      <w:pPr>
        <w:pStyle w:val="Textoindependiente"/>
        <w:spacing w:line="480" w:lineRule="auto"/>
        <w:ind w:right="717" w:firstLine="719"/>
      </w:pPr>
      <w:r>
        <w:t>The</w:t>
      </w:r>
      <w:r>
        <w:rPr>
          <w:spacing w:val="-4"/>
        </w:rPr>
        <w:t xml:space="preserve"> </w:t>
      </w:r>
      <w:r>
        <w:t>benefit</w:t>
      </w:r>
      <w:r>
        <w:rPr>
          <w:spacing w:val="-2"/>
        </w:rPr>
        <w:t xml:space="preserve"> </w:t>
      </w:r>
      <w:r>
        <w:t>of</w:t>
      </w:r>
      <w:r>
        <w:rPr>
          <w:spacing w:val="-2"/>
        </w:rPr>
        <w:t xml:space="preserve"> </w:t>
      </w:r>
      <w:r>
        <w:t>this</w:t>
      </w:r>
      <w:r>
        <w:rPr>
          <w:spacing w:val="-2"/>
        </w:rPr>
        <w:t xml:space="preserve"> </w:t>
      </w:r>
      <w:proofErr w:type="gramStart"/>
      <w:r>
        <w:t>micro-project</w:t>
      </w:r>
      <w:proofErr w:type="gramEnd"/>
      <w:r>
        <w:rPr>
          <w:spacing w:val="-2"/>
        </w:rPr>
        <w:t xml:space="preserve"> </w:t>
      </w:r>
      <w:r>
        <w:t>is</w:t>
      </w:r>
      <w:r>
        <w:rPr>
          <w:spacing w:val="-3"/>
        </w:rPr>
        <w:t xml:space="preserve"> </w:t>
      </w:r>
      <w:r>
        <w:t>that</w:t>
      </w:r>
      <w:r>
        <w:rPr>
          <w:spacing w:val="-2"/>
        </w:rPr>
        <w:t xml:space="preserve"> </w:t>
      </w:r>
      <w:r>
        <w:t>there</w:t>
      </w:r>
      <w:r>
        <w:rPr>
          <w:spacing w:val="-3"/>
        </w:rPr>
        <w:t xml:space="preserve"> </w:t>
      </w:r>
      <w:r>
        <w:t>is</w:t>
      </w:r>
      <w:r>
        <w:rPr>
          <w:spacing w:val="-3"/>
        </w:rPr>
        <w:t xml:space="preserve"> </w:t>
      </w:r>
      <w:r>
        <w:t>no</w:t>
      </w:r>
      <w:r>
        <w:rPr>
          <w:spacing w:val="-2"/>
        </w:rPr>
        <w:t xml:space="preserve"> </w:t>
      </w:r>
      <w:r>
        <w:t>need</w:t>
      </w:r>
      <w:r>
        <w:rPr>
          <w:spacing w:val="-2"/>
        </w:rPr>
        <w:t xml:space="preserve"> </w:t>
      </w:r>
      <w:r>
        <w:t>to</w:t>
      </w:r>
      <w:r>
        <w:rPr>
          <w:spacing w:val="-2"/>
        </w:rPr>
        <w:t xml:space="preserve"> </w:t>
      </w:r>
      <w:r>
        <w:t>demonstrate</w:t>
      </w:r>
      <w:r>
        <w:rPr>
          <w:spacing w:val="-2"/>
        </w:rPr>
        <w:t xml:space="preserve"> </w:t>
      </w:r>
      <w:r>
        <w:t>the</w:t>
      </w:r>
      <w:r>
        <w:rPr>
          <w:spacing w:val="-1"/>
        </w:rPr>
        <w:t xml:space="preserve"> </w:t>
      </w:r>
      <w:r>
        <w:t>value</w:t>
      </w:r>
      <w:r>
        <w:rPr>
          <w:spacing w:val="-2"/>
        </w:rPr>
        <w:t xml:space="preserve"> </w:t>
      </w:r>
      <w:r>
        <w:t>of</w:t>
      </w:r>
      <w:r>
        <w:rPr>
          <w:spacing w:val="-4"/>
        </w:rPr>
        <w:t xml:space="preserve"> </w:t>
      </w:r>
      <w:r>
        <w:t>CPE. The remaining task is to engage stakeholders to open clinical settings in Puerto Rico. This will require additional work. However, a solid foundation has been established. It will be more difficult for prudent managers to ignore the necessity of CPE in this country.</w:t>
      </w:r>
    </w:p>
    <w:p w14:paraId="670578B8" w14:textId="77777777" w:rsidR="00681EA3" w:rsidRDefault="00000000">
      <w:pPr>
        <w:pStyle w:val="Textoindependiente"/>
        <w:spacing w:before="1" w:line="480" w:lineRule="auto"/>
        <w:ind w:right="717" w:firstLine="719"/>
      </w:pPr>
      <w:r>
        <w:t>Moreover, CPE has been shown to be flexible and appropriate for settings that typically employ</w:t>
      </w:r>
      <w:r>
        <w:rPr>
          <w:spacing w:val="-3"/>
        </w:rPr>
        <w:t xml:space="preserve"> </w:t>
      </w:r>
      <w:r>
        <w:t>chaplains.</w:t>
      </w:r>
      <w:r>
        <w:rPr>
          <w:spacing w:val="-3"/>
        </w:rPr>
        <w:t xml:space="preserve"> </w:t>
      </w:r>
      <w:r>
        <w:t>While</w:t>
      </w:r>
      <w:r>
        <w:rPr>
          <w:spacing w:val="-2"/>
        </w:rPr>
        <w:t xml:space="preserve"> </w:t>
      </w:r>
      <w:r>
        <w:t>most</w:t>
      </w:r>
      <w:r>
        <w:rPr>
          <w:spacing w:val="-2"/>
        </w:rPr>
        <w:t xml:space="preserve"> </w:t>
      </w:r>
      <w:r>
        <w:t>of</w:t>
      </w:r>
      <w:r>
        <w:rPr>
          <w:spacing w:val="-3"/>
        </w:rPr>
        <w:t xml:space="preserve"> </w:t>
      </w:r>
      <w:r>
        <w:t>the</w:t>
      </w:r>
      <w:r>
        <w:rPr>
          <w:spacing w:val="-5"/>
        </w:rPr>
        <w:t xml:space="preserve"> </w:t>
      </w:r>
      <w:r>
        <w:t>research</w:t>
      </w:r>
      <w:r>
        <w:rPr>
          <w:spacing w:val="-3"/>
        </w:rPr>
        <w:t xml:space="preserve"> </w:t>
      </w:r>
      <w:r>
        <w:t>in</w:t>
      </w:r>
      <w:r>
        <w:rPr>
          <w:spacing w:val="-3"/>
        </w:rPr>
        <w:t xml:space="preserve"> </w:t>
      </w:r>
      <w:r>
        <w:t>this</w:t>
      </w:r>
      <w:r>
        <w:rPr>
          <w:spacing w:val="-4"/>
        </w:rPr>
        <w:t xml:space="preserve"> </w:t>
      </w:r>
      <w:r>
        <w:t>micro-project</w:t>
      </w:r>
      <w:r>
        <w:rPr>
          <w:spacing w:val="-3"/>
        </w:rPr>
        <w:t xml:space="preserve"> </w:t>
      </w:r>
      <w:r>
        <w:t>focused</w:t>
      </w:r>
      <w:r>
        <w:rPr>
          <w:spacing w:val="-1"/>
        </w:rPr>
        <w:t xml:space="preserve"> </w:t>
      </w:r>
      <w:r>
        <w:t>on</w:t>
      </w:r>
      <w:r>
        <w:rPr>
          <w:spacing w:val="-3"/>
        </w:rPr>
        <w:t xml:space="preserve"> </w:t>
      </w:r>
      <w:r>
        <w:t>healthcare,</w:t>
      </w:r>
      <w:r>
        <w:rPr>
          <w:spacing w:val="-3"/>
        </w:rPr>
        <w:t xml:space="preserve"> </w:t>
      </w:r>
      <w:r>
        <w:t>CPE's objectives are not limited to healthcare. CPE seeks to build the person, not the milieu.</w:t>
      </w:r>
    </w:p>
    <w:p w14:paraId="57F517DD" w14:textId="77777777" w:rsidR="00681EA3" w:rsidRDefault="00000000">
      <w:pPr>
        <w:pStyle w:val="Textoindependiente"/>
        <w:spacing w:line="480" w:lineRule="auto"/>
        <w:ind w:right="837" w:firstLine="719"/>
      </w:pPr>
      <w:r>
        <w:t>Chaplaincy requires a few core qualities, such as self-awareness, listening skills, and spirituality.</w:t>
      </w:r>
      <w:r>
        <w:rPr>
          <w:spacing w:val="-4"/>
        </w:rPr>
        <w:t xml:space="preserve"> </w:t>
      </w:r>
      <w:r>
        <w:t>This</w:t>
      </w:r>
      <w:r>
        <w:rPr>
          <w:spacing w:val="-5"/>
        </w:rPr>
        <w:t xml:space="preserve"> </w:t>
      </w:r>
      <w:r>
        <w:t>micro-project</w:t>
      </w:r>
      <w:r>
        <w:rPr>
          <w:spacing w:val="-4"/>
        </w:rPr>
        <w:t xml:space="preserve"> </w:t>
      </w:r>
      <w:r>
        <w:t>consistently</w:t>
      </w:r>
      <w:r>
        <w:rPr>
          <w:spacing w:val="-4"/>
        </w:rPr>
        <w:t xml:space="preserve"> </w:t>
      </w:r>
      <w:r>
        <w:t>demonstrated</w:t>
      </w:r>
      <w:r>
        <w:rPr>
          <w:spacing w:val="-4"/>
        </w:rPr>
        <w:t xml:space="preserve"> </w:t>
      </w:r>
      <w:r>
        <w:t>that</w:t>
      </w:r>
      <w:r>
        <w:rPr>
          <w:spacing w:val="-4"/>
        </w:rPr>
        <w:t xml:space="preserve"> </w:t>
      </w:r>
      <w:r>
        <w:t>CPE</w:t>
      </w:r>
      <w:r>
        <w:rPr>
          <w:spacing w:val="-4"/>
        </w:rPr>
        <w:t xml:space="preserve"> </w:t>
      </w:r>
      <w:r>
        <w:t>develops</w:t>
      </w:r>
      <w:r>
        <w:rPr>
          <w:spacing w:val="-5"/>
        </w:rPr>
        <w:t xml:space="preserve"> </w:t>
      </w:r>
      <w:r>
        <w:t>those</w:t>
      </w:r>
      <w:r>
        <w:rPr>
          <w:spacing w:val="-5"/>
        </w:rPr>
        <w:t xml:space="preserve"> </w:t>
      </w:r>
      <w:r>
        <w:t>qualities</w:t>
      </w:r>
      <w:r>
        <w:rPr>
          <w:spacing w:val="-5"/>
        </w:rPr>
        <w:t xml:space="preserve"> </w:t>
      </w:r>
      <w:r>
        <w:t>in the</w:t>
      </w:r>
      <w:r>
        <w:rPr>
          <w:spacing w:val="-3"/>
        </w:rPr>
        <w:t xml:space="preserve"> </w:t>
      </w:r>
      <w:r>
        <w:t>chaplain</w:t>
      </w:r>
      <w:r>
        <w:rPr>
          <w:spacing w:val="-2"/>
        </w:rPr>
        <w:t xml:space="preserve"> </w:t>
      </w:r>
      <w:r>
        <w:t>candidate.</w:t>
      </w:r>
      <w:r>
        <w:rPr>
          <w:spacing w:val="-2"/>
        </w:rPr>
        <w:t xml:space="preserve"> </w:t>
      </w:r>
      <w:r>
        <w:t>Therefore,</w:t>
      </w:r>
      <w:r>
        <w:rPr>
          <w:spacing w:val="-2"/>
        </w:rPr>
        <w:t xml:space="preserve"> </w:t>
      </w:r>
      <w:r>
        <w:t>this</w:t>
      </w:r>
      <w:r>
        <w:rPr>
          <w:spacing w:val="-1"/>
        </w:rPr>
        <w:t xml:space="preserve"> </w:t>
      </w:r>
      <w:r>
        <w:t>micro-project</w:t>
      </w:r>
      <w:r>
        <w:rPr>
          <w:spacing w:val="-2"/>
        </w:rPr>
        <w:t xml:space="preserve"> </w:t>
      </w:r>
      <w:r>
        <w:t>addresses</w:t>
      </w:r>
      <w:r>
        <w:rPr>
          <w:spacing w:val="-3"/>
        </w:rPr>
        <w:t xml:space="preserve"> </w:t>
      </w:r>
      <w:r>
        <w:t>the</w:t>
      </w:r>
      <w:r>
        <w:rPr>
          <w:spacing w:val="-3"/>
        </w:rPr>
        <w:t xml:space="preserve"> </w:t>
      </w:r>
      <w:r>
        <w:t>"why" question</w:t>
      </w:r>
      <w:r>
        <w:rPr>
          <w:spacing w:val="-2"/>
        </w:rPr>
        <w:t xml:space="preserve"> </w:t>
      </w:r>
      <w:r>
        <w:t>inherent</w:t>
      </w:r>
      <w:r>
        <w:rPr>
          <w:spacing w:val="-2"/>
        </w:rPr>
        <w:t xml:space="preserve"> </w:t>
      </w:r>
      <w:r>
        <w:t>in the portfolio problem statement.</w:t>
      </w:r>
    </w:p>
    <w:p w14:paraId="70A15E23" w14:textId="77777777" w:rsidR="00681EA3" w:rsidRDefault="00000000">
      <w:pPr>
        <w:pStyle w:val="Textoindependiente"/>
        <w:spacing w:line="480" w:lineRule="auto"/>
        <w:ind w:right="753" w:firstLine="719"/>
      </w:pPr>
      <w:r>
        <w:t xml:space="preserve">Future </w:t>
      </w:r>
      <w:proofErr w:type="gramStart"/>
      <w:r>
        <w:t>micro-projects</w:t>
      </w:r>
      <w:proofErr w:type="gramEnd"/>
      <w:r>
        <w:t xml:space="preserve"> will continue to address the "how" question in the ministry problem.</w:t>
      </w:r>
      <w:r>
        <w:rPr>
          <w:spacing w:val="-3"/>
        </w:rPr>
        <w:t xml:space="preserve"> </w:t>
      </w:r>
      <w:r>
        <w:t>Specifically,</w:t>
      </w:r>
      <w:r>
        <w:rPr>
          <w:spacing w:val="-3"/>
        </w:rPr>
        <w:t xml:space="preserve"> </w:t>
      </w:r>
      <w:r>
        <w:t>how</w:t>
      </w:r>
      <w:r>
        <w:rPr>
          <w:spacing w:val="-4"/>
        </w:rPr>
        <w:t xml:space="preserve"> </w:t>
      </w:r>
      <w:r>
        <w:t>will</w:t>
      </w:r>
      <w:r>
        <w:rPr>
          <w:spacing w:val="-3"/>
        </w:rPr>
        <w:t xml:space="preserve"> </w:t>
      </w:r>
      <w:r>
        <w:t>this</w:t>
      </w:r>
      <w:r>
        <w:rPr>
          <w:spacing w:val="-4"/>
        </w:rPr>
        <w:t xml:space="preserve"> </w:t>
      </w:r>
      <w:r>
        <w:t>portfolio</w:t>
      </w:r>
      <w:r>
        <w:rPr>
          <w:spacing w:val="-3"/>
        </w:rPr>
        <w:t xml:space="preserve"> </w:t>
      </w:r>
      <w:r>
        <w:t>approach</w:t>
      </w:r>
      <w:r>
        <w:rPr>
          <w:spacing w:val="-3"/>
        </w:rPr>
        <w:t xml:space="preserve"> </w:t>
      </w:r>
      <w:r>
        <w:t>the</w:t>
      </w:r>
      <w:r>
        <w:rPr>
          <w:spacing w:val="-3"/>
        </w:rPr>
        <w:t xml:space="preserve"> </w:t>
      </w:r>
      <w:r>
        <w:t>design</w:t>
      </w:r>
      <w:r>
        <w:rPr>
          <w:spacing w:val="-3"/>
        </w:rPr>
        <w:t xml:space="preserve"> </w:t>
      </w:r>
      <w:r>
        <w:t>of</w:t>
      </w:r>
      <w:r>
        <w:rPr>
          <w:spacing w:val="-2"/>
        </w:rPr>
        <w:t xml:space="preserve"> </w:t>
      </w:r>
      <w:r>
        <w:t>a</w:t>
      </w:r>
      <w:r>
        <w:rPr>
          <w:spacing w:val="-4"/>
        </w:rPr>
        <w:t xml:space="preserve"> </w:t>
      </w:r>
      <w:r>
        <w:t>strategy</w:t>
      </w:r>
      <w:r>
        <w:rPr>
          <w:spacing w:val="-3"/>
        </w:rPr>
        <w:t xml:space="preserve"> </w:t>
      </w:r>
      <w:r>
        <w:t>for</w:t>
      </w:r>
      <w:r>
        <w:rPr>
          <w:spacing w:val="-1"/>
        </w:rPr>
        <w:t xml:space="preserve"> </w:t>
      </w:r>
      <w:r>
        <w:t>chaplains</w:t>
      </w:r>
      <w:r>
        <w:rPr>
          <w:spacing w:val="-4"/>
        </w:rPr>
        <w:t xml:space="preserve"> </w:t>
      </w:r>
      <w:r>
        <w:t xml:space="preserve">to experience CPE in the ministry setting? This question focuses on cultivating a need among stakeholders in Puerto Rico. The overall portfolio problem statement depends on external </w:t>
      </w:r>
      <w:r>
        <w:rPr>
          <w:spacing w:val="-2"/>
        </w:rPr>
        <w:t>stakeholders.</w:t>
      </w:r>
    </w:p>
    <w:p w14:paraId="79A55148"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562C3F00" w14:textId="77777777" w:rsidR="00681EA3" w:rsidRDefault="00000000">
      <w:pPr>
        <w:pStyle w:val="Textoindependiente"/>
        <w:spacing w:before="101" w:line="480" w:lineRule="auto"/>
        <w:ind w:right="717" w:firstLine="719"/>
      </w:pPr>
      <w:r>
        <w:lastRenderedPageBreak/>
        <w:t>Ultimately,</w:t>
      </w:r>
      <w:r>
        <w:rPr>
          <w:spacing w:val="-4"/>
        </w:rPr>
        <w:t xml:space="preserve"> </w:t>
      </w:r>
      <w:r>
        <w:t>the</w:t>
      </w:r>
      <w:r>
        <w:rPr>
          <w:spacing w:val="-5"/>
        </w:rPr>
        <w:t xml:space="preserve"> </w:t>
      </w:r>
      <w:r>
        <w:t>stakeholders</w:t>
      </w:r>
      <w:r>
        <w:rPr>
          <w:spacing w:val="-5"/>
        </w:rPr>
        <w:t xml:space="preserve"> </w:t>
      </w:r>
      <w:r>
        <w:t>need</w:t>
      </w:r>
      <w:r>
        <w:rPr>
          <w:spacing w:val="-4"/>
        </w:rPr>
        <w:t xml:space="preserve"> </w:t>
      </w:r>
      <w:r>
        <w:t>to</w:t>
      </w:r>
      <w:r>
        <w:rPr>
          <w:spacing w:val="-4"/>
        </w:rPr>
        <w:t xml:space="preserve"> </w:t>
      </w:r>
      <w:r>
        <w:t>decide</w:t>
      </w:r>
      <w:r>
        <w:rPr>
          <w:spacing w:val="-4"/>
        </w:rPr>
        <w:t xml:space="preserve"> </w:t>
      </w:r>
      <w:r>
        <w:t>whether</w:t>
      </w:r>
      <w:r>
        <w:rPr>
          <w:spacing w:val="-3"/>
        </w:rPr>
        <w:t xml:space="preserve"> </w:t>
      </w:r>
      <w:r>
        <w:t>professional</w:t>
      </w:r>
      <w:r>
        <w:rPr>
          <w:spacing w:val="-4"/>
        </w:rPr>
        <w:t xml:space="preserve"> </w:t>
      </w:r>
      <w:r>
        <w:t>chaplains</w:t>
      </w:r>
      <w:r>
        <w:rPr>
          <w:spacing w:val="-2"/>
        </w:rPr>
        <w:t xml:space="preserve"> </w:t>
      </w:r>
      <w:r>
        <w:t>are</w:t>
      </w:r>
      <w:r>
        <w:rPr>
          <w:spacing w:val="-6"/>
        </w:rPr>
        <w:t xml:space="preserve"> </w:t>
      </w:r>
      <w:r>
        <w:t>needed</w:t>
      </w:r>
      <w:r>
        <w:rPr>
          <w:spacing w:val="-3"/>
        </w:rPr>
        <w:t xml:space="preserve"> </w:t>
      </w:r>
      <w:r>
        <w:t>in Puerto Rico. Resolving that question is the goal of this work. Chaplains provide spiritual and health</w:t>
      </w:r>
      <w:r>
        <w:rPr>
          <w:spacing w:val="-3"/>
        </w:rPr>
        <w:t xml:space="preserve"> </w:t>
      </w:r>
      <w:r>
        <w:t>care,</w:t>
      </w:r>
      <w:r>
        <w:rPr>
          <w:spacing w:val="-3"/>
        </w:rPr>
        <w:t xml:space="preserve"> </w:t>
      </w:r>
      <w:r>
        <w:t>both</w:t>
      </w:r>
      <w:r>
        <w:rPr>
          <w:spacing w:val="-3"/>
        </w:rPr>
        <w:t xml:space="preserve"> </w:t>
      </w:r>
      <w:r>
        <w:t>of</w:t>
      </w:r>
      <w:r>
        <w:rPr>
          <w:spacing w:val="-3"/>
        </w:rPr>
        <w:t xml:space="preserve"> </w:t>
      </w:r>
      <w:r>
        <w:t>which</w:t>
      </w:r>
      <w:r>
        <w:rPr>
          <w:spacing w:val="-3"/>
        </w:rPr>
        <w:t xml:space="preserve"> </w:t>
      </w:r>
      <w:r>
        <w:t>are</w:t>
      </w:r>
      <w:r>
        <w:rPr>
          <w:spacing w:val="-5"/>
        </w:rPr>
        <w:t xml:space="preserve"> </w:t>
      </w:r>
      <w:r>
        <w:t>required</w:t>
      </w:r>
      <w:r>
        <w:rPr>
          <w:spacing w:val="-3"/>
        </w:rPr>
        <w:t xml:space="preserve"> </w:t>
      </w:r>
      <w:r>
        <w:t>to</w:t>
      </w:r>
      <w:r>
        <w:rPr>
          <w:spacing w:val="-3"/>
        </w:rPr>
        <w:t xml:space="preserve"> </w:t>
      </w:r>
      <w:r>
        <w:t>build</w:t>
      </w:r>
      <w:r>
        <w:rPr>
          <w:spacing w:val="-3"/>
        </w:rPr>
        <w:t xml:space="preserve"> </w:t>
      </w:r>
      <w:r>
        <w:t>wholeness.</w:t>
      </w:r>
      <w:r>
        <w:rPr>
          <w:spacing w:val="-3"/>
        </w:rPr>
        <w:t xml:space="preserve"> </w:t>
      </w:r>
      <w:r>
        <w:t>CPE</w:t>
      </w:r>
      <w:r>
        <w:rPr>
          <w:spacing w:val="-3"/>
        </w:rPr>
        <w:t xml:space="preserve"> </w:t>
      </w:r>
      <w:r>
        <w:t>provides</w:t>
      </w:r>
      <w:r>
        <w:rPr>
          <w:spacing w:val="-4"/>
        </w:rPr>
        <w:t xml:space="preserve"> </w:t>
      </w:r>
      <w:r>
        <w:t>the</w:t>
      </w:r>
      <w:r>
        <w:rPr>
          <w:spacing w:val="-4"/>
        </w:rPr>
        <w:t xml:space="preserve"> </w:t>
      </w:r>
      <w:r>
        <w:t>clinical</w:t>
      </w:r>
      <w:r>
        <w:rPr>
          <w:spacing w:val="-3"/>
        </w:rPr>
        <w:t xml:space="preserve"> </w:t>
      </w:r>
      <w:r>
        <w:t>experience needed to deliver spiritual care.</w:t>
      </w:r>
    </w:p>
    <w:p w14:paraId="7A79C8F9" w14:textId="77777777" w:rsidR="00681EA3" w:rsidRDefault="00000000">
      <w:pPr>
        <w:pStyle w:val="Textoindependiente"/>
        <w:spacing w:line="480" w:lineRule="auto"/>
        <w:ind w:right="800" w:firstLine="719"/>
      </w:pPr>
      <w:r>
        <w:t>Another clarification from this</w:t>
      </w:r>
      <w:r>
        <w:rPr>
          <w:spacing w:val="-1"/>
        </w:rPr>
        <w:t xml:space="preserve"> </w:t>
      </w:r>
      <w:r>
        <w:t>micro-project is</w:t>
      </w:r>
      <w:r>
        <w:rPr>
          <w:spacing w:val="-1"/>
        </w:rPr>
        <w:t xml:space="preserve"> </w:t>
      </w:r>
      <w:r>
        <w:t>that, now</w:t>
      </w:r>
      <w:r>
        <w:rPr>
          <w:spacing w:val="-1"/>
        </w:rPr>
        <w:t xml:space="preserve"> </w:t>
      </w:r>
      <w:r>
        <w:t>that the</w:t>
      </w:r>
      <w:r>
        <w:rPr>
          <w:spacing w:val="-1"/>
        </w:rPr>
        <w:t xml:space="preserve"> </w:t>
      </w:r>
      <w:r>
        <w:t>value of CPE has</w:t>
      </w:r>
      <w:r>
        <w:rPr>
          <w:spacing w:val="-1"/>
        </w:rPr>
        <w:t xml:space="preserve"> </w:t>
      </w:r>
      <w:r>
        <w:t>been established, it is essential to educate others about it. That will be the focus of this portfolio project. Two accredited organizations manage Clinical Pastoral Education. One is the Association for Clinical Pastoral Education (ACPE). The other is the Institute for Clinical Pastoral Training (ICPT). Both organizations offer CPE as a bifurcated program comprising an academic</w:t>
      </w:r>
      <w:r>
        <w:rPr>
          <w:spacing w:val="-4"/>
        </w:rPr>
        <w:t xml:space="preserve"> </w:t>
      </w:r>
      <w:r>
        <w:t>dyad</w:t>
      </w:r>
      <w:r>
        <w:rPr>
          <w:spacing w:val="-3"/>
        </w:rPr>
        <w:t xml:space="preserve"> </w:t>
      </w:r>
      <w:r>
        <w:t>and</w:t>
      </w:r>
      <w:r>
        <w:rPr>
          <w:spacing w:val="-1"/>
        </w:rPr>
        <w:t xml:space="preserve"> </w:t>
      </w:r>
      <w:r>
        <w:t>a</w:t>
      </w:r>
      <w:r>
        <w:rPr>
          <w:spacing w:val="-4"/>
        </w:rPr>
        <w:t xml:space="preserve"> </w:t>
      </w:r>
      <w:r>
        <w:t>clinical</w:t>
      </w:r>
      <w:r>
        <w:rPr>
          <w:spacing w:val="-3"/>
        </w:rPr>
        <w:t xml:space="preserve"> </w:t>
      </w:r>
      <w:r>
        <w:t>dyad.</w:t>
      </w:r>
      <w:r>
        <w:rPr>
          <w:spacing w:val="-2"/>
        </w:rPr>
        <w:t xml:space="preserve"> </w:t>
      </w:r>
      <w:r>
        <w:t>In</w:t>
      </w:r>
      <w:r>
        <w:rPr>
          <w:spacing w:val="-3"/>
        </w:rPr>
        <w:t xml:space="preserve"> </w:t>
      </w:r>
      <w:r>
        <w:t>most</w:t>
      </w:r>
      <w:r>
        <w:rPr>
          <w:spacing w:val="-3"/>
        </w:rPr>
        <w:t xml:space="preserve"> </w:t>
      </w:r>
      <w:r>
        <w:t>settings,</w:t>
      </w:r>
      <w:r>
        <w:rPr>
          <w:spacing w:val="-3"/>
        </w:rPr>
        <w:t xml:space="preserve"> </w:t>
      </w:r>
      <w:r>
        <w:t>the</w:t>
      </w:r>
      <w:r>
        <w:rPr>
          <w:spacing w:val="-4"/>
        </w:rPr>
        <w:t xml:space="preserve"> </w:t>
      </w:r>
      <w:r>
        <w:t>two</w:t>
      </w:r>
      <w:r>
        <w:rPr>
          <w:spacing w:val="-3"/>
        </w:rPr>
        <w:t xml:space="preserve"> </w:t>
      </w:r>
      <w:r>
        <w:t>dyads</w:t>
      </w:r>
      <w:r>
        <w:rPr>
          <w:spacing w:val="-4"/>
        </w:rPr>
        <w:t xml:space="preserve"> </w:t>
      </w:r>
      <w:r>
        <w:t>are</w:t>
      </w:r>
      <w:r>
        <w:rPr>
          <w:spacing w:val="-4"/>
        </w:rPr>
        <w:t xml:space="preserve"> </w:t>
      </w:r>
      <w:r>
        <w:t>held</w:t>
      </w:r>
      <w:r>
        <w:rPr>
          <w:spacing w:val="-1"/>
        </w:rPr>
        <w:t xml:space="preserve"> </w:t>
      </w:r>
      <w:r>
        <w:t>at</w:t>
      </w:r>
      <w:r>
        <w:rPr>
          <w:spacing w:val="-3"/>
        </w:rPr>
        <w:t xml:space="preserve"> </w:t>
      </w:r>
      <w:r>
        <w:t>the</w:t>
      </w:r>
      <w:r>
        <w:rPr>
          <w:spacing w:val="-4"/>
        </w:rPr>
        <w:t xml:space="preserve"> </w:t>
      </w:r>
      <w:r>
        <w:t>same</w:t>
      </w:r>
      <w:r>
        <w:rPr>
          <w:spacing w:val="-3"/>
        </w:rPr>
        <w:t xml:space="preserve"> </w:t>
      </w:r>
      <w:r>
        <w:t>location.</w:t>
      </w:r>
    </w:p>
    <w:p w14:paraId="2D2000D4" w14:textId="77777777" w:rsidR="00681EA3" w:rsidRDefault="00000000">
      <w:pPr>
        <w:pStyle w:val="Textoindependiente"/>
        <w:spacing w:before="1" w:line="480" w:lineRule="auto"/>
        <w:ind w:right="950" w:firstLine="719"/>
      </w:pPr>
      <w:r>
        <w:t xml:space="preserve">The settings exist; however, they are unfamiliar with CPE in Puerto Rico. This project </w:t>
      </w:r>
      <w:proofErr w:type="gramStart"/>
      <w:r>
        <w:t>seeks</w:t>
      </w:r>
      <w:proofErr w:type="gramEnd"/>
      <w:r>
        <w:t xml:space="preserve"> to make them familiar with CPE. This micro-project was the first step. Establishing the efficacy</w:t>
      </w:r>
      <w:r>
        <w:rPr>
          <w:spacing w:val="-4"/>
        </w:rPr>
        <w:t xml:space="preserve"> </w:t>
      </w:r>
      <w:r>
        <w:t>of</w:t>
      </w:r>
      <w:r>
        <w:rPr>
          <w:spacing w:val="-4"/>
        </w:rPr>
        <w:t xml:space="preserve"> </w:t>
      </w:r>
      <w:r>
        <w:t>CPE</w:t>
      </w:r>
      <w:r>
        <w:rPr>
          <w:spacing w:val="-4"/>
        </w:rPr>
        <w:t xml:space="preserve"> </w:t>
      </w:r>
      <w:r>
        <w:t>was</w:t>
      </w:r>
      <w:r>
        <w:rPr>
          <w:spacing w:val="-5"/>
        </w:rPr>
        <w:t xml:space="preserve"> </w:t>
      </w:r>
      <w:r>
        <w:t>important.</w:t>
      </w:r>
      <w:r>
        <w:rPr>
          <w:spacing w:val="-4"/>
        </w:rPr>
        <w:t xml:space="preserve"> </w:t>
      </w:r>
      <w:r>
        <w:t>Fortunately,</w:t>
      </w:r>
      <w:r>
        <w:rPr>
          <w:spacing w:val="-4"/>
        </w:rPr>
        <w:t xml:space="preserve"> </w:t>
      </w:r>
      <w:r>
        <w:t>there</w:t>
      </w:r>
      <w:r>
        <w:rPr>
          <w:spacing w:val="-4"/>
        </w:rPr>
        <w:t xml:space="preserve"> </w:t>
      </w:r>
      <w:r>
        <w:t>was</w:t>
      </w:r>
      <w:r>
        <w:rPr>
          <w:spacing w:val="-5"/>
        </w:rPr>
        <w:t xml:space="preserve"> </w:t>
      </w:r>
      <w:r>
        <w:t>extensive</w:t>
      </w:r>
      <w:r>
        <w:rPr>
          <w:spacing w:val="-3"/>
        </w:rPr>
        <w:t xml:space="preserve"> </w:t>
      </w:r>
      <w:r>
        <w:t>current</w:t>
      </w:r>
      <w:r>
        <w:rPr>
          <w:spacing w:val="-4"/>
        </w:rPr>
        <w:t xml:space="preserve"> </w:t>
      </w:r>
      <w:r>
        <w:t>research</w:t>
      </w:r>
      <w:r>
        <w:rPr>
          <w:spacing w:val="-4"/>
        </w:rPr>
        <w:t xml:space="preserve"> </w:t>
      </w:r>
      <w:r>
        <w:t>on</w:t>
      </w:r>
      <w:r>
        <w:rPr>
          <w:spacing w:val="-4"/>
        </w:rPr>
        <w:t xml:space="preserve"> </w:t>
      </w:r>
      <w:r>
        <w:t>CPE.</w:t>
      </w:r>
      <w:r>
        <w:rPr>
          <w:spacing w:val="-4"/>
        </w:rPr>
        <w:t xml:space="preserve"> </w:t>
      </w:r>
      <w:r>
        <w:t>This micro-project identifies a portion of that research. In addition, the most prolific researcher was identified. This provides a firm foundation for this project.</w:t>
      </w:r>
    </w:p>
    <w:p w14:paraId="3FCC8EF8" w14:textId="77777777" w:rsidR="00681EA3" w:rsidRDefault="00000000">
      <w:pPr>
        <w:pStyle w:val="Textoindependiente"/>
        <w:spacing w:line="480" w:lineRule="auto"/>
        <w:ind w:right="735" w:firstLine="719"/>
      </w:pPr>
      <w:r>
        <w:t>In future</w:t>
      </w:r>
      <w:r>
        <w:rPr>
          <w:spacing w:val="-1"/>
        </w:rPr>
        <w:t xml:space="preserve"> </w:t>
      </w:r>
      <w:r>
        <w:t>micro-projects, the</w:t>
      </w:r>
      <w:r>
        <w:rPr>
          <w:spacing w:val="-1"/>
        </w:rPr>
        <w:t xml:space="preserve"> </w:t>
      </w:r>
      <w:r>
        <w:t>aim is</w:t>
      </w:r>
      <w:r>
        <w:rPr>
          <w:spacing w:val="-1"/>
        </w:rPr>
        <w:t xml:space="preserve"> </w:t>
      </w:r>
      <w:r>
        <w:t>to demonstrate how</w:t>
      </w:r>
      <w:r>
        <w:rPr>
          <w:spacing w:val="-1"/>
        </w:rPr>
        <w:t xml:space="preserve"> </w:t>
      </w:r>
      <w:r>
        <w:t>CPE functions</w:t>
      </w:r>
      <w:r>
        <w:rPr>
          <w:spacing w:val="-1"/>
        </w:rPr>
        <w:t xml:space="preserve"> </w:t>
      </w:r>
      <w:r>
        <w:t>and the benefits</w:t>
      </w:r>
      <w:r>
        <w:rPr>
          <w:spacing w:val="-1"/>
        </w:rPr>
        <w:t xml:space="preserve"> </w:t>
      </w:r>
      <w:r>
        <w:t>of having a CPE-educated chaplain in one's organization. Resources for structuring such an argument are also available. These resources need to be presented in a clear, professional</w:t>
      </w:r>
      <w:r>
        <w:rPr>
          <w:spacing w:val="40"/>
        </w:rPr>
        <w:t xml:space="preserve"> </w:t>
      </w:r>
      <w:r>
        <w:t>manner,</w:t>
      </w:r>
      <w:r>
        <w:rPr>
          <w:spacing w:val="-3"/>
        </w:rPr>
        <w:t xml:space="preserve"> </w:t>
      </w:r>
      <w:r>
        <w:t>as</w:t>
      </w:r>
      <w:r>
        <w:rPr>
          <w:spacing w:val="-4"/>
        </w:rPr>
        <w:t xml:space="preserve"> </w:t>
      </w:r>
      <w:r>
        <w:t>this</w:t>
      </w:r>
      <w:r>
        <w:rPr>
          <w:spacing w:val="-4"/>
        </w:rPr>
        <w:t xml:space="preserve"> </w:t>
      </w:r>
      <w:r>
        <w:t>micro-project</w:t>
      </w:r>
      <w:r>
        <w:rPr>
          <w:spacing w:val="-3"/>
        </w:rPr>
        <w:t xml:space="preserve"> </w:t>
      </w:r>
      <w:r>
        <w:t>was.</w:t>
      </w:r>
      <w:r>
        <w:rPr>
          <w:spacing w:val="-3"/>
        </w:rPr>
        <w:t xml:space="preserve"> </w:t>
      </w:r>
      <w:r>
        <w:t>The</w:t>
      </w:r>
      <w:r>
        <w:rPr>
          <w:spacing w:val="-4"/>
        </w:rPr>
        <w:t xml:space="preserve"> </w:t>
      </w:r>
      <w:r>
        <w:t>portfolio</w:t>
      </w:r>
      <w:r>
        <w:rPr>
          <w:spacing w:val="-3"/>
        </w:rPr>
        <w:t xml:space="preserve"> </w:t>
      </w:r>
      <w:r>
        <w:t>needs</w:t>
      </w:r>
      <w:r>
        <w:rPr>
          <w:spacing w:val="-4"/>
        </w:rPr>
        <w:t xml:space="preserve"> </w:t>
      </w:r>
      <w:r>
        <w:t>to</w:t>
      </w:r>
      <w:r>
        <w:rPr>
          <w:spacing w:val="-3"/>
        </w:rPr>
        <w:t xml:space="preserve"> </w:t>
      </w:r>
      <w:r>
        <w:t>be</w:t>
      </w:r>
      <w:r>
        <w:rPr>
          <w:spacing w:val="-4"/>
        </w:rPr>
        <w:t xml:space="preserve"> </w:t>
      </w:r>
      <w:r>
        <w:t>readily</w:t>
      </w:r>
      <w:r>
        <w:rPr>
          <w:spacing w:val="-3"/>
        </w:rPr>
        <w:t xml:space="preserve"> </w:t>
      </w:r>
      <w:r>
        <w:t>available</w:t>
      </w:r>
      <w:r>
        <w:rPr>
          <w:spacing w:val="-3"/>
        </w:rPr>
        <w:t xml:space="preserve"> </w:t>
      </w:r>
      <w:r>
        <w:t>to</w:t>
      </w:r>
      <w:r>
        <w:rPr>
          <w:spacing w:val="-3"/>
        </w:rPr>
        <w:t xml:space="preserve"> </w:t>
      </w:r>
      <w:r>
        <w:t>the</w:t>
      </w:r>
      <w:r>
        <w:rPr>
          <w:spacing w:val="-3"/>
        </w:rPr>
        <w:t xml:space="preserve"> </w:t>
      </w:r>
      <w:r>
        <w:t>stakeholders. The stakeholders need to be appropriately educated. This micro-project has made education the vehicle for resolving the ministry problem at Paraclete Ministries Inc.</w:t>
      </w:r>
    </w:p>
    <w:p w14:paraId="2595A4A6" w14:textId="77777777" w:rsidR="00681EA3" w:rsidRDefault="00000000">
      <w:pPr>
        <w:pStyle w:val="Textoindependiente"/>
        <w:spacing w:before="1" w:line="480" w:lineRule="auto"/>
        <w:ind w:right="717" w:firstLine="719"/>
      </w:pPr>
      <w:r>
        <w:t>It is good that this micro-project focused on a literature review. This gives the overall project</w:t>
      </w:r>
      <w:r>
        <w:rPr>
          <w:spacing w:val="-3"/>
        </w:rPr>
        <w:t xml:space="preserve"> </w:t>
      </w:r>
      <w:r>
        <w:t>a</w:t>
      </w:r>
      <w:r>
        <w:rPr>
          <w:spacing w:val="-3"/>
        </w:rPr>
        <w:t xml:space="preserve"> </w:t>
      </w:r>
      <w:r>
        <w:t>strong</w:t>
      </w:r>
      <w:r>
        <w:rPr>
          <w:spacing w:val="-3"/>
        </w:rPr>
        <w:t xml:space="preserve"> </w:t>
      </w:r>
      <w:r>
        <w:t>foundation</w:t>
      </w:r>
      <w:r>
        <w:rPr>
          <w:spacing w:val="-3"/>
        </w:rPr>
        <w:t xml:space="preserve"> </w:t>
      </w:r>
      <w:r>
        <w:t>to</w:t>
      </w:r>
      <w:r>
        <w:rPr>
          <w:spacing w:val="-3"/>
        </w:rPr>
        <w:t xml:space="preserve"> </w:t>
      </w:r>
      <w:r>
        <w:t>start.</w:t>
      </w:r>
      <w:r>
        <w:rPr>
          <w:spacing w:val="-3"/>
        </w:rPr>
        <w:t xml:space="preserve"> </w:t>
      </w:r>
      <w:r>
        <w:t>The</w:t>
      </w:r>
      <w:r>
        <w:rPr>
          <w:spacing w:val="-4"/>
        </w:rPr>
        <w:t xml:space="preserve"> </w:t>
      </w:r>
      <w:r>
        <w:t>researchers</w:t>
      </w:r>
      <w:r>
        <w:rPr>
          <w:spacing w:val="-4"/>
        </w:rPr>
        <w:t xml:space="preserve"> </w:t>
      </w:r>
      <w:r>
        <w:t>addressed</w:t>
      </w:r>
      <w:r>
        <w:rPr>
          <w:spacing w:val="-3"/>
        </w:rPr>
        <w:t xml:space="preserve"> </w:t>
      </w:r>
      <w:r>
        <w:t>a</w:t>
      </w:r>
      <w:r>
        <w:rPr>
          <w:spacing w:val="-4"/>
        </w:rPr>
        <w:t xml:space="preserve"> </w:t>
      </w:r>
      <w:r>
        <w:t>myriad</w:t>
      </w:r>
      <w:r>
        <w:rPr>
          <w:spacing w:val="-3"/>
        </w:rPr>
        <w:t xml:space="preserve"> </w:t>
      </w:r>
      <w:r>
        <w:t>of</w:t>
      </w:r>
      <w:r>
        <w:rPr>
          <w:spacing w:val="-2"/>
        </w:rPr>
        <w:t xml:space="preserve"> </w:t>
      </w:r>
      <w:r>
        <w:t>issues</w:t>
      </w:r>
      <w:r>
        <w:rPr>
          <w:spacing w:val="-4"/>
        </w:rPr>
        <w:t xml:space="preserve"> </w:t>
      </w:r>
      <w:r>
        <w:t>and</w:t>
      </w:r>
      <w:r>
        <w:rPr>
          <w:spacing w:val="-3"/>
        </w:rPr>
        <w:t xml:space="preserve"> </w:t>
      </w:r>
      <w:r>
        <w:t>produced</w:t>
      </w:r>
    </w:p>
    <w:p w14:paraId="78DA4500"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689602E4" w14:textId="77777777" w:rsidR="00681EA3" w:rsidRDefault="00000000">
      <w:pPr>
        <w:pStyle w:val="Textoindependiente"/>
        <w:spacing w:before="101" w:line="480" w:lineRule="auto"/>
        <w:ind w:right="717"/>
      </w:pPr>
      <w:r>
        <w:lastRenderedPageBreak/>
        <w:t>solid</w:t>
      </w:r>
      <w:r>
        <w:rPr>
          <w:spacing w:val="-3"/>
        </w:rPr>
        <w:t xml:space="preserve"> </w:t>
      </w:r>
      <w:r>
        <w:t>research.</w:t>
      </w:r>
      <w:r>
        <w:rPr>
          <w:spacing w:val="-3"/>
        </w:rPr>
        <w:t xml:space="preserve"> </w:t>
      </w:r>
      <w:r>
        <w:t>The</w:t>
      </w:r>
      <w:r>
        <w:rPr>
          <w:spacing w:val="-5"/>
        </w:rPr>
        <w:t xml:space="preserve"> </w:t>
      </w:r>
      <w:r>
        <w:t>research</w:t>
      </w:r>
      <w:r>
        <w:rPr>
          <w:spacing w:val="-3"/>
        </w:rPr>
        <w:t xml:space="preserve"> </w:t>
      </w:r>
      <w:r>
        <w:t>left</w:t>
      </w:r>
      <w:r>
        <w:rPr>
          <w:spacing w:val="-3"/>
        </w:rPr>
        <w:t xml:space="preserve"> </w:t>
      </w:r>
      <w:r>
        <w:t>sufficient</w:t>
      </w:r>
      <w:r>
        <w:rPr>
          <w:spacing w:val="-3"/>
        </w:rPr>
        <w:t xml:space="preserve"> </w:t>
      </w:r>
      <w:r>
        <w:t>room</w:t>
      </w:r>
      <w:r>
        <w:rPr>
          <w:spacing w:val="-3"/>
        </w:rPr>
        <w:t xml:space="preserve"> </w:t>
      </w:r>
      <w:r>
        <w:t>for</w:t>
      </w:r>
      <w:r>
        <w:rPr>
          <w:spacing w:val="-3"/>
        </w:rPr>
        <w:t xml:space="preserve"> </w:t>
      </w:r>
      <w:r>
        <w:t>additional</w:t>
      </w:r>
      <w:r>
        <w:rPr>
          <w:spacing w:val="-3"/>
        </w:rPr>
        <w:t xml:space="preserve"> </w:t>
      </w:r>
      <w:r>
        <w:t>research.</w:t>
      </w:r>
      <w:r>
        <w:rPr>
          <w:spacing w:val="-3"/>
        </w:rPr>
        <w:t xml:space="preserve"> </w:t>
      </w:r>
      <w:r>
        <w:t>This</w:t>
      </w:r>
      <w:r>
        <w:rPr>
          <w:spacing w:val="-4"/>
        </w:rPr>
        <w:t xml:space="preserve"> </w:t>
      </w:r>
      <w:r>
        <w:t>provides</w:t>
      </w:r>
      <w:r>
        <w:rPr>
          <w:spacing w:val="-4"/>
        </w:rPr>
        <w:t xml:space="preserve"> </w:t>
      </w:r>
      <w:r>
        <w:t>a</w:t>
      </w:r>
      <w:r>
        <w:rPr>
          <w:spacing w:val="-4"/>
        </w:rPr>
        <w:t xml:space="preserve"> </w:t>
      </w:r>
      <w:r>
        <w:t xml:space="preserve">solid </w:t>
      </w:r>
      <w:r>
        <w:rPr>
          <w:spacing w:val="-2"/>
        </w:rPr>
        <w:t>foundation.</w:t>
      </w:r>
    </w:p>
    <w:p w14:paraId="5DF9C243" w14:textId="77777777" w:rsidR="00681EA3" w:rsidRDefault="00000000">
      <w:pPr>
        <w:pStyle w:val="Textoindependiente"/>
        <w:spacing w:line="480" w:lineRule="auto"/>
        <w:ind w:right="717" w:firstLine="719"/>
      </w:pPr>
      <w:r>
        <w:t>This</w:t>
      </w:r>
      <w:r>
        <w:rPr>
          <w:spacing w:val="-4"/>
        </w:rPr>
        <w:t xml:space="preserve"> </w:t>
      </w:r>
      <w:r>
        <w:t>project</w:t>
      </w:r>
      <w:r>
        <w:rPr>
          <w:spacing w:val="-3"/>
        </w:rPr>
        <w:t xml:space="preserve"> </w:t>
      </w:r>
      <w:r>
        <w:t>must</w:t>
      </w:r>
      <w:r>
        <w:rPr>
          <w:spacing w:val="-3"/>
        </w:rPr>
        <w:t xml:space="preserve"> </w:t>
      </w:r>
      <w:r>
        <w:t>be</w:t>
      </w:r>
      <w:r>
        <w:rPr>
          <w:spacing w:val="-3"/>
        </w:rPr>
        <w:t xml:space="preserve"> </w:t>
      </w:r>
      <w:r>
        <w:t>both</w:t>
      </w:r>
      <w:r>
        <w:rPr>
          <w:spacing w:val="-3"/>
        </w:rPr>
        <w:t xml:space="preserve"> </w:t>
      </w:r>
      <w:r>
        <w:t>educational</w:t>
      </w:r>
      <w:r>
        <w:rPr>
          <w:spacing w:val="-3"/>
        </w:rPr>
        <w:t xml:space="preserve"> </w:t>
      </w:r>
      <w:r>
        <w:t>and</w:t>
      </w:r>
      <w:r>
        <w:rPr>
          <w:spacing w:val="-2"/>
        </w:rPr>
        <w:t xml:space="preserve"> </w:t>
      </w:r>
      <w:r>
        <w:t>convincing.</w:t>
      </w:r>
      <w:r>
        <w:rPr>
          <w:spacing w:val="-3"/>
        </w:rPr>
        <w:t xml:space="preserve"> </w:t>
      </w:r>
      <w:r>
        <w:t>Given</w:t>
      </w:r>
      <w:r>
        <w:rPr>
          <w:spacing w:val="-3"/>
        </w:rPr>
        <w:t xml:space="preserve"> </w:t>
      </w:r>
      <w:r>
        <w:t>the</w:t>
      </w:r>
      <w:r>
        <w:rPr>
          <w:spacing w:val="-4"/>
        </w:rPr>
        <w:t xml:space="preserve"> </w:t>
      </w:r>
      <w:r>
        <w:t>time</w:t>
      </w:r>
      <w:r>
        <w:rPr>
          <w:spacing w:val="-3"/>
        </w:rPr>
        <w:t xml:space="preserve"> </w:t>
      </w:r>
      <w:r>
        <w:t>and</w:t>
      </w:r>
      <w:r>
        <w:rPr>
          <w:spacing w:val="-3"/>
        </w:rPr>
        <w:t xml:space="preserve"> </w:t>
      </w:r>
      <w:r>
        <w:t>investment</w:t>
      </w:r>
      <w:r>
        <w:rPr>
          <w:spacing w:val="-3"/>
        </w:rPr>
        <w:t xml:space="preserve"> </w:t>
      </w:r>
      <w:r>
        <w:t>this project will require, the partners must be certain of what they are producing. Decision-makers’ positions often rely on strong data, and this literature review provides the necessary evidence.</w:t>
      </w:r>
    </w:p>
    <w:p w14:paraId="519E7196" w14:textId="77777777" w:rsidR="00681EA3" w:rsidRDefault="00000000">
      <w:pPr>
        <w:pStyle w:val="Textoindependiente"/>
        <w:spacing w:line="480" w:lineRule="auto"/>
        <w:ind w:right="717" w:firstLine="719"/>
      </w:pPr>
      <w:r>
        <w:t>The</w:t>
      </w:r>
      <w:r>
        <w:rPr>
          <w:spacing w:val="-5"/>
        </w:rPr>
        <w:t xml:space="preserve"> </w:t>
      </w:r>
      <w:r>
        <w:t>purpose</w:t>
      </w:r>
      <w:r>
        <w:rPr>
          <w:spacing w:val="-4"/>
        </w:rPr>
        <w:t xml:space="preserve"> </w:t>
      </w:r>
      <w:r>
        <w:t>of</w:t>
      </w:r>
      <w:r>
        <w:rPr>
          <w:spacing w:val="-2"/>
        </w:rPr>
        <w:t xml:space="preserve"> </w:t>
      </w:r>
      <w:r>
        <w:t>a</w:t>
      </w:r>
      <w:r>
        <w:rPr>
          <w:spacing w:val="-4"/>
        </w:rPr>
        <w:t xml:space="preserve"> </w:t>
      </w:r>
      <w:r>
        <w:t>literature</w:t>
      </w:r>
      <w:r>
        <w:rPr>
          <w:spacing w:val="-4"/>
        </w:rPr>
        <w:t xml:space="preserve"> </w:t>
      </w:r>
      <w:r>
        <w:t>review</w:t>
      </w:r>
      <w:r>
        <w:rPr>
          <w:spacing w:val="-4"/>
        </w:rPr>
        <w:t xml:space="preserve"> </w:t>
      </w:r>
      <w:r>
        <w:t>is</w:t>
      </w:r>
      <w:r>
        <w:rPr>
          <w:spacing w:val="-4"/>
        </w:rPr>
        <w:t xml:space="preserve"> </w:t>
      </w:r>
      <w:r>
        <w:t>to</w:t>
      </w:r>
      <w:r>
        <w:rPr>
          <w:spacing w:val="-3"/>
        </w:rPr>
        <w:t xml:space="preserve"> </w:t>
      </w:r>
      <w:r>
        <w:t>gather</w:t>
      </w:r>
      <w:r>
        <w:rPr>
          <w:spacing w:val="-3"/>
        </w:rPr>
        <w:t xml:space="preserve"> </w:t>
      </w:r>
      <w:r>
        <w:t>relevant,</w:t>
      </w:r>
      <w:r>
        <w:rPr>
          <w:spacing w:val="-3"/>
        </w:rPr>
        <w:t xml:space="preserve"> </w:t>
      </w:r>
      <w:r>
        <w:t>timely</w:t>
      </w:r>
      <w:r>
        <w:rPr>
          <w:spacing w:val="-3"/>
        </w:rPr>
        <w:t xml:space="preserve"> </w:t>
      </w:r>
      <w:r>
        <w:t>research</w:t>
      </w:r>
      <w:r>
        <w:rPr>
          <w:spacing w:val="-3"/>
        </w:rPr>
        <w:t xml:space="preserve"> </w:t>
      </w:r>
      <w:r>
        <w:t>on a</w:t>
      </w:r>
      <w:r>
        <w:rPr>
          <w:spacing w:val="-4"/>
        </w:rPr>
        <w:t xml:space="preserve"> </w:t>
      </w:r>
      <w:r>
        <w:t>chosen</w:t>
      </w:r>
      <w:r>
        <w:rPr>
          <w:spacing w:val="-3"/>
        </w:rPr>
        <w:t xml:space="preserve"> </w:t>
      </w:r>
      <w:r>
        <w:t>topic and</w:t>
      </w:r>
      <w:r>
        <w:rPr>
          <w:spacing w:val="-1"/>
        </w:rPr>
        <w:t xml:space="preserve"> </w:t>
      </w:r>
      <w:r>
        <w:t>synthesize</w:t>
      </w:r>
      <w:r>
        <w:rPr>
          <w:spacing w:val="-3"/>
        </w:rPr>
        <w:t xml:space="preserve"> </w:t>
      </w:r>
      <w:r>
        <w:t>it</w:t>
      </w:r>
      <w:r>
        <w:rPr>
          <w:spacing w:val="-1"/>
        </w:rPr>
        <w:t xml:space="preserve"> </w:t>
      </w:r>
      <w:r>
        <w:t>into</w:t>
      </w:r>
      <w:r>
        <w:rPr>
          <w:spacing w:val="-1"/>
        </w:rPr>
        <w:t xml:space="preserve"> </w:t>
      </w:r>
      <w:r>
        <w:t>a</w:t>
      </w:r>
      <w:r>
        <w:rPr>
          <w:spacing w:val="-2"/>
        </w:rPr>
        <w:t xml:space="preserve"> </w:t>
      </w:r>
      <w:r>
        <w:t>cohesive</w:t>
      </w:r>
      <w:r>
        <w:rPr>
          <w:spacing w:val="-1"/>
        </w:rPr>
        <w:t xml:space="preserve"> </w:t>
      </w:r>
      <w:r>
        <w:t>summary</w:t>
      </w:r>
      <w:r>
        <w:rPr>
          <w:spacing w:val="-1"/>
        </w:rPr>
        <w:t xml:space="preserve"> </w:t>
      </w:r>
      <w:r>
        <w:t>of</w:t>
      </w:r>
      <w:r>
        <w:rPr>
          <w:spacing w:val="-3"/>
        </w:rPr>
        <w:t xml:space="preserve"> </w:t>
      </w:r>
      <w:r>
        <w:t>existing</w:t>
      </w:r>
      <w:r>
        <w:rPr>
          <w:spacing w:val="-1"/>
        </w:rPr>
        <w:t xml:space="preserve"> </w:t>
      </w:r>
      <w:r>
        <w:t>knowledge</w:t>
      </w:r>
      <w:r>
        <w:rPr>
          <w:spacing w:val="-2"/>
        </w:rPr>
        <w:t xml:space="preserve"> </w:t>
      </w:r>
      <w:r>
        <w:t>in</w:t>
      </w:r>
      <w:r>
        <w:rPr>
          <w:spacing w:val="-1"/>
        </w:rPr>
        <w:t xml:space="preserve"> </w:t>
      </w:r>
      <w:r>
        <w:t>the</w:t>
      </w:r>
      <w:r>
        <w:rPr>
          <w:spacing w:val="-2"/>
        </w:rPr>
        <w:t xml:space="preserve"> </w:t>
      </w:r>
      <w:r>
        <w:t>field.</w:t>
      </w:r>
      <w:r>
        <w:rPr>
          <w:spacing w:val="-1"/>
        </w:rPr>
        <w:t xml:space="preserve"> </w:t>
      </w:r>
      <w:r>
        <w:t>This</w:t>
      </w:r>
      <w:r>
        <w:rPr>
          <w:spacing w:val="-2"/>
        </w:rPr>
        <w:t xml:space="preserve"> </w:t>
      </w:r>
      <w:r>
        <w:t>then</w:t>
      </w:r>
      <w:r>
        <w:rPr>
          <w:spacing w:val="-1"/>
        </w:rPr>
        <w:t xml:space="preserve"> </w:t>
      </w:r>
      <w:r>
        <w:t>prepares one to make one's own argument on that topic or to conduct original research.</w:t>
      </w:r>
      <w:hyperlink w:anchor="_bookmark28" w:history="1">
        <w:r>
          <w:rPr>
            <w:vertAlign w:val="superscript"/>
          </w:rPr>
          <w:t>29</w:t>
        </w:r>
      </w:hyperlink>
      <w:r>
        <w:t xml:space="preserve"> This micro-project produced a literature review that has achieved the stated goals for this effort.</w:t>
      </w:r>
    </w:p>
    <w:p w14:paraId="46785AE3" w14:textId="77777777" w:rsidR="00681EA3" w:rsidRDefault="00000000">
      <w:pPr>
        <w:pStyle w:val="Textoindependiente"/>
        <w:spacing w:before="1" w:line="480" w:lineRule="auto"/>
        <w:ind w:right="800" w:firstLine="719"/>
      </w:pPr>
      <w:r>
        <w:rPr>
          <w:color w:val="0D0F1A"/>
        </w:rPr>
        <w:t xml:space="preserve">This project adapted the </w:t>
      </w:r>
      <w:r>
        <w:t>state-of-the-art (</w:t>
      </w:r>
      <w:proofErr w:type="spellStart"/>
      <w:r>
        <w:t>SotA</w:t>
      </w:r>
      <w:proofErr w:type="spellEnd"/>
      <w:r>
        <w:t>) literature review methodology.</w:t>
      </w:r>
      <w:hyperlink w:anchor="_bookmark29" w:history="1">
        <w:r>
          <w:rPr>
            <w:vertAlign w:val="superscript"/>
          </w:rPr>
          <w:t>30</w:t>
        </w:r>
      </w:hyperlink>
      <w:r>
        <w:t xml:space="preserve"> This method of literature review seeks to identify, organize, and elevate the most current knowledge of</w:t>
      </w:r>
      <w:r>
        <w:rPr>
          <w:spacing w:val="-3"/>
        </w:rPr>
        <w:t xml:space="preserve"> </w:t>
      </w:r>
      <w:r>
        <w:t>a</w:t>
      </w:r>
      <w:r>
        <w:rPr>
          <w:spacing w:val="-5"/>
        </w:rPr>
        <w:t xml:space="preserve"> </w:t>
      </w:r>
      <w:r>
        <w:t>phenomenon.</w:t>
      </w:r>
      <w:r>
        <w:rPr>
          <w:spacing w:val="-2"/>
        </w:rPr>
        <w:t xml:space="preserve"> </w:t>
      </w:r>
      <w:r>
        <w:rPr>
          <w:color w:val="212121"/>
        </w:rPr>
        <w:t>While</w:t>
      </w:r>
      <w:r>
        <w:rPr>
          <w:color w:val="212121"/>
          <w:spacing w:val="-2"/>
        </w:rPr>
        <w:t xml:space="preserve"> </w:t>
      </w:r>
      <w:r>
        <w:rPr>
          <w:color w:val="212121"/>
        </w:rPr>
        <w:t>many</w:t>
      </w:r>
      <w:r>
        <w:rPr>
          <w:color w:val="212121"/>
          <w:spacing w:val="-3"/>
        </w:rPr>
        <w:t xml:space="preserve"> </w:t>
      </w:r>
      <w:r>
        <w:rPr>
          <w:color w:val="212121"/>
        </w:rPr>
        <w:t>types</w:t>
      </w:r>
      <w:r>
        <w:rPr>
          <w:color w:val="212121"/>
          <w:spacing w:val="-4"/>
        </w:rPr>
        <w:t xml:space="preserve"> </w:t>
      </w:r>
      <w:r>
        <w:rPr>
          <w:color w:val="212121"/>
        </w:rPr>
        <w:t>of</w:t>
      </w:r>
      <w:r>
        <w:rPr>
          <w:color w:val="212121"/>
          <w:spacing w:val="-3"/>
        </w:rPr>
        <w:t xml:space="preserve"> </w:t>
      </w:r>
      <w:r>
        <w:rPr>
          <w:color w:val="212121"/>
        </w:rPr>
        <w:t>literature</w:t>
      </w:r>
      <w:r>
        <w:rPr>
          <w:color w:val="212121"/>
          <w:spacing w:val="-4"/>
        </w:rPr>
        <w:t xml:space="preserve"> </w:t>
      </w:r>
      <w:r>
        <w:rPr>
          <w:color w:val="212121"/>
        </w:rPr>
        <w:t>reviews</w:t>
      </w:r>
      <w:r>
        <w:rPr>
          <w:color w:val="212121"/>
          <w:spacing w:val="-4"/>
        </w:rPr>
        <w:t xml:space="preserve"> </w:t>
      </w:r>
      <w:r>
        <w:rPr>
          <w:color w:val="212121"/>
        </w:rPr>
        <w:t>amalgamate</w:t>
      </w:r>
      <w:r>
        <w:rPr>
          <w:color w:val="212121"/>
          <w:spacing w:val="-3"/>
        </w:rPr>
        <w:t xml:space="preserve"> </w:t>
      </w:r>
      <w:r>
        <w:rPr>
          <w:color w:val="212121"/>
        </w:rPr>
        <w:t>bodies</w:t>
      </w:r>
      <w:r>
        <w:rPr>
          <w:color w:val="212121"/>
          <w:spacing w:val="-4"/>
        </w:rPr>
        <w:t xml:space="preserve"> </w:t>
      </w:r>
      <w:r>
        <w:rPr>
          <w:color w:val="212121"/>
        </w:rPr>
        <w:t>of</w:t>
      </w:r>
      <w:r>
        <w:rPr>
          <w:color w:val="212121"/>
          <w:spacing w:val="-3"/>
        </w:rPr>
        <w:t xml:space="preserve"> </w:t>
      </w:r>
      <w:r>
        <w:rPr>
          <w:color w:val="212121"/>
        </w:rPr>
        <w:t>literature,</w:t>
      </w:r>
      <w:r>
        <w:rPr>
          <w:color w:val="212121"/>
          <w:spacing w:val="-3"/>
        </w:rPr>
        <w:t xml:space="preserve"> </w:t>
      </w:r>
      <w:proofErr w:type="spellStart"/>
      <w:r>
        <w:rPr>
          <w:color w:val="212121"/>
        </w:rPr>
        <w:t>SotA</w:t>
      </w:r>
      <w:proofErr w:type="spellEnd"/>
      <w:r>
        <w:rPr>
          <w:color w:val="212121"/>
        </w:rPr>
        <w:t xml:space="preserve"> reviews offer something unique. By looking at the historical development of a body of knowledge, </w:t>
      </w:r>
      <w:proofErr w:type="spellStart"/>
      <w:r>
        <w:rPr>
          <w:color w:val="212121"/>
        </w:rPr>
        <w:t>SotA</w:t>
      </w:r>
      <w:proofErr w:type="spellEnd"/>
      <w:r>
        <w:rPr>
          <w:color w:val="212121"/>
        </w:rPr>
        <w:t xml:space="preserve"> reviews delve into questions such as: Why did our knowledge evolve in this way? What other directions might our investigations have taken? What turning points in our thinking should we revisit to gain new insights?</w:t>
      </w:r>
    </w:p>
    <w:p w14:paraId="124396AD" w14:textId="77777777" w:rsidR="00681EA3" w:rsidRDefault="00000000">
      <w:pPr>
        <w:pStyle w:val="Textoindependiente"/>
        <w:spacing w:line="480" w:lineRule="auto"/>
        <w:ind w:right="800" w:firstLine="719"/>
      </w:pPr>
      <w:r>
        <w:rPr>
          <w:color w:val="0D0F1A"/>
        </w:rPr>
        <w:t>In a future micro-project, this work will meet with four clinical educators in CPE. The goal</w:t>
      </w:r>
      <w:r>
        <w:rPr>
          <w:color w:val="0D0F1A"/>
          <w:spacing w:val="-3"/>
        </w:rPr>
        <w:t xml:space="preserve"> </w:t>
      </w:r>
      <w:r>
        <w:rPr>
          <w:color w:val="0D0F1A"/>
        </w:rPr>
        <w:t>is</w:t>
      </w:r>
      <w:r>
        <w:rPr>
          <w:color w:val="0D0F1A"/>
          <w:spacing w:val="-4"/>
        </w:rPr>
        <w:t xml:space="preserve"> </w:t>
      </w:r>
      <w:r>
        <w:rPr>
          <w:color w:val="0D0F1A"/>
        </w:rPr>
        <w:t>to</w:t>
      </w:r>
      <w:r>
        <w:rPr>
          <w:color w:val="0D0F1A"/>
          <w:spacing w:val="-3"/>
        </w:rPr>
        <w:t xml:space="preserve"> </w:t>
      </w:r>
      <w:r>
        <w:rPr>
          <w:color w:val="0D0F1A"/>
        </w:rPr>
        <w:t>understand</w:t>
      </w:r>
      <w:r>
        <w:rPr>
          <w:color w:val="0D0F1A"/>
          <w:spacing w:val="-3"/>
        </w:rPr>
        <w:t xml:space="preserve"> </w:t>
      </w:r>
      <w:r>
        <w:rPr>
          <w:color w:val="0D0F1A"/>
        </w:rPr>
        <w:t>how</w:t>
      </w:r>
      <w:r>
        <w:rPr>
          <w:color w:val="0D0F1A"/>
          <w:spacing w:val="-4"/>
        </w:rPr>
        <w:t xml:space="preserve"> </w:t>
      </w:r>
      <w:r>
        <w:rPr>
          <w:color w:val="0D0F1A"/>
        </w:rPr>
        <w:t>these</w:t>
      </w:r>
      <w:r>
        <w:rPr>
          <w:color w:val="0D0F1A"/>
          <w:spacing w:val="-4"/>
        </w:rPr>
        <w:t xml:space="preserve"> </w:t>
      </w:r>
      <w:r>
        <w:rPr>
          <w:color w:val="0D0F1A"/>
        </w:rPr>
        <w:t>educators</w:t>
      </w:r>
      <w:r>
        <w:rPr>
          <w:color w:val="0D0F1A"/>
          <w:spacing w:val="-4"/>
        </w:rPr>
        <w:t xml:space="preserve"> </w:t>
      </w:r>
      <w:r>
        <w:rPr>
          <w:color w:val="0D0F1A"/>
        </w:rPr>
        <w:t>view</w:t>
      </w:r>
      <w:r>
        <w:rPr>
          <w:color w:val="0D0F1A"/>
          <w:spacing w:val="-4"/>
        </w:rPr>
        <w:t xml:space="preserve"> </w:t>
      </w:r>
      <w:r>
        <w:rPr>
          <w:color w:val="0D0F1A"/>
        </w:rPr>
        <w:t>the</w:t>
      </w:r>
      <w:r>
        <w:rPr>
          <w:color w:val="0D0F1A"/>
          <w:spacing w:val="-4"/>
        </w:rPr>
        <w:t xml:space="preserve"> </w:t>
      </w:r>
      <w:r>
        <w:rPr>
          <w:color w:val="0D0F1A"/>
        </w:rPr>
        <w:t>importance</w:t>
      </w:r>
      <w:r>
        <w:rPr>
          <w:color w:val="0D0F1A"/>
          <w:spacing w:val="-4"/>
        </w:rPr>
        <w:t xml:space="preserve"> </w:t>
      </w:r>
      <w:r>
        <w:rPr>
          <w:color w:val="0D0F1A"/>
        </w:rPr>
        <w:t>of</w:t>
      </w:r>
      <w:r>
        <w:rPr>
          <w:color w:val="0D0F1A"/>
          <w:spacing w:val="-3"/>
        </w:rPr>
        <w:t xml:space="preserve"> </w:t>
      </w:r>
      <w:r>
        <w:rPr>
          <w:color w:val="0D0F1A"/>
        </w:rPr>
        <w:t>CPE</w:t>
      </w:r>
      <w:r>
        <w:rPr>
          <w:color w:val="0D0F1A"/>
          <w:spacing w:val="-3"/>
        </w:rPr>
        <w:t xml:space="preserve"> </w:t>
      </w:r>
      <w:r>
        <w:rPr>
          <w:color w:val="0D0F1A"/>
        </w:rPr>
        <w:t>and</w:t>
      </w:r>
      <w:r>
        <w:rPr>
          <w:color w:val="0D0F1A"/>
          <w:spacing w:val="-3"/>
        </w:rPr>
        <w:t xml:space="preserve"> </w:t>
      </w:r>
      <w:r>
        <w:rPr>
          <w:color w:val="0D0F1A"/>
        </w:rPr>
        <w:t>the</w:t>
      </w:r>
      <w:r>
        <w:rPr>
          <w:color w:val="0D0F1A"/>
          <w:spacing w:val="-3"/>
        </w:rPr>
        <w:t xml:space="preserve"> </w:t>
      </w:r>
      <w:r>
        <w:rPr>
          <w:color w:val="0D0F1A"/>
        </w:rPr>
        <w:t>best</w:t>
      </w:r>
      <w:r>
        <w:rPr>
          <w:color w:val="0D0F1A"/>
          <w:spacing w:val="-3"/>
        </w:rPr>
        <w:t xml:space="preserve"> </w:t>
      </w:r>
      <w:r>
        <w:rPr>
          <w:color w:val="0D0F1A"/>
        </w:rPr>
        <w:t>approach</w:t>
      </w:r>
      <w:r>
        <w:rPr>
          <w:color w:val="0D0F1A"/>
          <w:spacing w:val="-3"/>
        </w:rPr>
        <w:t xml:space="preserve"> </w:t>
      </w:r>
      <w:r>
        <w:rPr>
          <w:color w:val="0D0F1A"/>
        </w:rPr>
        <w:t>to establishing CPE in Puerto Rico. This work will serve all the people of Puerto Rico. The most direct benefit will be the elevation of spiritual care. As this work shows, spiritual care is an added dimension to overall healthcare.</w:t>
      </w:r>
    </w:p>
    <w:p w14:paraId="45F82704" w14:textId="77777777" w:rsidR="00681EA3" w:rsidRDefault="00000000">
      <w:pPr>
        <w:pStyle w:val="Textoindependiente"/>
        <w:spacing w:before="79"/>
        <w:ind w:left="0"/>
        <w:rPr>
          <w:sz w:val="20"/>
        </w:rPr>
      </w:pPr>
      <w:r>
        <w:rPr>
          <w:noProof/>
          <w:sz w:val="20"/>
        </w:rPr>
        <mc:AlternateContent>
          <mc:Choice Requires="wps">
            <w:drawing>
              <wp:anchor distT="0" distB="0" distL="0" distR="0" simplePos="0" relativeHeight="487596032" behindDoc="1" locked="0" layoutInCell="1" allowOverlap="1" wp14:anchorId="1D291649" wp14:editId="4C48C07E">
                <wp:simplePos x="0" y="0"/>
                <wp:positionH relativeFrom="page">
                  <wp:posOffset>914704</wp:posOffset>
                </wp:positionH>
                <wp:positionV relativeFrom="paragraph">
                  <wp:posOffset>211756</wp:posOffset>
                </wp:positionV>
                <wp:extent cx="1829435" cy="762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1FE551" id="Graphic 21" o:spid="_x0000_s1026" style="position:absolute;margin-left:1in;margin-top:16.65pt;width:144.05pt;height:.6pt;z-index:-1572044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3eg+A3wAAAAkBAAAPAAAAZHJzL2Rvd25yZXYueG1sTI/BTsMwEETv&#10;SPyDtUhcEHVaBwQhTlUFcYAKAQVxduMljojtYLut+XuWExxndjT7pl5mO7I9hjh4J2E+K4Ch67we&#10;XC/h7fXu/ApYTMppNXqHEr4xwrI5PqpVpf3BveB+k3pGJS5WSoJJaao4j51Bq+LMT+jo9uGDVYlk&#10;6LkO6kDlduSLorjkVg2OPhg1YWuw+9zsrIQ259Xt073pzh7w+fFdXIdWfK2lPD3JqxtgCXP6C8Mv&#10;PqFDQ0xbv3M6spF0WdKWJEEIAYwCpVjMgW3JKC+ANzX/v6D5AQAA//8DAFBLAQItABQABgAIAAAA&#10;IQC2gziS/gAAAOEBAAATAAAAAAAAAAAAAAAAAAAAAABbQ29udGVudF9UeXBlc10ueG1sUEsBAi0A&#10;FAAGAAgAAAAhADj9If/WAAAAlAEAAAsAAAAAAAAAAAAAAAAALwEAAF9yZWxzLy5yZWxzUEsBAi0A&#10;FAAGAAgAAAAhAEkbCj4dAgAAvQQAAA4AAAAAAAAAAAAAAAAALgIAAGRycy9lMm9Eb2MueG1sUEsB&#10;Ai0AFAAGAAgAAAAhAPd6D4DfAAAACQEAAA8AAAAAAAAAAAAAAAAAdwQAAGRycy9kb3ducmV2Lnht&#10;bFBLBQYAAAAABAAEAPMAAACDBQAAAAA=&#10;" path="m1829054,l,,,7620r1829054,l1829054,xe" fillcolor="black" stroked="f">
                <v:path arrowok="t"/>
                <w10:wrap type="topAndBottom" anchorx="page"/>
              </v:shape>
            </w:pict>
          </mc:Fallback>
        </mc:AlternateContent>
      </w:r>
    </w:p>
    <w:p w14:paraId="5BFD98D2" w14:textId="77777777" w:rsidR="00681EA3" w:rsidRDefault="00000000">
      <w:pPr>
        <w:spacing w:before="96"/>
        <w:ind w:left="1080"/>
        <w:rPr>
          <w:sz w:val="20"/>
        </w:rPr>
      </w:pPr>
      <w:bookmarkStart w:id="28" w:name="_bookmark28"/>
      <w:bookmarkEnd w:id="28"/>
      <w:r>
        <w:rPr>
          <w:sz w:val="20"/>
          <w:vertAlign w:val="superscript"/>
        </w:rPr>
        <w:t>29</w:t>
      </w:r>
      <w:r>
        <w:rPr>
          <w:spacing w:val="-6"/>
          <w:sz w:val="20"/>
        </w:rPr>
        <w:t xml:space="preserve"> </w:t>
      </w:r>
      <w:r>
        <w:rPr>
          <w:sz w:val="20"/>
        </w:rPr>
        <w:t>Hector</w:t>
      </w:r>
      <w:r>
        <w:rPr>
          <w:spacing w:val="-6"/>
          <w:sz w:val="20"/>
        </w:rPr>
        <w:t xml:space="preserve"> </w:t>
      </w:r>
      <w:r>
        <w:rPr>
          <w:sz w:val="20"/>
        </w:rPr>
        <w:t>Vasquez,</w:t>
      </w:r>
      <w:r>
        <w:rPr>
          <w:spacing w:val="-4"/>
          <w:sz w:val="20"/>
        </w:rPr>
        <w:t xml:space="preserve"> </w:t>
      </w:r>
      <w:r>
        <w:rPr>
          <w:i/>
          <w:sz w:val="20"/>
        </w:rPr>
        <w:t>Mastering</w:t>
      </w:r>
      <w:r>
        <w:rPr>
          <w:i/>
          <w:spacing w:val="-5"/>
          <w:sz w:val="20"/>
        </w:rPr>
        <w:t xml:space="preserve"> </w:t>
      </w:r>
      <w:proofErr w:type="gramStart"/>
      <w:r>
        <w:rPr>
          <w:i/>
          <w:sz w:val="20"/>
        </w:rPr>
        <w:t>The</w:t>
      </w:r>
      <w:proofErr w:type="gramEnd"/>
      <w:r>
        <w:rPr>
          <w:i/>
          <w:spacing w:val="-6"/>
          <w:sz w:val="20"/>
        </w:rPr>
        <w:t xml:space="preserve"> </w:t>
      </w:r>
      <w:r>
        <w:rPr>
          <w:i/>
          <w:sz w:val="20"/>
        </w:rPr>
        <w:t>Literature</w:t>
      </w:r>
      <w:r>
        <w:rPr>
          <w:i/>
          <w:spacing w:val="-6"/>
          <w:sz w:val="20"/>
        </w:rPr>
        <w:t xml:space="preserve"> </w:t>
      </w:r>
      <w:r>
        <w:rPr>
          <w:i/>
          <w:sz w:val="20"/>
        </w:rPr>
        <w:t>Review</w:t>
      </w:r>
      <w:r>
        <w:rPr>
          <w:i/>
          <w:spacing w:val="-7"/>
          <w:sz w:val="20"/>
        </w:rPr>
        <w:t xml:space="preserve"> </w:t>
      </w:r>
      <w:r>
        <w:rPr>
          <w:i/>
          <w:sz w:val="20"/>
        </w:rPr>
        <w:t>in</w:t>
      </w:r>
      <w:r>
        <w:rPr>
          <w:i/>
          <w:spacing w:val="-5"/>
          <w:sz w:val="20"/>
        </w:rPr>
        <w:t xml:space="preserve"> </w:t>
      </w:r>
      <w:r>
        <w:rPr>
          <w:i/>
          <w:sz w:val="20"/>
        </w:rPr>
        <w:t>Doctoral</w:t>
      </w:r>
      <w:r>
        <w:rPr>
          <w:i/>
          <w:spacing w:val="-7"/>
          <w:sz w:val="20"/>
        </w:rPr>
        <w:t xml:space="preserve"> </w:t>
      </w:r>
      <w:r>
        <w:rPr>
          <w:i/>
          <w:sz w:val="20"/>
        </w:rPr>
        <w:t xml:space="preserve">Research </w:t>
      </w:r>
      <w:r>
        <w:rPr>
          <w:sz w:val="20"/>
        </w:rPr>
        <w:t>(Self-Published,</w:t>
      </w:r>
      <w:r>
        <w:rPr>
          <w:spacing w:val="-8"/>
          <w:sz w:val="20"/>
        </w:rPr>
        <w:t xml:space="preserve"> </w:t>
      </w:r>
      <w:r>
        <w:rPr>
          <w:sz w:val="20"/>
        </w:rPr>
        <w:t>2026),</w:t>
      </w:r>
      <w:r>
        <w:rPr>
          <w:spacing w:val="-6"/>
          <w:sz w:val="20"/>
        </w:rPr>
        <w:t xml:space="preserve"> </w:t>
      </w:r>
      <w:r>
        <w:rPr>
          <w:spacing w:val="-5"/>
          <w:sz w:val="20"/>
        </w:rPr>
        <w:t>10</w:t>
      </w:r>
    </w:p>
    <w:p w14:paraId="2ADC9E5C" w14:textId="77777777" w:rsidR="00681EA3" w:rsidRDefault="00000000">
      <w:pPr>
        <w:spacing w:before="118"/>
        <w:ind w:left="1080"/>
        <w:rPr>
          <w:sz w:val="20"/>
        </w:rPr>
      </w:pPr>
      <w:bookmarkStart w:id="29" w:name="_bookmark29"/>
      <w:bookmarkEnd w:id="29"/>
      <w:r>
        <w:rPr>
          <w:sz w:val="20"/>
          <w:vertAlign w:val="superscript"/>
        </w:rPr>
        <w:t>30</w:t>
      </w:r>
      <w:r>
        <w:rPr>
          <w:spacing w:val="-6"/>
          <w:sz w:val="20"/>
        </w:rPr>
        <w:t xml:space="preserve"> </w:t>
      </w:r>
      <w:r>
        <w:rPr>
          <w:sz w:val="20"/>
        </w:rPr>
        <w:t>Erin</w:t>
      </w:r>
      <w:r>
        <w:rPr>
          <w:spacing w:val="-4"/>
          <w:sz w:val="20"/>
        </w:rPr>
        <w:t xml:space="preserve"> </w:t>
      </w:r>
      <w:r>
        <w:rPr>
          <w:sz w:val="20"/>
        </w:rPr>
        <w:t>S.</w:t>
      </w:r>
      <w:r>
        <w:rPr>
          <w:spacing w:val="-5"/>
          <w:sz w:val="20"/>
        </w:rPr>
        <w:t xml:space="preserve"> </w:t>
      </w:r>
      <w:r>
        <w:rPr>
          <w:sz w:val="20"/>
        </w:rPr>
        <w:t>Barry,</w:t>
      </w:r>
      <w:r>
        <w:rPr>
          <w:spacing w:val="-5"/>
          <w:sz w:val="20"/>
        </w:rPr>
        <w:t xml:space="preserve"> </w:t>
      </w:r>
      <w:r>
        <w:rPr>
          <w:sz w:val="20"/>
        </w:rPr>
        <w:t>Jerusalem</w:t>
      </w:r>
      <w:r>
        <w:rPr>
          <w:spacing w:val="-4"/>
          <w:sz w:val="20"/>
        </w:rPr>
        <w:t xml:space="preserve"> </w:t>
      </w:r>
      <w:proofErr w:type="spellStart"/>
      <w:r>
        <w:rPr>
          <w:sz w:val="20"/>
        </w:rPr>
        <w:t>Merkebu</w:t>
      </w:r>
      <w:proofErr w:type="spellEnd"/>
      <w:r>
        <w:rPr>
          <w:sz w:val="20"/>
        </w:rPr>
        <w:t>,</w:t>
      </w:r>
      <w:r>
        <w:rPr>
          <w:spacing w:val="-5"/>
          <w:sz w:val="20"/>
        </w:rPr>
        <w:t xml:space="preserve"> </w:t>
      </w:r>
      <w:r>
        <w:rPr>
          <w:sz w:val="20"/>
        </w:rPr>
        <w:t>Lara</w:t>
      </w:r>
      <w:r>
        <w:rPr>
          <w:spacing w:val="-5"/>
          <w:sz w:val="20"/>
        </w:rPr>
        <w:t xml:space="preserve"> </w:t>
      </w:r>
      <w:r>
        <w:rPr>
          <w:sz w:val="20"/>
        </w:rPr>
        <w:t>Varpio,</w:t>
      </w:r>
      <w:r>
        <w:rPr>
          <w:spacing w:val="-5"/>
          <w:sz w:val="20"/>
        </w:rPr>
        <w:t xml:space="preserve"> </w:t>
      </w:r>
      <w:r>
        <w:rPr>
          <w:sz w:val="20"/>
        </w:rPr>
        <w:t>“State-of-the-art</w:t>
      </w:r>
      <w:r>
        <w:rPr>
          <w:spacing w:val="-6"/>
          <w:sz w:val="20"/>
        </w:rPr>
        <w:t xml:space="preserve"> </w:t>
      </w:r>
      <w:r>
        <w:rPr>
          <w:sz w:val="20"/>
        </w:rPr>
        <w:t>literature</w:t>
      </w:r>
      <w:r>
        <w:rPr>
          <w:spacing w:val="-7"/>
          <w:sz w:val="20"/>
        </w:rPr>
        <w:t xml:space="preserve"> </w:t>
      </w:r>
      <w:r>
        <w:rPr>
          <w:sz w:val="20"/>
        </w:rPr>
        <w:t>review</w:t>
      </w:r>
      <w:r>
        <w:rPr>
          <w:spacing w:val="-5"/>
          <w:sz w:val="20"/>
        </w:rPr>
        <w:t xml:space="preserve"> </w:t>
      </w:r>
      <w:r>
        <w:rPr>
          <w:sz w:val="20"/>
        </w:rPr>
        <w:t>methodology:</w:t>
      </w:r>
      <w:r>
        <w:rPr>
          <w:spacing w:val="-7"/>
          <w:sz w:val="20"/>
        </w:rPr>
        <w:t xml:space="preserve"> </w:t>
      </w:r>
      <w:r>
        <w:rPr>
          <w:sz w:val="20"/>
        </w:rPr>
        <w:t>A</w:t>
      </w:r>
      <w:r>
        <w:rPr>
          <w:spacing w:val="-2"/>
          <w:sz w:val="20"/>
        </w:rPr>
        <w:t xml:space="preserve"> </w:t>
      </w:r>
      <w:r>
        <w:rPr>
          <w:spacing w:val="-4"/>
          <w:sz w:val="20"/>
        </w:rPr>
        <w:t>six-</w:t>
      </w:r>
    </w:p>
    <w:p w14:paraId="6CB402BD" w14:textId="77777777" w:rsidR="00681EA3" w:rsidRDefault="00000000">
      <w:pPr>
        <w:spacing w:before="1"/>
        <w:ind w:left="360"/>
        <w:rPr>
          <w:sz w:val="20"/>
        </w:rPr>
      </w:pPr>
      <w:r>
        <w:rPr>
          <w:sz w:val="20"/>
        </w:rPr>
        <w:t>step</w:t>
      </w:r>
      <w:r>
        <w:rPr>
          <w:spacing w:val="-5"/>
          <w:sz w:val="20"/>
        </w:rPr>
        <w:t xml:space="preserve"> </w:t>
      </w:r>
      <w:r>
        <w:rPr>
          <w:sz w:val="20"/>
        </w:rPr>
        <w:t>approach</w:t>
      </w:r>
      <w:r>
        <w:rPr>
          <w:spacing w:val="-5"/>
          <w:sz w:val="20"/>
        </w:rPr>
        <w:t xml:space="preserve"> </w:t>
      </w:r>
      <w:r>
        <w:rPr>
          <w:sz w:val="20"/>
        </w:rPr>
        <w:t>for</w:t>
      </w:r>
      <w:r>
        <w:rPr>
          <w:spacing w:val="-5"/>
          <w:sz w:val="20"/>
        </w:rPr>
        <w:t xml:space="preserve"> </w:t>
      </w:r>
      <w:r>
        <w:rPr>
          <w:sz w:val="20"/>
        </w:rPr>
        <w:t>knowledge</w:t>
      </w:r>
      <w:r>
        <w:rPr>
          <w:spacing w:val="-6"/>
          <w:sz w:val="20"/>
        </w:rPr>
        <w:t xml:space="preserve"> </w:t>
      </w:r>
      <w:r>
        <w:rPr>
          <w:sz w:val="20"/>
        </w:rPr>
        <w:t>synthesis.”</w:t>
      </w:r>
      <w:r>
        <w:rPr>
          <w:spacing w:val="-1"/>
          <w:sz w:val="20"/>
        </w:rPr>
        <w:t xml:space="preserve"> </w:t>
      </w:r>
      <w:proofErr w:type="spellStart"/>
      <w:r>
        <w:rPr>
          <w:i/>
          <w:sz w:val="20"/>
        </w:rPr>
        <w:t>Perspect</w:t>
      </w:r>
      <w:proofErr w:type="spellEnd"/>
      <w:r>
        <w:rPr>
          <w:i/>
          <w:spacing w:val="-6"/>
          <w:sz w:val="20"/>
        </w:rPr>
        <w:t xml:space="preserve"> </w:t>
      </w:r>
      <w:r>
        <w:rPr>
          <w:i/>
          <w:sz w:val="20"/>
        </w:rPr>
        <w:t>Med</w:t>
      </w:r>
      <w:r>
        <w:rPr>
          <w:i/>
          <w:spacing w:val="-5"/>
          <w:sz w:val="20"/>
        </w:rPr>
        <w:t xml:space="preserve"> </w:t>
      </w:r>
      <w:r>
        <w:rPr>
          <w:i/>
          <w:sz w:val="20"/>
        </w:rPr>
        <w:t>Educ</w:t>
      </w:r>
      <w:r>
        <w:rPr>
          <w:i/>
          <w:spacing w:val="-6"/>
          <w:sz w:val="20"/>
        </w:rPr>
        <w:t xml:space="preserve"> </w:t>
      </w:r>
      <w:r>
        <w:rPr>
          <w:b/>
          <w:sz w:val="20"/>
        </w:rPr>
        <w:t>11</w:t>
      </w:r>
      <w:r>
        <w:rPr>
          <w:b/>
          <w:spacing w:val="41"/>
          <w:sz w:val="20"/>
        </w:rPr>
        <w:t xml:space="preserve"> </w:t>
      </w:r>
      <w:r>
        <w:rPr>
          <w:sz w:val="20"/>
        </w:rPr>
        <w:t>(2022),</w:t>
      </w:r>
      <w:r>
        <w:rPr>
          <w:spacing w:val="-7"/>
          <w:sz w:val="20"/>
        </w:rPr>
        <w:t xml:space="preserve"> </w:t>
      </w:r>
      <w:r>
        <w:rPr>
          <w:sz w:val="20"/>
        </w:rPr>
        <w:t>281–</w:t>
      </w:r>
      <w:r>
        <w:rPr>
          <w:spacing w:val="-5"/>
          <w:sz w:val="20"/>
        </w:rPr>
        <w:t>288</w:t>
      </w:r>
    </w:p>
    <w:p w14:paraId="50DA0C43" w14:textId="77777777" w:rsidR="00681EA3" w:rsidRDefault="00681EA3">
      <w:pPr>
        <w:rPr>
          <w:sz w:val="20"/>
        </w:rPr>
        <w:sectPr w:rsidR="00681EA3">
          <w:pgSz w:w="12240" w:h="15840"/>
          <w:pgMar w:top="1320" w:right="720" w:bottom="280" w:left="1080" w:header="737" w:footer="0" w:gutter="0"/>
          <w:cols w:space="720"/>
        </w:sectPr>
      </w:pPr>
    </w:p>
    <w:p w14:paraId="58154D11" w14:textId="77777777" w:rsidR="00681EA3" w:rsidRDefault="00000000">
      <w:pPr>
        <w:pStyle w:val="Ttulo2"/>
        <w:ind w:left="2777" w:right="0"/>
        <w:jc w:val="left"/>
      </w:pPr>
      <w:r>
        <w:lastRenderedPageBreak/>
        <w:t>CHAPTER</w:t>
      </w:r>
      <w:r>
        <w:rPr>
          <w:spacing w:val="-9"/>
        </w:rPr>
        <w:t xml:space="preserve"> </w:t>
      </w:r>
      <w:r>
        <w:t>3:</w:t>
      </w:r>
      <w:r>
        <w:rPr>
          <w:spacing w:val="-6"/>
        </w:rPr>
        <w:t xml:space="preserve"> </w:t>
      </w:r>
      <w:r>
        <w:t>MICRO-PROJECT</w:t>
      </w:r>
      <w:r>
        <w:rPr>
          <w:spacing w:val="-4"/>
        </w:rPr>
        <w:t xml:space="preserve"> </w:t>
      </w:r>
      <w:r>
        <w:rPr>
          <w:spacing w:val="-5"/>
        </w:rPr>
        <w:t>TWO</w:t>
      </w:r>
    </w:p>
    <w:p w14:paraId="443A6024" w14:textId="77777777" w:rsidR="00681EA3" w:rsidRDefault="00000000">
      <w:pPr>
        <w:pStyle w:val="Ttulo3"/>
        <w:spacing w:before="276"/>
        <w:ind w:left="2283" w:right="2640"/>
        <w:jc w:val="center"/>
      </w:pPr>
      <w:r>
        <w:rPr>
          <w:spacing w:val="-2"/>
        </w:rPr>
        <w:t>Justification</w:t>
      </w:r>
    </w:p>
    <w:p w14:paraId="0E870C30" w14:textId="77777777" w:rsidR="00681EA3" w:rsidRDefault="00000000">
      <w:pPr>
        <w:pStyle w:val="Textoindependiente"/>
        <w:spacing w:before="276" w:line="480" w:lineRule="auto"/>
        <w:ind w:right="1114" w:firstLine="719"/>
        <w:jc w:val="both"/>
      </w:pPr>
      <w:r>
        <w:rPr>
          <w:color w:val="0D0F1A"/>
        </w:rPr>
        <w:t>The</w:t>
      </w:r>
      <w:r>
        <w:rPr>
          <w:color w:val="0D0F1A"/>
          <w:spacing w:val="-5"/>
        </w:rPr>
        <w:t xml:space="preserve"> </w:t>
      </w:r>
      <w:r>
        <w:rPr>
          <w:color w:val="0D0F1A"/>
        </w:rPr>
        <w:t>second</w:t>
      </w:r>
      <w:r>
        <w:rPr>
          <w:color w:val="0D0F1A"/>
          <w:spacing w:val="-4"/>
        </w:rPr>
        <w:t xml:space="preserve"> </w:t>
      </w:r>
      <w:r>
        <w:rPr>
          <w:color w:val="0D0F1A"/>
        </w:rPr>
        <w:t>Micro-Project</w:t>
      </w:r>
      <w:r>
        <w:rPr>
          <w:color w:val="0D0F1A"/>
          <w:spacing w:val="-4"/>
        </w:rPr>
        <w:t xml:space="preserve"> </w:t>
      </w:r>
      <w:r>
        <w:rPr>
          <w:color w:val="0D0F1A"/>
        </w:rPr>
        <w:t>this</w:t>
      </w:r>
      <w:r>
        <w:rPr>
          <w:color w:val="0D0F1A"/>
          <w:spacing w:val="-4"/>
        </w:rPr>
        <w:t xml:space="preserve"> </w:t>
      </w:r>
      <w:r>
        <w:rPr>
          <w:color w:val="0D0F1A"/>
        </w:rPr>
        <w:t>student</w:t>
      </w:r>
      <w:r>
        <w:rPr>
          <w:color w:val="0D0F1A"/>
          <w:spacing w:val="-4"/>
        </w:rPr>
        <w:t xml:space="preserve"> </w:t>
      </w:r>
      <w:r>
        <w:rPr>
          <w:color w:val="0D0F1A"/>
        </w:rPr>
        <w:t>conducted</w:t>
      </w:r>
      <w:r>
        <w:rPr>
          <w:color w:val="0D0F1A"/>
          <w:spacing w:val="-4"/>
        </w:rPr>
        <w:t xml:space="preserve"> </w:t>
      </w:r>
      <w:r>
        <w:rPr>
          <w:color w:val="0D0F1A"/>
        </w:rPr>
        <w:t>to</w:t>
      </w:r>
      <w:r>
        <w:rPr>
          <w:color w:val="0D0F1A"/>
          <w:spacing w:val="-4"/>
        </w:rPr>
        <w:t xml:space="preserve"> </w:t>
      </w:r>
      <w:r>
        <w:rPr>
          <w:color w:val="0D0F1A"/>
        </w:rPr>
        <w:t>address</w:t>
      </w:r>
      <w:r>
        <w:rPr>
          <w:color w:val="0D0F1A"/>
          <w:spacing w:val="-4"/>
        </w:rPr>
        <w:t xml:space="preserve"> </w:t>
      </w:r>
      <w:r>
        <w:rPr>
          <w:color w:val="0D0F1A"/>
        </w:rPr>
        <w:t>the</w:t>
      </w:r>
      <w:r>
        <w:rPr>
          <w:color w:val="0D0F1A"/>
          <w:spacing w:val="-4"/>
        </w:rPr>
        <w:t xml:space="preserve"> </w:t>
      </w:r>
      <w:r>
        <w:rPr>
          <w:color w:val="0D0F1A"/>
        </w:rPr>
        <w:t>ministry</w:t>
      </w:r>
      <w:r>
        <w:rPr>
          <w:color w:val="0D0F1A"/>
          <w:spacing w:val="-4"/>
        </w:rPr>
        <w:t xml:space="preserve"> </w:t>
      </w:r>
      <w:r>
        <w:rPr>
          <w:color w:val="0D0F1A"/>
        </w:rPr>
        <w:t>problem</w:t>
      </w:r>
      <w:r>
        <w:rPr>
          <w:color w:val="0D0F1A"/>
          <w:spacing w:val="-4"/>
        </w:rPr>
        <w:t xml:space="preserve"> </w:t>
      </w:r>
      <w:r>
        <w:rPr>
          <w:color w:val="0D0F1A"/>
        </w:rPr>
        <w:t>was Book Reviews. The</w:t>
      </w:r>
      <w:r>
        <w:rPr>
          <w:color w:val="0D0F1A"/>
          <w:spacing w:val="-1"/>
        </w:rPr>
        <w:t xml:space="preserve"> </w:t>
      </w:r>
      <w:r>
        <w:rPr>
          <w:color w:val="0D0F1A"/>
        </w:rPr>
        <w:t xml:space="preserve">problem is that ParacletePr Ministries in Bayamon, Puerto Rico, </w:t>
      </w:r>
      <w:proofErr w:type="gramStart"/>
      <w:r>
        <w:rPr>
          <w:color w:val="0D0F1A"/>
        </w:rPr>
        <w:t>needs</w:t>
      </w:r>
      <w:proofErr w:type="gramEnd"/>
      <w:r>
        <w:rPr>
          <w:color w:val="0D0F1A"/>
        </w:rPr>
        <w:t xml:space="preserve"> a strategy to provide accredited Clinical Pastoral Education (CPE) for its chaplains.</w:t>
      </w:r>
    </w:p>
    <w:p w14:paraId="6DEB4F5F" w14:textId="77777777" w:rsidR="00681EA3" w:rsidRDefault="00000000">
      <w:pPr>
        <w:pStyle w:val="Textoindependiente"/>
        <w:spacing w:line="480" w:lineRule="auto"/>
        <w:ind w:right="771" w:firstLine="719"/>
      </w:pPr>
      <w:r>
        <w:rPr>
          <w:color w:val="0D0F1A"/>
        </w:rPr>
        <w:t>The</w:t>
      </w:r>
      <w:r>
        <w:rPr>
          <w:color w:val="0D0F1A"/>
          <w:spacing w:val="-5"/>
        </w:rPr>
        <w:t xml:space="preserve"> </w:t>
      </w:r>
      <w:r>
        <w:rPr>
          <w:color w:val="0D0F1A"/>
        </w:rPr>
        <w:t>chosen</w:t>
      </w:r>
      <w:r>
        <w:rPr>
          <w:color w:val="0D0F1A"/>
          <w:spacing w:val="-1"/>
        </w:rPr>
        <w:t xml:space="preserve"> </w:t>
      </w:r>
      <w:r>
        <w:rPr>
          <w:color w:val="0D0F1A"/>
        </w:rPr>
        <w:t>cognate</w:t>
      </w:r>
      <w:r>
        <w:rPr>
          <w:color w:val="0D0F1A"/>
          <w:spacing w:val="-3"/>
        </w:rPr>
        <w:t xml:space="preserve"> </w:t>
      </w:r>
      <w:r>
        <w:rPr>
          <w:color w:val="0D0F1A"/>
        </w:rPr>
        <w:t>is</w:t>
      </w:r>
      <w:r>
        <w:rPr>
          <w:color w:val="0D0F1A"/>
          <w:spacing w:val="-4"/>
        </w:rPr>
        <w:t xml:space="preserve"> </w:t>
      </w:r>
      <w:r>
        <w:rPr>
          <w:color w:val="0D0F1A"/>
        </w:rPr>
        <w:t>Chaplaincy.</w:t>
      </w:r>
      <w:r>
        <w:rPr>
          <w:color w:val="0D0F1A"/>
          <w:spacing w:val="-3"/>
        </w:rPr>
        <w:t xml:space="preserve"> </w:t>
      </w:r>
      <w:r>
        <w:rPr>
          <w:color w:val="0D0F1A"/>
        </w:rPr>
        <w:t>This</w:t>
      </w:r>
      <w:r>
        <w:rPr>
          <w:color w:val="0D0F1A"/>
          <w:spacing w:val="-4"/>
        </w:rPr>
        <w:t xml:space="preserve"> </w:t>
      </w:r>
      <w:r>
        <w:rPr>
          <w:color w:val="0D0F1A"/>
        </w:rPr>
        <w:t>selection</w:t>
      </w:r>
      <w:r>
        <w:rPr>
          <w:color w:val="0D0F1A"/>
          <w:spacing w:val="-1"/>
        </w:rPr>
        <w:t xml:space="preserve"> </w:t>
      </w:r>
      <w:r>
        <w:rPr>
          <w:color w:val="0D0F1A"/>
        </w:rPr>
        <w:t>reflects</w:t>
      </w:r>
      <w:r>
        <w:rPr>
          <w:color w:val="0D0F1A"/>
          <w:spacing w:val="-4"/>
        </w:rPr>
        <w:t xml:space="preserve"> </w:t>
      </w:r>
      <w:r>
        <w:rPr>
          <w:color w:val="0D0F1A"/>
        </w:rPr>
        <w:t>a</w:t>
      </w:r>
      <w:r>
        <w:rPr>
          <w:color w:val="0D0F1A"/>
          <w:spacing w:val="-3"/>
        </w:rPr>
        <w:t xml:space="preserve"> </w:t>
      </w:r>
      <w:r>
        <w:rPr>
          <w:color w:val="0D0F1A"/>
        </w:rPr>
        <w:t>desire</w:t>
      </w:r>
      <w:r>
        <w:rPr>
          <w:color w:val="0D0F1A"/>
          <w:spacing w:val="-4"/>
        </w:rPr>
        <w:t xml:space="preserve"> </w:t>
      </w:r>
      <w:r>
        <w:rPr>
          <w:color w:val="0D0F1A"/>
        </w:rPr>
        <w:t>to</w:t>
      </w:r>
      <w:r>
        <w:rPr>
          <w:color w:val="0D0F1A"/>
          <w:spacing w:val="-3"/>
        </w:rPr>
        <w:t xml:space="preserve"> </w:t>
      </w:r>
      <w:r>
        <w:rPr>
          <w:color w:val="0D0F1A"/>
        </w:rPr>
        <w:t>serve</w:t>
      </w:r>
      <w:r>
        <w:rPr>
          <w:color w:val="0D0F1A"/>
          <w:spacing w:val="-3"/>
        </w:rPr>
        <w:t xml:space="preserve"> </w:t>
      </w:r>
      <w:r>
        <w:rPr>
          <w:color w:val="0D0F1A"/>
        </w:rPr>
        <w:t>people</w:t>
      </w:r>
      <w:r>
        <w:rPr>
          <w:color w:val="0D0F1A"/>
          <w:spacing w:val="-3"/>
        </w:rPr>
        <w:t xml:space="preserve"> </w:t>
      </w:r>
      <w:r>
        <w:rPr>
          <w:color w:val="0D0F1A"/>
        </w:rPr>
        <w:t xml:space="preserve">beyond traditional church boundaries. There is a growing demand for chaplains across diverse settings. They work in hospitals, prisons, the military, and workplaces, </w:t>
      </w:r>
      <w:proofErr w:type="gramStart"/>
      <w:r>
        <w:rPr>
          <w:color w:val="0D0F1A"/>
        </w:rPr>
        <w:t>and also</w:t>
      </w:r>
      <w:proofErr w:type="gramEnd"/>
      <w:r>
        <w:rPr>
          <w:color w:val="0D0F1A"/>
        </w:rPr>
        <w:t xml:space="preserve"> serve in unusual locations, such as racetracks and truck stops.</w:t>
      </w:r>
    </w:p>
    <w:p w14:paraId="7750E9B7" w14:textId="77777777" w:rsidR="00681EA3" w:rsidRDefault="00000000">
      <w:pPr>
        <w:pStyle w:val="Textoindependiente"/>
        <w:spacing w:before="1" w:line="480" w:lineRule="auto"/>
        <w:ind w:right="753" w:firstLine="719"/>
      </w:pPr>
      <w:r>
        <w:rPr>
          <w:color w:val="0D0F1A"/>
        </w:rPr>
        <w:t>The</w:t>
      </w:r>
      <w:r>
        <w:rPr>
          <w:color w:val="0D0F1A"/>
          <w:spacing w:val="-6"/>
        </w:rPr>
        <w:t xml:space="preserve"> </w:t>
      </w:r>
      <w:r>
        <w:rPr>
          <w:color w:val="0D0F1A"/>
        </w:rPr>
        <w:t>expansion</w:t>
      </w:r>
      <w:r>
        <w:rPr>
          <w:color w:val="0D0F1A"/>
          <w:spacing w:val="-4"/>
        </w:rPr>
        <w:t xml:space="preserve"> </w:t>
      </w:r>
      <w:r>
        <w:rPr>
          <w:color w:val="0D0F1A"/>
        </w:rPr>
        <w:t>of</w:t>
      </w:r>
      <w:r>
        <w:rPr>
          <w:color w:val="0D0F1A"/>
          <w:spacing w:val="-4"/>
        </w:rPr>
        <w:t xml:space="preserve"> </w:t>
      </w:r>
      <w:r>
        <w:rPr>
          <w:color w:val="0D0F1A"/>
        </w:rPr>
        <w:t>the</w:t>
      </w:r>
      <w:r>
        <w:rPr>
          <w:color w:val="0D0F1A"/>
          <w:spacing w:val="-3"/>
        </w:rPr>
        <w:t xml:space="preserve"> </w:t>
      </w:r>
      <w:r>
        <w:rPr>
          <w:color w:val="0D0F1A"/>
        </w:rPr>
        <w:t>chaplaincy</w:t>
      </w:r>
      <w:r>
        <w:rPr>
          <w:color w:val="0D0F1A"/>
          <w:spacing w:val="-4"/>
        </w:rPr>
        <w:t xml:space="preserve"> </w:t>
      </w:r>
      <w:r>
        <w:rPr>
          <w:color w:val="0D0F1A"/>
        </w:rPr>
        <w:t>ministry</w:t>
      </w:r>
      <w:r>
        <w:rPr>
          <w:color w:val="0D0F1A"/>
          <w:spacing w:val="-4"/>
        </w:rPr>
        <w:t xml:space="preserve"> </w:t>
      </w:r>
      <w:r>
        <w:rPr>
          <w:color w:val="0D0F1A"/>
        </w:rPr>
        <w:t>challenges</w:t>
      </w:r>
      <w:r>
        <w:rPr>
          <w:color w:val="0D0F1A"/>
          <w:spacing w:val="-5"/>
        </w:rPr>
        <w:t xml:space="preserve"> </w:t>
      </w:r>
      <w:r>
        <w:rPr>
          <w:color w:val="0D0F1A"/>
        </w:rPr>
        <w:t>seminaries</w:t>
      </w:r>
      <w:r>
        <w:rPr>
          <w:color w:val="0D0F1A"/>
          <w:spacing w:val="-5"/>
        </w:rPr>
        <w:t xml:space="preserve"> </w:t>
      </w:r>
      <w:r>
        <w:rPr>
          <w:color w:val="0D0F1A"/>
        </w:rPr>
        <w:t>to</w:t>
      </w:r>
      <w:r>
        <w:rPr>
          <w:color w:val="0D0F1A"/>
          <w:spacing w:val="-4"/>
        </w:rPr>
        <w:t xml:space="preserve"> </w:t>
      </w:r>
      <w:r>
        <w:rPr>
          <w:color w:val="0D0F1A"/>
        </w:rPr>
        <w:t>develop</w:t>
      </w:r>
      <w:r>
        <w:rPr>
          <w:color w:val="0D0F1A"/>
          <w:spacing w:val="-4"/>
        </w:rPr>
        <w:t xml:space="preserve"> </w:t>
      </w:r>
      <w:r>
        <w:rPr>
          <w:color w:val="0D0F1A"/>
        </w:rPr>
        <w:t>new</w:t>
      </w:r>
      <w:r>
        <w:rPr>
          <w:color w:val="0D0F1A"/>
          <w:spacing w:val="-5"/>
        </w:rPr>
        <w:t xml:space="preserve"> </w:t>
      </w:r>
      <w:r>
        <w:rPr>
          <w:color w:val="0D0F1A"/>
        </w:rPr>
        <w:t>curricula to meet this growing need. This chaplain aims to serve in both Disaster Relief and Community chaplain roles. As a licensed mental health clinician, this writer was trained to provide both spiritual and emotional support to others. This training is valuable because most people a chaplain serves will face emotional struggles. In addition, spiritual care is often necessary.</w:t>
      </w:r>
      <w:hyperlink w:anchor="_bookmark30" w:history="1">
        <w:r>
          <w:rPr>
            <w:color w:val="0D0F1A"/>
            <w:vertAlign w:val="superscript"/>
          </w:rPr>
          <w:t>31</w:t>
        </w:r>
      </w:hyperlink>
      <w:r>
        <w:rPr>
          <w:color w:val="0D0F1A"/>
        </w:rPr>
        <w:t xml:space="preserve"> Therefore, this candidate feels prepared to offer meaningful support as a chaplain.</w:t>
      </w:r>
    </w:p>
    <w:p w14:paraId="76231B92" w14:textId="77777777" w:rsidR="00681EA3" w:rsidRDefault="00000000">
      <w:pPr>
        <w:pStyle w:val="Textoindependiente"/>
        <w:spacing w:line="480" w:lineRule="auto"/>
        <w:ind w:right="717" w:firstLine="719"/>
      </w:pPr>
      <w:r>
        <w:rPr>
          <w:color w:val="0D0F1A"/>
        </w:rPr>
        <w:t>Chaplaincy</w:t>
      </w:r>
      <w:r>
        <w:rPr>
          <w:color w:val="0D0F1A"/>
          <w:spacing w:val="-3"/>
        </w:rPr>
        <w:t xml:space="preserve"> </w:t>
      </w:r>
      <w:r>
        <w:rPr>
          <w:color w:val="0D0F1A"/>
        </w:rPr>
        <w:t>involves</w:t>
      </w:r>
      <w:r>
        <w:rPr>
          <w:color w:val="0D0F1A"/>
          <w:spacing w:val="-4"/>
        </w:rPr>
        <w:t xml:space="preserve"> </w:t>
      </w:r>
      <w:r>
        <w:rPr>
          <w:color w:val="0D0F1A"/>
        </w:rPr>
        <w:t>addressing</w:t>
      </w:r>
      <w:r>
        <w:rPr>
          <w:color w:val="0D0F1A"/>
          <w:spacing w:val="-3"/>
        </w:rPr>
        <w:t xml:space="preserve"> </w:t>
      </w:r>
      <w:r>
        <w:rPr>
          <w:color w:val="0D0F1A"/>
        </w:rPr>
        <w:t>many</w:t>
      </w:r>
      <w:r>
        <w:rPr>
          <w:color w:val="0D0F1A"/>
          <w:spacing w:val="-3"/>
        </w:rPr>
        <w:t xml:space="preserve"> </w:t>
      </w:r>
      <w:r>
        <w:rPr>
          <w:color w:val="0D0F1A"/>
        </w:rPr>
        <w:t>sensitive</w:t>
      </w:r>
      <w:r>
        <w:rPr>
          <w:color w:val="0D0F1A"/>
          <w:spacing w:val="-3"/>
        </w:rPr>
        <w:t xml:space="preserve"> </w:t>
      </w:r>
      <w:r>
        <w:rPr>
          <w:color w:val="0D0F1A"/>
        </w:rPr>
        <w:t>issues.</w:t>
      </w:r>
      <w:r>
        <w:rPr>
          <w:color w:val="0D0F1A"/>
          <w:spacing w:val="-3"/>
        </w:rPr>
        <w:t xml:space="preserve"> </w:t>
      </w:r>
      <w:r>
        <w:rPr>
          <w:color w:val="0D0F1A"/>
        </w:rPr>
        <w:t>The</w:t>
      </w:r>
      <w:r>
        <w:rPr>
          <w:color w:val="0D0F1A"/>
          <w:spacing w:val="-5"/>
        </w:rPr>
        <w:t xml:space="preserve"> </w:t>
      </w:r>
      <w:r>
        <w:rPr>
          <w:color w:val="0D0F1A"/>
        </w:rPr>
        <w:t>most</w:t>
      </w:r>
      <w:r>
        <w:rPr>
          <w:color w:val="0D0F1A"/>
          <w:spacing w:val="-2"/>
        </w:rPr>
        <w:t xml:space="preserve"> </w:t>
      </w:r>
      <w:r>
        <w:rPr>
          <w:color w:val="0D0F1A"/>
        </w:rPr>
        <w:t>critical</w:t>
      </w:r>
      <w:r>
        <w:rPr>
          <w:color w:val="0D0F1A"/>
          <w:spacing w:val="-3"/>
        </w:rPr>
        <w:t xml:space="preserve"> </w:t>
      </w:r>
      <w:r>
        <w:rPr>
          <w:color w:val="0D0F1A"/>
        </w:rPr>
        <w:t>need</w:t>
      </w:r>
      <w:r>
        <w:rPr>
          <w:color w:val="0D0F1A"/>
          <w:spacing w:val="-3"/>
        </w:rPr>
        <w:t xml:space="preserve"> </w:t>
      </w:r>
      <w:r>
        <w:rPr>
          <w:color w:val="0D0F1A"/>
        </w:rPr>
        <w:t>is</w:t>
      </w:r>
      <w:r>
        <w:rPr>
          <w:color w:val="0D0F1A"/>
          <w:spacing w:val="-4"/>
        </w:rPr>
        <w:t xml:space="preserve"> </w:t>
      </w:r>
      <w:r>
        <w:rPr>
          <w:color w:val="0D0F1A"/>
        </w:rPr>
        <w:t>for</w:t>
      </w:r>
      <w:r>
        <w:rPr>
          <w:color w:val="0D0F1A"/>
          <w:spacing w:val="-4"/>
        </w:rPr>
        <w:t xml:space="preserve"> </w:t>
      </w:r>
      <w:r>
        <w:rPr>
          <w:color w:val="0D0F1A"/>
        </w:rPr>
        <w:t>those prepared to serve clients experiencing various trauma-related struggles. Trauma and traumatic injuries</w:t>
      </w:r>
      <w:r>
        <w:rPr>
          <w:color w:val="0D0F1A"/>
          <w:spacing w:val="-1"/>
        </w:rPr>
        <w:t xml:space="preserve"> </w:t>
      </w:r>
      <w:r>
        <w:rPr>
          <w:color w:val="0D0F1A"/>
        </w:rPr>
        <w:t>are</w:t>
      </w:r>
      <w:r>
        <w:rPr>
          <w:color w:val="0D0F1A"/>
          <w:spacing w:val="-2"/>
        </w:rPr>
        <w:t xml:space="preserve"> </w:t>
      </w:r>
      <w:r>
        <w:rPr>
          <w:color w:val="0D0F1A"/>
        </w:rPr>
        <w:t>increasing in our society. Therefore, there</w:t>
      </w:r>
      <w:r>
        <w:rPr>
          <w:color w:val="0D0F1A"/>
          <w:spacing w:val="-2"/>
        </w:rPr>
        <w:t xml:space="preserve"> </w:t>
      </w:r>
      <w:r>
        <w:rPr>
          <w:color w:val="0D0F1A"/>
        </w:rPr>
        <w:t>is</w:t>
      </w:r>
      <w:r>
        <w:rPr>
          <w:color w:val="0D0F1A"/>
          <w:spacing w:val="-1"/>
        </w:rPr>
        <w:t xml:space="preserve"> </w:t>
      </w:r>
      <w:r>
        <w:rPr>
          <w:color w:val="0D0F1A"/>
        </w:rPr>
        <w:t>a need for chaplains</w:t>
      </w:r>
      <w:r>
        <w:rPr>
          <w:color w:val="0D0F1A"/>
          <w:spacing w:val="-1"/>
        </w:rPr>
        <w:t xml:space="preserve"> </w:t>
      </w:r>
      <w:r>
        <w:rPr>
          <w:color w:val="0D0F1A"/>
        </w:rPr>
        <w:t>who can offer both trauma</w:t>
      </w:r>
      <w:r>
        <w:rPr>
          <w:color w:val="0D0F1A"/>
          <w:spacing w:val="-3"/>
        </w:rPr>
        <w:t xml:space="preserve"> </w:t>
      </w:r>
      <w:r>
        <w:rPr>
          <w:color w:val="0D0F1A"/>
        </w:rPr>
        <w:t>care</w:t>
      </w:r>
      <w:r>
        <w:rPr>
          <w:color w:val="0D0F1A"/>
          <w:spacing w:val="-3"/>
        </w:rPr>
        <w:t xml:space="preserve"> </w:t>
      </w:r>
      <w:r>
        <w:rPr>
          <w:color w:val="0D0F1A"/>
        </w:rPr>
        <w:t>and</w:t>
      </w:r>
      <w:r>
        <w:rPr>
          <w:color w:val="0D0F1A"/>
          <w:spacing w:val="-3"/>
        </w:rPr>
        <w:t xml:space="preserve"> </w:t>
      </w:r>
      <w:r>
        <w:rPr>
          <w:color w:val="0D0F1A"/>
        </w:rPr>
        <w:t>spiritual</w:t>
      </w:r>
      <w:r>
        <w:rPr>
          <w:color w:val="0D0F1A"/>
          <w:spacing w:val="-3"/>
        </w:rPr>
        <w:t xml:space="preserve"> </w:t>
      </w:r>
      <w:r>
        <w:rPr>
          <w:color w:val="0D0F1A"/>
        </w:rPr>
        <w:t>support.</w:t>
      </w:r>
      <w:r>
        <w:rPr>
          <w:color w:val="0D0F1A"/>
          <w:spacing w:val="-3"/>
        </w:rPr>
        <w:t xml:space="preserve"> </w:t>
      </w:r>
      <w:r>
        <w:rPr>
          <w:color w:val="0D0F1A"/>
        </w:rPr>
        <w:t>Providing</w:t>
      </w:r>
      <w:r>
        <w:rPr>
          <w:color w:val="0D0F1A"/>
          <w:spacing w:val="-3"/>
        </w:rPr>
        <w:t xml:space="preserve"> </w:t>
      </w:r>
      <w:r>
        <w:rPr>
          <w:color w:val="0D0F1A"/>
        </w:rPr>
        <w:t>trauma</w:t>
      </w:r>
      <w:r>
        <w:rPr>
          <w:color w:val="0D0F1A"/>
          <w:spacing w:val="-3"/>
        </w:rPr>
        <w:t xml:space="preserve"> </w:t>
      </w:r>
      <w:r>
        <w:rPr>
          <w:color w:val="0D0F1A"/>
        </w:rPr>
        <w:t>care</w:t>
      </w:r>
      <w:r>
        <w:rPr>
          <w:color w:val="0D0F1A"/>
          <w:spacing w:val="-4"/>
        </w:rPr>
        <w:t xml:space="preserve"> </w:t>
      </w:r>
      <w:r>
        <w:rPr>
          <w:color w:val="0D0F1A"/>
        </w:rPr>
        <w:t>requires</w:t>
      </w:r>
      <w:r>
        <w:rPr>
          <w:color w:val="0D0F1A"/>
          <w:spacing w:val="-4"/>
        </w:rPr>
        <w:t xml:space="preserve"> </w:t>
      </w:r>
      <w:r>
        <w:rPr>
          <w:color w:val="0D0F1A"/>
        </w:rPr>
        <w:t>specialized</w:t>
      </w:r>
      <w:r>
        <w:rPr>
          <w:color w:val="0D0F1A"/>
          <w:spacing w:val="-3"/>
        </w:rPr>
        <w:t xml:space="preserve"> </w:t>
      </w:r>
      <w:r>
        <w:rPr>
          <w:color w:val="0D0F1A"/>
        </w:rPr>
        <w:t>training.</w:t>
      </w:r>
      <w:r>
        <w:rPr>
          <w:color w:val="0D0F1A"/>
          <w:spacing w:val="-3"/>
        </w:rPr>
        <w:t xml:space="preserve"> </w:t>
      </w:r>
      <w:r>
        <w:rPr>
          <w:color w:val="0D0F1A"/>
        </w:rPr>
        <w:t>Clinicians must dedicate themselves to working with clients who have profound psychological wounds.</w:t>
      </w:r>
    </w:p>
    <w:p w14:paraId="3BE5A740" w14:textId="77777777" w:rsidR="00681EA3" w:rsidRDefault="00000000">
      <w:pPr>
        <w:pStyle w:val="Textoindependiente"/>
        <w:spacing w:before="1"/>
      </w:pPr>
      <w:r>
        <w:rPr>
          <w:color w:val="0D0F1A"/>
        </w:rPr>
        <w:t>Chaplaincy</w:t>
      </w:r>
      <w:r>
        <w:rPr>
          <w:color w:val="0D0F1A"/>
          <w:spacing w:val="-1"/>
        </w:rPr>
        <w:t xml:space="preserve"> </w:t>
      </w:r>
      <w:r>
        <w:rPr>
          <w:color w:val="0D0F1A"/>
        </w:rPr>
        <w:t>requires</w:t>
      </w:r>
      <w:r>
        <w:rPr>
          <w:color w:val="0D0F1A"/>
          <w:spacing w:val="-2"/>
        </w:rPr>
        <w:t xml:space="preserve"> </w:t>
      </w:r>
      <w:r>
        <w:rPr>
          <w:color w:val="0D0F1A"/>
        </w:rPr>
        <w:t>many</w:t>
      </w:r>
      <w:r>
        <w:rPr>
          <w:color w:val="0D0F1A"/>
          <w:spacing w:val="-1"/>
        </w:rPr>
        <w:t xml:space="preserve"> </w:t>
      </w:r>
      <w:r>
        <w:rPr>
          <w:color w:val="0D0F1A"/>
        </w:rPr>
        <w:t>years</w:t>
      </w:r>
      <w:r>
        <w:rPr>
          <w:color w:val="0D0F1A"/>
          <w:spacing w:val="-2"/>
        </w:rPr>
        <w:t xml:space="preserve"> </w:t>
      </w:r>
      <w:r>
        <w:rPr>
          <w:color w:val="0D0F1A"/>
        </w:rPr>
        <w:t>of</w:t>
      </w:r>
      <w:r>
        <w:rPr>
          <w:color w:val="0D0F1A"/>
          <w:spacing w:val="-1"/>
        </w:rPr>
        <w:t xml:space="preserve"> </w:t>
      </w:r>
      <w:r>
        <w:rPr>
          <w:color w:val="0D0F1A"/>
        </w:rPr>
        <w:t>education</w:t>
      </w:r>
      <w:r>
        <w:rPr>
          <w:color w:val="0D0F1A"/>
          <w:spacing w:val="-1"/>
        </w:rPr>
        <w:t xml:space="preserve"> </w:t>
      </w:r>
      <w:r>
        <w:rPr>
          <w:color w:val="0D0F1A"/>
        </w:rPr>
        <w:t>and</w:t>
      </w:r>
      <w:r>
        <w:rPr>
          <w:color w:val="0D0F1A"/>
          <w:spacing w:val="1"/>
        </w:rPr>
        <w:t xml:space="preserve"> </w:t>
      </w:r>
      <w:r>
        <w:rPr>
          <w:color w:val="0D0F1A"/>
        </w:rPr>
        <w:t>training.</w:t>
      </w:r>
      <w:r>
        <w:rPr>
          <w:color w:val="0D0F1A"/>
          <w:spacing w:val="-1"/>
        </w:rPr>
        <w:t xml:space="preserve"> </w:t>
      </w:r>
      <w:r>
        <w:rPr>
          <w:color w:val="0D0F1A"/>
        </w:rPr>
        <w:t>One</w:t>
      </w:r>
      <w:r>
        <w:rPr>
          <w:color w:val="0D0F1A"/>
          <w:spacing w:val="-3"/>
        </w:rPr>
        <w:t xml:space="preserve"> </w:t>
      </w:r>
      <w:r>
        <w:rPr>
          <w:color w:val="0D0F1A"/>
        </w:rPr>
        <w:t>essential</w:t>
      </w:r>
      <w:r>
        <w:rPr>
          <w:color w:val="0D0F1A"/>
          <w:spacing w:val="-1"/>
        </w:rPr>
        <w:t xml:space="preserve"> </w:t>
      </w:r>
      <w:r>
        <w:rPr>
          <w:color w:val="0D0F1A"/>
        </w:rPr>
        <w:t>part</w:t>
      </w:r>
      <w:r>
        <w:rPr>
          <w:color w:val="0D0F1A"/>
          <w:spacing w:val="-1"/>
        </w:rPr>
        <w:t xml:space="preserve"> </w:t>
      </w:r>
      <w:r>
        <w:rPr>
          <w:color w:val="0D0F1A"/>
        </w:rPr>
        <w:t>of</w:t>
      </w:r>
      <w:r>
        <w:rPr>
          <w:color w:val="0D0F1A"/>
          <w:spacing w:val="-2"/>
        </w:rPr>
        <w:t xml:space="preserve"> </w:t>
      </w:r>
      <w:r>
        <w:rPr>
          <w:color w:val="0D0F1A"/>
        </w:rPr>
        <w:t>this</w:t>
      </w:r>
      <w:r>
        <w:rPr>
          <w:color w:val="0D0F1A"/>
          <w:spacing w:val="-2"/>
        </w:rPr>
        <w:t xml:space="preserve"> </w:t>
      </w:r>
      <w:r>
        <w:rPr>
          <w:color w:val="0D0F1A"/>
        </w:rPr>
        <w:t xml:space="preserve">training </w:t>
      </w:r>
      <w:r>
        <w:rPr>
          <w:color w:val="0D0F1A"/>
          <w:spacing w:val="-5"/>
        </w:rPr>
        <w:t>is</w:t>
      </w:r>
    </w:p>
    <w:p w14:paraId="744E1BC9" w14:textId="77777777" w:rsidR="00681EA3" w:rsidRDefault="00681EA3">
      <w:pPr>
        <w:pStyle w:val="Textoindependiente"/>
        <w:ind w:left="0"/>
        <w:rPr>
          <w:sz w:val="20"/>
        </w:rPr>
      </w:pPr>
    </w:p>
    <w:p w14:paraId="738CF08B" w14:textId="77777777" w:rsidR="00681EA3" w:rsidRDefault="00681EA3">
      <w:pPr>
        <w:pStyle w:val="Textoindependiente"/>
        <w:ind w:left="0"/>
        <w:rPr>
          <w:sz w:val="20"/>
        </w:rPr>
      </w:pPr>
    </w:p>
    <w:p w14:paraId="00F4EE86" w14:textId="77777777" w:rsidR="00681EA3" w:rsidRDefault="00681EA3">
      <w:pPr>
        <w:pStyle w:val="Textoindependiente"/>
        <w:ind w:left="0"/>
        <w:rPr>
          <w:sz w:val="20"/>
        </w:rPr>
      </w:pPr>
    </w:p>
    <w:p w14:paraId="4F6F3F0E" w14:textId="77777777" w:rsidR="00681EA3" w:rsidRDefault="00000000">
      <w:pPr>
        <w:pStyle w:val="Textoindependiente"/>
        <w:spacing w:before="14"/>
        <w:ind w:left="0"/>
        <w:rPr>
          <w:sz w:val="20"/>
        </w:rPr>
      </w:pPr>
      <w:r>
        <w:rPr>
          <w:noProof/>
          <w:sz w:val="20"/>
        </w:rPr>
        <mc:AlternateContent>
          <mc:Choice Requires="wps">
            <w:drawing>
              <wp:anchor distT="0" distB="0" distL="0" distR="0" simplePos="0" relativeHeight="487596544" behindDoc="1" locked="0" layoutInCell="1" allowOverlap="1" wp14:anchorId="1E0D70AD" wp14:editId="04A85A98">
                <wp:simplePos x="0" y="0"/>
                <wp:positionH relativeFrom="page">
                  <wp:posOffset>914704</wp:posOffset>
                </wp:positionH>
                <wp:positionV relativeFrom="paragraph">
                  <wp:posOffset>170728</wp:posOffset>
                </wp:positionV>
                <wp:extent cx="1829435" cy="762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71F9FA" id="Graphic 22" o:spid="_x0000_s1026" style="position:absolute;margin-left:1in;margin-top:13.45pt;width:144.05pt;height:.6pt;z-index:-1571993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na5DH4AAAAAkBAAAPAAAAZHJzL2Rvd25yZXYueG1sTI/N&#10;TsMwEITvSLyDtUhcUOv8qWpDnKoK4gCoAlrE2U2WOCK2g+225u1ZTnCc2dHsN9U66pGd0PnBGgHp&#10;PAGGprXdYHoBb/v72RKYD9J0crQGBXyjh3V9eVHJsrNn84qnXegZlRhfSgEqhKnk3LcKtfRzO6Gh&#10;24d1WgaSruedk2cq1yPPkmTBtRwMfVBywkZh+7k7agFNjJu75wfV3jziy/Y9X7km/3oS4voqbm6B&#10;BYzhLwy/+IQONTEd7NF0no2ki4K2BAHZYgWMAkWepcAOZCxT4HXF/y+ofwAAAP//AwBQSwECLQAU&#10;AAYACAAAACEAtoM4kv4AAADhAQAAEwAAAAAAAAAAAAAAAAAAAAAAW0NvbnRlbnRfVHlwZXNdLnht&#10;bFBLAQItABQABgAIAAAAIQA4/SH/1gAAAJQBAAALAAAAAAAAAAAAAAAAAC8BAABfcmVscy8ucmVs&#10;c1BLAQItABQABgAIAAAAIQCGUzrVIwIAAL0EAAAOAAAAAAAAAAAAAAAAAC4CAABkcnMvZTJvRG9j&#10;LnhtbFBLAQItABQABgAIAAAAIQBna5DH4AAAAAkBAAAPAAAAAAAAAAAAAAAAAH0EAABkcnMvZG93&#10;bnJldi54bWxQSwUGAAAAAAQABADzAAAAigUAAAAA&#10;" path="m1829054,l,,,7619r1829054,l1829054,xe" fillcolor="black" stroked="f">
                <v:path arrowok="t"/>
                <w10:wrap type="topAndBottom" anchorx="page"/>
              </v:shape>
            </w:pict>
          </mc:Fallback>
        </mc:AlternateContent>
      </w:r>
    </w:p>
    <w:p w14:paraId="79D2D4A6" w14:textId="77777777" w:rsidR="00681EA3" w:rsidRDefault="00000000">
      <w:pPr>
        <w:spacing w:before="94"/>
        <w:ind w:left="360" w:right="717" w:firstLine="719"/>
        <w:rPr>
          <w:sz w:val="20"/>
        </w:rPr>
      </w:pPr>
      <w:bookmarkStart w:id="30" w:name="_bookmark30"/>
      <w:bookmarkEnd w:id="30"/>
      <w:r>
        <w:rPr>
          <w:sz w:val="20"/>
          <w:vertAlign w:val="superscript"/>
        </w:rPr>
        <w:t>31</w:t>
      </w:r>
      <w:r>
        <w:rPr>
          <w:spacing w:val="-3"/>
          <w:sz w:val="20"/>
        </w:rPr>
        <w:t xml:space="preserve"> </w:t>
      </w:r>
      <w:r>
        <w:rPr>
          <w:sz w:val="20"/>
        </w:rPr>
        <w:t>Kevin</w:t>
      </w:r>
      <w:r>
        <w:rPr>
          <w:spacing w:val="-2"/>
          <w:sz w:val="20"/>
        </w:rPr>
        <w:t xml:space="preserve"> </w:t>
      </w:r>
      <w:r>
        <w:rPr>
          <w:sz w:val="20"/>
        </w:rPr>
        <w:t>Massey,</w:t>
      </w:r>
      <w:r>
        <w:rPr>
          <w:spacing w:val="40"/>
          <w:sz w:val="20"/>
        </w:rPr>
        <w:t xml:space="preserve"> </w:t>
      </w:r>
      <w:r>
        <w:rPr>
          <w:i/>
          <w:sz w:val="20"/>
        </w:rPr>
        <w:t>Light</w:t>
      </w:r>
      <w:r>
        <w:rPr>
          <w:i/>
          <w:spacing w:val="-5"/>
          <w:sz w:val="20"/>
        </w:rPr>
        <w:t xml:space="preserve"> </w:t>
      </w:r>
      <w:r>
        <w:rPr>
          <w:i/>
          <w:sz w:val="20"/>
        </w:rPr>
        <w:t>Our</w:t>
      </w:r>
      <w:r>
        <w:rPr>
          <w:i/>
          <w:spacing w:val="-6"/>
          <w:sz w:val="20"/>
        </w:rPr>
        <w:t xml:space="preserve"> </w:t>
      </w:r>
      <w:r>
        <w:rPr>
          <w:i/>
          <w:sz w:val="20"/>
        </w:rPr>
        <w:t>Way:</w:t>
      </w:r>
      <w:r>
        <w:rPr>
          <w:i/>
          <w:spacing w:val="-4"/>
          <w:sz w:val="20"/>
        </w:rPr>
        <w:t xml:space="preserve"> </w:t>
      </w:r>
      <w:r>
        <w:rPr>
          <w:i/>
          <w:sz w:val="20"/>
        </w:rPr>
        <w:t>A</w:t>
      </w:r>
      <w:r>
        <w:rPr>
          <w:i/>
          <w:spacing w:val="-5"/>
          <w:sz w:val="20"/>
        </w:rPr>
        <w:t xml:space="preserve"> </w:t>
      </w:r>
      <w:r>
        <w:rPr>
          <w:i/>
          <w:sz w:val="20"/>
        </w:rPr>
        <w:t>Guide</w:t>
      </w:r>
      <w:r>
        <w:rPr>
          <w:i/>
          <w:spacing w:val="-5"/>
          <w:sz w:val="20"/>
        </w:rPr>
        <w:t xml:space="preserve"> </w:t>
      </w:r>
      <w:proofErr w:type="gramStart"/>
      <w:r>
        <w:rPr>
          <w:i/>
          <w:sz w:val="20"/>
        </w:rPr>
        <w:t>For</w:t>
      </w:r>
      <w:proofErr w:type="gramEnd"/>
      <w:r>
        <w:rPr>
          <w:i/>
          <w:spacing w:val="-6"/>
          <w:sz w:val="20"/>
        </w:rPr>
        <w:t xml:space="preserve"> </w:t>
      </w:r>
      <w:r>
        <w:rPr>
          <w:i/>
          <w:sz w:val="20"/>
        </w:rPr>
        <w:t>Spiritual</w:t>
      </w:r>
      <w:r>
        <w:rPr>
          <w:i/>
          <w:spacing w:val="-4"/>
          <w:sz w:val="20"/>
        </w:rPr>
        <w:t xml:space="preserve"> </w:t>
      </w:r>
      <w:r>
        <w:rPr>
          <w:i/>
          <w:sz w:val="20"/>
        </w:rPr>
        <w:t>Care</w:t>
      </w:r>
      <w:r>
        <w:rPr>
          <w:i/>
          <w:spacing w:val="-5"/>
          <w:sz w:val="20"/>
        </w:rPr>
        <w:t xml:space="preserve"> </w:t>
      </w:r>
      <w:proofErr w:type="gramStart"/>
      <w:r>
        <w:rPr>
          <w:i/>
          <w:sz w:val="20"/>
        </w:rPr>
        <w:t>In</w:t>
      </w:r>
      <w:proofErr w:type="gramEnd"/>
      <w:r>
        <w:rPr>
          <w:i/>
          <w:spacing w:val="-4"/>
          <w:sz w:val="20"/>
        </w:rPr>
        <w:t xml:space="preserve"> </w:t>
      </w:r>
      <w:r>
        <w:rPr>
          <w:i/>
          <w:sz w:val="20"/>
        </w:rPr>
        <w:t>Times</w:t>
      </w:r>
      <w:r>
        <w:rPr>
          <w:i/>
          <w:spacing w:val="-6"/>
          <w:sz w:val="20"/>
        </w:rPr>
        <w:t xml:space="preserve"> </w:t>
      </w:r>
      <w:proofErr w:type="gramStart"/>
      <w:r>
        <w:rPr>
          <w:i/>
          <w:sz w:val="20"/>
        </w:rPr>
        <w:t>Of</w:t>
      </w:r>
      <w:proofErr w:type="gramEnd"/>
      <w:r>
        <w:rPr>
          <w:i/>
          <w:spacing w:val="-3"/>
          <w:sz w:val="20"/>
        </w:rPr>
        <w:t xml:space="preserve"> </w:t>
      </w:r>
      <w:r>
        <w:rPr>
          <w:i/>
          <w:sz w:val="20"/>
        </w:rPr>
        <w:t>Disaster</w:t>
      </w:r>
      <w:r>
        <w:rPr>
          <w:i/>
          <w:spacing w:val="-4"/>
          <w:sz w:val="20"/>
        </w:rPr>
        <w:t xml:space="preserve"> </w:t>
      </w:r>
      <w:r>
        <w:rPr>
          <w:i/>
          <w:sz w:val="20"/>
        </w:rPr>
        <w:t>(</w:t>
      </w:r>
      <w:r>
        <w:rPr>
          <w:sz w:val="20"/>
        </w:rPr>
        <w:t>Alexandria,</w:t>
      </w:r>
      <w:r>
        <w:rPr>
          <w:spacing w:val="-3"/>
          <w:sz w:val="20"/>
        </w:rPr>
        <w:t xml:space="preserve"> </w:t>
      </w:r>
      <w:r>
        <w:rPr>
          <w:sz w:val="20"/>
        </w:rPr>
        <w:t>VA: National Voluntary Organizations Active in Disaster, 2006), 28.</w:t>
      </w:r>
    </w:p>
    <w:p w14:paraId="2834E46F" w14:textId="77777777" w:rsidR="00681EA3" w:rsidRDefault="00681EA3">
      <w:pPr>
        <w:rPr>
          <w:sz w:val="20"/>
        </w:rPr>
        <w:sectPr w:rsidR="00681EA3">
          <w:pgSz w:w="12240" w:h="15840"/>
          <w:pgMar w:top="1320" w:right="720" w:bottom="280" w:left="1080" w:header="737" w:footer="0" w:gutter="0"/>
          <w:cols w:space="720"/>
        </w:sectPr>
      </w:pPr>
    </w:p>
    <w:p w14:paraId="102C412E" w14:textId="77777777" w:rsidR="00681EA3" w:rsidRDefault="00000000">
      <w:pPr>
        <w:pStyle w:val="Textoindependiente"/>
        <w:spacing w:before="101" w:line="480" w:lineRule="auto"/>
        <w:ind w:right="736"/>
      </w:pPr>
      <w:r>
        <w:rPr>
          <w:color w:val="0D0F1A"/>
        </w:rPr>
        <w:lastRenderedPageBreak/>
        <w:t>Clinical Pastoral Education (CPE), a practical program that helps shape the intern's character.</w:t>
      </w:r>
      <w:hyperlink w:anchor="_bookmark31" w:history="1">
        <w:r>
          <w:rPr>
            <w:color w:val="0D0F1A"/>
            <w:vertAlign w:val="superscript"/>
          </w:rPr>
          <w:t>32</w:t>
        </w:r>
      </w:hyperlink>
      <w:r>
        <w:rPr>
          <w:color w:val="0D0F1A"/>
        </w:rPr>
        <w:t xml:space="preserve"> Many professional organizations, such as the Association for Professional Chaplains, require CPE</w:t>
      </w:r>
      <w:r>
        <w:rPr>
          <w:color w:val="0D0F1A"/>
          <w:spacing w:val="-3"/>
        </w:rPr>
        <w:t xml:space="preserve"> </w:t>
      </w:r>
      <w:r>
        <w:rPr>
          <w:color w:val="0D0F1A"/>
        </w:rPr>
        <w:t>for</w:t>
      </w:r>
      <w:r>
        <w:rPr>
          <w:color w:val="0D0F1A"/>
          <w:spacing w:val="-4"/>
        </w:rPr>
        <w:t xml:space="preserve"> </w:t>
      </w:r>
      <w:r>
        <w:rPr>
          <w:color w:val="0D0F1A"/>
        </w:rPr>
        <w:t>chaplain</w:t>
      </w:r>
      <w:r>
        <w:rPr>
          <w:color w:val="0D0F1A"/>
          <w:spacing w:val="-3"/>
        </w:rPr>
        <w:t xml:space="preserve"> </w:t>
      </w:r>
      <w:r>
        <w:rPr>
          <w:color w:val="0D0F1A"/>
        </w:rPr>
        <w:t>certification.</w:t>
      </w:r>
      <w:hyperlink w:anchor="_bookmark32" w:history="1">
        <w:r>
          <w:rPr>
            <w:color w:val="0D0F1A"/>
            <w:vertAlign w:val="superscript"/>
          </w:rPr>
          <w:t>33</w:t>
        </w:r>
      </w:hyperlink>
      <w:r>
        <w:rPr>
          <w:color w:val="0D0F1A"/>
          <w:spacing w:val="-2"/>
        </w:rPr>
        <w:t xml:space="preserve"> </w:t>
      </w:r>
      <w:r>
        <w:rPr>
          <w:color w:val="0D0F1A"/>
        </w:rPr>
        <w:t>CPE</w:t>
      </w:r>
      <w:r>
        <w:rPr>
          <w:color w:val="0D0F1A"/>
          <w:spacing w:val="-3"/>
        </w:rPr>
        <w:t xml:space="preserve"> </w:t>
      </w:r>
      <w:r>
        <w:rPr>
          <w:color w:val="0D0F1A"/>
        </w:rPr>
        <w:t>involves</w:t>
      </w:r>
      <w:r>
        <w:rPr>
          <w:color w:val="0D0F1A"/>
          <w:spacing w:val="-4"/>
        </w:rPr>
        <w:t xml:space="preserve"> </w:t>
      </w:r>
      <w:r>
        <w:rPr>
          <w:color w:val="0D0F1A"/>
        </w:rPr>
        <w:t>both</w:t>
      </w:r>
      <w:r>
        <w:rPr>
          <w:color w:val="0D0F1A"/>
          <w:spacing w:val="-6"/>
        </w:rPr>
        <w:t xml:space="preserve"> </w:t>
      </w:r>
      <w:r>
        <w:rPr>
          <w:color w:val="0D0F1A"/>
        </w:rPr>
        <w:t>classroom</w:t>
      </w:r>
      <w:r>
        <w:rPr>
          <w:color w:val="0D0F1A"/>
          <w:spacing w:val="-3"/>
        </w:rPr>
        <w:t xml:space="preserve"> </w:t>
      </w:r>
      <w:r>
        <w:rPr>
          <w:color w:val="0D0F1A"/>
        </w:rPr>
        <w:t>learning</w:t>
      </w:r>
      <w:r>
        <w:rPr>
          <w:color w:val="0D0F1A"/>
          <w:spacing w:val="-2"/>
        </w:rPr>
        <w:t xml:space="preserve"> </w:t>
      </w:r>
      <w:r>
        <w:rPr>
          <w:color w:val="0D0F1A"/>
        </w:rPr>
        <w:t>and</w:t>
      </w:r>
      <w:r>
        <w:rPr>
          <w:color w:val="0D0F1A"/>
          <w:spacing w:val="-1"/>
        </w:rPr>
        <w:t xml:space="preserve"> </w:t>
      </w:r>
      <w:r>
        <w:rPr>
          <w:color w:val="0D0F1A"/>
        </w:rPr>
        <w:t>hands-on</w:t>
      </w:r>
      <w:r>
        <w:rPr>
          <w:color w:val="0D0F1A"/>
          <w:spacing w:val="-3"/>
        </w:rPr>
        <w:t xml:space="preserve"> </w:t>
      </w:r>
      <w:r>
        <w:rPr>
          <w:color w:val="0D0F1A"/>
        </w:rPr>
        <w:t>experience. It usually takes about two years to complete CPE. The CPE experience helps develop the candidate's</w:t>
      </w:r>
      <w:r>
        <w:rPr>
          <w:color w:val="0D0F1A"/>
          <w:spacing w:val="-3"/>
        </w:rPr>
        <w:t xml:space="preserve"> </w:t>
      </w:r>
      <w:r>
        <w:rPr>
          <w:color w:val="0D0F1A"/>
        </w:rPr>
        <w:t>character</w:t>
      </w:r>
      <w:r>
        <w:rPr>
          <w:color w:val="0D0F1A"/>
          <w:spacing w:val="-4"/>
        </w:rPr>
        <w:t xml:space="preserve"> </w:t>
      </w:r>
      <w:r>
        <w:rPr>
          <w:color w:val="0D0F1A"/>
        </w:rPr>
        <w:t>into that</w:t>
      </w:r>
      <w:r>
        <w:rPr>
          <w:color w:val="0D0F1A"/>
          <w:spacing w:val="-2"/>
        </w:rPr>
        <w:t xml:space="preserve"> </w:t>
      </w:r>
      <w:r>
        <w:rPr>
          <w:color w:val="0D0F1A"/>
        </w:rPr>
        <w:t>of</w:t>
      </w:r>
      <w:r>
        <w:rPr>
          <w:color w:val="0D0F1A"/>
          <w:spacing w:val="-3"/>
        </w:rPr>
        <w:t xml:space="preserve"> </w:t>
      </w:r>
      <w:r>
        <w:rPr>
          <w:color w:val="0D0F1A"/>
        </w:rPr>
        <w:t>an</w:t>
      </w:r>
      <w:r>
        <w:rPr>
          <w:color w:val="0D0F1A"/>
          <w:spacing w:val="-2"/>
        </w:rPr>
        <w:t xml:space="preserve"> </w:t>
      </w:r>
      <w:r>
        <w:rPr>
          <w:color w:val="0D0F1A"/>
        </w:rPr>
        <w:t>experienced</w:t>
      </w:r>
      <w:r>
        <w:rPr>
          <w:color w:val="0D0F1A"/>
          <w:spacing w:val="-2"/>
        </w:rPr>
        <w:t xml:space="preserve"> </w:t>
      </w:r>
      <w:r>
        <w:rPr>
          <w:color w:val="0D0F1A"/>
        </w:rPr>
        <w:t>spiritual</w:t>
      </w:r>
      <w:r>
        <w:rPr>
          <w:color w:val="0D0F1A"/>
          <w:spacing w:val="-2"/>
        </w:rPr>
        <w:t xml:space="preserve"> </w:t>
      </w:r>
      <w:r>
        <w:rPr>
          <w:color w:val="0D0F1A"/>
        </w:rPr>
        <w:t>care</w:t>
      </w:r>
      <w:r>
        <w:rPr>
          <w:color w:val="0D0F1A"/>
          <w:spacing w:val="-4"/>
        </w:rPr>
        <w:t xml:space="preserve"> </w:t>
      </w:r>
      <w:r>
        <w:rPr>
          <w:color w:val="0D0F1A"/>
        </w:rPr>
        <w:t>provider.</w:t>
      </w:r>
      <w:r>
        <w:rPr>
          <w:color w:val="0D0F1A"/>
          <w:spacing w:val="-2"/>
        </w:rPr>
        <w:t xml:space="preserve"> </w:t>
      </w:r>
      <w:r>
        <w:rPr>
          <w:color w:val="0D0F1A"/>
        </w:rPr>
        <w:t>Typically,</w:t>
      </w:r>
      <w:r>
        <w:rPr>
          <w:color w:val="0D0F1A"/>
          <w:spacing w:val="-2"/>
        </w:rPr>
        <w:t xml:space="preserve"> </w:t>
      </w:r>
      <w:r>
        <w:rPr>
          <w:color w:val="0D0F1A"/>
        </w:rPr>
        <w:t>CPE</w:t>
      </w:r>
      <w:r>
        <w:rPr>
          <w:color w:val="0D0F1A"/>
          <w:spacing w:val="-2"/>
        </w:rPr>
        <w:t xml:space="preserve"> </w:t>
      </w:r>
      <w:r>
        <w:rPr>
          <w:color w:val="0D0F1A"/>
        </w:rPr>
        <w:t>occurs</w:t>
      </w:r>
      <w:r>
        <w:rPr>
          <w:color w:val="0D0F1A"/>
          <w:spacing w:val="-3"/>
        </w:rPr>
        <w:t xml:space="preserve"> </w:t>
      </w:r>
      <w:r>
        <w:rPr>
          <w:color w:val="0D0F1A"/>
        </w:rPr>
        <w:t>in a hospital setting, but the range of settings is expanding as demand for chaplains increases.</w:t>
      </w:r>
    </w:p>
    <w:p w14:paraId="0CCD46CC" w14:textId="77777777" w:rsidR="00681EA3" w:rsidRDefault="00000000">
      <w:pPr>
        <w:pStyle w:val="Textoindependiente"/>
        <w:spacing w:line="480" w:lineRule="auto"/>
        <w:ind w:right="753" w:firstLine="719"/>
      </w:pPr>
      <w:r>
        <w:rPr>
          <w:color w:val="0D0F1A"/>
        </w:rPr>
        <w:t>This</w:t>
      </w:r>
      <w:r>
        <w:rPr>
          <w:color w:val="0D0F1A"/>
          <w:spacing w:val="-4"/>
        </w:rPr>
        <w:t xml:space="preserve"> </w:t>
      </w:r>
      <w:r>
        <w:rPr>
          <w:color w:val="0D0F1A"/>
        </w:rPr>
        <w:t>ministry</w:t>
      </w:r>
      <w:r>
        <w:rPr>
          <w:color w:val="0D0F1A"/>
          <w:spacing w:val="-3"/>
        </w:rPr>
        <w:t xml:space="preserve"> </w:t>
      </w:r>
      <w:r>
        <w:rPr>
          <w:color w:val="0D0F1A"/>
        </w:rPr>
        <w:t>problem</w:t>
      </w:r>
      <w:r>
        <w:rPr>
          <w:color w:val="0D0F1A"/>
          <w:spacing w:val="-3"/>
        </w:rPr>
        <w:t xml:space="preserve"> </w:t>
      </w:r>
      <w:r>
        <w:rPr>
          <w:color w:val="0D0F1A"/>
        </w:rPr>
        <w:t>underscores</w:t>
      </w:r>
      <w:r>
        <w:rPr>
          <w:color w:val="0D0F1A"/>
          <w:spacing w:val="-4"/>
        </w:rPr>
        <w:t xml:space="preserve"> </w:t>
      </w:r>
      <w:r>
        <w:rPr>
          <w:color w:val="0D0F1A"/>
        </w:rPr>
        <w:t>the</w:t>
      </w:r>
      <w:r>
        <w:rPr>
          <w:color w:val="0D0F1A"/>
          <w:spacing w:val="-3"/>
        </w:rPr>
        <w:t xml:space="preserve"> </w:t>
      </w:r>
      <w:r>
        <w:rPr>
          <w:color w:val="0D0F1A"/>
        </w:rPr>
        <w:t>need</w:t>
      </w:r>
      <w:r>
        <w:rPr>
          <w:color w:val="0D0F1A"/>
          <w:spacing w:val="-3"/>
        </w:rPr>
        <w:t xml:space="preserve"> </w:t>
      </w:r>
      <w:r>
        <w:rPr>
          <w:color w:val="0D0F1A"/>
        </w:rPr>
        <w:t>for</w:t>
      </w:r>
      <w:r>
        <w:rPr>
          <w:color w:val="0D0F1A"/>
          <w:spacing w:val="-5"/>
        </w:rPr>
        <w:t xml:space="preserve"> </w:t>
      </w:r>
      <w:r>
        <w:rPr>
          <w:color w:val="0D0F1A"/>
        </w:rPr>
        <w:t>more</w:t>
      </w:r>
      <w:r>
        <w:rPr>
          <w:color w:val="0D0F1A"/>
          <w:spacing w:val="-5"/>
        </w:rPr>
        <w:t xml:space="preserve"> </w:t>
      </w:r>
      <w:r>
        <w:rPr>
          <w:color w:val="0D0F1A"/>
        </w:rPr>
        <w:t>clinical</w:t>
      </w:r>
      <w:r>
        <w:rPr>
          <w:color w:val="0D0F1A"/>
          <w:spacing w:val="-3"/>
        </w:rPr>
        <w:t xml:space="preserve"> </w:t>
      </w:r>
      <w:r>
        <w:rPr>
          <w:color w:val="0D0F1A"/>
        </w:rPr>
        <w:t>sites</w:t>
      </w:r>
      <w:r>
        <w:rPr>
          <w:color w:val="0D0F1A"/>
          <w:spacing w:val="-4"/>
        </w:rPr>
        <w:t xml:space="preserve"> </w:t>
      </w:r>
      <w:r>
        <w:rPr>
          <w:color w:val="0D0F1A"/>
        </w:rPr>
        <w:t>in</w:t>
      </w:r>
      <w:r>
        <w:rPr>
          <w:color w:val="0D0F1A"/>
          <w:spacing w:val="-3"/>
        </w:rPr>
        <w:t xml:space="preserve"> </w:t>
      </w:r>
      <w:r>
        <w:rPr>
          <w:color w:val="0D0F1A"/>
        </w:rPr>
        <w:t>the</w:t>
      </w:r>
      <w:r>
        <w:rPr>
          <w:color w:val="0D0F1A"/>
          <w:spacing w:val="-4"/>
        </w:rPr>
        <w:t xml:space="preserve"> </w:t>
      </w:r>
      <w:r>
        <w:rPr>
          <w:color w:val="0D0F1A"/>
        </w:rPr>
        <w:t>Commonwealth of Puerto Rico. Developing CPE sites will be challenging because awareness of CPE on the island remains limited. Therefore, education about CPE is essential. Additionally, willing site managers must understand the importance of hosting a CPE candidate at their facility.</w:t>
      </w:r>
    </w:p>
    <w:p w14:paraId="3A21C5B8" w14:textId="77777777" w:rsidR="00681EA3" w:rsidRDefault="00000000">
      <w:pPr>
        <w:pStyle w:val="Textoindependiente"/>
        <w:spacing w:before="1" w:line="480" w:lineRule="auto"/>
        <w:ind w:right="800"/>
      </w:pPr>
      <w:r>
        <w:rPr>
          <w:color w:val="0D0F1A"/>
        </w:rPr>
        <w:t xml:space="preserve">This micro-project and future ones aim to build the knowledge and wisdom needed for the growth of CPE in Puerto Rico. This project focuses on providing book reviews that help establish the foundational literature for upcoming efforts. This literature foundation began in </w:t>
      </w:r>
      <w:proofErr w:type="spellStart"/>
      <w:r>
        <w:rPr>
          <w:color w:val="0D0F1A"/>
        </w:rPr>
        <w:t>DMin</w:t>
      </w:r>
      <w:proofErr w:type="spellEnd"/>
      <w:r>
        <w:rPr>
          <w:color w:val="0D0F1A"/>
        </w:rPr>
        <w:t xml:space="preserve"> 851, which centered on critiquing articles. In that micro-project, several research and academic</w:t>
      </w:r>
      <w:r>
        <w:rPr>
          <w:color w:val="0D0F1A"/>
          <w:spacing w:val="-4"/>
        </w:rPr>
        <w:t xml:space="preserve"> </w:t>
      </w:r>
      <w:r>
        <w:rPr>
          <w:color w:val="0D0F1A"/>
        </w:rPr>
        <w:t>articles</w:t>
      </w:r>
      <w:r>
        <w:rPr>
          <w:color w:val="0D0F1A"/>
          <w:spacing w:val="-4"/>
        </w:rPr>
        <w:t xml:space="preserve"> </w:t>
      </w:r>
      <w:r>
        <w:rPr>
          <w:color w:val="0D0F1A"/>
        </w:rPr>
        <w:t>highlight</w:t>
      </w:r>
      <w:r>
        <w:rPr>
          <w:color w:val="0D0F1A"/>
          <w:spacing w:val="-3"/>
        </w:rPr>
        <w:t xml:space="preserve"> </w:t>
      </w:r>
      <w:r>
        <w:rPr>
          <w:color w:val="0D0F1A"/>
        </w:rPr>
        <w:t>the</w:t>
      </w:r>
      <w:r>
        <w:rPr>
          <w:color w:val="0D0F1A"/>
          <w:spacing w:val="-4"/>
        </w:rPr>
        <w:t xml:space="preserve"> </w:t>
      </w:r>
      <w:r>
        <w:rPr>
          <w:color w:val="0D0F1A"/>
        </w:rPr>
        <w:t>importance</w:t>
      </w:r>
      <w:r>
        <w:rPr>
          <w:color w:val="0D0F1A"/>
          <w:spacing w:val="-4"/>
        </w:rPr>
        <w:t xml:space="preserve"> </w:t>
      </w:r>
      <w:r>
        <w:rPr>
          <w:color w:val="0D0F1A"/>
        </w:rPr>
        <w:t>and</w:t>
      </w:r>
      <w:r>
        <w:rPr>
          <w:color w:val="0D0F1A"/>
          <w:spacing w:val="-3"/>
        </w:rPr>
        <w:t xml:space="preserve"> </w:t>
      </w:r>
      <w:r>
        <w:rPr>
          <w:color w:val="0D0F1A"/>
        </w:rPr>
        <w:t>vitality</w:t>
      </w:r>
      <w:r>
        <w:rPr>
          <w:color w:val="0D0F1A"/>
          <w:spacing w:val="-3"/>
        </w:rPr>
        <w:t xml:space="preserve"> </w:t>
      </w:r>
      <w:r>
        <w:rPr>
          <w:color w:val="0D0F1A"/>
        </w:rPr>
        <w:t>of</w:t>
      </w:r>
      <w:r>
        <w:rPr>
          <w:color w:val="0D0F1A"/>
          <w:spacing w:val="-3"/>
        </w:rPr>
        <w:t xml:space="preserve"> </w:t>
      </w:r>
      <w:r>
        <w:rPr>
          <w:color w:val="0D0F1A"/>
        </w:rPr>
        <w:t>CPE.</w:t>
      </w:r>
      <w:r>
        <w:rPr>
          <w:color w:val="0D0F1A"/>
          <w:spacing w:val="-3"/>
        </w:rPr>
        <w:t xml:space="preserve"> </w:t>
      </w:r>
      <w:r>
        <w:rPr>
          <w:color w:val="0D0F1A"/>
        </w:rPr>
        <w:t>This</w:t>
      </w:r>
      <w:r>
        <w:rPr>
          <w:color w:val="0D0F1A"/>
          <w:spacing w:val="-4"/>
        </w:rPr>
        <w:t xml:space="preserve"> </w:t>
      </w:r>
      <w:r>
        <w:rPr>
          <w:color w:val="0D0F1A"/>
        </w:rPr>
        <w:t>micro-project</w:t>
      </w:r>
      <w:r>
        <w:rPr>
          <w:color w:val="0D0F1A"/>
          <w:spacing w:val="-3"/>
        </w:rPr>
        <w:t xml:space="preserve"> </w:t>
      </w:r>
      <w:r>
        <w:rPr>
          <w:color w:val="0D0F1A"/>
        </w:rPr>
        <w:t>will</w:t>
      </w:r>
      <w:r>
        <w:rPr>
          <w:color w:val="0D0F1A"/>
          <w:spacing w:val="-3"/>
        </w:rPr>
        <w:t xml:space="preserve"> </w:t>
      </w:r>
      <w:r>
        <w:rPr>
          <w:color w:val="0D0F1A"/>
        </w:rPr>
        <w:t>continue that approach by reviewing two books related to chaplain training and CPE.</w:t>
      </w:r>
    </w:p>
    <w:p w14:paraId="3CAAF3DE" w14:textId="77777777" w:rsidR="00681EA3" w:rsidRDefault="00000000">
      <w:pPr>
        <w:pStyle w:val="Textoindependiente"/>
        <w:spacing w:line="480" w:lineRule="auto"/>
        <w:ind w:right="800" w:firstLine="719"/>
      </w:pPr>
      <w:r>
        <w:rPr>
          <w:color w:val="0D0F1A"/>
        </w:rPr>
        <w:t>The two books reviewed were written by experts in the ministry. One author examines the</w:t>
      </w:r>
      <w:r>
        <w:rPr>
          <w:color w:val="0D0F1A"/>
          <w:spacing w:val="-3"/>
        </w:rPr>
        <w:t xml:space="preserve"> </w:t>
      </w:r>
      <w:r>
        <w:rPr>
          <w:color w:val="0D0F1A"/>
        </w:rPr>
        <w:t>ministry</w:t>
      </w:r>
      <w:r>
        <w:rPr>
          <w:color w:val="0D0F1A"/>
          <w:spacing w:val="-3"/>
        </w:rPr>
        <w:t xml:space="preserve"> </w:t>
      </w:r>
      <w:r>
        <w:rPr>
          <w:color w:val="0D0F1A"/>
        </w:rPr>
        <w:t>across</w:t>
      </w:r>
      <w:r>
        <w:rPr>
          <w:color w:val="0D0F1A"/>
          <w:spacing w:val="-4"/>
        </w:rPr>
        <w:t xml:space="preserve"> </w:t>
      </w:r>
      <w:r>
        <w:rPr>
          <w:color w:val="0D0F1A"/>
        </w:rPr>
        <w:t>the</w:t>
      </w:r>
      <w:r>
        <w:rPr>
          <w:color w:val="0D0F1A"/>
          <w:spacing w:val="-3"/>
        </w:rPr>
        <w:t xml:space="preserve"> </w:t>
      </w:r>
      <w:r>
        <w:rPr>
          <w:color w:val="0D0F1A"/>
        </w:rPr>
        <w:t>full</w:t>
      </w:r>
      <w:r>
        <w:rPr>
          <w:color w:val="0D0F1A"/>
          <w:spacing w:val="-3"/>
        </w:rPr>
        <w:t xml:space="preserve"> </w:t>
      </w:r>
      <w:r>
        <w:rPr>
          <w:color w:val="0D0F1A"/>
        </w:rPr>
        <w:t>spectrum</w:t>
      </w:r>
      <w:r>
        <w:rPr>
          <w:color w:val="0D0F1A"/>
          <w:spacing w:val="-3"/>
        </w:rPr>
        <w:t xml:space="preserve"> </w:t>
      </w:r>
      <w:r>
        <w:rPr>
          <w:color w:val="0D0F1A"/>
        </w:rPr>
        <w:t>of</w:t>
      </w:r>
      <w:r>
        <w:rPr>
          <w:color w:val="0D0F1A"/>
          <w:spacing w:val="-3"/>
        </w:rPr>
        <w:t xml:space="preserve"> </w:t>
      </w:r>
      <w:r>
        <w:rPr>
          <w:color w:val="0D0F1A"/>
        </w:rPr>
        <w:t>call</w:t>
      </w:r>
      <w:r>
        <w:rPr>
          <w:color w:val="0D0F1A"/>
          <w:spacing w:val="-3"/>
        </w:rPr>
        <w:t xml:space="preserve"> </w:t>
      </w:r>
      <w:r>
        <w:rPr>
          <w:color w:val="0D0F1A"/>
        </w:rPr>
        <w:t>to</w:t>
      </w:r>
      <w:r>
        <w:rPr>
          <w:color w:val="0D0F1A"/>
          <w:spacing w:val="-3"/>
        </w:rPr>
        <w:t xml:space="preserve"> </w:t>
      </w:r>
      <w:r>
        <w:rPr>
          <w:color w:val="0D0F1A"/>
        </w:rPr>
        <w:t>service.</w:t>
      </w:r>
      <w:r>
        <w:rPr>
          <w:color w:val="0D0F1A"/>
          <w:spacing w:val="-3"/>
        </w:rPr>
        <w:t xml:space="preserve"> </w:t>
      </w:r>
      <w:r>
        <w:rPr>
          <w:color w:val="0D0F1A"/>
        </w:rPr>
        <w:t>The</w:t>
      </w:r>
      <w:r>
        <w:rPr>
          <w:color w:val="0D0F1A"/>
          <w:spacing w:val="-5"/>
        </w:rPr>
        <w:t xml:space="preserve"> </w:t>
      </w:r>
      <w:r>
        <w:rPr>
          <w:color w:val="0D0F1A"/>
        </w:rPr>
        <w:t>other</w:t>
      </w:r>
      <w:r>
        <w:rPr>
          <w:color w:val="0D0F1A"/>
          <w:spacing w:val="-3"/>
        </w:rPr>
        <w:t xml:space="preserve"> </w:t>
      </w:r>
      <w:r>
        <w:rPr>
          <w:color w:val="0D0F1A"/>
        </w:rPr>
        <w:t>author</w:t>
      </w:r>
      <w:r>
        <w:rPr>
          <w:color w:val="0D0F1A"/>
          <w:spacing w:val="-3"/>
        </w:rPr>
        <w:t xml:space="preserve"> </w:t>
      </w:r>
      <w:r>
        <w:rPr>
          <w:color w:val="0D0F1A"/>
        </w:rPr>
        <w:t>focuses</w:t>
      </w:r>
      <w:r>
        <w:rPr>
          <w:color w:val="0D0F1A"/>
          <w:spacing w:val="-4"/>
        </w:rPr>
        <w:t xml:space="preserve"> </w:t>
      </w:r>
      <w:r>
        <w:rPr>
          <w:color w:val="0D0F1A"/>
        </w:rPr>
        <w:t>specifically</w:t>
      </w:r>
      <w:r>
        <w:rPr>
          <w:color w:val="0D0F1A"/>
          <w:spacing w:val="-3"/>
        </w:rPr>
        <w:t xml:space="preserve"> </w:t>
      </w:r>
      <w:r>
        <w:rPr>
          <w:color w:val="0D0F1A"/>
        </w:rPr>
        <w:t>on the experience of Clinical Pastoral Education. Together, the authors offer a more complete</w:t>
      </w:r>
    </w:p>
    <w:p w14:paraId="055A6531" w14:textId="77777777" w:rsidR="00681EA3" w:rsidRDefault="00681EA3">
      <w:pPr>
        <w:pStyle w:val="Textoindependiente"/>
        <w:ind w:left="0"/>
        <w:rPr>
          <w:sz w:val="20"/>
        </w:rPr>
      </w:pPr>
    </w:p>
    <w:p w14:paraId="77E8BE99" w14:textId="77777777" w:rsidR="00681EA3" w:rsidRDefault="00000000">
      <w:pPr>
        <w:pStyle w:val="Textoindependiente"/>
        <w:spacing w:before="5"/>
        <w:ind w:left="0"/>
        <w:rPr>
          <w:sz w:val="20"/>
        </w:rPr>
      </w:pPr>
      <w:r>
        <w:rPr>
          <w:noProof/>
          <w:sz w:val="20"/>
        </w:rPr>
        <mc:AlternateContent>
          <mc:Choice Requires="wps">
            <w:drawing>
              <wp:anchor distT="0" distB="0" distL="0" distR="0" simplePos="0" relativeHeight="487597056" behindDoc="1" locked="0" layoutInCell="1" allowOverlap="1" wp14:anchorId="49A8201B" wp14:editId="51E49010">
                <wp:simplePos x="0" y="0"/>
                <wp:positionH relativeFrom="page">
                  <wp:posOffset>914704</wp:posOffset>
                </wp:positionH>
                <wp:positionV relativeFrom="paragraph">
                  <wp:posOffset>164719</wp:posOffset>
                </wp:positionV>
                <wp:extent cx="1829435" cy="762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4407E2" id="Graphic 23" o:spid="_x0000_s1026" style="position:absolute;margin-left:1in;margin-top:12.95pt;width:144.05pt;height:.6pt;z-index:-1571942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mJG7h4AAAAAkBAAAPAAAAZHJzL2Rvd25yZXYueG1sTI/N&#10;TsMwEITvSLyDtUhcUOv8UWiIU1VBHChCQEGc3XiJI2I7xG5r3p7lBMeZHc1+U62iGdgBJ987KyCd&#10;J8DQtk71thPw9no3uwbmg7RKDs6igG/0sKpPTypZKne0L3jYho5RifWlFKBDGEvOfavRSD93I1q6&#10;fbjJyEBy6ria5JHKzcCzJFlwI3tLH7QcsdHYfm73RkAT4/r26V63Fxt8fnzPl1OTfz0IcX4W1zfA&#10;AsbwF4ZffEKHmph2bm+VZwPpoqAtQUB2uQRGgSLPUmA7Mq5S4HXF/y+ofwAAAP//AwBQSwECLQAU&#10;AAYACAAAACEAtoM4kv4AAADhAQAAEwAAAAAAAAAAAAAAAAAAAAAAW0NvbnRlbnRfVHlwZXNdLnht&#10;bFBLAQItABQABgAIAAAAIQA4/SH/1gAAAJQBAAALAAAAAAAAAAAAAAAAAC8BAABfcmVscy8ucmVs&#10;c1BLAQItABQABgAIAAAAIQCGUzrVIwIAAL0EAAAOAAAAAAAAAAAAAAAAAC4CAABkcnMvZTJvRG9j&#10;LnhtbFBLAQItABQABgAIAAAAIQAmJG7h4AAAAAkBAAAPAAAAAAAAAAAAAAAAAH0EAABkcnMvZG93&#10;bnJldi54bWxQSwUGAAAAAAQABADzAAAAigUAAAAA&#10;" path="m1829054,l,,,7619r1829054,l1829054,xe" fillcolor="black" stroked="f">
                <v:path arrowok="t"/>
                <w10:wrap type="topAndBottom" anchorx="page"/>
              </v:shape>
            </w:pict>
          </mc:Fallback>
        </mc:AlternateContent>
      </w:r>
    </w:p>
    <w:p w14:paraId="36E4DD75" w14:textId="77777777" w:rsidR="00681EA3" w:rsidRDefault="00000000">
      <w:pPr>
        <w:spacing w:before="94"/>
        <w:ind w:left="360" w:right="717" w:firstLine="719"/>
        <w:rPr>
          <w:sz w:val="20"/>
        </w:rPr>
      </w:pPr>
      <w:bookmarkStart w:id="31" w:name="_bookmark31"/>
      <w:bookmarkEnd w:id="31"/>
      <w:r>
        <w:rPr>
          <w:sz w:val="20"/>
          <w:vertAlign w:val="superscript"/>
        </w:rPr>
        <w:t>32</w:t>
      </w:r>
      <w:r>
        <w:rPr>
          <w:spacing w:val="40"/>
          <w:sz w:val="20"/>
        </w:rPr>
        <w:t xml:space="preserve"> </w:t>
      </w:r>
      <w:r>
        <w:rPr>
          <w:sz w:val="20"/>
        </w:rPr>
        <w:t>Association for Clinical Pastoral Education, “A Brief History,” Association of Clinical Pastoral Education,</w:t>
      </w:r>
      <w:r>
        <w:rPr>
          <w:spacing w:val="-13"/>
          <w:sz w:val="20"/>
        </w:rPr>
        <w:t xml:space="preserve"> </w:t>
      </w:r>
      <w:r>
        <w:rPr>
          <w:sz w:val="20"/>
        </w:rPr>
        <w:t>ND,</w:t>
      </w:r>
      <w:r>
        <w:rPr>
          <w:spacing w:val="-12"/>
          <w:sz w:val="20"/>
        </w:rPr>
        <w:t xml:space="preserve"> </w:t>
      </w:r>
      <w:hyperlink r:id="rId15">
        <w:r>
          <w:rPr>
            <w:sz w:val="20"/>
          </w:rPr>
          <w:t>https://acpe.edu/docs/default-source/acpe-history/acpe-brief-history.pdf?sfvrsn=a9e02b71_2.</w:t>
        </w:r>
      </w:hyperlink>
    </w:p>
    <w:p w14:paraId="05109E4F" w14:textId="77777777" w:rsidR="00681EA3" w:rsidRDefault="00000000">
      <w:pPr>
        <w:spacing w:before="121"/>
        <w:ind w:left="360" w:right="1024" w:firstLine="719"/>
        <w:rPr>
          <w:sz w:val="20"/>
        </w:rPr>
      </w:pPr>
      <w:bookmarkStart w:id="32" w:name="_bookmark32"/>
      <w:bookmarkEnd w:id="32"/>
      <w:r>
        <w:rPr>
          <w:sz w:val="20"/>
          <w:vertAlign w:val="superscript"/>
        </w:rPr>
        <w:t>33</w:t>
      </w:r>
      <w:r>
        <w:rPr>
          <w:spacing w:val="40"/>
          <w:sz w:val="20"/>
        </w:rPr>
        <w:t xml:space="preserve"> </w:t>
      </w:r>
      <w:r>
        <w:rPr>
          <w:color w:val="0D0F1A"/>
          <w:sz w:val="20"/>
        </w:rPr>
        <w:t>Board of Chaplaincy Certification Inc., "Common Qualifications and Competencies</w:t>
      </w:r>
      <w:r>
        <w:rPr>
          <w:i/>
          <w:color w:val="0D0F1A"/>
          <w:sz w:val="20"/>
        </w:rPr>
        <w:t xml:space="preserve">," </w:t>
      </w:r>
      <w:r>
        <w:rPr>
          <w:color w:val="0D0F1A"/>
          <w:sz w:val="20"/>
        </w:rPr>
        <w:t>Becoming Certified</w:t>
      </w:r>
      <w:r>
        <w:rPr>
          <w:i/>
          <w:color w:val="0D0F1A"/>
          <w:sz w:val="20"/>
        </w:rPr>
        <w:t>,</w:t>
      </w:r>
      <w:r>
        <w:rPr>
          <w:i/>
          <w:color w:val="0D0F1A"/>
          <w:spacing w:val="-6"/>
          <w:sz w:val="20"/>
        </w:rPr>
        <w:t xml:space="preserve"> </w:t>
      </w:r>
      <w:r>
        <w:rPr>
          <w:color w:val="0D0F1A"/>
          <w:sz w:val="20"/>
        </w:rPr>
        <w:t>last</w:t>
      </w:r>
      <w:r>
        <w:rPr>
          <w:color w:val="0D0F1A"/>
          <w:spacing w:val="-8"/>
          <w:sz w:val="20"/>
        </w:rPr>
        <w:t xml:space="preserve"> </w:t>
      </w:r>
      <w:r>
        <w:rPr>
          <w:color w:val="0D0F1A"/>
          <w:sz w:val="20"/>
        </w:rPr>
        <w:t>modified</w:t>
      </w:r>
      <w:r>
        <w:rPr>
          <w:color w:val="0D0F1A"/>
          <w:spacing w:val="39"/>
          <w:sz w:val="20"/>
        </w:rPr>
        <w:t xml:space="preserve"> </w:t>
      </w:r>
      <w:r>
        <w:rPr>
          <w:color w:val="0D0F1A"/>
          <w:sz w:val="20"/>
        </w:rPr>
        <w:t>2025,</w:t>
      </w:r>
      <w:r>
        <w:rPr>
          <w:color w:val="0D0F1A"/>
          <w:spacing w:val="-8"/>
          <w:sz w:val="20"/>
        </w:rPr>
        <w:t xml:space="preserve"> </w:t>
      </w:r>
      <w:hyperlink r:id="rId16">
        <w:r>
          <w:rPr>
            <w:sz w:val="20"/>
          </w:rPr>
          <w:t>https://www.apchaplains.org/bcci-site/becoming-certified/common-qualifications-</w:t>
        </w:r>
      </w:hyperlink>
      <w:r>
        <w:rPr>
          <w:spacing w:val="-2"/>
          <w:sz w:val="20"/>
        </w:rPr>
        <w:t>and-competencies.</w:t>
      </w:r>
    </w:p>
    <w:p w14:paraId="6995F724" w14:textId="77777777" w:rsidR="00681EA3" w:rsidRDefault="00681EA3">
      <w:pPr>
        <w:rPr>
          <w:sz w:val="20"/>
        </w:rPr>
        <w:sectPr w:rsidR="00681EA3">
          <w:pgSz w:w="12240" w:h="15840"/>
          <w:pgMar w:top="1320" w:right="720" w:bottom="280" w:left="1080" w:header="737" w:footer="0" w:gutter="0"/>
          <w:cols w:space="720"/>
        </w:sectPr>
      </w:pPr>
    </w:p>
    <w:p w14:paraId="393713FE" w14:textId="77777777" w:rsidR="00681EA3" w:rsidRDefault="00000000">
      <w:pPr>
        <w:pStyle w:val="Textoindependiente"/>
        <w:spacing w:before="101" w:line="480" w:lineRule="auto"/>
        <w:ind w:right="717"/>
      </w:pPr>
      <w:r>
        <w:rPr>
          <w:color w:val="0D0F1A"/>
        </w:rPr>
        <w:lastRenderedPageBreak/>
        <w:t>presentation of how one fits the other. That is the essence of the ministry problem. CPE is a necessary</w:t>
      </w:r>
      <w:r>
        <w:rPr>
          <w:color w:val="0D0F1A"/>
          <w:spacing w:val="-4"/>
        </w:rPr>
        <w:t xml:space="preserve"> </w:t>
      </w:r>
      <w:r>
        <w:rPr>
          <w:color w:val="0D0F1A"/>
        </w:rPr>
        <w:t>part</w:t>
      </w:r>
      <w:r>
        <w:rPr>
          <w:color w:val="0D0F1A"/>
          <w:spacing w:val="-4"/>
        </w:rPr>
        <w:t xml:space="preserve"> </w:t>
      </w:r>
      <w:r>
        <w:rPr>
          <w:color w:val="0D0F1A"/>
        </w:rPr>
        <w:t>of</w:t>
      </w:r>
      <w:r>
        <w:rPr>
          <w:color w:val="0D0F1A"/>
          <w:spacing w:val="-5"/>
        </w:rPr>
        <w:t xml:space="preserve"> </w:t>
      </w:r>
      <w:r>
        <w:rPr>
          <w:color w:val="0D0F1A"/>
        </w:rPr>
        <w:t>the</w:t>
      </w:r>
      <w:r>
        <w:rPr>
          <w:color w:val="0D0F1A"/>
          <w:spacing w:val="-5"/>
        </w:rPr>
        <w:t xml:space="preserve"> </w:t>
      </w:r>
      <w:r>
        <w:rPr>
          <w:color w:val="0D0F1A"/>
        </w:rPr>
        <w:t>development</w:t>
      </w:r>
      <w:r>
        <w:rPr>
          <w:color w:val="0D0F1A"/>
          <w:spacing w:val="-4"/>
        </w:rPr>
        <w:t xml:space="preserve"> </w:t>
      </w:r>
      <w:r>
        <w:rPr>
          <w:color w:val="0D0F1A"/>
        </w:rPr>
        <w:t>of</w:t>
      </w:r>
      <w:r>
        <w:rPr>
          <w:color w:val="0D0F1A"/>
          <w:spacing w:val="-4"/>
        </w:rPr>
        <w:t xml:space="preserve"> </w:t>
      </w:r>
      <w:r>
        <w:rPr>
          <w:color w:val="0D0F1A"/>
        </w:rPr>
        <w:t>professional</w:t>
      </w:r>
      <w:r>
        <w:rPr>
          <w:color w:val="0D0F1A"/>
          <w:spacing w:val="-2"/>
        </w:rPr>
        <w:t xml:space="preserve"> </w:t>
      </w:r>
      <w:r>
        <w:rPr>
          <w:color w:val="0D0F1A"/>
        </w:rPr>
        <w:t>chaplains.</w:t>
      </w:r>
      <w:r>
        <w:rPr>
          <w:color w:val="0D0F1A"/>
          <w:spacing w:val="-4"/>
        </w:rPr>
        <w:t xml:space="preserve"> </w:t>
      </w:r>
      <w:r>
        <w:rPr>
          <w:color w:val="0D0F1A"/>
        </w:rPr>
        <w:t>The</w:t>
      </w:r>
      <w:r>
        <w:rPr>
          <w:color w:val="0D0F1A"/>
          <w:spacing w:val="-5"/>
        </w:rPr>
        <w:t xml:space="preserve"> </w:t>
      </w:r>
      <w:r>
        <w:rPr>
          <w:color w:val="0D0F1A"/>
        </w:rPr>
        <w:t>need</w:t>
      </w:r>
      <w:r>
        <w:rPr>
          <w:color w:val="0D0F1A"/>
          <w:spacing w:val="-4"/>
        </w:rPr>
        <w:t xml:space="preserve"> </w:t>
      </w:r>
      <w:r>
        <w:rPr>
          <w:color w:val="0D0F1A"/>
        </w:rPr>
        <w:t>for</w:t>
      </w:r>
      <w:r>
        <w:rPr>
          <w:color w:val="0D0F1A"/>
          <w:spacing w:val="-4"/>
        </w:rPr>
        <w:t xml:space="preserve"> </w:t>
      </w:r>
      <w:r>
        <w:rPr>
          <w:color w:val="0D0F1A"/>
        </w:rPr>
        <w:t>professional</w:t>
      </w:r>
      <w:r>
        <w:rPr>
          <w:color w:val="0D0F1A"/>
          <w:spacing w:val="-4"/>
        </w:rPr>
        <w:t xml:space="preserve"> </w:t>
      </w:r>
      <w:r>
        <w:rPr>
          <w:color w:val="0D0F1A"/>
        </w:rPr>
        <w:t>chaplains in Puerto Rico has already been presented.</w:t>
      </w:r>
    </w:p>
    <w:p w14:paraId="1106D10A" w14:textId="77777777" w:rsidR="00681EA3" w:rsidRDefault="00000000">
      <w:pPr>
        <w:pStyle w:val="Textoindependiente"/>
        <w:spacing w:line="480" w:lineRule="auto"/>
        <w:ind w:right="717" w:firstLine="719"/>
      </w:pPr>
      <w:r>
        <w:rPr>
          <w:color w:val="0D0F1A"/>
        </w:rPr>
        <w:t>Chaplains at ParacletePr Ministries must pursue certification. This certification requires completing</w:t>
      </w:r>
      <w:r>
        <w:rPr>
          <w:color w:val="0D0F1A"/>
          <w:spacing w:val="-3"/>
        </w:rPr>
        <w:t xml:space="preserve"> </w:t>
      </w:r>
      <w:r>
        <w:rPr>
          <w:color w:val="0D0F1A"/>
        </w:rPr>
        <w:t>the</w:t>
      </w:r>
      <w:r>
        <w:rPr>
          <w:color w:val="0D0F1A"/>
          <w:spacing w:val="-3"/>
        </w:rPr>
        <w:t xml:space="preserve"> </w:t>
      </w:r>
      <w:r>
        <w:rPr>
          <w:color w:val="0D0F1A"/>
        </w:rPr>
        <w:t>required</w:t>
      </w:r>
      <w:r>
        <w:rPr>
          <w:color w:val="0D0F1A"/>
          <w:spacing w:val="-2"/>
        </w:rPr>
        <w:t xml:space="preserve"> </w:t>
      </w:r>
      <w:r>
        <w:rPr>
          <w:color w:val="0D0F1A"/>
        </w:rPr>
        <w:t>CPE</w:t>
      </w:r>
      <w:r>
        <w:rPr>
          <w:color w:val="0D0F1A"/>
          <w:spacing w:val="-3"/>
        </w:rPr>
        <w:t xml:space="preserve"> </w:t>
      </w:r>
      <w:r>
        <w:rPr>
          <w:color w:val="0D0F1A"/>
        </w:rPr>
        <w:t>hours.</w:t>
      </w:r>
      <w:r>
        <w:rPr>
          <w:color w:val="0D0F1A"/>
          <w:spacing w:val="-3"/>
        </w:rPr>
        <w:t xml:space="preserve"> </w:t>
      </w:r>
      <w:r>
        <w:rPr>
          <w:color w:val="0D0F1A"/>
        </w:rPr>
        <w:t>Establishing</w:t>
      </w:r>
      <w:r>
        <w:rPr>
          <w:color w:val="0D0F1A"/>
          <w:spacing w:val="-5"/>
        </w:rPr>
        <w:t xml:space="preserve"> </w:t>
      </w:r>
      <w:r>
        <w:rPr>
          <w:color w:val="0D0F1A"/>
        </w:rPr>
        <w:t>CPE</w:t>
      </w:r>
      <w:r>
        <w:rPr>
          <w:color w:val="0D0F1A"/>
          <w:spacing w:val="-3"/>
        </w:rPr>
        <w:t xml:space="preserve"> </w:t>
      </w:r>
      <w:r>
        <w:rPr>
          <w:color w:val="0D0F1A"/>
        </w:rPr>
        <w:t>sites</w:t>
      </w:r>
      <w:r>
        <w:rPr>
          <w:color w:val="0D0F1A"/>
          <w:spacing w:val="-4"/>
        </w:rPr>
        <w:t xml:space="preserve"> </w:t>
      </w:r>
      <w:r>
        <w:rPr>
          <w:color w:val="0D0F1A"/>
        </w:rPr>
        <w:t>is</w:t>
      </w:r>
      <w:r>
        <w:rPr>
          <w:color w:val="0D0F1A"/>
          <w:spacing w:val="-3"/>
        </w:rPr>
        <w:t xml:space="preserve"> </w:t>
      </w:r>
      <w:r>
        <w:rPr>
          <w:color w:val="0D0F1A"/>
        </w:rPr>
        <w:t>crucial</w:t>
      </w:r>
      <w:r>
        <w:rPr>
          <w:color w:val="0D0F1A"/>
          <w:spacing w:val="-3"/>
        </w:rPr>
        <w:t xml:space="preserve"> </w:t>
      </w:r>
      <w:r>
        <w:rPr>
          <w:color w:val="0D0F1A"/>
        </w:rPr>
        <w:t>to</w:t>
      </w:r>
      <w:r>
        <w:rPr>
          <w:color w:val="0D0F1A"/>
          <w:spacing w:val="-3"/>
        </w:rPr>
        <w:t xml:space="preserve"> </w:t>
      </w:r>
      <w:r>
        <w:rPr>
          <w:color w:val="0D0F1A"/>
        </w:rPr>
        <w:t>supporting</w:t>
      </w:r>
      <w:r>
        <w:rPr>
          <w:color w:val="0D0F1A"/>
          <w:spacing w:val="-3"/>
        </w:rPr>
        <w:t xml:space="preserve"> </w:t>
      </w:r>
      <w:r>
        <w:rPr>
          <w:color w:val="0D0F1A"/>
        </w:rPr>
        <w:t>this</w:t>
      </w:r>
      <w:r>
        <w:rPr>
          <w:color w:val="0D0F1A"/>
          <w:spacing w:val="-4"/>
        </w:rPr>
        <w:t xml:space="preserve"> </w:t>
      </w:r>
      <w:r>
        <w:rPr>
          <w:color w:val="0D0F1A"/>
        </w:rPr>
        <w:t>ministry preparation. This portfolio project is dedicated to establishing a strategy for creating CPE Programs or clinical sites within the ministry context.</w:t>
      </w:r>
    </w:p>
    <w:p w14:paraId="4D8E3756" w14:textId="77777777" w:rsidR="00681EA3" w:rsidRDefault="00000000">
      <w:pPr>
        <w:pStyle w:val="Textoindependiente"/>
        <w:spacing w:line="480" w:lineRule="auto"/>
        <w:ind w:right="717" w:firstLine="719"/>
      </w:pPr>
      <w:r>
        <w:rPr>
          <w:color w:val="0D0F1A"/>
        </w:rPr>
        <w:t>In</w:t>
      </w:r>
      <w:r>
        <w:rPr>
          <w:color w:val="0D0F1A"/>
          <w:spacing w:val="-3"/>
        </w:rPr>
        <w:t xml:space="preserve"> </w:t>
      </w:r>
      <w:r>
        <w:rPr>
          <w:color w:val="0D0F1A"/>
        </w:rPr>
        <w:t>Proverbs</w:t>
      </w:r>
      <w:r>
        <w:rPr>
          <w:color w:val="0D0F1A"/>
          <w:spacing w:val="-3"/>
        </w:rPr>
        <w:t xml:space="preserve"> </w:t>
      </w:r>
      <w:r>
        <w:rPr>
          <w:color w:val="0D0F1A"/>
        </w:rPr>
        <w:t>1:7,</w:t>
      </w:r>
      <w:r>
        <w:rPr>
          <w:color w:val="0D0F1A"/>
          <w:spacing w:val="-3"/>
        </w:rPr>
        <w:t xml:space="preserve"> </w:t>
      </w:r>
      <w:r>
        <w:rPr>
          <w:color w:val="0D0F1A"/>
        </w:rPr>
        <w:t>one</w:t>
      </w:r>
      <w:r>
        <w:rPr>
          <w:color w:val="0D0F1A"/>
          <w:spacing w:val="-3"/>
        </w:rPr>
        <w:t xml:space="preserve"> </w:t>
      </w:r>
      <w:r>
        <w:rPr>
          <w:color w:val="0D0F1A"/>
        </w:rPr>
        <w:t>reads:</w:t>
      </w:r>
      <w:r>
        <w:rPr>
          <w:color w:val="0D0F1A"/>
          <w:spacing w:val="-3"/>
        </w:rPr>
        <w:t xml:space="preserve"> </w:t>
      </w:r>
      <w:r>
        <w:rPr>
          <w:color w:val="0D0F1A"/>
        </w:rPr>
        <w:t>"The</w:t>
      </w:r>
      <w:r>
        <w:rPr>
          <w:color w:val="0D0F1A"/>
          <w:spacing w:val="-4"/>
        </w:rPr>
        <w:t xml:space="preserve"> </w:t>
      </w:r>
      <w:r>
        <w:rPr>
          <w:color w:val="0D0F1A"/>
        </w:rPr>
        <w:t>fear</w:t>
      </w:r>
      <w:r>
        <w:rPr>
          <w:color w:val="0D0F1A"/>
          <w:spacing w:val="-3"/>
        </w:rPr>
        <w:t xml:space="preserve"> </w:t>
      </w:r>
      <w:r>
        <w:rPr>
          <w:color w:val="0D0F1A"/>
        </w:rPr>
        <w:t>of</w:t>
      </w:r>
      <w:r>
        <w:rPr>
          <w:color w:val="0D0F1A"/>
          <w:spacing w:val="-3"/>
        </w:rPr>
        <w:t xml:space="preserve"> </w:t>
      </w:r>
      <w:r>
        <w:rPr>
          <w:color w:val="0D0F1A"/>
        </w:rPr>
        <w:t>the</w:t>
      </w:r>
      <w:r>
        <w:rPr>
          <w:color w:val="0D0F1A"/>
          <w:spacing w:val="-3"/>
        </w:rPr>
        <w:t xml:space="preserve"> </w:t>
      </w:r>
      <w:r>
        <w:rPr>
          <w:color w:val="0D0F1A"/>
        </w:rPr>
        <w:t>Lord</w:t>
      </w:r>
      <w:r>
        <w:rPr>
          <w:color w:val="0D0F1A"/>
          <w:spacing w:val="-3"/>
        </w:rPr>
        <w:t xml:space="preserve"> </w:t>
      </w:r>
      <w:r>
        <w:rPr>
          <w:color w:val="0D0F1A"/>
        </w:rPr>
        <w:t>is</w:t>
      </w:r>
      <w:r>
        <w:rPr>
          <w:color w:val="0D0F1A"/>
          <w:spacing w:val="-3"/>
        </w:rPr>
        <w:t xml:space="preserve"> </w:t>
      </w:r>
      <w:r>
        <w:rPr>
          <w:color w:val="0D0F1A"/>
        </w:rPr>
        <w:t>the</w:t>
      </w:r>
      <w:r>
        <w:rPr>
          <w:color w:val="0D0F1A"/>
          <w:spacing w:val="-3"/>
        </w:rPr>
        <w:t xml:space="preserve"> </w:t>
      </w:r>
      <w:r>
        <w:rPr>
          <w:color w:val="0D0F1A"/>
        </w:rPr>
        <w:t>beginning</w:t>
      </w:r>
      <w:r>
        <w:rPr>
          <w:color w:val="0D0F1A"/>
          <w:spacing w:val="-3"/>
        </w:rPr>
        <w:t xml:space="preserve"> </w:t>
      </w:r>
      <w:r>
        <w:rPr>
          <w:color w:val="0D0F1A"/>
        </w:rPr>
        <w:t>of</w:t>
      </w:r>
      <w:r>
        <w:rPr>
          <w:color w:val="0D0F1A"/>
          <w:spacing w:val="-3"/>
        </w:rPr>
        <w:t xml:space="preserve"> </w:t>
      </w:r>
      <w:r>
        <w:rPr>
          <w:color w:val="0D0F1A"/>
        </w:rPr>
        <w:t>knowledge,</w:t>
      </w:r>
      <w:r>
        <w:rPr>
          <w:color w:val="0D0F1A"/>
          <w:spacing w:val="-3"/>
        </w:rPr>
        <w:t xml:space="preserve"> </w:t>
      </w:r>
      <w:r>
        <w:rPr>
          <w:color w:val="0D0F1A"/>
        </w:rPr>
        <w:t>but</w:t>
      </w:r>
      <w:r>
        <w:rPr>
          <w:color w:val="0D0F1A"/>
          <w:spacing w:val="-3"/>
        </w:rPr>
        <w:t xml:space="preserve"> </w:t>
      </w:r>
      <w:r>
        <w:rPr>
          <w:color w:val="0D0F1A"/>
        </w:rPr>
        <w:t xml:space="preserve">fools despise wisdom and instruction" (King James Version). This micro-project lays a foundation for further instruction. It does not assume that the potential stakeholders are fools. </w:t>
      </w:r>
      <w:proofErr w:type="gramStart"/>
      <w:r>
        <w:rPr>
          <w:color w:val="0D0F1A"/>
        </w:rPr>
        <w:t>To</w:t>
      </w:r>
      <w:proofErr w:type="gramEnd"/>
      <w:r>
        <w:rPr>
          <w:color w:val="0D0F1A"/>
        </w:rPr>
        <w:t xml:space="preserve"> the contrary, the stakeholders are wise and prudent caretakers of the island’s resources. Once informed of the need, wisdom will guide the process. Clinical Pastoral Education sites will be established in Puerto Rico.</w:t>
      </w:r>
    </w:p>
    <w:p w14:paraId="63EDBBC0" w14:textId="77777777" w:rsidR="00681EA3" w:rsidRDefault="00000000">
      <w:pPr>
        <w:pStyle w:val="Textoindependiente"/>
        <w:spacing w:before="1" w:line="480" w:lineRule="auto"/>
        <w:ind w:right="837" w:firstLine="719"/>
      </w:pPr>
      <w:r>
        <w:rPr>
          <w:color w:val="0D0F1A"/>
        </w:rPr>
        <w:t>However,</w:t>
      </w:r>
      <w:r>
        <w:rPr>
          <w:color w:val="0D0F1A"/>
          <w:spacing w:val="-3"/>
        </w:rPr>
        <w:t xml:space="preserve"> </w:t>
      </w:r>
      <w:r>
        <w:rPr>
          <w:color w:val="0D0F1A"/>
        </w:rPr>
        <w:t>the</w:t>
      </w:r>
      <w:r>
        <w:rPr>
          <w:color w:val="0D0F1A"/>
          <w:spacing w:val="-5"/>
        </w:rPr>
        <w:t xml:space="preserve"> </w:t>
      </w:r>
      <w:r>
        <w:rPr>
          <w:color w:val="0D0F1A"/>
        </w:rPr>
        <w:t>instruction</w:t>
      </w:r>
      <w:r>
        <w:rPr>
          <w:color w:val="0D0F1A"/>
          <w:spacing w:val="-3"/>
        </w:rPr>
        <w:t xml:space="preserve"> </w:t>
      </w:r>
      <w:r>
        <w:rPr>
          <w:color w:val="0D0F1A"/>
        </w:rPr>
        <w:t>must</w:t>
      </w:r>
      <w:r>
        <w:rPr>
          <w:color w:val="0D0F1A"/>
          <w:spacing w:val="-3"/>
        </w:rPr>
        <w:t xml:space="preserve"> </w:t>
      </w:r>
      <w:r>
        <w:rPr>
          <w:color w:val="0D0F1A"/>
        </w:rPr>
        <w:t>be</w:t>
      </w:r>
      <w:r>
        <w:rPr>
          <w:color w:val="0D0F1A"/>
          <w:spacing w:val="-3"/>
        </w:rPr>
        <w:t xml:space="preserve"> </w:t>
      </w:r>
      <w:r>
        <w:rPr>
          <w:color w:val="0D0F1A"/>
        </w:rPr>
        <w:t>thorough</w:t>
      </w:r>
      <w:r>
        <w:rPr>
          <w:color w:val="0D0F1A"/>
          <w:spacing w:val="-3"/>
        </w:rPr>
        <w:t xml:space="preserve"> </w:t>
      </w:r>
      <w:r>
        <w:rPr>
          <w:color w:val="0D0F1A"/>
        </w:rPr>
        <w:t>and</w:t>
      </w:r>
      <w:r>
        <w:rPr>
          <w:color w:val="0D0F1A"/>
          <w:spacing w:val="-3"/>
        </w:rPr>
        <w:t xml:space="preserve"> </w:t>
      </w:r>
      <w:r>
        <w:rPr>
          <w:color w:val="0D0F1A"/>
        </w:rPr>
        <w:t>convincing.</w:t>
      </w:r>
      <w:r>
        <w:rPr>
          <w:color w:val="0D0F1A"/>
          <w:spacing w:val="-3"/>
        </w:rPr>
        <w:t xml:space="preserve"> </w:t>
      </w:r>
      <w:r>
        <w:rPr>
          <w:color w:val="0D0F1A"/>
        </w:rPr>
        <w:t>One</w:t>
      </w:r>
      <w:r>
        <w:rPr>
          <w:color w:val="0D0F1A"/>
          <w:spacing w:val="-5"/>
        </w:rPr>
        <w:t xml:space="preserve"> </w:t>
      </w:r>
      <w:r>
        <w:rPr>
          <w:color w:val="0D0F1A"/>
        </w:rPr>
        <w:t>must</w:t>
      </w:r>
      <w:r>
        <w:rPr>
          <w:color w:val="0D0F1A"/>
          <w:spacing w:val="-2"/>
        </w:rPr>
        <w:t xml:space="preserve"> </w:t>
      </w:r>
      <w:r>
        <w:rPr>
          <w:color w:val="0D0F1A"/>
        </w:rPr>
        <w:t>make</w:t>
      </w:r>
      <w:r>
        <w:rPr>
          <w:color w:val="0D0F1A"/>
          <w:spacing w:val="-5"/>
        </w:rPr>
        <w:t xml:space="preserve"> </w:t>
      </w:r>
      <w:r>
        <w:rPr>
          <w:color w:val="0D0F1A"/>
        </w:rPr>
        <w:t>a</w:t>
      </w:r>
      <w:r>
        <w:rPr>
          <w:color w:val="0D0F1A"/>
          <w:spacing w:val="-4"/>
        </w:rPr>
        <w:t xml:space="preserve"> </w:t>
      </w:r>
      <w:r>
        <w:rPr>
          <w:color w:val="0D0F1A"/>
        </w:rPr>
        <w:t>full</w:t>
      </w:r>
      <w:r>
        <w:rPr>
          <w:color w:val="0D0F1A"/>
          <w:spacing w:val="-3"/>
        </w:rPr>
        <w:t xml:space="preserve"> </w:t>
      </w:r>
      <w:r>
        <w:rPr>
          <w:color w:val="0D0F1A"/>
        </w:rPr>
        <w:t>effort to guide others toward wise decisions. This writer must logically connect this micro-project to subsequent projects and be comprehensive in fact to achieve the desired results.</w:t>
      </w:r>
    </w:p>
    <w:p w14:paraId="3248A8F7" w14:textId="77777777" w:rsidR="00681EA3" w:rsidRDefault="00000000">
      <w:pPr>
        <w:pStyle w:val="Textoindependiente"/>
        <w:spacing w:line="480" w:lineRule="auto"/>
        <w:ind w:right="800" w:firstLine="719"/>
      </w:pPr>
      <w:r>
        <w:rPr>
          <w:color w:val="0D0F1A"/>
        </w:rPr>
        <w:t>This project is dedicated to caring for God's people. Matthew 25:40 states, “The King will reply, Truly I</w:t>
      </w:r>
      <w:r>
        <w:rPr>
          <w:color w:val="0D0F1A"/>
          <w:spacing w:val="-2"/>
        </w:rPr>
        <w:t xml:space="preserve"> </w:t>
      </w:r>
      <w:r>
        <w:rPr>
          <w:color w:val="0D0F1A"/>
        </w:rPr>
        <w:t>tell you, whatever you did for one of the least of these brothers and sisters of mine,</w:t>
      </w:r>
      <w:r>
        <w:rPr>
          <w:color w:val="0D0F1A"/>
          <w:spacing w:val="-2"/>
        </w:rPr>
        <w:t xml:space="preserve"> </w:t>
      </w:r>
      <w:r>
        <w:rPr>
          <w:color w:val="0D0F1A"/>
        </w:rPr>
        <w:t>you</w:t>
      </w:r>
      <w:r>
        <w:rPr>
          <w:color w:val="0D0F1A"/>
          <w:spacing w:val="-2"/>
        </w:rPr>
        <w:t xml:space="preserve"> </w:t>
      </w:r>
      <w:r>
        <w:rPr>
          <w:color w:val="0D0F1A"/>
        </w:rPr>
        <w:t>did</w:t>
      </w:r>
      <w:r>
        <w:rPr>
          <w:color w:val="0D0F1A"/>
          <w:spacing w:val="-2"/>
        </w:rPr>
        <w:t xml:space="preserve"> </w:t>
      </w:r>
      <w:r>
        <w:rPr>
          <w:color w:val="0D0F1A"/>
        </w:rPr>
        <w:t>for</w:t>
      </w:r>
      <w:r>
        <w:rPr>
          <w:color w:val="0D0F1A"/>
          <w:spacing w:val="-3"/>
        </w:rPr>
        <w:t xml:space="preserve"> </w:t>
      </w:r>
      <w:r>
        <w:rPr>
          <w:color w:val="0D0F1A"/>
        </w:rPr>
        <w:t>me.”</w:t>
      </w:r>
      <w:r>
        <w:rPr>
          <w:color w:val="0D0F1A"/>
          <w:spacing w:val="-4"/>
        </w:rPr>
        <w:t xml:space="preserve"> </w:t>
      </w:r>
      <w:r>
        <w:rPr>
          <w:color w:val="0D0F1A"/>
        </w:rPr>
        <w:t>Puerto</w:t>
      </w:r>
      <w:r>
        <w:rPr>
          <w:color w:val="0D0F1A"/>
          <w:spacing w:val="-2"/>
        </w:rPr>
        <w:t xml:space="preserve"> </w:t>
      </w:r>
      <w:r>
        <w:rPr>
          <w:color w:val="0D0F1A"/>
        </w:rPr>
        <w:t>Rico</w:t>
      </w:r>
      <w:r>
        <w:rPr>
          <w:color w:val="0D0F1A"/>
          <w:spacing w:val="-2"/>
        </w:rPr>
        <w:t xml:space="preserve"> </w:t>
      </w:r>
      <w:r>
        <w:rPr>
          <w:color w:val="0D0F1A"/>
        </w:rPr>
        <w:t>has</w:t>
      </w:r>
      <w:r>
        <w:rPr>
          <w:color w:val="0D0F1A"/>
          <w:spacing w:val="-3"/>
        </w:rPr>
        <w:t xml:space="preserve"> </w:t>
      </w:r>
      <w:r>
        <w:rPr>
          <w:color w:val="0D0F1A"/>
        </w:rPr>
        <w:t>had</w:t>
      </w:r>
      <w:r>
        <w:rPr>
          <w:color w:val="0D0F1A"/>
          <w:spacing w:val="-2"/>
        </w:rPr>
        <w:t xml:space="preserve"> </w:t>
      </w:r>
      <w:r>
        <w:rPr>
          <w:color w:val="0D0F1A"/>
        </w:rPr>
        <w:t>more</w:t>
      </w:r>
      <w:r>
        <w:rPr>
          <w:color w:val="0D0F1A"/>
          <w:spacing w:val="-1"/>
        </w:rPr>
        <w:t xml:space="preserve"> </w:t>
      </w:r>
      <w:r>
        <w:rPr>
          <w:color w:val="0D0F1A"/>
        </w:rPr>
        <w:t>than</w:t>
      </w:r>
      <w:r>
        <w:rPr>
          <w:color w:val="0D0F1A"/>
          <w:spacing w:val="-2"/>
        </w:rPr>
        <w:t xml:space="preserve"> </w:t>
      </w:r>
      <w:r>
        <w:rPr>
          <w:color w:val="0D0F1A"/>
        </w:rPr>
        <w:t>its</w:t>
      </w:r>
      <w:r>
        <w:rPr>
          <w:color w:val="0D0F1A"/>
          <w:spacing w:val="-2"/>
        </w:rPr>
        <w:t xml:space="preserve"> </w:t>
      </w:r>
      <w:r>
        <w:rPr>
          <w:color w:val="0D0F1A"/>
        </w:rPr>
        <w:t>share</w:t>
      </w:r>
      <w:r>
        <w:rPr>
          <w:color w:val="0D0F1A"/>
          <w:spacing w:val="-4"/>
        </w:rPr>
        <w:t xml:space="preserve"> </w:t>
      </w:r>
      <w:r>
        <w:rPr>
          <w:color w:val="0D0F1A"/>
        </w:rPr>
        <w:t>of</w:t>
      </w:r>
      <w:r>
        <w:rPr>
          <w:color w:val="0D0F1A"/>
          <w:spacing w:val="-2"/>
        </w:rPr>
        <w:t xml:space="preserve"> </w:t>
      </w:r>
      <w:r>
        <w:rPr>
          <w:color w:val="0D0F1A"/>
        </w:rPr>
        <w:t>disasters</w:t>
      </w:r>
      <w:r>
        <w:rPr>
          <w:color w:val="0D0F1A"/>
          <w:spacing w:val="-1"/>
        </w:rPr>
        <w:t xml:space="preserve"> </w:t>
      </w:r>
      <w:r>
        <w:rPr>
          <w:color w:val="0D0F1A"/>
        </w:rPr>
        <w:t>and</w:t>
      </w:r>
      <w:r>
        <w:rPr>
          <w:color w:val="0D0F1A"/>
          <w:spacing w:val="-2"/>
        </w:rPr>
        <w:t xml:space="preserve"> </w:t>
      </w:r>
      <w:r>
        <w:rPr>
          <w:color w:val="0D0F1A"/>
        </w:rPr>
        <w:t>has</w:t>
      </w:r>
      <w:r>
        <w:rPr>
          <w:color w:val="0D0F1A"/>
          <w:spacing w:val="-3"/>
        </w:rPr>
        <w:t xml:space="preserve"> </w:t>
      </w:r>
      <w:r>
        <w:rPr>
          <w:color w:val="0D0F1A"/>
        </w:rPr>
        <w:t>traditionally been overlooked. The people of Puerto Rico deserve fully prepared and credentialed spiritual care providers. It is overdue that they have the most comprehensive spiritual care services that professional chaplaincy provides.</w:t>
      </w:r>
    </w:p>
    <w:p w14:paraId="2886DB02"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588C95F2" w14:textId="77777777" w:rsidR="00681EA3" w:rsidRDefault="00000000">
      <w:pPr>
        <w:pStyle w:val="Ttulo3"/>
        <w:spacing w:before="101"/>
        <w:ind w:left="2283" w:right="2640"/>
        <w:jc w:val="center"/>
      </w:pPr>
      <w:r>
        <w:lastRenderedPageBreak/>
        <w:t>Peer</w:t>
      </w:r>
      <w:r>
        <w:rPr>
          <w:spacing w:val="-4"/>
        </w:rPr>
        <w:t xml:space="preserve"> </w:t>
      </w:r>
      <w:r>
        <w:rPr>
          <w:spacing w:val="-2"/>
        </w:rPr>
        <w:t>Review</w:t>
      </w:r>
    </w:p>
    <w:p w14:paraId="246143ED" w14:textId="77777777" w:rsidR="00681EA3" w:rsidRDefault="00000000">
      <w:pPr>
        <w:pStyle w:val="Textoindependiente"/>
        <w:spacing w:before="276" w:line="480" w:lineRule="auto"/>
        <w:ind w:right="753" w:firstLine="719"/>
      </w:pPr>
      <w:r>
        <w:rPr>
          <w:color w:val="0D0F1A"/>
        </w:rPr>
        <w:t>As this micro-project progresses, it would be remiss not to thank the peers who have made valuable contributions. Peer review is essential. It is a crucial process in research and academics</w:t>
      </w:r>
      <w:r>
        <w:rPr>
          <w:color w:val="0D0F1A"/>
          <w:spacing w:val="-4"/>
        </w:rPr>
        <w:t xml:space="preserve"> </w:t>
      </w:r>
      <w:r>
        <w:rPr>
          <w:color w:val="0D0F1A"/>
        </w:rPr>
        <w:t>because</w:t>
      </w:r>
      <w:r>
        <w:rPr>
          <w:color w:val="0D0F1A"/>
          <w:spacing w:val="-4"/>
        </w:rPr>
        <w:t xml:space="preserve"> </w:t>
      </w:r>
      <w:r>
        <w:rPr>
          <w:color w:val="0D0F1A"/>
        </w:rPr>
        <w:t>it</w:t>
      </w:r>
      <w:r>
        <w:rPr>
          <w:color w:val="0D0F1A"/>
          <w:spacing w:val="-3"/>
        </w:rPr>
        <w:t xml:space="preserve"> </w:t>
      </w:r>
      <w:r>
        <w:rPr>
          <w:color w:val="0D0F1A"/>
        </w:rPr>
        <w:t>enhances</w:t>
      </w:r>
      <w:r>
        <w:rPr>
          <w:color w:val="0D0F1A"/>
          <w:spacing w:val="-4"/>
        </w:rPr>
        <w:t xml:space="preserve"> </w:t>
      </w:r>
      <w:r>
        <w:rPr>
          <w:color w:val="0D0F1A"/>
        </w:rPr>
        <w:t>the</w:t>
      </w:r>
      <w:r>
        <w:rPr>
          <w:color w:val="0D0F1A"/>
          <w:spacing w:val="-3"/>
        </w:rPr>
        <w:t xml:space="preserve"> </w:t>
      </w:r>
      <w:r>
        <w:rPr>
          <w:color w:val="0D0F1A"/>
        </w:rPr>
        <w:t>quality</w:t>
      </w:r>
      <w:r>
        <w:rPr>
          <w:color w:val="0D0F1A"/>
          <w:spacing w:val="-3"/>
        </w:rPr>
        <w:t xml:space="preserve"> </w:t>
      </w:r>
      <w:r>
        <w:rPr>
          <w:color w:val="0D0F1A"/>
        </w:rPr>
        <w:t>of</w:t>
      </w:r>
      <w:r>
        <w:rPr>
          <w:color w:val="0D0F1A"/>
          <w:spacing w:val="-3"/>
        </w:rPr>
        <w:t xml:space="preserve"> </w:t>
      </w:r>
      <w:r>
        <w:rPr>
          <w:color w:val="0D0F1A"/>
        </w:rPr>
        <w:t>the</w:t>
      </w:r>
      <w:r>
        <w:rPr>
          <w:color w:val="0D0F1A"/>
          <w:spacing w:val="-2"/>
        </w:rPr>
        <w:t xml:space="preserve"> </w:t>
      </w:r>
      <w:r>
        <w:rPr>
          <w:color w:val="0D0F1A"/>
        </w:rPr>
        <w:t>work.</w:t>
      </w:r>
      <w:r>
        <w:rPr>
          <w:color w:val="0D0F1A"/>
          <w:spacing w:val="-3"/>
        </w:rPr>
        <w:t xml:space="preserve"> </w:t>
      </w:r>
      <w:r>
        <w:rPr>
          <w:color w:val="0D0F1A"/>
        </w:rPr>
        <w:t>Peer</w:t>
      </w:r>
      <w:r>
        <w:rPr>
          <w:color w:val="0D0F1A"/>
          <w:spacing w:val="-2"/>
        </w:rPr>
        <w:t xml:space="preserve"> </w:t>
      </w:r>
      <w:r>
        <w:rPr>
          <w:color w:val="0D0F1A"/>
        </w:rPr>
        <w:t>review</w:t>
      </w:r>
      <w:r>
        <w:rPr>
          <w:color w:val="0D0F1A"/>
          <w:spacing w:val="-1"/>
        </w:rPr>
        <w:t xml:space="preserve"> </w:t>
      </w:r>
      <w:r>
        <w:rPr>
          <w:color w:val="0D0F1A"/>
        </w:rPr>
        <w:t>helps</w:t>
      </w:r>
      <w:r>
        <w:rPr>
          <w:color w:val="0D0F1A"/>
          <w:spacing w:val="-4"/>
        </w:rPr>
        <w:t xml:space="preserve"> </w:t>
      </w:r>
      <w:r>
        <w:rPr>
          <w:color w:val="0D0F1A"/>
        </w:rPr>
        <w:t>identify</w:t>
      </w:r>
      <w:r>
        <w:rPr>
          <w:color w:val="0D0F1A"/>
          <w:spacing w:val="-3"/>
        </w:rPr>
        <w:t xml:space="preserve"> </w:t>
      </w:r>
      <w:r>
        <w:rPr>
          <w:color w:val="0D0F1A"/>
        </w:rPr>
        <w:t>oversights</w:t>
      </w:r>
      <w:r>
        <w:rPr>
          <w:color w:val="0D0F1A"/>
          <w:spacing w:val="-3"/>
        </w:rPr>
        <w:t xml:space="preserve"> </w:t>
      </w:r>
      <w:r>
        <w:rPr>
          <w:color w:val="0D0F1A"/>
        </w:rPr>
        <w:t xml:space="preserve">in the research model and key concepts that could benefit the project. </w:t>
      </w:r>
      <w:hyperlink w:anchor="_bookmark33" w:history="1">
        <w:r>
          <w:rPr>
            <w:color w:val="0D0F1A"/>
            <w:vertAlign w:val="superscript"/>
          </w:rPr>
          <w:t>34</w:t>
        </w:r>
      </w:hyperlink>
    </w:p>
    <w:p w14:paraId="42779ADD" w14:textId="77777777" w:rsidR="00681EA3" w:rsidRDefault="00000000">
      <w:pPr>
        <w:pStyle w:val="Textoindependiente"/>
        <w:spacing w:line="480" w:lineRule="auto"/>
        <w:ind w:right="800" w:firstLine="719"/>
      </w:pPr>
      <w:r>
        <w:rPr>
          <w:color w:val="0D0F1A"/>
        </w:rPr>
        <w:t xml:space="preserve">In this project, there have been two helpful peer reviews. The first review was </w:t>
      </w:r>
      <w:proofErr w:type="gramStart"/>
      <w:r>
        <w:rPr>
          <w:color w:val="0D0F1A"/>
        </w:rPr>
        <w:t>from</w:t>
      </w:r>
      <w:proofErr w:type="gramEnd"/>
      <w:r>
        <w:rPr>
          <w:color w:val="0D0F1A"/>
        </w:rPr>
        <w:t xml:space="preserve"> William Craig. Craig supports the view that Clinical Pastoral Education is not well known. He also</w:t>
      </w:r>
      <w:r>
        <w:rPr>
          <w:color w:val="0D0F1A"/>
          <w:spacing w:val="-3"/>
        </w:rPr>
        <w:t xml:space="preserve"> </w:t>
      </w:r>
      <w:r>
        <w:rPr>
          <w:color w:val="0D0F1A"/>
        </w:rPr>
        <w:t>agrees</w:t>
      </w:r>
      <w:r>
        <w:rPr>
          <w:color w:val="0D0F1A"/>
          <w:spacing w:val="-4"/>
        </w:rPr>
        <w:t xml:space="preserve"> </w:t>
      </w:r>
      <w:r>
        <w:rPr>
          <w:color w:val="0D0F1A"/>
        </w:rPr>
        <w:t>that</w:t>
      </w:r>
      <w:r>
        <w:rPr>
          <w:color w:val="0D0F1A"/>
          <w:spacing w:val="-3"/>
        </w:rPr>
        <w:t xml:space="preserve"> </w:t>
      </w:r>
      <w:r>
        <w:rPr>
          <w:color w:val="0D0F1A"/>
        </w:rPr>
        <w:t>its</w:t>
      </w:r>
      <w:r>
        <w:rPr>
          <w:color w:val="0D0F1A"/>
          <w:spacing w:val="-4"/>
        </w:rPr>
        <w:t xml:space="preserve"> </w:t>
      </w:r>
      <w:r>
        <w:rPr>
          <w:color w:val="0D0F1A"/>
        </w:rPr>
        <w:t>potential</w:t>
      </w:r>
      <w:r>
        <w:rPr>
          <w:color w:val="0D0F1A"/>
          <w:spacing w:val="-3"/>
        </w:rPr>
        <w:t xml:space="preserve"> </w:t>
      </w:r>
      <w:r>
        <w:rPr>
          <w:color w:val="0D0F1A"/>
        </w:rPr>
        <w:t>becomes</w:t>
      </w:r>
      <w:r>
        <w:rPr>
          <w:color w:val="0D0F1A"/>
          <w:spacing w:val="-4"/>
        </w:rPr>
        <w:t xml:space="preserve"> </w:t>
      </w:r>
      <w:r>
        <w:rPr>
          <w:color w:val="0D0F1A"/>
        </w:rPr>
        <w:t>clear</w:t>
      </w:r>
      <w:r>
        <w:rPr>
          <w:color w:val="0D0F1A"/>
          <w:spacing w:val="-3"/>
        </w:rPr>
        <w:t xml:space="preserve"> </w:t>
      </w:r>
      <w:r>
        <w:rPr>
          <w:color w:val="0D0F1A"/>
        </w:rPr>
        <w:t>once</w:t>
      </w:r>
      <w:r>
        <w:rPr>
          <w:color w:val="0D0F1A"/>
          <w:spacing w:val="-4"/>
        </w:rPr>
        <w:t xml:space="preserve"> </w:t>
      </w:r>
      <w:r>
        <w:rPr>
          <w:color w:val="0D0F1A"/>
        </w:rPr>
        <w:t>someone</w:t>
      </w:r>
      <w:r>
        <w:rPr>
          <w:color w:val="0D0F1A"/>
          <w:spacing w:val="-5"/>
        </w:rPr>
        <w:t xml:space="preserve"> </w:t>
      </w:r>
      <w:r>
        <w:rPr>
          <w:color w:val="0D0F1A"/>
        </w:rPr>
        <w:t>learns</w:t>
      </w:r>
      <w:r>
        <w:rPr>
          <w:color w:val="0D0F1A"/>
          <w:spacing w:val="-2"/>
        </w:rPr>
        <w:t xml:space="preserve"> </w:t>
      </w:r>
      <w:r>
        <w:rPr>
          <w:color w:val="0D0F1A"/>
        </w:rPr>
        <w:t>about</w:t>
      </w:r>
      <w:r>
        <w:rPr>
          <w:color w:val="0D0F1A"/>
          <w:spacing w:val="-3"/>
        </w:rPr>
        <w:t xml:space="preserve"> </w:t>
      </w:r>
      <w:r>
        <w:rPr>
          <w:color w:val="0D0F1A"/>
        </w:rPr>
        <w:t>CPE.</w:t>
      </w:r>
      <w:r>
        <w:rPr>
          <w:color w:val="0D0F1A"/>
          <w:spacing w:val="-3"/>
        </w:rPr>
        <w:t xml:space="preserve"> </w:t>
      </w:r>
      <w:r>
        <w:rPr>
          <w:color w:val="0D0F1A"/>
        </w:rPr>
        <w:t>Craig</w:t>
      </w:r>
      <w:r>
        <w:rPr>
          <w:color w:val="0D0F1A"/>
          <w:spacing w:val="-3"/>
        </w:rPr>
        <w:t xml:space="preserve"> </w:t>
      </w:r>
      <w:r>
        <w:rPr>
          <w:color w:val="0D0F1A"/>
        </w:rPr>
        <w:t>writes,</w:t>
      </w:r>
      <w:r>
        <w:rPr>
          <w:color w:val="0D0F1A"/>
          <w:spacing w:val="-3"/>
        </w:rPr>
        <w:t xml:space="preserve"> </w:t>
      </w:r>
      <w:r>
        <w:rPr>
          <w:color w:val="0D0F1A"/>
        </w:rPr>
        <w:t>“CPE improves pastoral ministry by developing the whole person and fostering practical self-awareness.” In reaching this conclusion, Craig cites an article in which the author states, “Clinical Pastoral Education (CPE) has been one of the most beneficial programs in their personal</w:t>
      </w:r>
      <w:r>
        <w:rPr>
          <w:color w:val="0D0F1A"/>
          <w:spacing w:val="-3"/>
        </w:rPr>
        <w:t xml:space="preserve"> </w:t>
      </w:r>
      <w:r>
        <w:rPr>
          <w:color w:val="0D0F1A"/>
        </w:rPr>
        <w:t>and</w:t>
      </w:r>
      <w:r>
        <w:rPr>
          <w:color w:val="0D0F1A"/>
          <w:spacing w:val="-3"/>
        </w:rPr>
        <w:t xml:space="preserve"> </w:t>
      </w:r>
      <w:r>
        <w:rPr>
          <w:color w:val="0D0F1A"/>
        </w:rPr>
        <w:t>professional</w:t>
      </w:r>
      <w:r>
        <w:rPr>
          <w:color w:val="0D0F1A"/>
          <w:spacing w:val="-1"/>
        </w:rPr>
        <w:t xml:space="preserve"> </w:t>
      </w:r>
      <w:r>
        <w:rPr>
          <w:color w:val="0D0F1A"/>
        </w:rPr>
        <w:t>life.”</w:t>
      </w:r>
      <w:hyperlink w:anchor="_bookmark34" w:history="1">
        <w:r>
          <w:rPr>
            <w:color w:val="0D0F1A"/>
            <w:vertAlign w:val="superscript"/>
          </w:rPr>
          <w:t>35</w:t>
        </w:r>
      </w:hyperlink>
      <w:r>
        <w:rPr>
          <w:color w:val="0D0F1A"/>
          <w:spacing w:val="-2"/>
        </w:rPr>
        <w:t xml:space="preserve"> </w:t>
      </w:r>
      <w:r>
        <w:rPr>
          <w:color w:val="0D0F1A"/>
        </w:rPr>
        <w:t>That</w:t>
      </w:r>
      <w:r>
        <w:rPr>
          <w:color w:val="0D0F1A"/>
          <w:spacing w:val="-3"/>
        </w:rPr>
        <w:t xml:space="preserve"> </w:t>
      </w:r>
      <w:r>
        <w:rPr>
          <w:color w:val="0D0F1A"/>
        </w:rPr>
        <w:t>author</w:t>
      </w:r>
      <w:r>
        <w:rPr>
          <w:color w:val="0D0F1A"/>
          <w:spacing w:val="-4"/>
        </w:rPr>
        <w:t xml:space="preserve"> </w:t>
      </w:r>
      <w:r>
        <w:rPr>
          <w:color w:val="0D0F1A"/>
        </w:rPr>
        <w:t>further</w:t>
      </w:r>
      <w:r>
        <w:rPr>
          <w:color w:val="0D0F1A"/>
          <w:spacing w:val="-2"/>
        </w:rPr>
        <w:t xml:space="preserve"> </w:t>
      </w:r>
      <w:r>
        <w:rPr>
          <w:color w:val="0D0F1A"/>
        </w:rPr>
        <w:t>notes</w:t>
      </w:r>
      <w:r>
        <w:rPr>
          <w:color w:val="0D0F1A"/>
          <w:spacing w:val="-4"/>
        </w:rPr>
        <w:t xml:space="preserve"> </w:t>
      </w:r>
      <w:r>
        <w:rPr>
          <w:color w:val="0D0F1A"/>
        </w:rPr>
        <w:t>that</w:t>
      </w:r>
      <w:r>
        <w:rPr>
          <w:color w:val="0D0F1A"/>
          <w:spacing w:val="-3"/>
        </w:rPr>
        <w:t xml:space="preserve"> </w:t>
      </w:r>
      <w:r>
        <w:rPr>
          <w:color w:val="0D0F1A"/>
        </w:rPr>
        <w:t>CPE</w:t>
      </w:r>
      <w:r>
        <w:rPr>
          <w:color w:val="0D0F1A"/>
          <w:spacing w:val="-3"/>
        </w:rPr>
        <w:t xml:space="preserve"> </w:t>
      </w:r>
      <w:r>
        <w:rPr>
          <w:color w:val="0D0F1A"/>
        </w:rPr>
        <w:t>is</w:t>
      </w:r>
      <w:r>
        <w:rPr>
          <w:color w:val="0D0F1A"/>
          <w:spacing w:val="-4"/>
        </w:rPr>
        <w:t xml:space="preserve"> </w:t>
      </w:r>
      <w:r>
        <w:rPr>
          <w:color w:val="0D0F1A"/>
        </w:rPr>
        <w:t>not</w:t>
      </w:r>
      <w:r>
        <w:rPr>
          <w:color w:val="0D0F1A"/>
          <w:spacing w:val="-3"/>
        </w:rPr>
        <w:t xml:space="preserve"> </w:t>
      </w:r>
      <w:r>
        <w:rPr>
          <w:color w:val="0D0F1A"/>
        </w:rPr>
        <w:t>only</w:t>
      </w:r>
      <w:r>
        <w:rPr>
          <w:color w:val="0D0F1A"/>
          <w:spacing w:val="-3"/>
        </w:rPr>
        <w:t xml:space="preserve"> </w:t>
      </w:r>
      <w:r>
        <w:rPr>
          <w:color w:val="0D0F1A"/>
        </w:rPr>
        <w:t>for</w:t>
      </w:r>
      <w:r>
        <w:rPr>
          <w:color w:val="0D0F1A"/>
          <w:spacing w:val="-5"/>
        </w:rPr>
        <w:t xml:space="preserve"> </w:t>
      </w:r>
      <w:r>
        <w:rPr>
          <w:color w:val="0D0F1A"/>
        </w:rPr>
        <w:t>seminarians. CPE can be completed at any stage of a ministry career. Clinical Pastoral Education provides benefits regardless of the pastoral role.</w:t>
      </w:r>
    </w:p>
    <w:p w14:paraId="017CD9DE" w14:textId="77777777" w:rsidR="00681EA3" w:rsidRDefault="00000000">
      <w:pPr>
        <w:pStyle w:val="Textoindependiente"/>
        <w:spacing w:before="1"/>
        <w:ind w:left="1080"/>
      </w:pPr>
      <w:r>
        <w:rPr>
          <w:color w:val="0D0F1A"/>
        </w:rPr>
        <w:t>Another</w:t>
      </w:r>
      <w:r>
        <w:rPr>
          <w:color w:val="0D0F1A"/>
          <w:spacing w:val="-1"/>
        </w:rPr>
        <w:t xml:space="preserve"> </w:t>
      </w:r>
      <w:r>
        <w:rPr>
          <w:color w:val="0D0F1A"/>
        </w:rPr>
        <w:t>author writes,</w:t>
      </w:r>
      <w:r>
        <w:rPr>
          <w:color w:val="0D0F1A"/>
          <w:spacing w:val="-1"/>
        </w:rPr>
        <w:t xml:space="preserve"> </w:t>
      </w:r>
      <w:r>
        <w:rPr>
          <w:color w:val="0D0F1A"/>
        </w:rPr>
        <w:t>“CPE is</w:t>
      </w:r>
      <w:r>
        <w:rPr>
          <w:color w:val="0D0F1A"/>
          <w:spacing w:val="-1"/>
        </w:rPr>
        <w:t xml:space="preserve"> </w:t>
      </w:r>
      <w:r>
        <w:rPr>
          <w:color w:val="0D0F1A"/>
        </w:rPr>
        <w:t>a</w:t>
      </w:r>
      <w:r>
        <w:rPr>
          <w:color w:val="0D0F1A"/>
          <w:spacing w:val="-1"/>
        </w:rPr>
        <w:t xml:space="preserve"> </w:t>
      </w:r>
      <w:r>
        <w:rPr>
          <w:color w:val="0D0F1A"/>
        </w:rPr>
        <w:t>key part of</w:t>
      </w:r>
      <w:r>
        <w:rPr>
          <w:color w:val="0D0F1A"/>
          <w:spacing w:val="-2"/>
        </w:rPr>
        <w:t xml:space="preserve"> </w:t>
      </w:r>
      <w:r>
        <w:rPr>
          <w:color w:val="0D0F1A"/>
        </w:rPr>
        <w:t>pastoral training.”</w:t>
      </w:r>
      <w:hyperlink w:anchor="_bookmark35" w:history="1">
        <w:r>
          <w:rPr>
            <w:color w:val="0D0F1A"/>
            <w:vertAlign w:val="superscript"/>
          </w:rPr>
          <w:t>36</w:t>
        </w:r>
      </w:hyperlink>
      <w:r>
        <w:rPr>
          <w:color w:val="0D0F1A"/>
          <w:spacing w:val="1"/>
        </w:rPr>
        <w:t xml:space="preserve"> </w:t>
      </w:r>
      <w:r>
        <w:rPr>
          <w:color w:val="0D0F1A"/>
        </w:rPr>
        <w:t>The</w:t>
      </w:r>
      <w:r>
        <w:rPr>
          <w:color w:val="0D0F1A"/>
          <w:spacing w:val="-3"/>
        </w:rPr>
        <w:t xml:space="preserve"> </w:t>
      </w:r>
      <w:r>
        <w:rPr>
          <w:color w:val="0D0F1A"/>
        </w:rPr>
        <w:t xml:space="preserve">main </w:t>
      </w:r>
      <w:r>
        <w:rPr>
          <w:color w:val="0D0F1A"/>
          <w:spacing w:val="-4"/>
        </w:rPr>
        <w:t>goal</w:t>
      </w:r>
    </w:p>
    <w:p w14:paraId="2DBEDB5D" w14:textId="77777777" w:rsidR="00681EA3" w:rsidRDefault="00681EA3">
      <w:pPr>
        <w:pStyle w:val="Textoindependiente"/>
        <w:ind w:left="0"/>
      </w:pPr>
    </w:p>
    <w:p w14:paraId="0DF23DBB" w14:textId="77777777" w:rsidR="00681EA3" w:rsidRDefault="00000000">
      <w:pPr>
        <w:pStyle w:val="Textoindependiente"/>
        <w:spacing w:line="480" w:lineRule="auto"/>
        <w:ind w:right="950"/>
      </w:pPr>
      <w:r>
        <w:rPr>
          <w:color w:val="0D0F1A"/>
        </w:rPr>
        <w:t>is</w:t>
      </w:r>
      <w:r>
        <w:rPr>
          <w:color w:val="0D0F1A"/>
          <w:spacing w:val="-4"/>
        </w:rPr>
        <w:t xml:space="preserve"> </w:t>
      </w:r>
      <w:r>
        <w:rPr>
          <w:color w:val="0D0F1A"/>
        </w:rPr>
        <w:t>not</w:t>
      </w:r>
      <w:r>
        <w:rPr>
          <w:color w:val="0D0F1A"/>
          <w:spacing w:val="-2"/>
        </w:rPr>
        <w:t xml:space="preserve"> </w:t>
      </w:r>
      <w:r>
        <w:rPr>
          <w:color w:val="0D0F1A"/>
        </w:rPr>
        <w:t>to</w:t>
      </w:r>
      <w:r>
        <w:rPr>
          <w:color w:val="0D0F1A"/>
          <w:spacing w:val="-3"/>
        </w:rPr>
        <w:t xml:space="preserve"> </w:t>
      </w:r>
      <w:r>
        <w:rPr>
          <w:color w:val="0D0F1A"/>
        </w:rPr>
        <w:t>turn</w:t>
      </w:r>
      <w:r>
        <w:rPr>
          <w:color w:val="0D0F1A"/>
          <w:spacing w:val="-3"/>
        </w:rPr>
        <w:t xml:space="preserve"> </w:t>
      </w:r>
      <w:r>
        <w:rPr>
          <w:color w:val="0D0F1A"/>
        </w:rPr>
        <w:t>someone</w:t>
      </w:r>
      <w:r>
        <w:rPr>
          <w:color w:val="0D0F1A"/>
          <w:spacing w:val="-4"/>
        </w:rPr>
        <w:t xml:space="preserve"> </w:t>
      </w:r>
      <w:r>
        <w:rPr>
          <w:color w:val="0D0F1A"/>
        </w:rPr>
        <w:t>into</w:t>
      </w:r>
      <w:r>
        <w:rPr>
          <w:color w:val="0D0F1A"/>
          <w:spacing w:val="-3"/>
        </w:rPr>
        <w:t xml:space="preserve"> </w:t>
      </w:r>
      <w:r>
        <w:rPr>
          <w:color w:val="0D0F1A"/>
        </w:rPr>
        <w:t>a</w:t>
      </w:r>
      <w:r>
        <w:rPr>
          <w:color w:val="0D0F1A"/>
          <w:spacing w:val="-4"/>
        </w:rPr>
        <w:t xml:space="preserve"> </w:t>
      </w:r>
      <w:r>
        <w:rPr>
          <w:color w:val="0D0F1A"/>
        </w:rPr>
        <w:t>chaplain</w:t>
      </w:r>
      <w:r>
        <w:rPr>
          <w:color w:val="0D0F1A"/>
          <w:spacing w:val="-3"/>
        </w:rPr>
        <w:t xml:space="preserve"> </w:t>
      </w:r>
      <w:r>
        <w:rPr>
          <w:color w:val="0D0F1A"/>
        </w:rPr>
        <w:t>but</w:t>
      </w:r>
      <w:r>
        <w:rPr>
          <w:color w:val="0D0F1A"/>
          <w:spacing w:val="-3"/>
        </w:rPr>
        <w:t xml:space="preserve"> </w:t>
      </w:r>
      <w:r>
        <w:rPr>
          <w:color w:val="0D0F1A"/>
        </w:rPr>
        <w:t>to</w:t>
      </w:r>
      <w:r>
        <w:rPr>
          <w:color w:val="0D0F1A"/>
          <w:spacing w:val="-3"/>
        </w:rPr>
        <w:t xml:space="preserve"> </w:t>
      </w:r>
      <w:r>
        <w:rPr>
          <w:color w:val="0D0F1A"/>
        </w:rPr>
        <w:t>help</w:t>
      </w:r>
      <w:r>
        <w:rPr>
          <w:color w:val="0D0F1A"/>
          <w:spacing w:val="-3"/>
        </w:rPr>
        <w:t xml:space="preserve"> </w:t>
      </w:r>
      <w:r>
        <w:rPr>
          <w:color w:val="0D0F1A"/>
        </w:rPr>
        <w:t>them</w:t>
      </w:r>
      <w:r>
        <w:rPr>
          <w:color w:val="0D0F1A"/>
          <w:spacing w:val="-3"/>
        </w:rPr>
        <w:t xml:space="preserve"> </w:t>
      </w:r>
      <w:r>
        <w:rPr>
          <w:color w:val="0D0F1A"/>
        </w:rPr>
        <w:t>become</w:t>
      </w:r>
      <w:r>
        <w:rPr>
          <w:color w:val="0D0F1A"/>
          <w:spacing w:val="-3"/>
        </w:rPr>
        <w:t xml:space="preserve"> </w:t>
      </w:r>
      <w:r>
        <w:rPr>
          <w:color w:val="0D0F1A"/>
        </w:rPr>
        <w:t>their</w:t>
      </w:r>
      <w:r>
        <w:rPr>
          <w:color w:val="0D0F1A"/>
          <w:spacing w:val="-3"/>
        </w:rPr>
        <w:t xml:space="preserve"> </w:t>
      </w:r>
      <w:r>
        <w:rPr>
          <w:color w:val="0D0F1A"/>
        </w:rPr>
        <w:t>best</w:t>
      </w:r>
      <w:r>
        <w:rPr>
          <w:color w:val="0D0F1A"/>
          <w:spacing w:val="-3"/>
        </w:rPr>
        <w:t xml:space="preserve"> </w:t>
      </w:r>
      <w:r>
        <w:rPr>
          <w:color w:val="0D0F1A"/>
        </w:rPr>
        <w:t>pastor,</w:t>
      </w:r>
      <w:r>
        <w:rPr>
          <w:color w:val="0D0F1A"/>
          <w:spacing w:val="-3"/>
        </w:rPr>
        <w:t xml:space="preserve"> </w:t>
      </w:r>
      <w:r>
        <w:rPr>
          <w:color w:val="0D0F1A"/>
        </w:rPr>
        <w:t>whatever</w:t>
      </w:r>
      <w:r>
        <w:rPr>
          <w:color w:val="0D0F1A"/>
          <w:spacing w:val="-2"/>
        </w:rPr>
        <w:t xml:space="preserve"> </w:t>
      </w:r>
      <w:r>
        <w:rPr>
          <w:color w:val="0D0F1A"/>
        </w:rPr>
        <w:t>their ministry. In CPE, learning is transformative, reshaping both the person and the minister</w:t>
      </w:r>
      <w:hyperlink w:anchor="_bookmark36" w:history="1">
        <w:r>
          <w:rPr>
            <w:color w:val="0D0F1A"/>
          </w:rPr>
          <w:t>.</w:t>
        </w:r>
        <w:r>
          <w:rPr>
            <w:color w:val="0D0F1A"/>
            <w:vertAlign w:val="superscript"/>
          </w:rPr>
          <w:t>37</w:t>
        </w:r>
      </w:hyperlink>
      <w:r>
        <w:rPr>
          <w:color w:val="0D0F1A"/>
        </w:rPr>
        <w:t xml:space="preserve"> Craig also emphasizes the importance of promoting CPE. He asks, "How many churches are</w:t>
      </w:r>
    </w:p>
    <w:p w14:paraId="2136DDBB" w14:textId="77777777" w:rsidR="00681EA3" w:rsidRDefault="00000000">
      <w:pPr>
        <w:pStyle w:val="Textoindependiente"/>
        <w:spacing w:before="225"/>
        <w:ind w:left="0"/>
        <w:rPr>
          <w:sz w:val="20"/>
        </w:rPr>
      </w:pPr>
      <w:r>
        <w:rPr>
          <w:noProof/>
          <w:sz w:val="20"/>
        </w:rPr>
        <mc:AlternateContent>
          <mc:Choice Requires="wps">
            <w:drawing>
              <wp:anchor distT="0" distB="0" distL="0" distR="0" simplePos="0" relativeHeight="487597568" behindDoc="1" locked="0" layoutInCell="1" allowOverlap="1" wp14:anchorId="48779100" wp14:editId="2E028903">
                <wp:simplePos x="0" y="0"/>
                <wp:positionH relativeFrom="page">
                  <wp:posOffset>914704</wp:posOffset>
                </wp:positionH>
                <wp:positionV relativeFrom="paragraph">
                  <wp:posOffset>304235</wp:posOffset>
                </wp:positionV>
                <wp:extent cx="1829435" cy="762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A49392D" id="Graphic 24" o:spid="_x0000_s1026" style="position:absolute;margin-left:1in;margin-top:23.95pt;width:144.05pt;height:.6pt;z-index:-1571891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2QupP4AAAAAkBAAAPAAAAZHJzL2Rvd25yZXYueG1sTI/B&#10;TsMwEETvSPyDtUhcEHXSREBCnKoK4gAIAQVxduMljojtYLut+XuWE9x2tKOZN80qmYnt0YfRWQH5&#10;IgOGtndqtIOAt9fb8ytgIUqr5OQsCvjGAKv2+KiRtXIH+4L7TRwYhdhQSwE6xrnmPPQajQwLN6Ol&#10;34fzRkaSfuDKywOFm4kvs+yCGzlaatByxk5j/7nZGQFdSuubpzvdn93j8+N7Ufmu+HoQ4vQkra+B&#10;RUzxzwy/+IQOLTFt3c6qwCbSZUlbooDysgJGhrJY5sC2dFQ58Lbh/xe0PwAAAP//AwBQSwECLQAU&#10;AAYACAAAACEAtoM4kv4AAADhAQAAEwAAAAAAAAAAAAAAAAAAAAAAW0NvbnRlbnRfVHlwZXNdLnht&#10;bFBLAQItABQABgAIAAAAIQA4/SH/1gAAAJQBAAALAAAAAAAAAAAAAAAAAC8BAABfcmVscy8ucmVs&#10;c1BLAQItABQABgAIAAAAIQCGUzrVIwIAAL0EAAAOAAAAAAAAAAAAAAAAAC4CAABkcnMvZTJvRG9j&#10;LnhtbFBLAQItABQABgAIAAAAIQA2QupP4AAAAAkBAAAPAAAAAAAAAAAAAAAAAH0EAABkcnMvZG93&#10;bnJldi54bWxQSwUGAAAAAAQABADzAAAAigUAAAAA&#10;" path="m1829054,l,,,7619r1829054,l1829054,xe" fillcolor="black" stroked="f">
                <v:path arrowok="t"/>
                <w10:wrap type="topAndBottom" anchorx="page"/>
              </v:shape>
            </w:pict>
          </mc:Fallback>
        </mc:AlternateContent>
      </w:r>
    </w:p>
    <w:p w14:paraId="50E4FFE6" w14:textId="77777777" w:rsidR="00681EA3" w:rsidRDefault="00000000">
      <w:pPr>
        <w:spacing w:before="214"/>
        <w:ind w:left="360" w:right="717" w:firstLine="719"/>
        <w:rPr>
          <w:sz w:val="20"/>
        </w:rPr>
      </w:pPr>
      <w:bookmarkStart w:id="33" w:name="_bookmark33"/>
      <w:bookmarkEnd w:id="33"/>
      <w:r>
        <w:rPr>
          <w:sz w:val="20"/>
          <w:vertAlign w:val="superscript"/>
        </w:rPr>
        <w:t>34</w:t>
      </w:r>
      <w:r>
        <w:rPr>
          <w:spacing w:val="-3"/>
          <w:sz w:val="20"/>
        </w:rPr>
        <w:t xml:space="preserve"> </w:t>
      </w:r>
      <w:r>
        <w:rPr>
          <w:sz w:val="20"/>
        </w:rPr>
        <w:t>Wendy</w:t>
      </w:r>
      <w:r>
        <w:rPr>
          <w:spacing w:val="-2"/>
          <w:sz w:val="20"/>
        </w:rPr>
        <w:t xml:space="preserve"> </w:t>
      </w:r>
      <w:r>
        <w:rPr>
          <w:sz w:val="20"/>
        </w:rPr>
        <w:t>G.</w:t>
      </w:r>
      <w:r>
        <w:rPr>
          <w:spacing w:val="-3"/>
          <w:sz w:val="20"/>
        </w:rPr>
        <w:t xml:space="preserve"> </w:t>
      </w:r>
      <w:r>
        <w:rPr>
          <w:sz w:val="20"/>
        </w:rPr>
        <w:t>Buden,</w:t>
      </w:r>
      <w:r>
        <w:rPr>
          <w:spacing w:val="-5"/>
          <w:sz w:val="20"/>
        </w:rPr>
        <w:t xml:space="preserve"> </w:t>
      </w:r>
      <w:r>
        <w:rPr>
          <w:sz w:val="20"/>
        </w:rPr>
        <w:t>“In</w:t>
      </w:r>
      <w:r>
        <w:rPr>
          <w:spacing w:val="-2"/>
          <w:sz w:val="20"/>
        </w:rPr>
        <w:t xml:space="preserve"> </w:t>
      </w:r>
      <w:r>
        <w:rPr>
          <w:sz w:val="20"/>
        </w:rPr>
        <w:t>This</w:t>
      </w:r>
      <w:r>
        <w:rPr>
          <w:spacing w:val="-4"/>
          <w:sz w:val="20"/>
        </w:rPr>
        <w:t xml:space="preserve"> </w:t>
      </w:r>
      <w:r>
        <w:rPr>
          <w:sz w:val="20"/>
        </w:rPr>
        <w:t>Issue:</w:t>
      </w:r>
      <w:r>
        <w:rPr>
          <w:spacing w:val="-3"/>
          <w:sz w:val="20"/>
        </w:rPr>
        <w:t xml:space="preserve"> </w:t>
      </w:r>
      <w:r>
        <w:rPr>
          <w:sz w:val="20"/>
        </w:rPr>
        <w:t>The</w:t>
      </w:r>
      <w:r>
        <w:rPr>
          <w:spacing w:val="-3"/>
          <w:sz w:val="20"/>
        </w:rPr>
        <w:t xml:space="preserve"> </w:t>
      </w:r>
      <w:r>
        <w:rPr>
          <w:sz w:val="20"/>
        </w:rPr>
        <w:t>Value</w:t>
      </w:r>
      <w:r>
        <w:rPr>
          <w:spacing w:val="-3"/>
          <w:sz w:val="20"/>
        </w:rPr>
        <w:t xml:space="preserve"> </w:t>
      </w:r>
      <w:r>
        <w:rPr>
          <w:sz w:val="20"/>
        </w:rPr>
        <w:t>of</w:t>
      </w:r>
      <w:r>
        <w:rPr>
          <w:spacing w:val="-3"/>
          <w:sz w:val="20"/>
        </w:rPr>
        <w:t xml:space="preserve"> </w:t>
      </w:r>
      <w:r>
        <w:rPr>
          <w:sz w:val="20"/>
        </w:rPr>
        <w:t>Peer</w:t>
      </w:r>
      <w:r>
        <w:rPr>
          <w:spacing w:val="-4"/>
          <w:sz w:val="20"/>
        </w:rPr>
        <w:t xml:space="preserve"> </w:t>
      </w:r>
      <w:r>
        <w:rPr>
          <w:sz w:val="20"/>
        </w:rPr>
        <w:t xml:space="preserve">Review,” </w:t>
      </w:r>
      <w:r>
        <w:rPr>
          <w:i/>
          <w:sz w:val="20"/>
        </w:rPr>
        <w:t>Journal</w:t>
      </w:r>
      <w:r>
        <w:rPr>
          <w:i/>
          <w:spacing w:val="-4"/>
          <w:sz w:val="20"/>
        </w:rPr>
        <w:t xml:space="preserve"> </w:t>
      </w:r>
      <w:r>
        <w:rPr>
          <w:i/>
          <w:sz w:val="20"/>
        </w:rPr>
        <w:t>of</w:t>
      </w:r>
      <w:r>
        <w:rPr>
          <w:i/>
          <w:spacing w:val="-4"/>
          <w:sz w:val="20"/>
        </w:rPr>
        <w:t xml:space="preserve"> </w:t>
      </w:r>
      <w:r>
        <w:rPr>
          <w:i/>
          <w:sz w:val="20"/>
        </w:rPr>
        <w:t>Perinatal</w:t>
      </w:r>
      <w:r>
        <w:rPr>
          <w:i/>
          <w:spacing w:val="-4"/>
          <w:sz w:val="20"/>
        </w:rPr>
        <w:t xml:space="preserve"> </w:t>
      </w:r>
      <w:r>
        <w:rPr>
          <w:i/>
          <w:sz w:val="20"/>
        </w:rPr>
        <w:t xml:space="preserve">Education </w:t>
      </w:r>
      <w:r>
        <w:rPr>
          <w:sz w:val="20"/>
        </w:rPr>
        <w:t>34,</w:t>
      </w:r>
      <w:r>
        <w:rPr>
          <w:spacing w:val="-3"/>
          <w:sz w:val="20"/>
        </w:rPr>
        <w:t xml:space="preserve"> </w:t>
      </w:r>
      <w:r>
        <w:rPr>
          <w:sz w:val="20"/>
        </w:rPr>
        <w:t>no.</w:t>
      </w:r>
      <w:r>
        <w:rPr>
          <w:spacing w:val="-3"/>
          <w:sz w:val="20"/>
        </w:rPr>
        <w:t xml:space="preserve"> </w:t>
      </w:r>
      <w:r>
        <w:rPr>
          <w:sz w:val="20"/>
        </w:rPr>
        <w:t>1 (2024): 1</w:t>
      </w:r>
    </w:p>
    <w:p w14:paraId="7C39FC25" w14:textId="77777777" w:rsidR="00681EA3" w:rsidRDefault="00000000">
      <w:pPr>
        <w:spacing w:before="121"/>
        <w:ind w:left="269" w:right="717" w:firstLine="811"/>
        <w:rPr>
          <w:sz w:val="20"/>
        </w:rPr>
      </w:pPr>
      <w:bookmarkStart w:id="34" w:name="_bookmark34"/>
      <w:bookmarkEnd w:id="34"/>
      <w:r>
        <w:rPr>
          <w:sz w:val="20"/>
          <w:vertAlign w:val="superscript"/>
        </w:rPr>
        <w:t>35</w:t>
      </w:r>
      <w:r>
        <w:rPr>
          <w:spacing w:val="-3"/>
          <w:sz w:val="20"/>
        </w:rPr>
        <w:t xml:space="preserve"> </w:t>
      </w:r>
      <w:r>
        <w:rPr>
          <w:sz w:val="20"/>
        </w:rPr>
        <w:t>Victoria</w:t>
      </w:r>
      <w:r>
        <w:rPr>
          <w:spacing w:val="-3"/>
          <w:sz w:val="20"/>
        </w:rPr>
        <w:t xml:space="preserve"> </w:t>
      </w:r>
      <w:r>
        <w:rPr>
          <w:sz w:val="20"/>
        </w:rPr>
        <w:t>Tayo</w:t>
      </w:r>
      <w:r>
        <w:rPr>
          <w:spacing w:val="-3"/>
          <w:sz w:val="20"/>
        </w:rPr>
        <w:t xml:space="preserve"> </w:t>
      </w:r>
      <w:r>
        <w:rPr>
          <w:sz w:val="20"/>
        </w:rPr>
        <w:t>Aja,</w:t>
      </w:r>
      <w:r>
        <w:rPr>
          <w:spacing w:val="-3"/>
          <w:sz w:val="20"/>
        </w:rPr>
        <w:t xml:space="preserve"> </w:t>
      </w:r>
      <w:r>
        <w:rPr>
          <w:sz w:val="20"/>
        </w:rPr>
        <w:t>“The</w:t>
      </w:r>
      <w:r>
        <w:rPr>
          <w:spacing w:val="-3"/>
          <w:sz w:val="20"/>
        </w:rPr>
        <w:t xml:space="preserve"> </w:t>
      </w:r>
      <w:r>
        <w:rPr>
          <w:sz w:val="20"/>
        </w:rPr>
        <w:t>Clinical</w:t>
      </w:r>
      <w:r>
        <w:rPr>
          <w:spacing w:val="-3"/>
          <w:sz w:val="20"/>
        </w:rPr>
        <w:t xml:space="preserve"> </w:t>
      </w:r>
      <w:r>
        <w:rPr>
          <w:sz w:val="20"/>
        </w:rPr>
        <w:t>Pastoral</w:t>
      </w:r>
      <w:r>
        <w:rPr>
          <w:spacing w:val="-3"/>
          <w:sz w:val="20"/>
        </w:rPr>
        <w:t xml:space="preserve"> </w:t>
      </w:r>
      <w:r>
        <w:rPr>
          <w:sz w:val="20"/>
        </w:rPr>
        <w:t>Education</w:t>
      </w:r>
      <w:r>
        <w:rPr>
          <w:spacing w:val="-3"/>
          <w:sz w:val="20"/>
        </w:rPr>
        <w:t xml:space="preserve"> </w:t>
      </w:r>
      <w:r>
        <w:rPr>
          <w:sz w:val="20"/>
        </w:rPr>
        <w:t>and</w:t>
      </w:r>
      <w:r>
        <w:rPr>
          <w:spacing w:val="-3"/>
          <w:sz w:val="20"/>
        </w:rPr>
        <w:t xml:space="preserve"> </w:t>
      </w:r>
      <w:r>
        <w:rPr>
          <w:sz w:val="20"/>
        </w:rPr>
        <w:t>Its</w:t>
      </w:r>
      <w:r>
        <w:rPr>
          <w:spacing w:val="-6"/>
          <w:sz w:val="20"/>
        </w:rPr>
        <w:t xml:space="preserve"> </w:t>
      </w:r>
      <w:r>
        <w:rPr>
          <w:sz w:val="20"/>
        </w:rPr>
        <w:t>Benefits</w:t>
      </w:r>
      <w:r>
        <w:rPr>
          <w:spacing w:val="-4"/>
          <w:sz w:val="20"/>
        </w:rPr>
        <w:t xml:space="preserve"> </w:t>
      </w:r>
      <w:r>
        <w:rPr>
          <w:sz w:val="20"/>
        </w:rPr>
        <w:t>to</w:t>
      </w:r>
      <w:r>
        <w:rPr>
          <w:spacing w:val="-3"/>
          <w:sz w:val="20"/>
        </w:rPr>
        <w:t xml:space="preserve"> </w:t>
      </w:r>
      <w:r>
        <w:rPr>
          <w:sz w:val="20"/>
        </w:rPr>
        <w:t>Church</w:t>
      </w:r>
      <w:r>
        <w:rPr>
          <w:spacing w:val="-3"/>
          <w:sz w:val="20"/>
        </w:rPr>
        <w:t xml:space="preserve"> </w:t>
      </w:r>
      <w:r>
        <w:rPr>
          <w:sz w:val="20"/>
        </w:rPr>
        <w:t>Pastors,”</w:t>
      </w:r>
      <w:r>
        <w:rPr>
          <w:spacing w:val="-3"/>
          <w:sz w:val="20"/>
        </w:rPr>
        <w:t xml:space="preserve"> </w:t>
      </w:r>
      <w:r>
        <w:rPr>
          <w:i/>
          <w:sz w:val="20"/>
        </w:rPr>
        <w:t>Ministry: International Journal for Pastors</w:t>
      </w:r>
      <w:r>
        <w:rPr>
          <w:sz w:val="20"/>
        </w:rPr>
        <w:t>, (March 2024): 22.</w:t>
      </w:r>
    </w:p>
    <w:p w14:paraId="578B1B04" w14:textId="77777777" w:rsidR="00681EA3" w:rsidRDefault="00000000">
      <w:pPr>
        <w:spacing w:before="121"/>
        <w:ind w:left="360" w:right="717" w:firstLine="719"/>
        <w:rPr>
          <w:sz w:val="20"/>
        </w:rPr>
      </w:pPr>
      <w:bookmarkStart w:id="35" w:name="_bookmark35"/>
      <w:bookmarkEnd w:id="35"/>
      <w:r>
        <w:rPr>
          <w:sz w:val="20"/>
          <w:vertAlign w:val="superscript"/>
        </w:rPr>
        <w:t>36</w:t>
      </w:r>
      <w:r>
        <w:rPr>
          <w:sz w:val="20"/>
        </w:rPr>
        <w:t>Ivan</w:t>
      </w:r>
      <w:r>
        <w:rPr>
          <w:spacing w:val="-3"/>
          <w:sz w:val="20"/>
        </w:rPr>
        <w:t xml:space="preserve"> </w:t>
      </w:r>
      <w:r>
        <w:rPr>
          <w:sz w:val="20"/>
        </w:rPr>
        <w:t>H.</w:t>
      </w:r>
      <w:r>
        <w:rPr>
          <w:spacing w:val="-2"/>
          <w:sz w:val="20"/>
        </w:rPr>
        <w:t xml:space="preserve"> </w:t>
      </w:r>
      <w:r>
        <w:rPr>
          <w:sz w:val="20"/>
        </w:rPr>
        <w:t>Omana,</w:t>
      </w:r>
      <w:r>
        <w:rPr>
          <w:spacing w:val="-3"/>
          <w:sz w:val="20"/>
        </w:rPr>
        <w:t xml:space="preserve"> </w:t>
      </w:r>
      <w:r>
        <w:rPr>
          <w:sz w:val="20"/>
        </w:rPr>
        <w:t>“What</w:t>
      </w:r>
      <w:r>
        <w:rPr>
          <w:spacing w:val="-4"/>
          <w:sz w:val="20"/>
        </w:rPr>
        <w:t xml:space="preserve"> </w:t>
      </w:r>
      <w:r>
        <w:rPr>
          <w:sz w:val="20"/>
        </w:rPr>
        <w:t>is</w:t>
      </w:r>
      <w:r>
        <w:rPr>
          <w:spacing w:val="-5"/>
          <w:sz w:val="20"/>
        </w:rPr>
        <w:t xml:space="preserve"> </w:t>
      </w:r>
      <w:r>
        <w:rPr>
          <w:sz w:val="20"/>
        </w:rPr>
        <w:t>Clinical</w:t>
      </w:r>
      <w:r>
        <w:rPr>
          <w:spacing w:val="-4"/>
          <w:sz w:val="20"/>
        </w:rPr>
        <w:t xml:space="preserve"> </w:t>
      </w:r>
      <w:r>
        <w:rPr>
          <w:sz w:val="20"/>
        </w:rPr>
        <w:t>Pastoral</w:t>
      </w:r>
      <w:r>
        <w:rPr>
          <w:spacing w:val="-4"/>
          <w:sz w:val="20"/>
        </w:rPr>
        <w:t xml:space="preserve"> </w:t>
      </w:r>
      <w:r>
        <w:rPr>
          <w:sz w:val="20"/>
        </w:rPr>
        <w:t>Education?”</w:t>
      </w:r>
      <w:r>
        <w:rPr>
          <w:spacing w:val="-4"/>
          <w:sz w:val="20"/>
        </w:rPr>
        <w:t xml:space="preserve"> </w:t>
      </w:r>
      <w:r>
        <w:rPr>
          <w:sz w:val="20"/>
        </w:rPr>
        <w:t>Produced</w:t>
      </w:r>
      <w:r>
        <w:rPr>
          <w:spacing w:val="-3"/>
          <w:sz w:val="20"/>
        </w:rPr>
        <w:t xml:space="preserve"> </w:t>
      </w:r>
      <w:r>
        <w:rPr>
          <w:sz w:val="20"/>
        </w:rPr>
        <w:t>by</w:t>
      </w:r>
      <w:r>
        <w:rPr>
          <w:spacing w:val="-3"/>
          <w:sz w:val="20"/>
        </w:rPr>
        <w:t xml:space="preserve"> </w:t>
      </w:r>
      <w:r>
        <w:rPr>
          <w:sz w:val="20"/>
        </w:rPr>
        <w:t>Ministry:</w:t>
      </w:r>
      <w:r>
        <w:rPr>
          <w:spacing w:val="-5"/>
          <w:sz w:val="20"/>
        </w:rPr>
        <w:t xml:space="preserve"> </w:t>
      </w:r>
      <w:r>
        <w:rPr>
          <w:sz w:val="20"/>
        </w:rPr>
        <w:t>International</w:t>
      </w:r>
      <w:r>
        <w:rPr>
          <w:spacing w:val="-5"/>
          <w:sz w:val="20"/>
        </w:rPr>
        <w:t xml:space="preserve"> </w:t>
      </w:r>
      <w:r>
        <w:rPr>
          <w:sz w:val="20"/>
        </w:rPr>
        <w:t>Journal</w:t>
      </w:r>
      <w:r>
        <w:rPr>
          <w:spacing w:val="-4"/>
          <w:sz w:val="20"/>
        </w:rPr>
        <w:t xml:space="preserve"> </w:t>
      </w:r>
      <w:r>
        <w:rPr>
          <w:sz w:val="20"/>
        </w:rPr>
        <w:t xml:space="preserve">for Pastors. </w:t>
      </w:r>
      <w:r>
        <w:rPr>
          <w:i/>
          <w:sz w:val="20"/>
        </w:rPr>
        <w:t xml:space="preserve">Ministry Magazine Podcast </w:t>
      </w:r>
      <w:r>
        <w:rPr>
          <w:sz w:val="20"/>
        </w:rPr>
        <w:t xml:space="preserve">2024. Podcast, MP3 audio, 7:25. </w:t>
      </w:r>
      <w:hyperlink r:id="rId17">
        <w:r>
          <w:rPr>
            <w:spacing w:val="-2"/>
            <w:sz w:val="20"/>
          </w:rPr>
          <w:t>https://www.youtube.com/watch?v=R_bTMhJdgAc</w:t>
        </w:r>
      </w:hyperlink>
    </w:p>
    <w:p w14:paraId="0E9840CC" w14:textId="77777777" w:rsidR="00681EA3" w:rsidRDefault="00000000">
      <w:pPr>
        <w:spacing w:before="119"/>
        <w:ind w:left="1080"/>
        <w:rPr>
          <w:sz w:val="20"/>
        </w:rPr>
      </w:pPr>
      <w:bookmarkStart w:id="36" w:name="_bookmark36"/>
      <w:bookmarkEnd w:id="36"/>
      <w:r>
        <w:rPr>
          <w:sz w:val="20"/>
          <w:vertAlign w:val="superscript"/>
        </w:rPr>
        <w:t>37</w:t>
      </w:r>
      <w:r>
        <w:rPr>
          <w:spacing w:val="-3"/>
          <w:sz w:val="20"/>
        </w:rPr>
        <w:t xml:space="preserve"> </w:t>
      </w:r>
      <w:r>
        <w:rPr>
          <w:sz w:val="20"/>
        </w:rPr>
        <w:t>Ibid.,</w:t>
      </w:r>
      <w:r>
        <w:rPr>
          <w:spacing w:val="-4"/>
          <w:sz w:val="20"/>
        </w:rPr>
        <w:t xml:space="preserve"> </w:t>
      </w:r>
      <w:r>
        <w:rPr>
          <w:spacing w:val="-5"/>
          <w:sz w:val="20"/>
        </w:rPr>
        <w:t>23.</w:t>
      </w:r>
    </w:p>
    <w:p w14:paraId="01FA8B82" w14:textId="77777777" w:rsidR="00681EA3" w:rsidRDefault="00681EA3">
      <w:pPr>
        <w:rPr>
          <w:sz w:val="20"/>
        </w:rPr>
        <w:sectPr w:rsidR="00681EA3">
          <w:pgSz w:w="12240" w:h="15840"/>
          <w:pgMar w:top="1320" w:right="720" w:bottom="280" w:left="1080" w:header="737" w:footer="0" w:gutter="0"/>
          <w:cols w:space="720"/>
        </w:sectPr>
      </w:pPr>
    </w:p>
    <w:p w14:paraId="03C6B2F4" w14:textId="77777777" w:rsidR="00681EA3" w:rsidRDefault="00000000">
      <w:pPr>
        <w:pStyle w:val="Textoindependiente"/>
        <w:spacing w:before="101" w:line="480" w:lineRule="auto"/>
        <w:ind w:right="717"/>
      </w:pPr>
      <w:r>
        <w:rPr>
          <w:color w:val="0D0F1A"/>
        </w:rPr>
        <w:lastRenderedPageBreak/>
        <w:t>aware</w:t>
      </w:r>
      <w:r>
        <w:rPr>
          <w:color w:val="0D0F1A"/>
          <w:spacing w:val="-3"/>
        </w:rPr>
        <w:t xml:space="preserve"> </w:t>
      </w:r>
      <w:r>
        <w:rPr>
          <w:color w:val="0D0F1A"/>
        </w:rPr>
        <w:t>of</w:t>
      </w:r>
      <w:r>
        <w:rPr>
          <w:color w:val="0D0F1A"/>
          <w:spacing w:val="-2"/>
        </w:rPr>
        <w:t xml:space="preserve"> </w:t>
      </w:r>
      <w:r>
        <w:rPr>
          <w:color w:val="0D0F1A"/>
        </w:rPr>
        <w:t>the</w:t>
      </w:r>
      <w:r>
        <w:rPr>
          <w:color w:val="0D0F1A"/>
          <w:spacing w:val="-4"/>
        </w:rPr>
        <w:t xml:space="preserve"> </w:t>
      </w:r>
      <w:r>
        <w:rPr>
          <w:color w:val="0D0F1A"/>
        </w:rPr>
        <w:t>program</w:t>
      </w:r>
      <w:proofErr w:type="gramStart"/>
      <w:r>
        <w:rPr>
          <w:color w:val="0D0F1A"/>
        </w:rPr>
        <w:t>?" —</w:t>
      </w:r>
      <w:proofErr w:type="gramEnd"/>
      <w:r>
        <w:rPr>
          <w:color w:val="0D0F1A"/>
          <w:spacing w:val="-2"/>
        </w:rPr>
        <w:t xml:space="preserve"> </w:t>
      </w:r>
      <w:r>
        <w:rPr>
          <w:color w:val="0D0F1A"/>
        </w:rPr>
        <w:t>a</w:t>
      </w:r>
      <w:r>
        <w:rPr>
          <w:color w:val="0D0F1A"/>
          <w:spacing w:val="-3"/>
        </w:rPr>
        <w:t xml:space="preserve"> </w:t>
      </w:r>
      <w:r>
        <w:rPr>
          <w:color w:val="0D0F1A"/>
        </w:rPr>
        <w:t>question</w:t>
      </w:r>
      <w:r>
        <w:rPr>
          <w:color w:val="0D0F1A"/>
          <w:spacing w:val="-2"/>
        </w:rPr>
        <w:t xml:space="preserve"> </w:t>
      </w:r>
      <w:r>
        <w:rPr>
          <w:color w:val="0D0F1A"/>
        </w:rPr>
        <w:t>that</w:t>
      </w:r>
      <w:r>
        <w:rPr>
          <w:color w:val="0D0F1A"/>
          <w:spacing w:val="-2"/>
        </w:rPr>
        <w:t xml:space="preserve"> </w:t>
      </w:r>
      <w:r>
        <w:rPr>
          <w:color w:val="0D0F1A"/>
        </w:rPr>
        <w:t>gets</w:t>
      </w:r>
      <w:r>
        <w:rPr>
          <w:color w:val="0D0F1A"/>
          <w:spacing w:val="-3"/>
        </w:rPr>
        <w:t xml:space="preserve"> </w:t>
      </w:r>
      <w:r>
        <w:rPr>
          <w:color w:val="0D0F1A"/>
        </w:rPr>
        <w:t>to</w:t>
      </w:r>
      <w:r>
        <w:rPr>
          <w:color w:val="0D0F1A"/>
          <w:spacing w:val="-2"/>
        </w:rPr>
        <w:t xml:space="preserve"> </w:t>
      </w:r>
      <w:r>
        <w:rPr>
          <w:color w:val="0D0F1A"/>
        </w:rPr>
        <w:t>the</w:t>
      </w:r>
      <w:r>
        <w:rPr>
          <w:color w:val="0D0F1A"/>
          <w:spacing w:val="-2"/>
        </w:rPr>
        <w:t xml:space="preserve"> </w:t>
      </w:r>
      <w:r>
        <w:rPr>
          <w:color w:val="0D0F1A"/>
        </w:rPr>
        <w:t>heart</w:t>
      </w:r>
      <w:r>
        <w:rPr>
          <w:color w:val="0D0F1A"/>
          <w:spacing w:val="-2"/>
        </w:rPr>
        <w:t xml:space="preserve"> </w:t>
      </w:r>
      <w:r>
        <w:rPr>
          <w:color w:val="0D0F1A"/>
        </w:rPr>
        <w:t>of</w:t>
      </w:r>
      <w:r>
        <w:rPr>
          <w:color w:val="0D0F1A"/>
          <w:spacing w:val="-3"/>
        </w:rPr>
        <w:t xml:space="preserve"> </w:t>
      </w:r>
      <w:r>
        <w:rPr>
          <w:color w:val="0D0F1A"/>
        </w:rPr>
        <w:t>this</w:t>
      </w:r>
      <w:r>
        <w:rPr>
          <w:color w:val="0D0F1A"/>
          <w:spacing w:val="-3"/>
        </w:rPr>
        <w:t xml:space="preserve"> </w:t>
      </w:r>
      <w:r>
        <w:rPr>
          <w:color w:val="0D0F1A"/>
        </w:rPr>
        <w:t>effort.</w:t>
      </w:r>
      <w:r>
        <w:rPr>
          <w:color w:val="0D0F1A"/>
          <w:spacing w:val="-2"/>
        </w:rPr>
        <w:t xml:space="preserve"> </w:t>
      </w:r>
      <w:r>
        <w:rPr>
          <w:color w:val="0D0F1A"/>
        </w:rPr>
        <w:t>The</w:t>
      </w:r>
      <w:r>
        <w:rPr>
          <w:color w:val="0D0F1A"/>
          <w:spacing w:val="-3"/>
        </w:rPr>
        <w:t xml:space="preserve"> </w:t>
      </w:r>
      <w:r>
        <w:rPr>
          <w:color w:val="0D0F1A"/>
        </w:rPr>
        <w:t>message</w:t>
      </w:r>
      <w:r>
        <w:rPr>
          <w:color w:val="0D0F1A"/>
          <w:spacing w:val="-1"/>
        </w:rPr>
        <w:t xml:space="preserve"> </w:t>
      </w:r>
      <w:r>
        <w:rPr>
          <w:color w:val="0D0F1A"/>
        </w:rPr>
        <w:t>about</w:t>
      </w:r>
      <w:r>
        <w:rPr>
          <w:color w:val="0D0F1A"/>
          <w:spacing w:val="-2"/>
        </w:rPr>
        <w:t xml:space="preserve"> </w:t>
      </w:r>
      <w:r>
        <w:rPr>
          <w:color w:val="0D0F1A"/>
        </w:rPr>
        <w:t xml:space="preserve">CPE needs to reach a broad audience. Craig contends that </w:t>
      </w:r>
      <w:proofErr w:type="gramStart"/>
      <w:r>
        <w:rPr>
          <w:color w:val="0D0F1A"/>
        </w:rPr>
        <w:t>the digital</w:t>
      </w:r>
      <w:proofErr w:type="gramEnd"/>
      <w:r>
        <w:rPr>
          <w:color w:val="0D0F1A"/>
        </w:rPr>
        <w:t xml:space="preserve"> format is the fastest way to promote CPE.</w:t>
      </w:r>
    </w:p>
    <w:p w14:paraId="78CBDB02" w14:textId="77777777" w:rsidR="00681EA3" w:rsidRDefault="00000000">
      <w:pPr>
        <w:pStyle w:val="Textoindependiente"/>
        <w:spacing w:line="480" w:lineRule="auto"/>
        <w:ind w:right="753" w:firstLine="719"/>
      </w:pPr>
      <w:r>
        <w:rPr>
          <w:color w:val="0D0F1A"/>
        </w:rPr>
        <w:t>A</w:t>
      </w:r>
      <w:r>
        <w:rPr>
          <w:color w:val="0D0F1A"/>
          <w:spacing w:val="-4"/>
        </w:rPr>
        <w:t xml:space="preserve"> </w:t>
      </w:r>
      <w:r>
        <w:rPr>
          <w:color w:val="0D0F1A"/>
        </w:rPr>
        <w:t>recent</w:t>
      </w:r>
      <w:r>
        <w:rPr>
          <w:color w:val="0D0F1A"/>
          <w:spacing w:val="-4"/>
        </w:rPr>
        <w:t xml:space="preserve"> </w:t>
      </w:r>
      <w:r>
        <w:rPr>
          <w:color w:val="0D0F1A"/>
        </w:rPr>
        <w:t>article</w:t>
      </w:r>
      <w:r>
        <w:rPr>
          <w:color w:val="0D0F1A"/>
          <w:spacing w:val="-4"/>
        </w:rPr>
        <w:t xml:space="preserve"> </w:t>
      </w:r>
      <w:r>
        <w:rPr>
          <w:color w:val="0D0F1A"/>
        </w:rPr>
        <w:t>notes</w:t>
      </w:r>
      <w:r>
        <w:rPr>
          <w:color w:val="0D0F1A"/>
          <w:spacing w:val="-4"/>
        </w:rPr>
        <w:t xml:space="preserve"> </w:t>
      </w:r>
      <w:r>
        <w:rPr>
          <w:color w:val="0D0F1A"/>
        </w:rPr>
        <w:t>that</w:t>
      </w:r>
      <w:r>
        <w:rPr>
          <w:color w:val="0D0F1A"/>
          <w:spacing w:val="-4"/>
        </w:rPr>
        <w:t xml:space="preserve"> </w:t>
      </w:r>
      <w:r>
        <w:rPr>
          <w:color w:val="0D0F1A"/>
        </w:rPr>
        <w:t>digital</w:t>
      </w:r>
      <w:r>
        <w:rPr>
          <w:color w:val="0D0F1A"/>
          <w:spacing w:val="-4"/>
        </w:rPr>
        <w:t xml:space="preserve"> </w:t>
      </w:r>
      <w:r>
        <w:rPr>
          <w:color w:val="0D0F1A"/>
        </w:rPr>
        <w:t>technology</w:t>
      </w:r>
      <w:r>
        <w:rPr>
          <w:color w:val="0D0F1A"/>
          <w:spacing w:val="-4"/>
        </w:rPr>
        <w:t xml:space="preserve"> </w:t>
      </w:r>
      <w:r>
        <w:rPr>
          <w:color w:val="0D0F1A"/>
        </w:rPr>
        <w:t>has</w:t>
      </w:r>
      <w:r>
        <w:rPr>
          <w:color w:val="0D0F1A"/>
          <w:spacing w:val="-4"/>
        </w:rPr>
        <w:t xml:space="preserve"> </w:t>
      </w:r>
      <w:r>
        <w:rPr>
          <w:color w:val="0D0F1A"/>
        </w:rPr>
        <w:t>transformed</w:t>
      </w:r>
      <w:r>
        <w:rPr>
          <w:color w:val="0D0F1A"/>
          <w:spacing w:val="-4"/>
        </w:rPr>
        <w:t xml:space="preserve"> </w:t>
      </w:r>
      <w:r>
        <w:rPr>
          <w:color w:val="0D0F1A"/>
        </w:rPr>
        <w:t>how</w:t>
      </w:r>
      <w:r>
        <w:rPr>
          <w:color w:val="0D0F1A"/>
          <w:spacing w:val="-4"/>
        </w:rPr>
        <w:t xml:space="preserve"> </w:t>
      </w:r>
      <w:r>
        <w:rPr>
          <w:color w:val="0D0F1A"/>
        </w:rPr>
        <w:t>ministers</w:t>
      </w:r>
      <w:r>
        <w:rPr>
          <w:color w:val="0D0F1A"/>
          <w:spacing w:val="-3"/>
        </w:rPr>
        <w:t xml:space="preserve"> </w:t>
      </w:r>
      <w:r>
        <w:rPr>
          <w:color w:val="0D0F1A"/>
        </w:rPr>
        <w:t>connect</w:t>
      </w:r>
      <w:r>
        <w:rPr>
          <w:color w:val="0D0F1A"/>
          <w:spacing w:val="-4"/>
        </w:rPr>
        <w:t xml:space="preserve"> </w:t>
      </w:r>
      <w:r>
        <w:rPr>
          <w:color w:val="0D0F1A"/>
        </w:rPr>
        <w:t>with congregations. This reliance on digital tools is especially prevalent in urban areas, where residents are more likely to be online and active on social media. The author adds that the Internet and other technological advances have altered human relationships with God and with one another.</w:t>
      </w:r>
      <w:hyperlink w:anchor="_bookmark37" w:history="1">
        <w:r>
          <w:rPr>
            <w:color w:val="0D0F1A"/>
            <w:vertAlign w:val="superscript"/>
          </w:rPr>
          <w:t>38</w:t>
        </w:r>
      </w:hyperlink>
    </w:p>
    <w:p w14:paraId="3F9DDE8B" w14:textId="77777777" w:rsidR="00681EA3" w:rsidRDefault="00000000">
      <w:pPr>
        <w:pStyle w:val="Textoindependiente"/>
        <w:spacing w:before="1" w:line="480" w:lineRule="auto"/>
        <w:ind w:right="800" w:firstLine="719"/>
      </w:pPr>
      <w:r>
        <w:rPr>
          <w:color w:val="0D0F1A"/>
        </w:rPr>
        <w:t>Craig’s</w:t>
      </w:r>
      <w:r>
        <w:rPr>
          <w:color w:val="0D0F1A"/>
          <w:spacing w:val="-5"/>
        </w:rPr>
        <w:t xml:space="preserve"> </w:t>
      </w:r>
      <w:r>
        <w:rPr>
          <w:color w:val="0D0F1A"/>
        </w:rPr>
        <w:t>recommendations</w:t>
      </w:r>
      <w:r>
        <w:rPr>
          <w:color w:val="0D0F1A"/>
          <w:spacing w:val="-5"/>
        </w:rPr>
        <w:t xml:space="preserve"> </w:t>
      </w:r>
      <w:r>
        <w:rPr>
          <w:color w:val="0D0F1A"/>
        </w:rPr>
        <w:t>have</w:t>
      </w:r>
      <w:r>
        <w:rPr>
          <w:color w:val="0D0F1A"/>
          <w:spacing w:val="-5"/>
        </w:rPr>
        <w:t xml:space="preserve"> </w:t>
      </w:r>
      <w:r>
        <w:rPr>
          <w:color w:val="0D0F1A"/>
        </w:rPr>
        <w:t>significantly</w:t>
      </w:r>
      <w:r>
        <w:rPr>
          <w:color w:val="0D0F1A"/>
          <w:spacing w:val="-4"/>
        </w:rPr>
        <w:t xml:space="preserve"> </w:t>
      </w:r>
      <w:r>
        <w:rPr>
          <w:color w:val="0D0F1A"/>
        </w:rPr>
        <w:t>impacted</w:t>
      </w:r>
      <w:r>
        <w:rPr>
          <w:color w:val="0D0F1A"/>
          <w:spacing w:val="-4"/>
        </w:rPr>
        <w:t xml:space="preserve"> </w:t>
      </w:r>
      <w:r>
        <w:rPr>
          <w:color w:val="0D0F1A"/>
        </w:rPr>
        <w:t>this</w:t>
      </w:r>
      <w:r>
        <w:rPr>
          <w:color w:val="0D0F1A"/>
          <w:spacing w:val="-4"/>
        </w:rPr>
        <w:t xml:space="preserve"> </w:t>
      </w:r>
      <w:r>
        <w:rPr>
          <w:color w:val="0D0F1A"/>
        </w:rPr>
        <w:t>project,</w:t>
      </w:r>
      <w:r>
        <w:rPr>
          <w:color w:val="0D0F1A"/>
          <w:spacing w:val="-4"/>
        </w:rPr>
        <w:t xml:space="preserve"> </w:t>
      </w:r>
      <w:r>
        <w:rPr>
          <w:color w:val="0D0F1A"/>
        </w:rPr>
        <w:t>and</w:t>
      </w:r>
      <w:r>
        <w:rPr>
          <w:color w:val="0D0F1A"/>
          <w:spacing w:val="-4"/>
        </w:rPr>
        <w:t xml:space="preserve"> </w:t>
      </w:r>
      <w:r>
        <w:rPr>
          <w:color w:val="0D0F1A"/>
        </w:rPr>
        <w:t>this</w:t>
      </w:r>
      <w:r>
        <w:rPr>
          <w:color w:val="0D0F1A"/>
          <w:spacing w:val="-3"/>
        </w:rPr>
        <w:t xml:space="preserve"> </w:t>
      </w:r>
      <w:r>
        <w:rPr>
          <w:color w:val="0D0F1A"/>
        </w:rPr>
        <w:t>writer</w:t>
      </w:r>
      <w:r>
        <w:rPr>
          <w:color w:val="0D0F1A"/>
          <w:spacing w:val="-4"/>
        </w:rPr>
        <w:t xml:space="preserve"> </w:t>
      </w:r>
      <w:r>
        <w:rPr>
          <w:color w:val="0D0F1A"/>
        </w:rPr>
        <w:t>thanks Craig for his contributions. Craig's contributions include the value of peer review, and this project will adopt those recommendations.</w:t>
      </w:r>
    </w:p>
    <w:p w14:paraId="266F4ABF" w14:textId="77777777" w:rsidR="00681EA3" w:rsidRDefault="00000000">
      <w:pPr>
        <w:pStyle w:val="Textoindependiente"/>
        <w:spacing w:line="480" w:lineRule="auto"/>
        <w:ind w:right="717" w:firstLine="719"/>
      </w:pPr>
      <w:r>
        <w:rPr>
          <w:color w:val="0D0F1A"/>
        </w:rPr>
        <w:t>The other peer reviewer is Randall Keith. Keith identifies two areas for further development.</w:t>
      </w:r>
      <w:r>
        <w:rPr>
          <w:color w:val="0D0F1A"/>
          <w:spacing w:val="-4"/>
        </w:rPr>
        <w:t xml:space="preserve"> </w:t>
      </w:r>
      <w:r>
        <w:rPr>
          <w:color w:val="0D0F1A"/>
        </w:rPr>
        <w:t>The</w:t>
      </w:r>
      <w:r>
        <w:rPr>
          <w:color w:val="0D0F1A"/>
          <w:spacing w:val="-5"/>
        </w:rPr>
        <w:t xml:space="preserve"> </w:t>
      </w:r>
      <w:r>
        <w:rPr>
          <w:color w:val="0D0F1A"/>
        </w:rPr>
        <w:t>first</w:t>
      </w:r>
      <w:r>
        <w:rPr>
          <w:color w:val="0D0F1A"/>
          <w:spacing w:val="-4"/>
        </w:rPr>
        <w:t xml:space="preserve"> </w:t>
      </w:r>
      <w:r>
        <w:rPr>
          <w:color w:val="0D0F1A"/>
        </w:rPr>
        <w:t>is</w:t>
      </w:r>
      <w:r>
        <w:rPr>
          <w:color w:val="0D0F1A"/>
          <w:spacing w:val="-2"/>
        </w:rPr>
        <w:t xml:space="preserve"> </w:t>
      </w:r>
      <w:r>
        <w:rPr>
          <w:color w:val="0D0F1A"/>
        </w:rPr>
        <w:t>to</w:t>
      </w:r>
      <w:r>
        <w:rPr>
          <w:color w:val="0D0F1A"/>
          <w:spacing w:val="-4"/>
        </w:rPr>
        <w:t xml:space="preserve"> </w:t>
      </w:r>
      <w:r>
        <w:rPr>
          <w:color w:val="0D0F1A"/>
        </w:rPr>
        <w:t>expand</w:t>
      </w:r>
      <w:r>
        <w:rPr>
          <w:color w:val="0D0F1A"/>
          <w:spacing w:val="-4"/>
        </w:rPr>
        <w:t xml:space="preserve"> </w:t>
      </w:r>
      <w:r>
        <w:rPr>
          <w:color w:val="0D0F1A"/>
        </w:rPr>
        <w:t>Clinical</w:t>
      </w:r>
      <w:r>
        <w:rPr>
          <w:color w:val="0D0F1A"/>
          <w:spacing w:val="-4"/>
        </w:rPr>
        <w:t xml:space="preserve"> </w:t>
      </w:r>
      <w:r>
        <w:rPr>
          <w:color w:val="0D0F1A"/>
        </w:rPr>
        <w:t>Pastoral</w:t>
      </w:r>
      <w:r>
        <w:rPr>
          <w:color w:val="0D0F1A"/>
          <w:spacing w:val="-4"/>
        </w:rPr>
        <w:t xml:space="preserve"> </w:t>
      </w:r>
      <w:r>
        <w:rPr>
          <w:color w:val="0D0F1A"/>
        </w:rPr>
        <w:t>Education</w:t>
      </w:r>
      <w:r>
        <w:rPr>
          <w:color w:val="0D0F1A"/>
          <w:spacing w:val="-4"/>
        </w:rPr>
        <w:t xml:space="preserve"> </w:t>
      </w:r>
      <w:r>
        <w:rPr>
          <w:color w:val="0D0F1A"/>
        </w:rPr>
        <w:t>beyond</w:t>
      </w:r>
      <w:r>
        <w:rPr>
          <w:color w:val="0D0F1A"/>
          <w:spacing w:val="-4"/>
        </w:rPr>
        <w:t xml:space="preserve"> </w:t>
      </w:r>
      <w:r>
        <w:rPr>
          <w:color w:val="0D0F1A"/>
        </w:rPr>
        <w:t>the</w:t>
      </w:r>
      <w:r>
        <w:rPr>
          <w:color w:val="0D0F1A"/>
          <w:spacing w:val="-3"/>
        </w:rPr>
        <w:t xml:space="preserve"> </w:t>
      </w:r>
      <w:r>
        <w:rPr>
          <w:color w:val="0D0F1A"/>
        </w:rPr>
        <w:t>traditional</w:t>
      </w:r>
      <w:r>
        <w:rPr>
          <w:color w:val="0D0F1A"/>
          <w:spacing w:val="-4"/>
        </w:rPr>
        <w:t xml:space="preserve"> </w:t>
      </w:r>
      <w:r>
        <w:rPr>
          <w:color w:val="0D0F1A"/>
        </w:rPr>
        <w:t>hospital setting. The second addresses Puerto Rico's needs.</w:t>
      </w:r>
    </w:p>
    <w:p w14:paraId="16934978" w14:textId="77777777" w:rsidR="00681EA3" w:rsidRDefault="00000000">
      <w:pPr>
        <w:pStyle w:val="Textoindependiente"/>
        <w:spacing w:line="480" w:lineRule="auto"/>
        <w:ind w:right="753" w:firstLine="719"/>
      </w:pPr>
      <w:r>
        <w:rPr>
          <w:color w:val="0D0F1A"/>
        </w:rPr>
        <w:t>The Institute for Clinical Pastoral Training (ICPT) is a leading provider of Clinical Pastoral Education (CPE). The ICPT offers a hybrid CPE model that provides digital clinical supervision, while students select a local site for their clinical training.</w:t>
      </w:r>
      <w:hyperlink w:anchor="_bookmark38" w:history="1">
        <w:r>
          <w:rPr>
            <w:color w:val="0D0F1A"/>
            <w:vertAlign w:val="superscript"/>
          </w:rPr>
          <w:t>39</w:t>
        </w:r>
      </w:hyperlink>
      <w:r>
        <w:rPr>
          <w:color w:val="0D0F1A"/>
        </w:rPr>
        <w:t xml:space="preserve"> The CPE program enables students to serve at various training sites, including hospitals, hospices, psychiatric wards,</w:t>
      </w:r>
      <w:r>
        <w:rPr>
          <w:color w:val="0D0F1A"/>
          <w:spacing w:val="-4"/>
        </w:rPr>
        <w:t xml:space="preserve"> </w:t>
      </w:r>
      <w:r>
        <w:rPr>
          <w:color w:val="0D0F1A"/>
        </w:rPr>
        <w:t>prisons,</w:t>
      </w:r>
      <w:r>
        <w:rPr>
          <w:color w:val="0D0F1A"/>
          <w:spacing w:val="-4"/>
        </w:rPr>
        <w:t xml:space="preserve"> </w:t>
      </w:r>
      <w:r>
        <w:rPr>
          <w:color w:val="0D0F1A"/>
        </w:rPr>
        <w:t>correctional</w:t>
      </w:r>
      <w:r>
        <w:rPr>
          <w:color w:val="0D0F1A"/>
          <w:spacing w:val="-4"/>
        </w:rPr>
        <w:t xml:space="preserve"> </w:t>
      </w:r>
      <w:r>
        <w:rPr>
          <w:color w:val="0D0F1A"/>
        </w:rPr>
        <w:t>agencies,</w:t>
      </w:r>
      <w:r>
        <w:rPr>
          <w:color w:val="0D0F1A"/>
          <w:spacing w:val="-4"/>
        </w:rPr>
        <w:t xml:space="preserve"> </w:t>
      </w:r>
      <w:r>
        <w:rPr>
          <w:color w:val="0D0F1A"/>
        </w:rPr>
        <w:t>corporations,</w:t>
      </w:r>
      <w:r>
        <w:rPr>
          <w:color w:val="0D0F1A"/>
          <w:spacing w:val="-4"/>
        </w:rPr>
        <w:t xml:space="preserve"> </w:t>
      </w:r>
      <w:r>
        <w:rPr>
          <w:color w:val="0D0F1A"/>
        </w:rPr>
        <w:t>police</w:t>
      </w:r>
      <w:r>
        <w:rPr>
          <w:color w:val="0D0F1A"/>
          <w:spacing w:val="-6"/>
        </w:rPr>
        <w:t xml:space="preserve"> </w:t>
      </w:r>
      <w:r>
        <w:rPr>
          <w:color w:val="0D0F1A"/>
        </w:rPr>
        <w:t>and</w:t>
      </w:r>
      <w:r>
        <w:rPr>
          <w:color w:val="0D0F1A"/>
          <w:spacing w:val="-4"/>
        </w:rPr>
        <w:t xml:space="preserve"> </w:t>
      </w:r>
      <w:r>
        <w:rPr>
          <w:color w:val="0D0F1A"/>
        </w:rPr>
        <w:t>fire</w:t>
      </w:r>
      <w:r>
        <w:rPr>
          <w:color w:val="0D0F1A"/>
          <w:spacing w:val="-5"/>
        </w:rPr>
        <w:t xml:space="preserve"> </w:t>
      </w:r>
      <w:r>
        <w:rPr>
          <w:color w:val="0D0F1A"/>
        </w:rPr>
        <w:t>departments,</w:t>
      </w:r>
      <w:r>
        <w:rPr>
          <w:color w:val="0D0F1A"/>
          <w:spacing w:val="-4"/>
        </w:rPr>
        <w:t xml:space="preserve"> </w:t>
      </w:r>
      <w:r>
        <w:rPr>
          <w:color w:val="0D0F1A"/>
        </w:rPr>
        <w:t>businesses,</w:t>
      </w:r>
      <w:r>
        <w:rPr>
          <w:color w:val="0D0F1A"/>
          <w:spacing w:val="-4"/>
        </w:rPr>
        <w:t xml:space="preserve"> </w:t>
      </w:r>
      <w:r>
        <w:rPr>
          <w:color w:val="0D0F1A"/>
        </w:rPr>
        <w:t>and</w:t>
      </w:r>
    </w:p>
    <w:p w14:paraId="2B765065" w14:textId="77777777" w:rsidR="00681EA3" w:rsidRDefault="00681EA3">
      <w:pPr>
        <w:pStyle w:val="Textoindependiente"/>
        <w:ind w:left="0"/>
        <w:rPr>
          <w:sz w:val="20"/>
        </w:rPr>
      </w:pPr>
    </w:p>
    <w:p w14:paraId="74F6F753" w14:textId="77777777" w:rsidR="00681EA3" w:rsidRDefault="00681EA3">
      <w:pPr>
        <w:pStyle w:val="Textoindependiente"/>
        <w:ind w:left="0"/>
        <w:rPr>
          <w:sz w:val="20"/>
        </w:rPr>
      </w:pPr>
    </w:p>
    <w:p w14:paraId="417B13AD" w14:textId="77777777" w:rsidR="00681EA3" w:rsidRDefault="00681EA3">
      <w:pPr>
        <w:pStyle w:val="Textoindependiente"/>
        <w:ind w:left="0"/>
        <w:rPr>
          <w:sz w:val="20"/>
        </w:rPr>
      </w:pPr>
    </w:p>
    <w:p w14:paraId="29AEBCAD" w14:textId="77777777" w:rsidR="00681EA3" w:rsidRDefault="00000000">
      <w:pPr>
        <w:pStyle w:val="Textoindependiente"/>
        <w:spacing w:before="32"/>
        <w:ind w:left="0"/>
        <w:rPr>
          <w:sz w:val="20"/>
        </w:rPr>
      </w:pPr>
      <w:r>
        <w:rPr>
          <w:noProof/>
          <w:sz w:val="20"/>
        </w:rPr>
        <mc:AlternateContent>
          <mc:Choice Requires="wps">
            <w:drawing>
              <wp:anchor distT="0" distB="0" distL="0" distR="0" simplePos="0" relativeHeight="487598080" behindDoc="1" locked="0" layoutInCell="1" allowOverlap="1" wp14:anchorId="324F1407" wp14:editId="1EC02584">
                <wp:simplePos x="0" y="0"/>
                <wp:positionH relativeFrom="page">
                  <wp:posOffset>914704</wp:posOffset>
                </wp:positionH>
                <wp:positionV relativeFrom="paragraph">
                  <wp:posOffset>182016</wp:posOffset>
                </wp:positionV>
                <wp:extent cx="1829435" cy="762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5098E2" id="Graphic 25" o:spid="_x0000_s1026" style="position:absolute;margin-left:1in;margin-top:14.35pt;width:144.05pt;height:.6pt;z-index:-1571840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I2FJ64AAAAAkBAAAPAAAAZHJzL2Rvd25yZXYueG1sTI/B&#10;TsMwEETvSPyDtUhcUOs0iWgT4lRVEAeoEFAQZzdekojYDrbbmr9nOcFxZkezb6p11CM7ovODNQIW&#10;8wQYmtaqwXQC3l7vZitgPkij5GgNCvhGD+v6/KySpbIn84LHXegYlRhfSgF9CFPJuW971NLP7YSG&#10;bh/WaRlIuo4rJ09UrkeeJsk113Iw9KGXEzY9tp+7gxbQxLi5fbrv26sHfH58zwrXZF9bIS4v4uYG&#10;WMAY/sLwi0/oUBPT3h6M8mwknee0JQhIV0tgFMizdAFsT0ZRAK8r/n9B/QMAAP//AwBQSwECLQAU&#10;AAYACAAAACEAtoM4kv4AAADhAQAAEwAAAAAAAAAAAAAAAAAAAAAAW0NvbnRlbnRfVHlwZXNdLnht&#10;bFBLAQItABQABgAIAAAAIQA4/SH/1gAAAJQBAAALAAAAAAAAAAAAAAAAAC8BAABfcmVscy8ucmVs&#10;c1BLAQItABQABgAIAAAAIQCGUzrVIwIAAL0EAAAOAAAAAAAAAAAAAAAAAC4CAABkcnMvZTJvRG9j&#10;LnhtbFBLAQItABQABgAIAAAAIQDI2FJ64AAAAAkBAAAPAAAAAAAAAAAAAAAAAH0EAABkcnMvZG93&#10;bnJldi54bWxQSwUGAAAAAAQABADzAAAAigUAAAAA&#10;" path="m1829054,l,,,7619r1829054,l1829054,xe" fillcolor="black" stroked="f">
                <v:path arrowok="t"/>
                <w10:wrap type="topAndBottom" anchorx="page"/>
              </v:shape>
            </w:pict>
          </mc:Fallback>
        </mc:AlternateContent>
      </w:r>
    </w:p>
    <w:p w14:paraId="2F88F0BF" w14:textId="77777777" w:rsidR="00681EA3" w:rsidRDefault="00000000">
      <w:pPr>
        <w:spacing w:before="96"/>
        <w:ind w:left="360" w:right="717" w:firstLine="719"/>
        <w:rPr>
          <w:sz w:val="20"/>
        </w:rPr>
      </w:pPr>
      <w:bookmarkStart w:id="37" w:name="_bookmark37"/>
      <w:bookmarkEnd w:id="37"/>
      <w:r>
        <w:rPr>
          <w:sz w:val="20"/>
          <w:vertAlign w:val="superscript"/>
        </w:rPr>
        <w:t>38</w:t>
      </w:r>
      <w:r>
        <w:rPr>
          <w:sz w:val="20"/>
        </w:rPr>
        <w:t xml:space="preserve"> </w:t>
      </w:r>
      <w:proofErr w:type="spellStart"/>
      <w:r>
        <w:rPr>
          <w:sz w:val="20"/>
        </w:rPr>
        <w:t>Jungjungan</w:t>
      </w:r>
      <w:proofErr w:type="spellEnd"/>
      <w:r>
        <w:rPr>
          <w:sz w:val="20"/>
        </w:rPr>
        <w:t xml:space="preserve"> </w:t>
      </w:r>
      <w:proofErr w:type="spellStart"/>
      <w:r>
        <w:rPr>
          <w:sz w:val="20"/>
        </w:rPr>
        <w:t>Simorangkir</w:t>
      </w:r>
      <w:proofErr w:type="spellEnd"/>
      <w:r>
        <w:rPr>
          <w:sz w:val="20"/>
        </w:rPr>
        <w:t>, Johanes Waldes Hasugian, Tefilla Diatessaron Tambunan, May Rauli Simamora,</w:t>
      </w:r>
      <w:r>
        <w:rPr>
          <w:spacing w:val="-3"/>
          <w:sz w:val="20"/>
        </w:rPr>
        <w:t xml:space="preserve"> </w:t>
      </w:r>
      <w:r>
        <w:rPr>
          <w:sz w:val="20"/>
        </w:rPr>
        <w:t>“Digital</w:t>
      </w:r>
      <w:r>
        <w:rPr>
          <w:spacing w:val="-5"/>
          <w:sz w:val="20"/>
        </w:rPr>
        <w:t xml:space="preserve"> </w:t>
      </w:r>
      <w:r>
        <w:rPr>
          <w:sz w:val="20"/>
        </w:rPr>
        <w:t>Pastoral</w:t>
      </w:r>
      <w:r>
        <w:rPr>
          <w:spacing w:val="-4"/>
          <w:sz w:val="20"/>
        </w:rPr>
        <w:t xml:space="preserve"> </w:t>
      </w:r>
      <w:r>
        <w:rPr>
          <w:sz w:val="20"/>
        </w:rPr>
        <w:t>Service:</w:t>
      </w:r>
      <w:r>
        <w:rPr>
          <w:spacing w:val="-4"/>
          <w:sz w:val="20"/>
        </w:rPr>
        <w:t xml:space="preserve"> </w:t>
      </w:r>
      <w:r>
        <w:rPr>
          <w:sz w:val="20"/>
        </w:rPr>
        <w:t>Using</w:t>
      </w:r>
      <w:r>
        <w:rPr>
          <w:spacing w:val="-3"/>
          <w:sz w:val="20"/>
        </w:rPr>
        <w:t xml:space="preserve"> </w:t>
      </w:r>
      <w:r>
        <w:rPr>
          <w:sz w:val="20"/>
        </w:rPr>
        <w:t>Technology</w:t>
      </w:r>
      <w:r>
        <w:rPr>
          <w:spacing w:val="-5"/>
          <w:sz w:val="20"/>
        </w:rPr>
        <w:t xml:space="preserve"> </w:t>
      </w:r>
      <w:r>
        <w:rPr>
          <w:sz w:val="20"/>
        </w:rPr>
        <w:t>in</w:t>
      </w:r>
      <w:r>
        <w:rPr>
          <w:spacing w:val="-6"/>
          <w:sz w:val="20"/>
        </w:rPr>
        <w:t xml:space="preserve"> </w:t>
      </w:r>
      <w:r>
        <w:rPr>
          <w:sz w:val="20"/>
        </w:rPr>
        <w:t>Urban</w:t>
      </w:r>
      <w:r>
        <w:rPr>
          <w:spacing w:val="-3"/>
          <w:sz w:val="20"/>
        </w:rPr>
        <w:t xml:space="preserve"> </w:t>
      </w:r>
      <w:r>
        <w:rPr>
          <w:sz w:val="20"/>
        </w:rPr>
        <w:t>Pastoral</w:t>
      </w:r>
      <w:r>
        <w:rPr>
          <w:spacing w:val="-4"/>
          <w:sz w:val="20"/>
        </w:rPr>
        <w:t xml:space="preserve"> </w:t>
      </w:r>
      <w:r>
        <w:rPr>
          <w:sz w:val="20"/>
        </w:rPr>
        <w:t xml:space="preserve">Ministry,” </w:t>
      </w:r>
      <w:r>
        <w:rPr>
          <w:i/>
          <w:sz w:val="20"/>
        </w:rPr>
        <w:t>Pharos</w:t>
      </w:r>
      <w:r>
        <w:rPr>
          <w:i/>
          <w:spacing w:val="-5"/>
          <w:sz w:val="20"/>
        </w:rPr>
        <w:t xml:space="preserve"> </w:t>
      </w:r>
      <w:r>
        <w:rPr>
          <w:i/>
          <w:sz w:val="20"/>
        </w:rPr>
        <w:t>Journal</w:t>
      </w:r>
      <w:r>
        <w:rPr>
          <w:i/>
          <w:spacing w:val="-5"/>
          <w:sz w:val="20"/>
        </w:rPr>
        <w:t xml:space="preserve"> </w:t>
      </w:r>
      <w:r>
        <w:rPr>
          <w:i/>
          <w:sz w:val="20"/>
        </w:rPr>
        <w:t>of</w:t>
      </w:r>
      <w:r>
        <w:rPr>
          <w:i/>
          <w:spacing w:val="-5"/>
          <w:sz w:val="20"/>
        </w:rPr>
        <w:t xml:space="preserve"> </w:t>
      </w:r>
      <w:r>
        <w:rPr>
          <w:i/>
          <w:sz w:val="20"/>
        </w:rPr>
        <w:t xml:space="preserve">Theology </w:t>
      </w:r>
      <w:r>
        <w:rPr>
          <w:sz w:val="20"/>
        </w:rPr>
        <w:t>106, no. 3 (2025): 1.</w:t>
      </w:r>
    </w:p>
    <w:p w14:paraId="33889632" w14:textId="77777777" w:rsidR="00681EA3" w:rsidRDefault="00000000">
      <w:pPr>
        <w:spacing w:before="119"/>
        <w:ind w:left="360" w:right="717" w:firstLine="719"/>
        <w:rPr>
          <w:sz w:val="20"/>
        </w:rPr>
      </w:pPr>
      <w:bookmarkStart w:id="38" w:name="_bookmark38"/>
      <w:bookmarkEnd w:id="38"/>
      <w:r>
        <w:rPr>
          <w:sz w:val="20"/>
          <w:vertAlign w:val="superscript"/>
        </w:rPr>
        <w:t>39</w:t>
      </w:r>
      <w:r>
        <w:rPr>
          <w:spacing w:val="-4"/>
          <w:sz w:val="20"/>
        </w:rPr>
        <w:t xml:space="preserve"> </w:t>
      </w:r>
      <w:r>
        <w:rPr>
          <w:sz w:val="20"/>
        </w:rPr>
        <w:t>Institute</w:t>
      </w:r>
      <w:r>
        <w:rPr>
          <w:spacing w:val="-4"/>
          <w:sz w:val="20"/>
        </w:rPr>
        <w:t xml:space="preserve"> </w:t>
      </w:r>
      <w:r>
        <w:rPr>
          <w:sz w:val="20"/>
        </w:rPr>
        <w:t>for</w:t>
      </w:r>
      <w:r>
        <w:rPr>
          <w:spacing w:val="-4"/>
          <w:sz w:val="20"/>
        </w:rPr>
        <w:t xml:space="preserve"> </w:t>
      </w:r>
      <w:r>
        <w:rPr>
          <w:sz w:val="20"/>
        </w:rPr>
        <w:t>Clinical</w:t>
      </w:r>
      <w:r>
        <w:rPr>
          <w:spacing w:val="-4"/>
          <w:sz w:val="20"/>
        </w:rPr>
        <w:t xml:space="preserve"> </w:t>
      </w:r>
      <w:r>
        <w:rPr>
          <w:sz w:val="20"/>
        </w:rPr>
        <w:t>Pastoral</w:t>
      </w:r>
      <w:r>
        <w:rPr>
          <w:spacing w:val="-4"/>
          <w:sz w:val="20"/>
        </w:rPr>
        <w:t xml:space="preserve"> </w:t>
      </w:r>
      <w:r>
        <w:rPr>
          <w:sz w:val="20"/>
        </w:rPr>
        <w:t>Training,</w:t>
      </w:r>
      <w:r>
        <w:rPr>
          <w:spacing w:val="-1"/>
          <w:sz w:val="20"/>
        </w:rPr>
        <w:t xml:space="preserve"> </w:t>
      </w:r>
      <w:r>
        <w:rPr>
          <w:i/>
          <w:sz w:val="20"/>
        </w:rPr>
        <w:t>Student</w:t>
      </w:r>
      <w:r>
        <w:rPr>
          <w:i/>
          <w:spacing w:val="-5"/>
          <w:sz w:val="20"/>
        </w:rPr>
        <w:t xml:space="preserve"> </w:t>
      </w:r>
      <w:r>
        <w:rPr>
          <w:i/>
          <w:sz w:val="20"/>
        </w:rPr>
        <w:t>Handbook</w:t>
      </w:r>
      <w:r>
        <w:rPr>
          <w:i/>
          <w:spacing w:val="-4"/>
          <w:sz w:val="20"/>
        </w:rPr>
        <w:t xml:space="preserve"> </w:t>
      </w:r>
      <w:r>
        <w:rPr>
          <w:sz w:val="20"/>
        </w:rPr>
        <w:t>(Clermont,</w:t>
      </w:r>
      <w:r>
        <w:rPr>
          <w:spacing w:val="-4"/>
          <w:sz w:val="20"/>
        </w:rPr>
        <w:t xml:space="preserve"> </w:t>
      </w:r>
      <w:r>
        <w:rPr>
          <w:sz w:val="20"/>
        </w:rPr>
        <w:t>FL:</w:t>
      </w:r>
      <w:r>
        <w:rPr>
          <w:spacing w:val="-3"/>
          <w:sz w:val="20"/>
        </w:rPr>
        <w:t xml:space="preserve"> </w:t>
      </w:r>
      <w:r>
        <w:rPr>
          <w:sz w:val="20"/>
        </w:rPr>
        <w:t>Institute</w:t>
      </w:r>
      <w:r>
        <w:rPr>
          <w:spacing w:val="-4"/>
          <w:sz w:val="20"/>
        </w:rPr>
        <w:t xml:space="preserve"> </w:t>
      </w:r>
      <w:r>
        <w:rPr>
          <w:sz w:val="20"/>
        </w:rPr>
        <w:t>for</w:t>
      </w:r>
      <w:r>
        <w:rPr>
          <w:spacing w:val="-4"/>
          <w:sz w:val="20"/>
        </w:rPr>
        <w:t xml:space="preserve"> </w:t>
      </w:r>
      <w:r>
        <w:rPr>
          <w:sz w:val="20"/>
        </w:rPr>
        <w:t>Clinical</w:t>
      </w:r>
      <w:r>
        <w:rPr>
          <w:spacing w:val="-4"/>
          <w:sz w:val="20"/>
        </w:rPr>
        <w:t xml:space="preserve"> </w:t>
      </w:r>
      <w:r>
        <w:rPr>
          <w:sz w:val="20"/>
        </w:rPr>
        <w:t>Pastoral Training, 2023), 7.</w:t>
      </w:r>
    </w:p>
    <w:p w14:paraId="19F6C898" w14:textId="77777777" w:rsidR="00681EA3" w:rsidRDefault="00681EA3">
      <w:pPr>
        <w:rPr>
          <w:sz w:val="20"/>
        </w:rPr>
        <w:sectPr w:rsidR="00681EA3">
          <w:pgSz w:w="12240" w:h="15840"/>
          <w:pgMar w:top="1320" w:right="720" w:bottom="280" w:left="1080" w:header="737" w:footer="0" w:gutter="0"/>
          <w:cols w:space="720"/>
        </w:sectPr>
      </w:pPr>
    </w:p>
    <w:p w14:paraId="2B7A2D30" w14:textId="77777777" w:rsidR="00681EA3" w:rsidRDefault="00000000">
      <w:pPr>
        <w:pStyle w:val="Textoindependiente"/>
        <w:spacing w:before="101"/>
      </w:pPr>
      <w:r>
        <w:rPr>
          <w:color w:val="0D0F1A"/>
        </w:rPr>
        <w:lastRenderedPageBreak/>
        <w:t>other</w:t>
      </w:r>
      <w:r>
        <w:rPr>
          <w:color w:val="0D0F1A"/>
          <w:spacing w:val="-6"/>
        </w:rPr>
        <w:t xml:space="preserve"> </w:t>
      </w:r>
      <w:r>
        <w:rPr>
          <w:color w:val="0D0F1A"/>
        </w:rPr>
        <w:t>clinical</w:t>
      </w:r>
      <w:r>
        <w:rPr>
          <w:color w:val="0D0F1A"/>
          <w:spacing w:val="-1"/>
        </w:rPr>
        <w:t xml:space="preserve"> </w:t>
      </w:r>
      <w:r>
        <w:rPr>
          <w:color w:val="0D0F1A"/>
          <w:spacing w:val="-2"/>
        </w:rPr>
        <w:t>settings.</w:t>
      </w:r>
      <w:hyperlink w:anchor="_bookmark39" w:history="1">
        <w:r>
          <w:rPr>
            <w:color w:val="0D0F1A"/>
            <w:spacing w:val="-2"/>
            <w:vertAlign w:val="superscript"/>
          </w:rPr>
          <w:t>40</w:t>
        </w:r>
      </w:hyperlink>
    </w:p>
    <w:p w14:paraId="0924463C" w14:textId="77777777" w:rsidR="00681EA3" w:rsidRDefault="00000000">
      <w:pPr>
        <w:pStyle w:val="Textoindependiente"/>
        <w:spacing w:before="276" w:line="480" w:lineRule="auto"/>
        <w:ind w:right="753" w:firstLine="719"/>
      </w:pPr>
      <w:r>
        <w:rPr>
          <w:color w:val="0D0F1A"/>
        </w:rPr>
        <w:t>The ICPT Clinical Training Guide provides that clinical sites need only provide an opportunity</w:t>
      </w:r>
      <w:r>
        <w:rPr>
          <w:color w:val="0D0F1A"/>
          <w:spacing w:val="-4"/>
        </w:rPr>
        <w:t xml:space="preserve"> </w:t>
      </w:r>
      <w:r>
        <w:rPr>
          <w:color w:val="0D0F1A"/>
        </w:rPr>
        <w:t>for</w:t>
      </w:r>
      <w:r>
        <w:rPr>
          <w:color w:val="0D0F1A"/>
          <w:spacing w:val="-5"/>
        </w:rPr>
        <w:t xml:space="preserve"> </w:t>
      </w:r>
      <w:r>
        <w:rPr>
          <w:color w:val="0D0F1A"/>
        </w:rPr>
        <w:t>the</w:t>
      </w:r>
      <w:r>
        <w:rPr>
          <w:color w:val="0D0F1A"/>
          <w:spacing w:val="-4"/>
        </w:rPr>
        <w:t xml:space="preserve"> </w:t>
      </w:r>
      <w:r>
        <w:rPr>
          <w:color w:val="0D0F1A"/>
        </w:rPr>
        <w:t>student</w:t>
      </w:r>
      <w:r>
        <w:rPr>
          <w:color w:val="0D0F1A"/>
          <w:spacing w:val="-4"/>
        </w:rPr>
        <w:t xml:space="preserve"> </w:t>
      </w:r>
      <w:r>
        <w:rPr>
          <w:color w:val="0D0F1A"/>
        </w:rPr>
        <w:t>to</w:t>
      </w:r>
      <w:r>
        <w:rPr>
          <w:color w:val="0D0F1A"/>
          <w:spacing w:val="-4"/>
        </w:rPr>
        <w:t xml:space="preserve"> </w:t>
      </w:r>
      <w:r>
        <w:rPr>
          <w:color w:val="0D0F1A"/>
        </w:rPr>
        <w:t>satisfactorily</w:t>
      </w:r>
      <w:r>
        <w:rPr>
          <w:color w:val="0D0F1A"/>
          <w:spacing w:val="-4"/>
        </w:rPr>
        <w:t xml:space="preserve"> </w:t>
      </w:r>
      <w:r>
        <w:rPr>
          <w:color w:val="0D0F1A"/>
        </w:rPr>
        <w:t>complete</w:t>
      </w:r>
      <w:r>
        <w:rPr>
          <w:color w:val="0D0F1A"/>
          <w:spacing w:val="-4"/>
        </w:rPr>
        <w:t xml:space="preserve"> </w:t>
      </w:r>
      <w:r>
        <w:rPr>
          <w:color w:val="0D0F1A"/>
        </w:rPr>
        <w:t>the</w:t>
      </w:r>
      <w:r>
        <w:rPr>
          <w:color w:val="0D0F1A"/>
          <w:spacing w:val="-5"/>
        </w:rPr>
        <w:t xml:space="preserve"> </w:t>
      </w:r>
      <w:r>
        <w:rPr>
          <w:color w:val="0D0F1A"/>
        </w:rPr>
        <w:t>prescribed</w:t>
      </w:r>
      <w:r>
        <w:rPr>
          <w:color w:val="0D0F1A"/>
          <w:spacing w:val="-2"/>
        </w:rPr>
        <w:t xml:space="preserve"> </w:t>
      </w:r>
      <w:r>
        <w:rPr>
          <w:color w:val="0D0F1A"/>
        </w:rPr>
        <w:t>clinical</w:t>
      </w:r>
      <w:r>
        <w:rPr>
          <w:color w:val="0D0F1A"/>
          <w:spacing w:val="-4"/>
        </w:rPr>
        <w:t xml:space="preserve"> </w:t>
      </w:r>
      <w:r>
        <w:rPr>
          <w:color w:val="0D0F1A"/>
        </w:rPr>
        <w:t>training</w:t>
      </w:r>
      <w:r>
        <w:rPr>
          <w:color w:val="0D0F1A"/>
          <w:spacing w:val="-4"/>
        </w:rPr>
        <w:t xml:space="preserve"> </w:t>
      </w:r>
      <w:r>
        <w:rPr>
          <w:color w:val="0D0F1A"/>
        </w:rPr>
        <w:t>objectives and the overall learning objectives.</w:t>
      </w:r>
      <w:hyperlink w:anchor="_bookmark40" w:history="1">
        <w:r>
          <w:rPr>
            <w:color w:val="0D0F1A"/>
            <w:vertAlign w:val="superscript"/>
          </w:rPr>
          <w:t>41</w:t>
        </w:r>
      </w:hyperlink>
      <w:r>
        <w:rPr>
          <w:color w:val="0D0F1A"/>
        </w:rPr>
        <w:t xml:space="preserve"> Four CPE units are available, each with specific clinical goals. These broad CPE requirements enable “remote” students to complete CPE.</w:t>
      </w:r>
    </w:p>
    <w:p w14:paraId="4FA71D53" w14:textId="77777777" w:rsidR="00681EA3" w:rsidRDefault="00000000">
      <w:pPr>
        <w:pStyle w:val="Textoindependiente"/>
        <w:spacing w:line="480" w:lineRule="auto"/>
        <w:ind w:right="717"/>
      </w:pPr>
      <w:r>
        <w:rPr>
          <w:color w:val="0D0F1A"/>
        </w:rPr>
        <w:t>Puerto Rico has various private and government facilities that could be suitable sites for completing</w:t>
      </w:r>
      <w:r>
        <w:rPr>
          <w:color w:val="0D0F1A"/>
          <w:spacing w:val="-4"/>
        </w:rPr>
        <w:t xml:space="preserve"> </w:t>
      </w:r>
      <w:r>
        <w:rPr>
          <w:color w:val="0D0F1A"/>
        </w:rPr>
        <w:t>the</w:t>
      </w:r>
      <w:r>
        <w:rPr>
          <w:color w:val="0D0F1A"/>
          <w:spacing w:val="-4"/>
        </w:rPr>
        <w:t xml:space="preserve"> </w:t>
      </w:r>
      <w:r>
        <w:rPr>
          <w:color w:val="0D0F1A"/>
        </w:rPr>
        <w:t>ICPT</w:t>
      </w:r>
      <w:r>
        <w:rPr>
          <w:color w:val="0D0F1A"/>
          <w:spacing w:val="-4"/>
        </w:rPr>
        <w:t xml:space="preserve"> </w:t>
      </w:r>
      <w:r>
        <w:rPr>
          <w:color w:val="0D0F1A"/>
        </w:rPr>
        <w:t>Clinical</w:t>
      </w:r>
      <w:r>
        <w:rPr>
          <w:color w:val="0D0F1A"/>
          <w:spacing w:val="-4"/>
        </w:rPr>
        <w:t xml:space="preserve"> </w:t>
      </w:r>
      <w:r>
        <w:rPr>
          <w:color w:val="0D0F1A"/>
        </w:rPr>
        <w:t>Education</w:t>
      </w:r>
      <w:r>
        <w:rPr>
          <w:color w:val="0D0F1A"/>
          <w:spacing w:val="-4"/>
        </w:rPr>
        <w:t xml:space="preserve"> </w:t>
      </w:r>
      <w:r>
        <w:rPr>
          <w:color w:val="0D0F1A"/>
        </w:rPr>
        <w:t>Program.</w:t>
      </w:r>
      <w:r>
        <w:rPr>
          <w:color w:val="0D0F1A"/>
          <w:spacing w:val="-2"/>
        </w:rPr>
        <w:t xml:space="preserve"> </w:t>
      </w:r>
      <w:r>
        <w:rPr>
          <w:color w:val="0D0F1A"/>
        </w:rPr>
        <w:t>The</w:t>
      </w:r>
      <w:r>
        <w:rPr>
          <w:color w:val="0D0F1A"/>
          <w:spacing w:val="-6"/>
        </w:rPr>
        <w:t xml:space="preserve"> </w:t>
      </w:r>
      <w:r>
        <w:rPr>
          <w:color w:val="0D0F1A"/>
        </w:rPr>
        <w:t>goal</w:t>
      </w:r>
      <w:r>
        <w:rPr>
          <w:color w:val="0D0F1A"/>
          <w:spacing w:val="-4"/>
        </w:rPr>
        <w:t xml:space="preserve"> </w:t>
      </w:r>
      <w:r>
        <w:rPr>
          <w:color w:val="0D0F1A"/>
        </w:rPr>
        <w:t>is</w:t>
      </w:r>
      <w:r>
        <w:rPr>
          <w:color w:val="0D0F1A"/>
          <w:spacing w:val="-5"/>
        </w:rPr>
        <w:t xml:space="preserve"> </w:t>
      </w:r>
      <w:r>
        <w:rPr>
          <w:color w:val="0D0F1A"/>
        </w:rPr>
        <w:t>to</w:t>
      </w:r>
      <w:r>
        <w:rPr>
          <w:color w:val="0D0F1A"/>
          <w:spacing w:val="-4"/>
        </w:rPr>
        <w:t xml:space="preserve"> </w:t>
      </w:r>
      <w:r>
        <w:rPr>
          <w:color w:val="0D0F1A"/>
        </w:rPr>
        <w:t>identify</w:t>
      </w:r>
      <w:r>
        <w:rPr>
          <w:color w:val="0D0F1A"/>
          <w:spacing w:val="-4"/>
        </w:rPr>
        <w:t xml:space="preserve"> </w:t>
      </w:r>
      <w:r>
        <w:rPr>
          <w:color w:val="0D0F1A"/>
        </w:rPr>
        <w:t>and</w:t>
      </w:r>
      <w:r>
        <w:rPr>
          <w:color w:val="0D0F1A"/>
          <w:spacing w:val="-4"/>
        </w:rPr>
        <w:t xml:space="preserve"> </w:t>
      </w:r>
      <w:r>
        <w:rPr>
          <w:color w:val="0D0F1A"/>
        </w:rPr>
        <w:t>collaborate</w:t>
      </w:r>
      <w:r>
        <w:rPr>
          <w:color w:val="0D0F1A"/>
          <w:spacing w:val="-4"/>
        </w:rPr>
        <w:t xml:space="preserve"> </w:t>
      </w:r>
      <w:r>
        <w:rPr>
          <w:color w:val="0D0F1A"/>
        </w:rPr>
        <w:t xml:space="preserve">with those sites that will work with the CPE student. This process is the essence of the ministry </w:t>
      </w:r>
      <w:r>
        <w:rPr>
          <w:color w:val="0D0F1A"/>
          <w:spacing w:val="-2"/>
        </w:rPr>
        <w:t>problem.</w:t>
      </w:r>
    </w:p>
    <w:p w14:paraId="591CD576" w14:textId="77777777" w:rsidR="00681EA3" w:rsidRDefault="00000000">
      <w:pPr>
        <w:pStyle w:val="Textoindependiente"/>
        <w:spacing w:before="1" w:line="480" w:lineRule="auto"/>
        <w:ind w:right="800" w:firstLine="719"/>
      </w:pPr>
      <w:r>
        <w:rPr>
          <w:color w:val="0D0F1A"/>
        </w:rPr>
        <w:t>Keith</w:t>
      </w:r>
      <w:r>
        <w:rPr>
          <w:color w:val="0D0F1A"/>
          <w:spacing w:val="-4"/>
        </w:rPr>
        <w:t xml:space="preserve"> </w:t>
      </w:r>
      <w:r>
        <w:rPr>
          <w:color w:val="0D0F1A"/>
        </w:rPr>
        <w:t>also</w:t>
      </w:r>
      <w:r>
        <w:rPr>
          <w:color w:val="0D0F1A"/>
          <w:spacing w:val="-4"/>
        </w:rPr>
        <w:t xml:space="preserve"> </w:t>
      </w:r>
      <w:r>
        <w:rPr>
          <w:color w:val="0D0F1A"/>
        </w:rPr>
        <w:t>suggested</w:t>
      </w:r>
      <w:r>
        <w:rPr>
          <w:color w:val="0D0F1A"/>
          <w:spacing w:val="-4"/>
        </w:rPr>
        <w:t xml:space="preserve"> </w:t>
      </w:r>
      <w:r>
        <w:rPr>
          <w:color w:val="0D0F1A"/>
        </w:rPr>
        <w:t>discussing</w:t>
      </w:r>
      <w:r>
        <w:rPr>
          <w:color w:val="0D0F1A"/>
          <w:spacing w:val="-4"/>
        </w:rPr>
        <w:t xml:space="preserve"> </w:t>
      </w:r>
      <w:r>
        <w:rPr>
          <w:color w:val="0D0F1A"/>
        </w:rPr>
        <w:t>why</w:t>
      </w:r>
      <w:r>
        <w:rPr>
          <w:color w:val="0D0F1A"/>
          <w:spacing w:val="-4"/>
        </w:rPr>
        <w:t xml:space="preserve"> </w:t>
      </w:r>
      <w:r>
        <w:rPr>
          <w:color w:val="0D0F1A"/>
        </w:rPr>
        <w:t>CPE</w:t>
      </w:r>
      <w:r>
        <w:rPr>
          <w:color w:val="0D0F1A"/>
          <w:spacing w:val="-4"/>
        </w:rPr>
        <w:t xml:space="preserve"> </w:t>
      </w:r>
      <w:r>
        <w:rPr>
          <w:color w:val="0D0F1A"/>
        </w:rPr>
        <w:t>is</w:t>
      </w:r>
      <w:r>
        <w:rPr>
          <w:color w:val="0D0F1A"/>
          <w:spacing w:val="-5"/>
        </w:rPr>
        <w:t xml:space="preserve"> </w:t>
      </w:r>
      <w:r>
        <w:rPr>
          <w:color w:val="0D0F1A"/>
        </w:rPr>
        <w:t>compelling</w:t>
      </w:r>
      <w:r>
        <w:rPr>
          <w:color w:val="0D0F1A"/>
          <w:spacing w:val="-4"/>
        </w:rPr>
        <w:t xml:space="preserve"> </w:t>
      </w:r>
      <w:r>
        <w:rPr>
          <w:color w:val="0D0F1A"/>
        </w:rPr>
        <w:t>in</w:t>
      </w:r>
      <w:r>
        <w:rPr>
          <w:color w:val="0D0F1A"/>
          <w:spacing w:val="-4"/>
        </w:rPr>
        <w:t xml:space="preserve"> </w:t>
      </w:r>
      <w:r>
        <w:rPr>
          <w:color w:val="0D0F1A"/>
        </w:rPr>
        <w:t>Puerto</w:t>
      </w:r>
      <w:r>
        <w:rPr>
          <w:color w:val="0D0F1A"/>
          <w:spacing w:val="-4"/>
        </w:rPr>
        <w:t xml:space="preserve"> </w:t>
      </w:r>
      <w:r>
        <w:rPr>
          <w:color w:val="0D0F1A"/>
        </w:rPr>
        <w:t>Rico.</w:t>
      </w:r>
      <w:r>
        <w:rPr>
          <w:color w:val="0D0F1A"/>
          <w:spacing w:val="-4"/>
        </w:rPr>
        <w:t xml:space="preserve"> </w:t>
      </w:r>
      <w:r>
        <w:rPr>
          <w:color w:val="0D0F1A"/>
        </w:rPr>
        <w:t>Several</w:t>
      </w:r>
      <w:r>
        <w:rPr>
          <w:color w:val="0D0F1A"/>
          <w:spacing w:val="-4"/>
        </w:rPr>
        <w:t xml:space="preserve"> </w:t>
      </w:r>
      <w:r>
        <w:rPr>
          <w:color w:val="0D0F1A"/>
        </w:rPr>
        <w:t>agencies provide lay chaplains.</w:t>
      </w:r>
      <w:hyperlink w:anchor="_bookmark41" w:history="1">
        <w:r>
          <w:rPr>
            <w:color w:val="0D0F1A"/>
            <w:vertAlign w:val="superscript"/>
          </w:rPr>
          <w:t>42</w:t>
        </w:r>
      </w:hyperlink>
      <w:r>
        <w:rPr>
          <w:color w:val="0D0F1A"/>
        </w:rPr>
        <w:t xml:space="preserve"> These chaplains usually lack specialized clinical or academic training. As mentioned, theology training alone is insufficient to qualify someone as a chaplain.</w:t>
      </w:r>
    </w:p>
    <w:p w14:paraId="423607AD" w14:textId="77777777" w:rsidR="00681EA3" w:rsidRDefault="00000000">
      <w:pPr>
        <w:pStyle w:val="Textoindependiente"/>
        <w:spacing w:line="480" w:lineRule="auto"/>
        <w:ind w:right="717"/>
      </w:pPr>
      <w:r>
        <w:rPr>
          <w:color w:val="0D0F1A"/>
        </w:rPr>
        <w:t>Chaplaincy combines theology with the clinical sciences. Puerto Rico needs professionally trained</w:t>
      </w:r>
      <w:r>
        <w:rPr>
          <w:color w:val="0D0F1A"/>
          <w:spacing w:val="-3"/>
        </w:rPr>
        <w:t xml:space="preserve"> </w:t>
      </w:r>
      <w:r>
        <w:rPr>
          <w:color w:val="0D0F1A"/>
        </w:rPr>
        <w:t>chaplains</w:t>
      </w:r>
      <w:r>
        <w:rPr>
          <w:color w:val="0D0F1A"/>
          <w:spacing w:val="-3"/>
        </w:rPr>
        <w:t xml:space="preserve"> </w:t>
      </w:r>
      <w:r>
        <w:rPr>
          <w:color w:val="0D0F1A"/>
        </w:rPr>
        <w:t>with</w:t>
      </w:r>
      <w:r>
        <w:rPr>
          <w:color w:val="0D0F1A"/>
          <w:spacing w:val="-3"/>
        </w:rPr>
        <w:t xml:space="preserve"> </w:t>
      </w:r>
      <w:r>
        <w:rPr>
          <w:color w:val="0D0F1A"/>
        </w:rPr>
        <w:t>clinical</w:t>
      </w:r>
      <w:r>
        <w:rPr>
          <w:color w:val="0D0F1A"/>
          <w:spacing w:val="-3"/>
        </w:rPr>
        <w:t xml:space="preserve"> </w:t>
      </w:r>
      <w:r>
        <w:rPr>
          <w:color w:val="0D0F1A"/>
        </w:rPr>
        <w:t>skills</w:t>
      </w:r>
      <w:r>
        <w:rPr>
          <w:color w:val="0D0F1A"/>
          <w:spacing w:val="-3"/>
        </w:rPr>
        <w:t xml:space="preserve"> </w:t>
      </w:r>
      <w:r>
        <w:rPr>
          <w:color w:val="0D0F1A"/>
        </w:rPr>
        <w:t>in</w:t>
      </w:r>
      <w:r>
        <w:rPr>
          <w:color w:val="0D0F1A"/>
          <w:spacing w:val="-3"/>
        </w:rPr>
        <w:t xml:space="preserve"> </w:t>
      </w:r>
      <w:r>
        <w:rPr>
          <w:color w:val="0D0F1A"/>
        </w:rPr>
        <w:t>emotional</w:t>
      </w:r>
      <w:r>
        <w:rPr>
          <w:color w:val="0D0F1A"/>
          <w:spacing w:val="-5"/>
        </w:rPr>
        <w:t xml:space="preserve"> </w:t>
      </w:r>
      <w:r>
        <w:rPr>
          <w:color w:val="0D0F1A"/>
        </w:rPr>
        <w:t>and</w:t>
      </w:r>
      <w:r>
        <w:rPr>
          <w:color w:val="0D0F1A"/>
          <w:spacing w:val="-3"/>
        </w:rPr>
        <w:t xml:space="preserve"> </w:t>
      </w:r>
      <w:r>
        <w:rPr>
          <w:color w:val="0D0F1A"/>
        </w:rPr>
        <w:t>spiritual</w:t>
      </w:r>
      <w:r>
        <w:rPr>
          <w:color w:val="0D0F1A"/>
          <w:spacing w:val="-3"/>
        </w:rPr>
        <w:t xml:space="preserve"> </w:t>
      </w:r>
      <w:r>
        <w:rPr>
          <w:color w:val="0D0F1A"/>
        </w:rPr>
        <w:t xml:space="preserve">care. </w:t>
      </w:r>
      <w:hyperlink w:anchor="_bookmark42" w:history="1">
        <w:r>
          <w:rPr>
            <w:color w:val="0D0F1A"/>
            <w:vertAlign w:val="superscript"/>
          </w:rPr>
          <w:t>43</w:t>
        </w:r>
      </w:hyperlink>
      <w:r>
        <w:rPr>
          <w:color w:val="0D0F1A"/>
          <w:spacing w:val="-2"/>
        </w:rPr>
        <w:t xml:space="preserve"> </w:t>
      </w:r>
      <w:r>
        <w:rPr>
          <w:color w:val="0D0F1A"/>
        </w:rPr>
        <w:t>This</w:t>
      </w:r>
      <w:r>
        <w:rPr>
          <w:color w:val="0D0F1A"/>
          <w:spacing w:val="-4"/>
        </w:rPr>
        <w:t xml:space="preserve"> </w:t>
      </w:r>
      <w:r>
        <w:rPr>
          <w:color w:val="0D0F1A"/>
        </w:rPr>
        <w:t>will</w:t>
      </w:r>
      <w:r>
        <w:rPr>
          <w:color w:val="0D0F1A"/>
          <w:spacing w:val="-3"/>
        </w:rPr>
        <w:t xml:space="preserve"> </w:t>
      </w:r>
      <w:r>
        <w:rPr>
          <w:color w:val="0D0F1A"/>
        </w:rPr>
        <w:t>serve</w:t>
      </w:r>
      <w:r>
        <w:rPr>
          <w:color w:val="0D0F1A"/>
          <w:spacing w:val="-4"/>
        </w:rPr>
        <w:t xml:space="preserve"> </w:t>
      </w:r>
      <w:r>
        <w:rPr>
          <w:color w:val="0D0F1A"/>
        </w:rPr>
        <w:t>to</w:t>
      </w:r>
      <w:r>
        <w:rPr>
          <w:color w:val="0D0F1A"/>
          <w:spacing w:val="-3"/>
        </w:rPr>
        <w:t xml:space="preserve"> </w:t>
      </w:r>
      <w:r>
        <w:rPr>
          <w:color w:val="0D0F1A"/>
        </w:rPr>
        <w:t>raise</w:t>
      </w:r>
      <w:r>
        <w:rPr>
          <w:color w:val="0D0F1A"/>
          <w:spacing w:val="-3"/>
        </w:rPr>
        <w:t xml:space="preserve"> </w:t>
      </w:r>
      <w:r>
        <w:rPr>
          <w:color w:val="0D0F1A"/>
        </w:rPr>
        <w:t>the level of spiritual care available in Puerto Rico.</w:t>
      </w:r>
    </w:p>
    <w:p w14:paraId="2DD162B2" w14:textId="77777777" w:rsidR="00681EA3" w:rsidRDefault="00000000">
      <w:pPr>
        <w:pStyle w:val="Textoindependiente"/>
        <w:spacing w:line="480" w:lineRule="auto"/>
        <w:ind w:right="717" w:firstLine="719"/>
      </w:pPr>
      <w:r>
        <w:rPr>
          <w:color w:val="0D0F1A"/>
        </w:rPr>
        <w:t>Randall Keith's review was also crucial in identifying areas that contributed to a comprehensive</w:t>
      </w:r>
      <w:r>
        <w:rPr>
          <w:color w:val="0D0F1A"/>
          <w:spacing w:val="-3"/>
        </w:rPr>
        <w:t xml:space="preserve"> </w:t>
      </w:r>
      <w:r>
        <w:rPr>
          <w:color w:val="0D0F1A"/>
        </w:rPr>
        <w:t>understanding</w:t>
      </w:r>
      <w:r>
        <w:rPr>
          <w:color w:val="0D0F1A"/>
          <w:spacing w:val="-3"/>
        </w:rPr>
        <w:t xml:space="preserve"> </w:t>
      </w:r>
      <w:r>
        <w:rPr>
          <w:color w:val="0D0F1A"/>
        </w:rPr>
        <w:t>of</w:t>
      </w:r>
      <w:r>
        <w:rPr>
          <w:color w:val="0D0F1A"/>
          <w:spacing w:val="-3"/>
        </w:rPr>
        <w:t xml:space="preserve"> </w:t>
      </w:r>
      <w:r>
        <w:rPr>
          <w:color w:val="0D0F1A"/>
        </w:rPr>
        <w:t>the</w:t>
      </w:r>
      <w:r>
        <w:rPr>
          <w:color w:val="0D0F1A"/>
          <w:spacing w:val="-4"/>
        </w:rPr>
        <w:t xml:space="preserve"> </w:t>
      </w:r>
      <w:r>
        <w:rPr>
          <w:color w:val="0D0F1A"/>
        </w:rPr>
        <w:t>micro-project.</w:t>
      </w:r>
      <w:r>
        <w:rPr>
          <w:color w:val="0D0F1A"/>
          <w:spacing w:val="-3"/>
        </w:rPr>
        <w:t xml:space="preserve"> </w:t>
      </w:r>
      <w:r>
        <w:rPr>
          <w:color w:val="0D0F1A"/>
        </w:rPr>
        <w:t>This</w:t>
      </w:r>
      <w:r>
        <w:rPr>
          <w:color w:val="0D0F1A"/>
          <w:spacing w:val="-4"/>
        </w:rPr>
        <w:t xml:space="preserve"> </w:t>
      </w:r>
      <w:r>
        <w:rPr>
          <w:color w:val="0D0F1A"/>
        </w:rPr>
        <w:t>writer</w:t>
      </w:r>
      <w:r>
        <w:rPr>
          <w:color w:val="0D0F1A"/>
          <w:spacing w:val="-3"/>
        </w:rPr>
        <w:t xml:space="preserve"> </w:t>
      </w:r>
      <w:r>
        <w:rPr>
          <w:color w:val="0D0F1A"/>
        </w:rPr>
        <w:t>extends</w:t>
      </w:r>
      <w:r>
        <w:rPr>
          <w:color w:val="0D0F1A"/>
          <w:spacing w:val="-4"/>
        </w:rPr>
        <w:t xml:space="preserve"> </w:t>
      </w:r>
      <w:r>
        <w:rPr>
          <w:color w:val="0D0F1A"/>
        </w:rPr>
        <w:t>sincere</w:t>
      </w:r>
      <w:r>
        <w:rPr>
          <w:color w:val="0D0F1A"/>
          <w:spacing w:val="-5"/>
        </w:rPr>
        <w:t xml:space="preserve"> </w:t>
      </w:r>
      <w:r>
        <w:rPr>
          <w:color w:val="0D0F1A"/>
        </w:rPr>
        <w:t>gratitude</w:t>
      </w:r>
      <w:r>
        <w:rPr>
          <w:color w:val="0D0F1A"/>
          <w:spacing w:val="-3"/>
        </w:rPr>
        <w:t xml:space="preserve"> </w:t>
      </w:r>
      <w:r>
        <w:rPr>
          <w:color w:val="0D0F1A"/>
        </w:rPr>
        <w:t>to</w:t>
      </w:r>
      <w:r>
        <w:rPr>
          <w:color w:val="0D0F1A"/>
          <w:spacing w:val="-3"/>
        </w:rPr>
        <w:t xml:space="preserve"> </w:t>
      </w:r>
      <w:r>
        <w:rPr>
          <w:color w:val="0D0F1A"/>
        </w:rPr>
        <w:t>both scholars for their work.</w:t>
      </w:r>
    </w:p>
    <w:p w14:paraId="54C42140" w14:textId="77777777" w:rsidR="00681EA3" w:rsidRDefault="00681EA3">
      <w:pPr>
        <w:pStyle w:val="Textoindependiente"/>
        <w:ind w:left="0"/>
        <w:rPr>
          <w:sz w:val="20"/>
        </w:rPr>
      </w:pPr>
    </w:p>
    <w:p w14:paraId="033C853F" w14:textId="77777777" w:rsidR="00681EA3" w:rsidRDefault="00000000">
      <w:pPr>
        <w:pStyle w:val="Textoindependiente"/>
        <w:spacing w:before="115"/>
        <w:ind w:left="0"/>
        <w:rPr>
          <w:sz w:val="20"/>
        </w:rPr>
      </w:pPr>
      <w:r>
        <w:rPr>
          <w:noProof/>
          <w:sz w:val="20"/>
        </w:rPr>
        <mc:AlternateContent>
          <mc:Choice Requires="wps">
            <w:drawing>
              <wp:anchor distT="0" distB="0" distL="0" distR="0" simplePos="0" relativeHeight="487598592" behindDoc="1" locked="0" layoutInCell="1" allowOverlap="1" wp14:anchorId="4C6BEBAE" wp14:editId="633D4AED">
                <wp:simplePos x="0" y="0"/>
                <wp:positionH relativeFrom="page">
                  <wp:posOffset>914704</wp:posOffset>
                </wp:positionH>
                <wp:positionV relativeFrom="paragraph">
                  <wp:posOffset>234398</wp:posOffset>
                </wp:positionV>
                <wp:extent cx="1829435" cy="762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8DE77E" id="Graphic 26" o:spid="_x0000_s1026" style="position:absolute;margin-left:1in;margin-top:18.45pt;width:144.05pt;height:.6pt;z-index:-1571788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bFcLV4AAAAAkBAAAPAAAAZHJzL2Rvd25yZXYueG1sTI/B&#10;TsMwEETvSPyDtUhcEHXSRFUb4lRVEAdAFVAQZzde4ojYDrbbmr9nOcFxZkezb+p1MiM7og+DswLy&#10;WQYMbefUYHsBb69310tgIUqr5OgsCvjGAOvm/KyWlXIn+4LHXewZldhQSQE6xqniPHQajQwzN6Gl&#10;24fzRkaSvufKyxOVm5HPs2zBjRwsfdBywlZj97k7GAFtSpvbp3vdXT3g8/a9WPm2+HoU4vIibW6A&#10;RUzxLwy/+IQODTHt3cGqwEbSZUlbooBisQJGgbKY58D2ZCxz4E3N/y9ofgAAAP//AwBQSwECLQAU&#10;AAYACAAAACEAtoM4kv4AAADhAQAAEwAAAAAAAAAAAAAAAAAAAAAAW0NvbnRlbnRfVHlwZXNdLnht&#10;bFBLAQItABQABgAIAAAAIQA4/SH/1gAAAJQBAAALAAAAAAAAAAAAAAAAAC8BAABfcmVscy8ucmVs&#10;c1BLAQItABQABgAIAAAAIQCGUzrVIwIAAL0EAAAOAAAAAAAAAAAAAAAAAC4CAABkcnMvZTJvRG9j&#10;LnhtbFBLAQItABQABgAIAAAAIQAbFcLV4AAAAAkBAAAPAAAAAAAAAAAAAAAAAH0EAABkcnMvZG93&#10;bnJldi54bWxQSwUGAAAAAAQABADzAAAAigUAAAAA&#10;" path="m1829054,l,,,7619r1829054,l1829054,xe" fillcolor="black" stroked="f">
                <v:path arrowok="t"/>
                <w10:wrap type="topAndBottom" anchorx="page"/>
              </v:shape>
            </w:pict>
          </mc:Fallback>
        </mc:AlternateContent>
      </w:r>
    </w:p>
    <w:p w14:paraId="43D07211" w14:textId="77777777" w:rsidR="00681EA3" w:rsidRDefault="00000000">
      <w:pPr>
        <w:spacing w:before="94"/>
        <w:ind w:left="269" w:right="1273" w:firstLine="811"/>
        <w:rPr>
          <w:sz w:val="20"/>
        </w:rPr>
      </w:pPr>
      <w:bookmarkStart w:id="39" w:name="_bookmark39"/>
      <w:bookmarkEnd w:id="39"/>
      <w:r>
        <w:rPr>
          <w:sz w:val="20"/>
          <w:vertAlign w:val="superscript"/>
        </w:rPr>
        <w:t>40</w:t>
      </w:r>
      <w:r>
        <w:rPr>
          <w:spacing w:val="-4"/>
          <w:sz w:val="20"/>
        </w:rPr>
        <w:t xml:space="preserve"> </w:t>
      </w:r>
      <w:r>
        <w:rPr>
          <w:sz w:val="20"/>
        </w:rPr>
        <w:t>Institute</w:t>
      </w:r>
      <w:r>
        <w:rPr>
          <w:spacing w:val="-4"/>
          <w:sz w:val="20"/>
        </w:rPr>
        <w:t xml:space="preserve"> </w:t>
      </w:r>
      <w:r>
        <w:rPr>
          <w:sz w:val="20"/>
        </w:rPr>
        <w:t>for</w:t>
      </w:r>
      <w:r>
        <w:rPr>
          <w:spacing w:val="-4"/>
          <w:sz w:val="20"/>
        </w:rPr>
        <w:t xml:space="preserve"> </w:t>
      </w:r>
      <w:r>
        <w:rPr>
          <w:sz w:val="20"/>
        </w:rPr>
        <w:t>Clinical</w:t>
      </w:r>
      <w:r>
        <w:rPr>
          <w:spacing w:val="-4"/>
          <w:sz w:val="20"/>
        </w:rPr>
        <w:t xml:space="preserve"> </w:t>
      </w:r>
      <w:r>
        <w:rPr>
          <w:sz w:val="20"/>
        </w:rPr>
        <w:t>Pastoral</w:t>
      </w:r>
      <w:r>
        <w:rPr>
          <w:spacing w:val="-4"/>
          <w:sz w:val="20"/>
        </w:rPr>
        <w:t xml:space="preserve"> </w:t>
      </w:r>
      <w:r>
        <w:rPr>
          <w:sz w:val="20"/>
        </w:rPr>
        <w:t xml:space="preserve">Training, </w:t>
      </w:r>
      <w:r>
        <w:rPr>
          <w:i/>
          <w:sz w:val="20"/>
        </w:rPr>
        <w:t>Clinical</w:t>
      </w:r>
      <w:r>
        <w:rPr>
          <w:i/>
          <w:spacing w:val="-5"/>
          <w:sz w:val="20"/>
        </w:rPr>
        <w:t xml:space="preserve"> </w:t>
      </w:r>
      <w:r>
        <w:rPr>
          <w:i/>
          <w:sz w:val="20"/>
        </w:rPr>
        <w:t>Training</w:t>
      </w:r>
      <w:r>
        <w:rPr>
          <w:i/>
          <w:spacing w:val="-3"/>
          <w:sz w:val="20"/>
        </w:rPr>
        <w:t xml:space="preserve"> </w:t>
      </w:r>
      <w:r>
        <w:rPr>
          <w:i/>
          <w:sz w:val="20"/>
        </w:rPr>
        <w:t>Guide</w:t>
      </w:r>
      <w:r>
        <w:rPr>
          <w:i/>
          <w:spacing w:val="-1"/>
          <w:sz w:val="20"/>
        </w:rPr>
        <w:t xml:space="preserve"> </w:t>
      </w:r>
      <w:r>
        <w:rPr>
          <w:sz w:val="20"/>
        </w:rPr>
        <w:t>(Clermont,</w:t>
      </w:r>
      <w:r>
        <w:rPr>
          <w:spacing w:val="-4"/>
          <w:sz w:val="20"/>
        </w:rPr>
        <w:t xml:space="preserve"> </w:t>
      </w:r>
      <w:r>
        <w:rPr>
          <w:sz w:val="20"/>
        </w:rPr>
        <w:t>FL:</w:t>
      </w:r>
      <w:r>
        <w:rPr>
          <w:spacing w:val="-3"/>
          <w:sz w:val="20"/>
        </w:rPr>
        <w:t xml:space="preserve"> </w:t>
      </w:r>
      <w:r>
        <w:rPr>
          <w:sz w:val="20"/>
        </w:rPr>
        <w:t>Institute</w:t>
      </w:r>
      <w:r>
        <w:rPr>
          <w:spacing w:val="-4"/>
          <w:sz w:val="20"/>
        </w:rPr>
        <w:t xml:space="preserve"> </w:t>
      </w:r>
      <w:r>
        <w:rPr>
          <w:sz w:val="20"/>
        </w:rPr>
        <w:t>for Clinical Pastoral Education, 2021), 3.</w:t>
      </w:r>
    </w:p>
    <w:p w14:paraId="2EB4C827" w14:textId="77777777" w:rsidR="00681EA3" w:rsidRDefault="00000000">
      <w:pPr>
        <w:spacing w:before="121"/>
        <w:ind w:left="1080"/>
        <w:rPr>
          <w:sz w:val="20"/>
        </w:rPr>
      </w:pPr>
      <w:bookmarkStart w:id="40" w:name="_bookmark40"/>
      <w:bookmarkEnd w:id="40"/>
      <w:r>
        <w:rPr>
          <w:sz w:val="20"/>
          <w:vertAlign w:val="superscript"/>
        </w:rPr>
        <w:t>41</w:t>
      </w:r>
      <w:r>
        <w:rPr>
          <w:spacing w:val="-3"/>
          <w:sz w:val="20"/>
        </w:rPr>
        <w:t xml:space="preserve"> </w:t>
      </w:r>
      <w:r>
        <w:rPr>
          <w:sz w:val="20"/>
        </w:rPr>
        <w:t>Ibid.,</w:t>
      </w:r>
      <w:r>
        <w:rPr>
          <w:spacing w:val="-4"/>
          <w:sz w:val="20"/>
        </w:rPr>
        <w:t xml:space="preserve"> </w:t>
      </w:r>
      <w:r>
        <w:rPr>
          <w:spacing w:val="-5"/>
          <w:sz w:val="20"/>
        </w:rPr>
        <w:t>4.</w:t>
      </w:r>
    </w:p>
    <w:p w14:paraId="686F3FB4" w14:textId="77777777" w:rsidR="00681EA3" w:rsidRDefault="00000000">
      <w:pPr>
        <w:spacing w:before="121"/>
        <w:ind w:left="360" w:right="717" w:firstLine="719"/>
        <w:rPr>
          <w:sz w:val="20"/>
        </w:rPr>
      </w:pPr>
      <w:bookmarkStart w:id="41" w:name="_bookmark41"/>
      <w:bookmarkEnd w:id="41"/>
      <w:r>
        <w:rPr>
          <w:sz w:val="20"/>
          <w:vertAlign w:val="superscript"/>
        </w:rPr>
        <w:t>42</w:t>
      </w:r>
      <w:r>
        <w:rPr>
          <w:spacing w:val="-3"/>
          <w:sz w:val="20"/>
        </w:rPr>
        <w:t xml:space="preserve"> </w:t>
      </w:r>
      <w:r>
        <w:rPr>
          <w:sz w:val="20"/>
        </w:rPr>
        <w:t>Billy</w:t>
      </w:r>
      <w:r>
        <w:rPr>
          <w:spacing w:val="-3"/>
          <w:sz w:val="20"/>
        </w:rPr>
        <w:t xml:space="preserve"> </w:t>
      </w:r>
      <w:r>
        <w:rPr>
          <w:sz w:val="20"/>
        </w:rPr>
        <w:t>Graham</w:t>
      </w:r>
      <w:r>
        <w:rPr>
          <w:spacing w:val="-2"/>
          <w:sz w:val="20"/>
        </w:rPr>
        <w:t xml:space="preserve"> </w:t>
      </w:r>
      <w:r>
        <w:rPr>
          <w:sz w:val="20"/>
        </w:rPr>
        <w:t>Rapid</w:t>
      </w:r>
      <w:r>
        <w:rPr>
          <w:spacing w:val="-2"/>
          <w:sz w:val="20"/>
        </w:rPr>
        <w:t xml:space="preserve"> </w:t>
      </w:r>
      <w:r>
        <w:rPr>
          <w:sz w:val="20"/>
        </w:rPr>
        <w:t>Response</w:t>
      </w:r>
      <w:r>
        <w:rPr>
          <w:spacing w:val="-3"/>
          <w:sz w:val="20"/>
        </w:rPr>
        <w:t xml:space="preserve"> </w:t>
      </w:r>
      <w:r>
        <w:rPr>
          <w:sz w:val="20"/>
        </w:rPr>
        <w:t>Team,</w:t>
      </w:r>
      <w:r>
        <w:rPr>
          <w:spacing w:val="-3"/>
          <w:sz w:val="20"/>
        </w:rPr>
        <w:t xml:space="preserve"> </w:t>
      </w:r>
      <w:r>
        <w:rPr>
          <w:sz w:val="20"/>
        </w:rPr>
        <w:t>“Become</w:t>
      </w:r>
      <w:r>
        <w:rPr>
          <w:spacing w:val="-3"/>
          <w:sz w:val="20"/>
        </w:rPr>
        <w:t xml:space="preserve"> </w:t>
      </w:r>
      <w:r>
        <w:rPr>
          <w:sz w:val="20"/>
        </w:rPr>
        <w:t>A</w:t>
      </w:r>
      <w:r>
        <w:rPr>
          <w:spacing w:val="-3"/>
          <w:sz w:val="20"/>
        </w:rPr>
        <w:t xml:space="preserve"> </w:t>
      </w:r>
      <w:r>
        <w:rPr>
          <w:sz w:val="20"/>
        </w:rPr>
        <w:t>Chaplain,”</w:t>
      </w:r>
      <w:r>
        <w:rPr>
          <w:spacing w:val="-3"/>
          <w:sz w:val="20"/>
        </w:rPr>
        <w:t xml:space="preserve"> </w:t>
      </w:r>
      <w:r>
        <w:rPr>
          <w:sz w:val="20"/>
        </w:rPr>
        <w:t>Billy</w:t>
      </w:r>
      <w:r>
        <w:rPr>
          <w:spacing w:val="-3"/>
          <w:sz w:val="20"/>
        </w:rPr>
        <w:t xml:space="preserve"> </w:t>
      </w:r>
      <w:r>
        <w:rPr>
          <w:sz w:val="20"/>
        </w:rPr>
        <w:t>Graham</w:t>
      </w:r>
      <w:r>
        <w:rPr>
          <w:spacing w:val="-2"/>
          <w:sz w:val="20"/>
        </w:rPr>
        <w:t xml:space="preserve"> </w:t>
      </w:r>
      <w:r>
        <w:rPr>
          <w:sz w:val="20"/>
        </w:rPr>
        <w:t>Rapid</w:t>
      </w:r>
      <w:r>
        <w:rPr>
          <w:spacing w:val="-2"/>
          <w:sz w:val="20"/>
        </w:rPr>
        <w:t xml:space="preserve"> </w:t>
      </w:r>
      <w:r>
        <w:rPr>
          <w:sz w:val="20"/>
        </w:rPr>
        <w:t>Response</w:t>
      </w:r>
      <w:r>
        <w:rPr>
          <w:spacing w:val="-3"/>
          <w:sz w:val="20"/>
        </w:rPr>
        <w:t xml:space="preserve"> </w:t>
      </w:r>
      <w:r>
        <w:rPr>
          <w:sz w:val="20"/>
        </w:rPr>
        <w:t xml:space="preserve">Team, last modified 2025, </w:t>
      </w:r>
      <w:hyperlink r:id="rId18">
        <w:r>
          <w:rPr>
            <w:sz w:val="20"/>
          </w:rPr>
          <w:t>https://rrt.billygraham.org/become-a-chaplain.</w:t>
        </w:r>
      </w:hyperlink>
    </w:p>
    <w:p w14:paraId="0EEBDDCC" w14:textId="77777777" w:rsidR="00681EA3" w:rsidRDefault="00000000">
      <w:pPr>
        <w:spacing w:before="118"/>
        <w:ind w:left="360" w:right="745" w:firstLine="719"/>
        <w:jc w:val="both"/>
        <w:rPr>
          <w:sz w:val="20"/>
        </w:rPr>
      </w:pPr>
      <w:bookmarkStart w:id="42" w:name="_bookmark42"/>
      <w:bookmarkEnd w:id="42"/>
      <w:r>
        <w:rPr>
          <w:sz w:val="20"/>
          <w:vertAlign w:val="superscript"/>
        </w:rPr>
        <w:t>43</w:t>
      </w:r>
      <w:r>
        <w:rPr>
          <w:spacing w:val="-1"/>
          <w:sz w:val="20"/>
        </w:rPr>
        <w:t xml:space="preserve"> </w:t>
      </w:r>
      <w:r>
        <w:rPr>
          <w:sz w:val="20"/>
        </w:rPr>
        <w:t>Julianne Bryant,</w:t>
      </w:r>
      <w:r>
        <w:rPr>
          <w:spacing w:val="-1"/>
          <w:sz w:val="20"/>
        </w:rPr>
        <w:t xml:space="preserve"> </w:t>
      </w:r>
      <w:r>
        <w:rPr>
          <w:sz w:val="20"/>
        </w:rPr>
        <w:t>Melanie Nyhof,</w:t>
      </w:r>
      <w:r>
        <w:rPr>
          <w:spacing w:val="-1"/>
          <w:sz w:val="20"/>
        </w:rPr>
        <w:t xml:space="preserve"> </w:t>
      </w:r>
      <w:r>
        <w:rPr>
          <w:sz w:val="20"/>
        </w:rPr>
        <w:t>Michael W. Hassler,</w:t>
      </w:r>
      <w:r>
        <w:rPr>
          <w:spacing w:val="-1"/>
          <w:sz w:val="20"/>
        </w:rPr>
        <w:t xml:space="preserve"> </w:t>
      </w:r>
      <w:r>
        <w:rPr>
          <w:sz w:val="20"/>
        </w:rPr>
        <w:t>Jennifer Abe,</w:t>
      </w:r>
      <w:r>
        <w:rPr>
          <w:spacing w:val="40"/>
          <w:sz w:val="20"/>
        </w:rPr>
        <w:t xml:space="preserve"> </w:t>
      </w:r>
      <w:r>
        <w:rPr>
          <w:sz w:val="20"/>
        </w:rPr>
        <w:t>Anthony</w:t>
      </w:r>
      <w:r>
        <w:rPr>
          <w:spacing w:val="-1"/>
          <w:sz w:val="20"/>
        </w:rPr>
        <w:t xml:space="preserve"> </w:t>
      </w:r>
      <w:r>
        <w:rPr>
          <w:sz w:val="20"/>
        </w:rPr>
        <w:t>Vives</w:t>
      </w:r>
      <w:r>
        <w:rPr>
          <w:spacing w:val="-1"/>
          <w:sz w:val="20"/>
        </w:rPr>
        <w:t xml:space="preserve"> </w:t>
      </w:r>
      <w:r>
        <w:rPr>
          <w:sz w:val="20"/>
        </w:rPr>
        <w:t>De León,</w:t>
      </w:r>
      <w:r>
        <w:rPr>
          <w:spacing w:val="-1"/>
          <w:sz w:val="20"/>
        </w:rPr>
        <w:t xml:space="preserve"> </w:t>
      </w:r>
      <w:r>
        <w:rPr>
          <w:sz w:val="20"/>
        </w:rPr>
        <w:t>“Spiritual and</w:t>
      </w:r>
      <w:r>
        <w:rPr>
          <w:spacing w:val="-2"/>
          <w:sz w:val="20"/>
        </w:rPr>
        <w:t xml:space="preserve"> </w:t>
      </w:r>
      <w:r>
        <w:rPr>
          <w:sz w:val="20"/>
        </w:rPr>
        <w:t>Emotional</w:t>
      </w:r>
      <w:r>
        <w:rPr>
          <w:spacing w:val="-3"/>
          <w:sz w:val="20"/>
        </w:rPr>
        <w:t xml:space="preserve"> </w:t>
      </w:r>
      <w:r>
        <w:rPr>
          <w:sz w:val="20"/>
        </w:rPr>
        <w:t>Care</w:t>
      </w:r>
      <w:r>
        <w:rPr>
          <w:spacing w:val="-3"/>
          <w:sz w:val="20"/>
        </w:rPr>
        <w:t xml:space="preserve"> </w:t>
      </w:r>
      <w:r>
        <w:rPr>
          <w:sz w:val="20"/>
        </w:rPr>
        <w:t>Among</w:t>
      </w:r>
      <w:r>
        <w:rPr>
          <w:spacing w:val="-2"/>
          <w:sz w:val="20"/>
        </w:rPr>
        <w:t xml:space="preserve"> </w:t>
      </w:r>
      <w:r>
        <w:rPr>
          <w:sz w:val="20"/>
        </w:rPr>
        <w:t>Clergy</w:t>
      </w:r>
      <w:r>
        <w:rPr>
          <w:spacing w:val="-2"/>
          <w:sz w:val="20"/>
        </w:rPr>
        <w:t xml:space="preserve"> </w:t>
      </w:r>
      <w:r>
        <w:rPr>
          <w:sz w:val="20"/>
        </w:rPr>
        <w:t>as First</w:t>
      </w:r>
      <w:r>
        <w:rPr>
          <w:spacing w:val="-4"/>
          <w:sz w:val="20"/>
        </w:rPr>
        <w:t xml:space="preserve"> </w:t>
      </w:r>
      <w:r>
        <w:rPr>
          <w:sz w:val="20"/>
        </w:rPr>
        <w:t>Responders–Victims</w:t>
      </w:r>
      <w:r>
        <w:rPr>
          <w:spacing w:val="-4"/>
          <w:sz w:val="20"/>
        </w:rPr>
        <w:t xml:space="preserve"> </w:t>
      </w:r>
      <w:r>
        <w:rPr>
          <w:sz w:val="20"/>
        </w:rPr>
        <w:t>in</w:t>
      </w:r>
      <w:r>
        <w:rPr>
          <w:spacing w:val="-1"/>
          <w:sz w:val="20"/>
        </w:rPr>
        <w:t xml:space="preserve"> </w:t>
      </w:r>
      <w:r>
        <w:rPr>
          <w:sz w:val="20"/>
        </w:rPr>
        <w:t>Puerto</w:t>
      </w:r>
      <w:r>
        <w:rPr>
          <w:spacing w:val="-2"/>
          <w:sz w:val="20"/>
        </w:rPr>
        <w:t xml:space="preserve"> </w:t>
      </w:r>
      <w:r>
        <w:rPr>
          <w:sz w:val="20"/>
        </w:rPr>
        <w:t>Rico:</w:t>
      </w:r>
      <w:r>
        <w:rPr>
          <w:spacing w:val="-4"/>
          <w:sz w:val="20"/>
        </w:rPr>
        <w:t xml:space="preserve"> </w:t>
      </w:r>
      <w:r>
        <w:rPr>
          <w:sz w:val="20"/>
        </w:rPr>
        <w:t>A</w:t>
      </w:r>
      <w:r>
        <w:rPr>
          <w:spacing w:val="-1"/>
          <w:sz w:val="20"/>
        </w:rPr>
        <w:t xml:space="preserve"> </w:t>
      </w:r>
      <w:r>
        <w:rPr>
          <w:sz w:val="20"/>
        </w:rPr>
        <w:t>Longitudinal</w:t>
      </w:r>
      <w:r>
        <w:rPr>
          <w:spacing w:val="-3"/>
          <w:sz w:val="20"/>
        </w:rPr>
        <w:t xml:space="preserve"> </w:t>
      </w:r>
      <w:r>
        <w:rPr>
          <w:sz w:val="20"/>
        </w:rPr>
        <w:t>Qualitative</w:t>
      </w:r>
      <w:r>
        <w:rPr>
          <w:spacing w:val="-3"/>
          <w:sz w:val="20"/>
        </w:rPr>
        <w:t xml:space="preserve"> </w:t>
      </w:r>
      <w:r>
        <w:rPr>
          <w:sz w:val="20"/>
        </w:rPr>
        <w:t xml:space="preserve">Study,” </w:t>
      </w:r>
      <w:r>
        <w:rPr>
          <w:i/>
          <w:sz w:val="20"/>
        </w:rPr>
        <w:t xml:space="preserve">Journal of Religion and Health </w:t>
      </w:r>
      <w:r>
        <w:rPr>
          <w:sz w:val="20"/>
        </w:rPr>
        <w:t>63 (2024): 4583.</w:t>
      </w:r>
    </w:p>
    <w:p w14:paraId="09A882D3" w14:textId="77777777" w:rsidR="00681EA3" w:rsidRDefault="00681EA3">
      <w:pPr>
        <w:jc w:val="both"/>
        <w:rPr>
          <w:sz w:val="20"/>
        </w:rPr>
        <w:sectPr w:rsidR="00681EA3">
          <w:pgSz w:w="12240" w:h="15840"/>
          <w:pgMar w:top="1320" w:right="720" w:bottom="280" w:left="1080" w:header="737" w:footer="0" w:gutter="0"/>
          <w:cols w:space="720"/>
        </w:sectPr>
      </w:pPr>
    </w:p>
    <w:p w14:paraId="20AF9678" w14:textId="77777777" w:rsidR="00681EA3" w:rsidRDefault="00000000">
      <w:pPr>
        <w:pStyle w:val="Ttulo3"/>
        <w:spacing w:before="101"/>
        <w:ind w:left="2282" w:right="2640"/>
        <w:jc w:val="center"/>
      </w:pPr>
      <w:r>
        <w:rPr>
          <w:spacing w:val="-2"/>
        </w:rPr>
        <w:lastRenderedPageBreak/>
        <w:t>Implementation</w:t>
      </w:r>
    </w:p>
    <w:p w14:paraId="0B2C4DD1" w14:textId="77777777" w:rsidR="00681EA3" w:rsidRDefault="00000000">
      <w:pPr>
        <w:pStyle w:val="Textoindependiente"/>
        <w:spacing w:before="276"/>
        <w:ind w:left="2282" w:right="2657"/>
        <w:jc w:val="center"/>
      </w:pPr>
      <w:r>
        <w:rPr>
          <w:color w:val="233E5F"/>
        </w:rPr>
        <w:t xml:space="preserve">Book </w:t>
      </w:r>
      <w:r>
        <w:rPr>
          <w:color w:val="233E5F"/>
          <w:spacing w:val="-10"/>
        </w:rPr>
        <w:t>1</w:t>
      </w:r>
    </w:p>
    <w:p w14:paraId="3DB204B2" w14:textId="77777777" w:rsidR="00681EA3" w:rsidRDefault="00000000">
      <w:pPr>
        <w:pStyle w:val="Textoindependiente"/>
        <w:spacing w:before="276"/>
        <w:ind w:left="3620" w:right="3981"/>
        <w:jc w:val="center"/>
      </w:pPr>
      <w:r>
        <w:rPr>
          <w:color w:val="0D0F1A"/>
        </w:rPr>
        <w:t>Ronald</w:t>
      </w:r>
      <w:r>
        <w:rPr>
          <w:color w:val="0D0F1A"/>
          <w:spacing w:val="-10"/>
        </w:rPr>
        <w:t xml:space="preserve"> </w:t>
      </w:r>
      <w:r>
        <w:rPr>
          <w:color w:val="0D0F1A"/>
        </w:rPr>
        <w:t>K</w:t>
      </w:r>
      <w:r>
        <w:rPr>
          <w:color w:val="0D0F1A"/>
          <w:spacing w:val="-11"/>
        </w:rPr>
        <w:t xml:space="preserve"> </w:t>
      </w:r>
      <w:r>
        <w:rPr>
          <w:color w:val="0D0F1A"/>
        </w:rPr>
        <w:t>M</w:t>
      </w:r>
      <w:r>
        <w:rPr>
          <w:color w:val="0D0F1A"/>
          <w:spacing w:val="-11"/>
        </w:rPr>
        <w:t xml:space="preserve"> </w:t>
      </w:r>
      <w:r>
        <w:rPr>
          <w:color w:val="0D0F1A"/>
        </w:rPr>
        <w:t>Williams</w:t>
      </w:r>
      <w:r>
        <w:rPr>
          <w:color w:val="0D0F1A"/>
          <w:spacing w:val="-11"/>
        </w:rPr>
        <w:t xml:space="preserve"> </w:t>
      </w:r>
      <w:r>
        <w:rPr>
          <w:color w:val="0D0F1A"/>
        </w:rPr>
        <w:t>Garcia 117 Calle Real</w:t>
      </w:r>
    </w:p>
    <w:p w14:paraId="716AFC39" w14:textId="77777777" w:rsidR="00681EA3" w:rsidRPr="00AE7867" w:rsidRDefault="00000000">
      <w:pPr>
        <w:pStyle w:val="Textoindependiente"/>
        <w:ind w:left="2282" w:right="2640"/>
        <w:jc w:val="center"/>
        <w:rPr>
          <w:lang w:val="es-ES"/>
        </w:rPr>
      </w:pPr>
      <w:r w:rsidRPr="00AE7867">
        <w:rPr>
          <w:color w:val="0D0F1A"/>
          <w:lang w:val="es-ES"/>
        </w:rPr>
        <w:t>Bayamón,</w:t>
      </w:r>
      <w:r w:rsidRPr="00AE7867">
        <w:rPr>
          <w:color w:val="0D0F1A"/>
          <w:spacing w:val="-1"/>
          <w:lang w:val="es-ES"/>
        </w:rPr>
        <w:t xml:space="preserve"> </w:t>
      </w:r>
      <w:r w:rsidRPr="00AE7867">
        <w:rPr>
          <w:color w:val="0D0F1A"/>
          <w:lang w:val="es-ES"/>
        </w:rPr>
        <w:t>PR</w:t>
      </w:r>
      <w:r w:rsidRPr="00AE7867">
        <w:rPr>
          <w:color w:val="0D0F1A"/>
          <w:spacing w:val="-1"/>
          <w:lang w:val="es-ES"/>
        </w:rPr>
        <w:t xml:space="preserve"> </w:t>
      </w:r>
      <w:r w:rsidRPr="00AE7867">
        <w:rPr>
          <w:color w:val="0D0F1A"/>
          <w:spacing w:val="-2"/>
          <w:lang w:val="es-ES"/>
        </w:rPr>
        <w:t>00956</w:t>
      </w:r>
    </w:p>
    <w:p w14:paraId="305B1590" w14:textId="77777777" w:rsidR="00681EA3" w:rsidRPr="00AE7867" w:rsidRDefault="00000000">
      <w:pPr>
        <w:pStyle w:val="Textoindependiente"/>
        <w:spacing w:before="17"/>
        <w:ind w:left="0"/>
        <w:rPr>
          <w:sz w:val="20"/>
          <w:lang w:val="es-ES"/>
        </w:rPr>
      </w:pPr>
      <w:r>
        <w:rPr>
          <w:noProof/>
          <w:sz w:val="20"/>
        </w:rPr>
        <mc:AlternateContent>
          <mc:Choice Requires="wps">
            <w:drawing>
              <wp:anchor distT="0" distB="0" distL="0" distR="0" simplePos="0" relativeHeight="487599104" behindDoc="1" locked="0" layoutInCell="1" allowOverlap="1" wp14:anchorId="41704256" wp14:editId="0AADA7B9">
                <wp:simplePos x="0" y="0"/>
                <wp:positionH relativeFrom="page">
                  <wp:posOffset>3429634</wp:posOffset>
                </wp:positionH>
                <wp:positionV relativeFrom="paragraph">
                  <wp:posOffset>172115</wp:posOffset>
                </wp:positionV>
                <wp:extent cx="9144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270"/>
                        </a:xfrm>
                        <a:custGeom>
                          <a:avLst/>
                          <a:gdLst/>
                          <a:ahLst/>
                          <a:cxnLst/>
                          <a:rect l="l" t="t" r="r" b="b"/>
                          <a:pathLst>
                            <a:path w="914400">
                              <a:moveTo>
                                <a:pt x="0" y="0"/>
                              </a:moveTo>
                              <a:lnTo>
                                <a:pt x="914400" y="0"/>
                              </a:lnTo>
                            </a:path>
                          </a:pathLst>
                        </a:custGeom>
                        <a:ln w="6096">
                          <a:solidFill>
                            <a:srgbClr val="0C0E19"/>
                          </a:solidFill>
                          <a:prstDash val="solid"/>
                        </a:ln>
                      </wps:spPr>
                      <wps:bodyPr wrap="square" lIns="0" tIns="0" rIns="0" bIns="0" rtlCol="0">
                        <a:prstTxWarp prst="textNoShape">
                          <a:avLst/>
                        </a:prstTxWarp>
                        <a:noAutofit/>
                      </wps:bodyPr>
                    </wps:wsp>
                  </a:graphicData>
                </a:graphic>
              </wp:anchor>
            </w:drawing>
          </mc:Choice>
          <mc:Fallback>
            <w:pict>
              <v:shape w14:anchorId="2088ACA7" id="Graphic 27" o:spid="_x0000_s1026" style="position:absolute;margin-left:270.05pt;margin-top:13.55pt;width:1in;height:.1pt;z-index:-15717376;visibility:visible;mso-wrap-style:square;mso-wrap-distance-left:0;mso-wrap-distance-top:0;mso-wrap-distance-right:0;mso-wrap-distance-bottom:0;mso-position-horizontal:absolute;mso-position-horizontal-relative:page;mso-position-vertical:absolute;mso-position-vertical-relative:text;v-text-anchor:top" coordsize="914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B13EgIAAFgEAAAOAAAAZHJzL2Uyb0RvYy54bWysVE1v2zAMvQ/YfxB0X+wERbYYcYoiWYcB&#10;RVegKXZWZDk2JksaqcTOvx8lfzTrbkMvwpP4TD3yUV7fdo1mZwVYW5Pz+SzlTBlpi9occ/6yv//0&#10;hTP0whRCW6NyflHIbzcfP6xbl6mFrawuFDBKYjBrXc4r712WJCgr1QicWacMBUsLjfC0hWNSgGgp&#10;e6OTRZouk9ZC4cBKhUinuz7INzF/WSrpf5QlKs90zkmbjyvE9RDWZLMW2RGEq2o5yBD/oaIRtaFL&#10;p1Q74QU7Qf1PqqaWYNGWfiZtk9iyrKWKNVA18/RNNc+VcCrWQs1BN7UJ3y+tfDw/uycI0tE9WPkL&#10;qSNJ6zCbImGDA6croQlcEs662MXL1EXVeSbpcDW/uUmp15JC88Xn2ONEZOOn8oT+m7IxjTg/oO8t&#10;KEYkqhHJzowQyMhgoY4Wes7IQuCMLDz0Fjrhw3dBW4CsnXSEo8ae1d7GoH+jm5S9RrW5Zo2FjCUS&#10;tScQCJdQo3oQLyZ8XZo2QcMyXS3jXKDVdXFfax1EIBwPWw3sLMJUbtOv81WogjL8RXOAfiew6nkx&#10;NNC0GUzqfQkOHWxxeQLW0ijnHH+fBCjO9HdDsxLmfgQwgsMIwOutja8j9ofu3Hc/BTgWrs+5J1sf&#10;7TiJIhstC6VP3PClsXcnb8s6+BkHqFc0bGh8Y4HDUwvv43ofWa8/hM0fAAAA//8DAFBLAwQUAAYA&#10;CAAAACEApjk99N0AAAAJAQAADwAAAGRycy9kb3ducmV2LnhtbEyPy07DMBBF90j8gzVI7Kjd0pYo&#10;xKl4CLGmFFXdufGQRNjjNHabwNczXcFqXlf3nilWo3fihH1sA2mYThQIpCrYlmoNm/eXmwxETIas&#10;cYFQwzdGWJWXF4XJbRjoDU/rVAs2oZgbDU1KXS5lrBr0Jk5Ch8S3z9B7k3jsa2l7M7C5d3Km1FJ6&#10;0xInNKbDpwarr/XRa9gt8NA+uuefD5c5lTZb/zocvNbXV+PDPYiEY/oTwxmf0aFkpn04ko3CaVjM&#10;1ZSlGmZ3XFmwzObc7M+LW5BlIf9/UP4CAAD//wMAUEsBAi0AFAAGAAgAAAAhALaDOJL+AAAA4QEA&#10;ABMAAAAAAAAAAAAAAAAAAAAAAFtDb250ZW50X1R5cGVzXS54bWxQSwECLQAUAAYACAAAACEAOP0h&#10;/9YAAACUAQAACwAAAAAAAAAAAAAAAAAvAQAAX3JlbHMvLnJlbHNQSwECLQAUAAYACAAAACEAAswd&#10;dxICAABYBAAADgAAAAAAAAAAAAAAAAAuAgAAZHJzL2Uyb0RvYy54bWxQSwECLQAUAAYACAAAACEA&#10;pjk99N0AAAAJAQAADwAAAAAAAAAAAAAAAABsBAAAZHJzL2Rvd25yZXYueG1sUEsFBgAAAAAEAAQA&#10;8wAAAHYFAAAAAA==&#10;" path="m,l914400,e" filled="f" strokecolor="#0c0e19" strokeweight=".48pt">
                <v:path arrowok="t"/>
                <w10:wrap type="topAndBottom" anchorx="page"/>
              </v:shape>
            </w:pict>
          </mc:Fallback>
        </mc:AlternateContent>
      </w:r>
    </w:p>
    <w:p w14:paraId="3156FCB8" w14:textId="77777777" w:rsidR="00681EA3" w:rsidRPr="00AE7867" w:rsidRDefault="00000000">
      <w:pPr>
        <w:pStyle w:val="Textoindependiente"/>
        <w:ind w:left="2283" w:right="2640"/>
        <w:jc w:val="center"/>
        <w:rPr>
          <w:lang w:val="es-ES"/>
        </w:rPr>
      </w:pPr>
      <w:r w:rsidRPr="00AE7867">
        <w:rPr>
          <w:color w:val="0D0F1A"/>
          <w:spacing w:val="-2"/>
          <w:lang w:val="es-ES"/>
        </w:rPr>
        <w:t>302.480.4940</w:t>
      </w:r>
    </w:p>
    <w:p w14:paraId="7129FCA7" w14:textId="77777777" w:rsidR="00681EA3" w:rsidRPr="00AE7867" w:rsidRDefault="00000000">
      <w:pPr>
        <w:pStyle w:val="Textoindependiente"/>
        <w:ind w:left="2282" w:right="2641"/>
        <w:jc w:val="center"/>
        <w:rPr>
          <w:lang w:val="es-ES"/>
        </w:rPr>
      </w:pPr>
      <w:hyperlink r:id="rId19">
        <w:r w:rsidRPr="00AE7867">
          <w:rPr>
            <w:color w:val="0D0F1A"/>
            <w:spacing w:val="-2"/>
            <w:lang w:val="es-ES"/>
          </w:rPr>
          <w:t>Recncile1@yahoo.com</w:t>
        </w:r>
      </w:hyperlink>
    </w:p>
    <w:p w14:paraId="72CE7C64" w14:textId="77777777" w:rsidR="00681EA3" w:rsidRPr="00AE7867" w:rsidRDefault="00681EA3">
      <w:pPr>
        <w:pStyle w:val="Textoindependiente"/>
        <w:ind w:left="0"/>
        <w:rPr>
          <w:lang w:val="es-ES"/>
        </w:rPr>
      </w:pPr>
    </w:p>
    <w:p w14:paraId="7686ED8E" w14:textId="77777777" w:rsidR="00681EA3" w:rsidRPr="00AE7867" w:rsidRDefault="00681EA3">
      <w:pPr>
        <w:pStyle w:val="Textoindependiente"/>
        <w:ind w:left="0"/>
        <w:rPr>
          <w:lang w:val="es-ES"/>
        </w:rPr>
      </w:pPr>
    </w:p>
    <w:p w14:paraId="315449B6" w14:textId="77777777" w:rsidR="00681EA3" w:rsidRPr="00AE7867" w:rsidRDefault="00000000">
      <w:pPr>
        <w:pStyle w:val="Textoindependiente"/>
        <w:ind w:left="6121"/>
        <w:rPr>
          <w:lang w:val="es-ES"/>
        </w:rPr>
      </w:pPr>
      <w:proofErr w:type="spellStart"/>
      <w:r w:rsidRPr="00AE7867">
        <w:rPr>
          <w:color w:val="0D0F1A"/>
          <w:lang w:val="es-ES"/>
        </w:rPr>
        <w:t>July</w:t>
      </w:r>
      <w:proofErr w:type="spellEnd"/>
      <w:r w:rsidRPr="00AE7867">
        <w:rPr>
          <w:color w:val="0D0F1A"/>
          <w:lang w:val="es-ES"/>
        </w:rPr>
        <w:t xml:space="preserve"> 21, </w:t>
      </w:r>
      <w:r w:rsidRPr="00AE7867">
        <w:rPr>
          <w:color w:val="0D0F1A"/>
          <w:spacing w:val="-4"/>
          <w:lang w:val="es-ES"/>
        </w:rPr>
        <w:t>2025</w:t>
      </w:r>
    </w:p>
    <w:p w14:paraId="099C9EF7" w14:textId="77777777" w:rsidR="00681EA3" w:rsidRPr="00AE7867" w:rsidRDefault="00681EA3">
      <w:pPr>
        <w:pStyle w:val="Textoindependiente"/>
        <w:ind w:left="0"/>
        <w:rPr>
          <w:lang w:val="es-ES"/>
        </w:rPr>
      </w:pPr>
    </w:p>
    <w:p w14:paraId="588B2705" w14:textId="77777777" w:rsidR="00681EA3" w:rsidRPr="00AE7867" w:rsidRDefault="00681EA3">
      <w:pPr>
        <w:pStyle w:val="Textoindependiente"/>
        <w:ind w:left="0"/>
        <w:rPr>
          <w:lang w:val="es-ES"/>
        </w:rPr>
      </w:pPr>
    </w:p>
    <w:p w14:paraId="6D64DAFB" w14:textId="77777777" w:rsidR="00681EA3" w:rsidRPr="00AE7867" w:rsidRDefault="00681EA3">
      <w:pPr>
        <w:pStyle w:val="Textoindependiente"/>
        <w:ind w:left="0"/>
        <w:rPr>
          <w:lang w:val="es-ES"/>
        </w:rPr>
      </w:pPr>
    </w:p>
    <w:p w14:paraId="5131CC2A" w14:textId="77777777" w:rsidR="00681EA3" w:rsidRPr="00AE7867" w:rsidRDefault="00000000">
      <w:pPr>
        <w:pStyle w:val="Textoindependiente"/>
        <w:spacing w:before="1"/>
        <w:ind w:right="7922"/>
        <w:rPr>
          <w:lang w:val="es-ES"/>
        </w:rPr>
      </w:pPr>
      <w:r w:rsidRPr="00AE7867">
        <w:rPr>
          <w:lang w:val="es-ES"/>
        </w:rPr>
        <w:t>Prof. Dr. Halil Eksi Marmara</w:t>
      </w:r>
      <w:r w:rsidRPr="00AE7867">
        <w:rPr>
          <w:spacing w:val="-3"/>
          <w:lang w:val="es-ES"/>
        </w:rPr>
        <w:t xml:space="preserve"> </w:t>
      </w:r>
      <w:r w:rsidRPr="00AE7867">
        <w:rPr>
          <w:spacing w:val="-2"/>
          <w:lang w:val="es-ES"/>
        </w:rPr>
        <w:t>University</w:t>
      </w:r>
    </w:p>
    <w:p w14:paraId="7E724032" w14:textId="77777777" w:rsidR="00681EA3" w:rsidRDefault="00000000">
      <w:pPr>
        <w:pStyle w:val="Textoindependiente"/>
      </w:pPr>
      <w:r>
        <w:t>Department</w:t>
      </w:r>
      <w:r>
        <w:rPr>
          <w:spacing w:val="-2"/>
        </w:rPr>
        <w:t xml:space="preserve"> </w:t>
      </w:r>
      <w:r>
        <w:t>of</w:t>
      </w:r>
      <w:r>
        <w:rPr>
          <w:spacing w:val="-1"/>
        </w:rPr>
        <w:t xml:space="preserve"> </w:t>
      </w:r>
      <w:r>
        <w:t>Educational</w:t>
      </w:r>
      <w:r>
        <w:rPr>
          <w:spacing w:val="-1"/>
        </w:rPr>
        <w:t xml:space="preserve"> </w:t>
      </w:r>
      <w:r>
        <w:rPr>
          <w:spacing w:val="-2"/>
        </w:rPr>
        <w:t>Sciences</w:t>
      </w:r>
    </w:p>
    <w:p w14:paraId="0015AF4F" w14:textId="77777777" w:rsidR="00681EA3" w:rsidRDefault="00000000">
      <w:pPr>
        <w:pStyle w:val="Textoindependiente"/>
        <w:ind w:right="4547"/>
      </w:pPr>
      <w:r>
        <w:t>Complex,</w:t>
      </w:r>
      <w:r>
        <w:rPr>
          <w:spacing w:val="-6"/>
        </w:rPr>
        <w:t xml:space="preserve"> </w:t>
      </w:r>
      <w:proofErr w:type="spellStart"/>
      <w:r>
        <w:t>Maltepe</w:t>
      </w:r>
      <w:proofErr w:type="spellEnd"/>
      <w:r>
        <w:rPr>
          <w:spacing w:val="-7"/>
        </w:rPr>
        <w:t xml:space="preserve"> </w:t>
      </w:r>
      <w:r>
        <w:t>Campus,</w:t>
      </w:r>
      <w:r>
        <w:rPr>
          <w:spacing w:val="-6"/>
        </w:rPr>
        <w:t xml:space="preserve"> </w:t>
      </w:r>
      <w:r>
        <w:t>Building</w:t>
      </w:r>
      <w:r>
        <w:rPr>
          <w:spacing w:val="-6"/>
        </w:rPr>
        <w:t xml:space="preserve"> </w:t>
      </w:r>
      <w:r>
        <w:t>A2,</w:t>
      </w:r>
      <w:r>
        <w:rPr>
          <w:spacing w:val="-6"/>
        </w:rPr>
        <w:t xml:space="preserve"> </w:t>
      </w:r>
      <w:r>
        <w:t>Office</w:t>
      </w:r>
      <w:r>
        <w:rPr>
          <w:spacing w:val="-5"/>
        </w:rPr>
        <w:t xml:space="preserve"> </w:t>
      </w:r>
      <w:r>
        <w:t>No:</w:t>
      </w:r>
      <w:r>
        <w:rPr>
          <w:spacing w:val="-6"/>
        </w:rPr>
        <w:t xml:space="preserve"> </w:t>
      </w:r>
      <w:r>
        <w:t>240 Istanbul, Turkey</w:t>
      </w:r>
    </w:p>
    <w:p w14:paraId="5AF327F7" w14:textId="77777777" w:rsidR="00681EA3" w:rsidRDefault="00681EA3">
      <w:pPr>
        <w:pStyle w:val="Textoindependiente"/>
        <w:ind w:left="0"/>
      </w:pPr>
    </w:p>
    <w:p w14:paraId="3D510666" w14:textId="77777777" w:rsidR="00681EA3" w:rsidRDefault="00000000">
      <w:pPr>
        <w:pStyle w:val="Textoindependiente"/>
      </w:pPr>
      <w:r>
        <w:rPr>
          <w:color w:val="0D0F1A"/>
        </w:rPr>
        <w:t>Dear</w:t>
      </w:r>
      <w:r>
        <w:rPr>
          <w:color w:val="0D0F1A"/>
          <w:spacing w:val="-4"/>
        </w:rPr>
        <w:t xml:space="preserve"> </w:t>
      </w:r>
      <w:r>
        <w:rPr>
          <w:color w:val="0D0F1A"/>
        </w:rPr>
        <w:t>Professor</w:t>
      </w:r>
      <w:r>
        <w:rPr>
          <w:color w:val="0D0F1A"/>
          <w:spacing w:val="-2"/>
        </w:rPr>
        <w:t xml:space="preserve"> Eksi,</w:t>
      </w:r>
    </w:p>
    <w:p w14:paraId="686F4C19" w14:textId="77777777" w:rsidR="00681EA3" w:rsidRDefault="00681EA3">
      <w:pPr>
        <w:pStyle w:val="Textoindependiente"/>
        <w:ind w:left="0"/>
      </w:pPr>
    </w:p>
    <w:p w14:paraId="10C73B25" w14:textId="77777777" w:rsidR="00681EA3" w:rsidRDefault="00000000">
      <w:pPr>
        <w:spacing w:line="480" w:lineRule="auto"/>
        <w:ind w:left="360" w:right="717" w:firstLine="719"/>
        <w:rPr>
          <w:sz w:val="24"/>
        </w:rPr>
      </w:pPr>
      <w:r>
        <w:rPr>
          <w:color w:val="0D0F1A"/>
          <w:sz w:val="24"/>
        </w:rPr>
        <w:t>I am attaching a copy of the book review for “</w:t>
      </w:r>
      <w:r>
        <w:rPr>
          <w:i/>
          <w:color w:val="0D0F1A"/>
          <w:sz w:val="24"/>
        </w:rPr>
        <w:t xml:space="preserve">The Heart of a Chaplain: Exploring Essentials for Ministry” </w:t>
      </w:r>
      <w:r>
        <w:rPr>
          <w:color w:val="0D0F1A"/>
          <w:sz w:val="24"/>
        </w:rPr>
        <w:t xml:space="preserve">by Browning and Spivey. This book addresses the history and </w:t>
      </w:r>
      <w:proofErr w:type="gramStart"/>
      <w:r>
        <w:rPr>
          <w:color w:val="0D0F1A"/>
          <w:sz w:val="24"/>
        </w:rPr>
        <w:t>current status</w:t>
      </w:r>
      <w:proofErr w:type="gramEnd"/>
      <w:r>
        <w:rPr>
          <w:color w:val="0D0F1A"/>
          <w:spacing w:val="-5"/>
          <w:sz w:val="24"/>
        </w:rPr>
        <w:t xml:space="preserve"> </w:t>
      </w:r>
      <w:r>
        <w:rPr>
          <w:color w:val="0D0F1A"/>
          <w:sz w:val="24"/>
        </w:rPr>
        <w:t>of</w:t>
      </w:r>
      <w:r>
        <w:rPr>
          <w:color w:val="0D0F1A"/>
          <w:spacing w:val="-5"/>
          <w:sz w:val="24"/>
        </w:rPr>
        <w:t xml:space="preserve"> </w:t>
      </w:r>
      <w:r>
        <w:rPr>
          <w:color w:val="0D0F1A"/>
          <w:sz w:val="24"/>
        </w:rPr>
        <w:t>chaplaincy</w:t>
      </w:r>
      <w:r>
        <w:rPr>
          <w:color w:val="0D0F1A"/>
          <w:spacing w:val="-2"/>
          <w:sz w:val="24"/>
        </w:rPr>
        <w:t xml:space="preserve"> </w:t>
      </w:r>
      <w:r>
        <w:rPr>
          <w:color w:val="0D0F1A"/>
          <w:sz w:val="24"/>
        </w:rPr>
        <w:t>and</w:t>
      </w:r>
      <w:r>
        <w:rPr>
          <w:color w:val="0D0F1A"/>
          <w:spacing w:val="-2"/>
          <w:sz w:val="24"/>
        </w:rPr>
        <w:t xml:space="preserve"> </w:t>
      </w:r>
      <w:r>
        <w:rPr>
          <w:color w:val="0D0F1A"/>
          <w:sz w:val="24"/>
        </w:rPr>
        <w:t>emphasizes</w:t>
      </w:r>
      <w:r>
        <w:rPr>
          <w:color w:val="0D0F1A"/>
          <w:spacing w:val="-5"/>
          <w:sz w:val="24"/>
        </w:rPr>
        <w:t xml:space="preserve"> </w:t>
      </w:r>
      <w:r>
        <w:rPr>
          <w:color w:val="0D0F1A"/>
          <w:sz w:val="24"/>
        </w:rPr>
        <w:t>the</w:t>
      </w:r>
      <w:r>
        <w:rPr>
          <w:color w:val="0D0F1A"/>
          <w:spacing w:val="-3"/>
          <w:sz w:val="24"/>
        </w:rPr>
        <w:t xml:space="preserve"> </w:t>
      </w:r>
      <w:r>
        <w:rPr>
          <w:color w:val="0D0F1A"/>
          <w:sz w:val="24"/>
        </w:rPr>
        <w:t>character</w:t>
      </w:r>
      <w:r>
        <w:rPr>
          <w:color w:val="0D0F1A"/>
          <w:spacing w:val="-4"/>
          <w:sz w:val="24"/>
        </w:rPr>
        <w:t xml:space="preserve"> </w:t>
      </w:r>
      <w:r>
        <w:rPr>
          <w:color w:val="0D0F1A"/>
          <w:sz w:val="24"/>
        </w:rPr>
        <w:t>of</w:t>
      </w:r>
      <w:r>
        <w:rPr>
          <w:color w:val="0D0F1A"/>
          <w:spacing w:val="-4"/>
          <w:sz w:val="24"/>
        </w:rPr>
        <w:t xml:space="preserve"> </w:t>
      </w:r>
      <w:r>
        <w:rPr>
          <w:color w:val="0D0F1A"/>
          <w:sz w:val="24"/>
        </w:rPr>
        <w:t>the</w:t>
      </w:r>
      <w:r>
        <w:rPr>
          <w:color w:val="0D0F1A"/>
          <w:spacing w:val="-4"/>
          <w:sz w:val="24"/>
        </w:rPr>
        <w:t xml:space="preserve"> </w:t>
      </w:r>
      <w:r>
        <w:rPr>
          <w:color w:val="0D0F1A"/>
          <w:sz w:val="24"/>
        </w:rPr>
        <w:t>chaplain</w:t>
      </w:r>
      <w:r>
        <w:rPr>
          <w:color w:val="0D0F1A"/>
          <w:spacing w:val="-2"/>
          <w:sz w:val="24"/>
        </w:rPr>
        <w:t xml:space="preserve"> </w:t>
      </w:r>
      <w:r>
        <w:rPr>
          <w:color w:val="0D0F1A"/>
          <w:sz w:val="24"/>
        </w:rPr>
        <w:t>candidate</w:t>
      </w:r>
      <w:r>
        <w:rPr>
          <w:color w:val="0D0F1A"/>
          <w:spacing w:val="-5"/>
          <w:sz w:val="24"/>
        </w:rPr>
        <w:t xml:space="preserve"> </w:t>
      </w:r>
      <w:r>
        <w:rPr>
          <w:color w:val="0D0F1A"/>
          <w:sz w:val="24"/>
        </w:rPr>
        <w:t>and</w:t>
      </w:r>
      <w:r>
        <w:rPr>
          <w:color w:val="0D0F1A"/>
          <w:spacing w:val="-4"/>
          <w:sz w:val="24"/>
        </w:rPr>
        <w:t xml:space="preserve"> </w:t>
      </w:r>
      <w:r>
        <w:rPr>
          <w:color w:val="0D0F1A"/>
          <w:sz w:val="24"/>
        </w:rPr>
        <w:t>preparation</w:t>
      </w:r>
      <w:r>
        <w:rPr>
          <w:color w:val="0D0F1A"/>
          <w:spacing w:val="-4"/>
          <w:sz w:val="24"/>
        </w:rPr>
        <w:t xml:space="preserve"> </w:t>
      </w:r>
      <w:r>
        <w:rPr>
          <w:color w:val="0D0F1A"/>
          <w:sz w:val="24"/>
        </w:rPr>
        <w:t xml:space="preserve">for </w:t>
      </w:r>
      <w:r>
        <w:rPr>
          <w:color w:val="0D0F1A"/>
          <w:spacing w:val="-2"/>
          <w:sz w:val="24"/>
        </w:rPr>
        <w:t>chaplaincy.</w:t>
      </w:r>
    </w:p>
    <w:p w14:paraId="4634A8AC" w14:textId="77777777" w:rsidR="00681EA3" w:rsidRDefault="00000000">
      <w:pPr>
        <w:spacing w:line="480" w:lineRule="auto"/>
        <w:ind w:left="360" w:right="717" w:firstLine="719"/>
        <w:rPr>
          <w:sz w:val="24"/>
        </w:rPr>
      </w:pPr>
      <w:r>
        <w:rPr>
          <w:color w:val="0D0F1A"/>
          <w:sz w:val="24"/>
        </w:rPr>
        <w:t>Please</w:t>
      </w:r>
      <w:r>
        <w:rPr>
          <w:color w:val="0D0F1A"/>
          <w:spacing w:val="-4"/>
          <w:sz w:val="24"/>
        </w:rPr>
        <w:t xml:space="preserve"> </w:t>
      </w:r>
      <w:r>
        <w:rPr>
          <w:color w:val="0D0F1A"/>
          <w:sz w:val="24"/>
        </w:rPr>
        <w:t>accept</w:t>
      </w:r>
      <w:r>
        <w:rPr>
          <w:color w:val="0D0F1A"/>
          <w:spacing w:val="-3"/>
          <w:sz w:val="24"/>
        </w:rPr>
        <w:t xml:space="preserve"> </w:t>
      </w:r>
      <w:r>
        <w:rPr>
          <w:color w:val="0D0F1A"/>
          <w:sz w:val="24"/>
        </w:rPr>
        <w:t>this</w:t>
      </w:r>
      <w:r>
        <w:rPr>
          <w:color w:val="0D0F1A"/>
          <w:spacing w:val="-4"/>
          <w:sz w:val="24"/>
        </w:rPr>
        <w:t xml:space="preserve"> </w:t>
      </w:r>
      <w:r>
        <w:rPr>
          <w:color w:val="0D0F1A"/>
          <w:sz w:val="24"/>
        </w:rPr>
        <w:t>book</w:t>
      </w:r>
      <w:r>
        <w:rPr>
          <w:color w:val="0D0F1A"/>
          <w:spacing w:val="-3"/>
          <w:sz w:val="24"/>
        </w:rPr>
        <w:t xml:space="preserve"> </w:t>
      </w:r>
      <w:r>
        <w:rPr>
          <w:color w:val="0D0F1A"/>
          <w:sz w:val="24"/>
        </w:rPr>
        <w:t>review</w:t>
      </w:r>
      <w:r>
        <w:rPr>
          <w:color w:val="0D0F1A"/>
          <w:spacing w:val="-4"/>
          <w:sz w:val="24"/>
        </w:rPr>
        <w:t xml:space="preserve"> </w:t>
      </w:r>
      <w:r>
        <w:rPr>
          <w:color w:val="0D0F1A"/>
          <w:sz w:val="24"/>
        </w:rPr>
        <w:t>for</w:t>
      </w:r>
      <w:r>
        <w:rPr>
          <w:color w:val="0D0F1A"/>
          <w:spacing w:val="-5"/>
          <w:sz w:val="24"/>
        </w:rPr>
        <w:t xml:space="preserve"> </w:t>
      </w:r>
      <w:r>
        <w:rPr>
          <w:color w:val="0D0F1A"/>
          <w:sz w:val="24"/>
        </w:rPr>
        <w:t>inclusion</w:t>
      </w:r>
      <w:r>
        <w:rPr>
          <w:color w:val="0D0F1A"/>
          <w:spacing w:val="-3"/>
          <w:sz w:val="24"/>
        </w:rPr>
        <w:t xml:space="preserve"> </w:t>
      </w:r>
      <w:r>
        <w:rPr>
          <w:color w:val="0D0F1A"/>
          <w:sz w:val="24"/>
        </w:rPr>
        <w:t>in</w:t>
      </w:r>
      <w:r>
        <w:rPr>
          <w:color w:val="0D0F1A"/>
          <w:spacing w:val="-3"/>
          <w:sz w:val="24"/>
        </w:rPr>
        <w:t xml:space="preserve"> </w:t>
      </w:r>
      <w:r>
        <w:rPr>
          <w:color w:val="0D0F1A"/>
          <w:sz w:val="24"/>
        </w:rPr>
        <w:t>your</w:t>
      </w:r>
      <w:r>
        <w:rPr>
          <w:color w:val="0D0F1A"/>
          <w:spacing w:val="-1"/>
          <w:sz w:val="24"/>
        </w:rPr>
        <w:t xml:space="preserve"> </w:t>
      </w:r>
      <w:r>
        <w:rPr>
          <w:i/>
          <w:color w:val="0D0F1A"/>
          <w:sz w:val="24"/>
        </w:rPr>
        <w:t>Journal</w:t>
      </w:r>
      <w:r>
        <w:rPr>
          <w:i/>
          <w:color w:val="0D0F1A"/>
          <w:spacing w:val="-3"/>
          <w:sz w:val="24"/>
        </w:rPr>
        <w:t xml:space="preserve"> </w:t>
      </w:r>
      <w:r>
        <w:rPr>
          <w:i/>
          <w:color w:val="0D0F1A"/>
          <w:sz w:val="24"/>
        </w:rPr>
        <w:t>of</w:t>
      </w:r>
      <w:r>
        <w:rPr>
          <w:i/>
          <w:color w:val="0D0F1A"/>
          <w:spacing w:val="-3"/>
          <w:sz w:val="24"/>
        </w:rPr>
        <w:t xml:space="preserve"> </w:t>
      </w:r>
      <w:r>
        <w:rPr>
          <w:i/>
          <w:color w:val="0D0F1A"/>
          <w:sz w:val="24"/>
        </w:rPr>
        <w:t>Spiritual</w:t>
      </w:r>
      <w:r>
        <w:rPr>
          <w:i/>
          <w:color w:val="0D0F1A"/>
          <w:spacing w:val="-3"/>
          <w:sz w:val="24"/>
        </w:rPr>
        <w:t xml:space="preserve"> </w:t>
      </w:r>
      <w:r>
        <w:rPr>
          <w:i/>
          <w:color w:val="0D0F1A"/>
          <w:sz w:val="24"/>
        </w:rPr>
        <w:t>Psychology</w:t>
      </w:r>
      <w:r>
        <w:rPr>
          <w:i/>
          <w:color w:val="0D0F1A"/>
          <w:spacing w:val="-3"/>
          <w:sz w:val="24"/>
        </w:rPr>
        <w:t xml:space="preserve"> </w:t>
      </w:r>
      <w:r>
        <w:rPr>
          <w:i/>
          <w:color w:val="0D0F1A"/>
          <w:sz w:val="24"/>
        </w:rPr>
        <w:t>and Counseling</w:t>
      </w:r>
      <w:r>
        <w:rPr>
          <w:color w:val="0D0F1A"/>
          <w:sz w:val="24"/>
        </w:rPr>
        <w:t>. Please send your notice of acceptance.</w:t>
      </w:r>
    </w:p>
    <w:p w14:paraId="6D37AB18" w14:textId="77777777" w:rsidR="00681EA3" w:rsidRDefault="00000000">
      <w:pPr>
        <w:pStyle w:val="Textoindependiente"/>
        <w:ind w:left="6121"/>
      </w:pPr>
      <w:r>
        <w:rPr>
          <w:color w:val="0D0F1A"/>
          <w:spacing w:val="-2"/>
        </w:rPr>
        <w:t>Respectfully,</w:t>
      </w:r>
    </w:p>
    <w:p w14:paraId="0BABA50B" w14:textId="77777777" w:rsidR="00681EA3" w:rsidRDefault="00681EA3">
      <w:pPr>
        <w:pStyle w:val="Textoindependiente"/>
        <w:spacing w:before="1"/>
        <w:ind w:left="0"/>
      </w:pPr>
    </w:p>
    <w:p w14:paraId="52E74B12" w14:textId="77777777" w:rsidR="00681EA3" w:rsidRDefault="00000000">
      <w:pPr>
        <w:pStyle w:val="Textoindependiente"/>
        <w:ind w:left="6121"/>
      </w:pPr>
      <w:r>
        <w:rPr>
          <w:color w:val="0D0F1A"/>
        </w:rPr>
        <w:t>Ronald</w:t>
      </w:r>
      <w:r>
        <w:rPr>
          <w:color w:val="0D0F1A"/>
          <w:spacing w:val="-2"/>
        </w:rPr>
        <w:t xml:space="preserve"> </w:t>
      </w:r>
      <w:r>
        <w:rPr>
          <w:color w:val="0D0F1A"/>
        </w:rPr>
        <w:t>K</w:t>
      </w:r>
      <w:r>
        <w:rPr>
          <w:color w:val="0D0F1A"/>
          <w:spacing w:val="-1"/>
        </w:rPr>
        <w:t xml:space="preserve"> </w:t>
      </w:r>
      <w:r>
        <w:rPr>
          <w:color w:val="0D0F1A"/>
        </w:rPr>
        <w:t>M</w:t>
      </w:r>
      <w:r>
        <w:rPr>
          <w:color w:val="0D0F1A"/>
          <w:spacing w:val="-2"/>
        </w:rPr>
        <w:t xml:space="preserve"> </w:t>
      </w:r>
      <w:r>
        <w:rPr>
          <w:color w:val="0D0F1A"/>
        </w:rPr>
        <w:t>Williams</w:t>
      </w:r>
      <w:r>
        <w:rPr>
          <w:color w:val="0D0F1A"/>
          <w:spacing w:val="-2"/>
        </w:rPr>
        <w:t xml:space="preserve"> Garcia</w:t>
      </w:r>
    </w:p>
    <w:p w14:paraId="0E37D499" w14:textId="77777777" w:rsidR="00681EA3" w:rsidRDefault="00681EA3">
      <w:pPr>
        <w:pStyle w:val="Textoindependiente"/>
        <w:ind w:left="0"/>
      </w:pPr>
    </w:p>
    <w:p w14:paraId="0EE3AA02" w14:textId="77777777" w:rsidR="00681EA3" w:rsidRDefault="00681EA3">
      <w:pPr>
        <w:pStyle w:val="Textoindependiente"/>
        <w:ind w:left="0"/>
      </w:pPr>
    </w:p>
    <w:p w14:paraId="4EFDB996" w14:textId="77777777" w:rsidR="00681EA3" w:rsidRDefault="00681EA3">
      <w:pPr>
        <w:pStyle w:val="Textoindependiente"/>
        <w:ind w:left="0"/>
      </w:pPr>
    </w:p>
    <w:p w14:paraId="76C5856F" w14:textId="77777777" w:rsidR="00681EA3" w:rsidRDefault="00000000">
      <w:pPr>
        <w:spacing w:line="480" w:lineRule="auto"/>
        <w:ind w:left="360" w:right="800"/>
        <w:rPr>
          <w:sz w:val="24"/>
        </w:rPr>
      </w:pPr>
      <w:r>
        <w:rPr>
          <w:color w:val="0D0F1A"/>
          <w:sz w:val="24"/>
        </w:rPr>
        <w:t>Note:</w:t>
      </w:r>
      <w:r>
        <w:rPr>
          <w:color w:val="0D0F1A"/>
          <w:spacing w:val="-2"/>
          <w:sz w:val="24"/>
        </w:rPr>
        <w:t xml:space="preserve"> </w:t>
      </w:r>
      <w:r>
        <w:rPr>
          <w:color w:val="0D0F1A"/>
          <w:sz w:val="24"/>
        </w:rPr>
        <w:t>The</w:t>
      </w:r>
      <w:r>
        <w:rPr>
          <w:color w:val="0D0F1A"/>
          <w:spacing w:val="-3"/>
          <w:sz w:val="24"/>
        </w:rPr>
        <w:t xml:space="preserve"> </w:t>
      </w:r>
      <w:r>
        <w:rPr>
          <w:i/>
          <w:color w:val="0D0F1A"/>
          <w:sz w:val="24"/>
        </w:rPr>
        <w:t>Journal</w:t>
      </w:r>
      <w:r>
        <w:rPr>
          <w:i/>
          <w:color w:val="0D0F1A"/>
          <w:spacing w:val="-2"/>
          <w:sz w:val="24"/>
        </w:rPr>
        <w:t xml:space="preserve"> </w:t>
      </w:r>
      <w:r>
        <w:rPr>
          <w:i/>
          <w:color w:val="0D0F1A"/>
          <w:sz w:val="24"/>
        </w:rPr>
        <w:t>of</w:t>
      </w:r>
      <w:r>
        <w:rPr>
          <w:i/>
          <w:color w:val="0D0F1A"/>
          <w:spacing w:val="-2"/>
          <w:sz w:val="24"/>
        </w:rPr>
        <w:t xml:space="preserve"> </w:t>
      </w:r>
      <w:r>
        <w:rPr>
          <w:i/>
          <w:color w:val="0D0F1A"/>
          <w:sz w:val="24"/>
        </w:rPr>
        <w:t>Spiritual</w:t>
      </w:r>
      <w:r>
        <w:rPr>
          <w:i/>
          <w:color w:val="0D0F1A"/>
          <w:spacing w:val="-2"/>
          <w:sz w:val="24"/>
        </w:rPr>
        <w:t xml:space="preserve"> </w:t>
      </w:r>
      <w:r>
        <w:rPr>
          <w:i/>
          <w:color w:val="0D0F1A"/>
          <w:sz w:val="24"/>
        </w:rPr>
        <w:t>Psychology</w:t>
      </w:r>
      <w:r>
        <w:rPr>
          <w:i/>
          <w:color w:val="0D0F1A"/>
          <w:spacing w:val="-2"/>
          <w:sz w:val="24"/>
        </w:rPr>
        <w:t xml:space="preserve"> </w:t>
      </w:r>
      <w:r>
        <w:rPr>
          <w:i/>
          <w:color w:val="0D0F1A"/>
          <w:sz w:val="24"/>
        </w:rPr>
        <w:t>and</w:t>
      </w:r>
      <w:r>
        <w:rPr>
          <w:i/>
          <w:color w:val="0D0F1A"/>
          <w:spacing w:val="-2"/>
          <w:sz w:val="24"/>
        </w:rPr>
        <w:t xml:space="preserve"> </w:t>
      </w:r>
      <w:r>
        <w:rPr>
          <w:i/>
          <w:color w:val="0D0F1A"/>
          <w:sz w:val="24"/>
        </w:rPr>
        <w:t>Counseling</w:t>
      </w:r>
      <w:r>
        <w:rPr>
          <w:i/>
          <w:color w:val="0D0F1A"/>
          <w:spacing w:val="-1"/>
          <w:sz w:val="24"/>
        </w:rPr>
        <w:t xml:space="preserve"> </w:t>
      </w:r>
      <w:proofErr w:type="gramStart"/>
      <w:r>
        <w:rPr>
          <w:color w:val="0D0F1A"/>
          <w:sz w:val="24"/>
        </w:rPr>
        <w:t>requires</w:t>
      </w:r>
      <w:proofErr w:type="gramEnd"/>
      <w:r>
        <w:rPr>
          <w:color w:val="0D0F1A"/>
          <w:spacing w:val="-3"/>
          <w:sz w:val="24"/>
        </w:rPr>
        <w:t xml:space="preserve"> </w:t>
      </w:r>
      <w:r>
        <w:rPr>
          <w:color w:val="0D0F1A"/>
          <w:sz w:val="24"/>
        </w:rPr>
        <w:t>the</w:t>
      </w:r>
      <w:r>
        <w:rPr>
          <w:color w:val="0D0F1A"/>
          <w:spacing w:val="-2"/>
          <w:sz w:val="24"/>
        </w:rPr>
        <w:t xml:space="preserve"> </w:t>
      </w:r>
      <w:r>
        <w:rPr>
          <w:color w:val="0D0F1A"/>
          <w:sz w:val="24"/>
        </w:rPr>
        <w:t>following</w:t>
      </w:r>
      <w:r>
        <w:rPr>
          <w:color w:val="0D0F1A"/>
          <w:spacing w:val="-2"/>
          <w:sz w:val="24"/>
        </w:rPr>
        <w:t xml:space="preserve"> </w:t>
      </w:r>
      <w:r>
        <w:rPr>
          <w:color w:val="0D0F1A"/>
          <w:sz w:val="24"/>
        </w:rPr>
        <w:t xml:space="preserve">formatting. </w:t>
      </w:r>
      <w:r>
        <w:rPr>
          <w:sz w:val="24"/>
        </w:rPr>
        <w:t>The</w:t>
      </w:r>
      <w:r>
        <w:rPr>
          <w:spacing w:val="-5"/>
          <w:sz w:val="24"/>
        </w:rPr>
        <w:t xml:space="preserve"> </w:t>
      </w:r>
      <w:r>
        <w:rPr>
          <w:sz w:val="24"/>
        </w:rPr>
        <w:t>text will</w:t>
      </w:r>
      <w:r>
        <w:rPr>
          <w:spacing w:val="-1"/>
          <w:sz w:val="24"/>
        </w:rPr>
        <w:t xml:space="preserve"> </w:t>
      </w:r>
      <w:r>
        <w:rPr>
          <w:sz w:val="24"/>
        </w:rPr>
        <w:t>use</w:t>
      </w:r>
      <w:r>
        <w:rPr>
          <w:spacing w:val="-1"/>
          <w:sz w:val="24"/>
        </w:rPr>
        <w:t xml:space="preserve"> </w:t>
      </w:r>
      <w:r>
        <w:rPr>
          <w:sz w:val="24"/>
        </w:rPr>
        <w:t>APA</w:t>
      </w:r>
      <w:r>
        <w:rPr>
          <w:spacing w:val="-2"/>
          <w:sz w:val="24"/>
        </w:rPr>
        <w:t xml:space="preserve"> </w:t>
      </w:r>
      <w:r>
        <w:rPr>
          <w:sz w:val="24"/>
        </w:rPr>
        <w:t>Formatting with</w:t>
      </w:r>
      <w:r>
        <w:rPr>
          <w:spacing w:val="-1"/>
          <w:sz w:val="24"/>
        </w:rPr>
        <w:t xml:space="preserve"> </w:t>
      </w:r>
      <w:r>
        <w:rPr>
          <w:sz w:val="24"/>
        </w:rPr>
        <w:t>10pt Times</w:t>
      </w:r>
      <w:r>
        <w:rPr>
          <w:spacing w:val="-2"/>
          <w:sz w:val="24"/>
        </w:rPr>
        <w:t xml:space="preserve"> </w:t>
      </w:r>
      <w:r>
        <w:rPr>
          <w:sz w:val="24"/>
        </w:rPr>
        <w:t>New</w:t>
      </w:r>
      <w:r>
        <w:rPr>
          <w:spacing w:val="-1"/>
          <w:sz w:val="24"/>
        </w:rPr>
        <w:t xml:space="preserve"> </w:t>
      </w:r>
      <w:r>
        <w:rPr>
          <w:sz w:val="24"/>
        </w:rPr>
        <w:t>Roman,</w:t>
      </w:r>
      <w:r>
        <w:rPr>
          <w:spacing w:val="-1"/>
          <w:sz w:val="24"/>
        </w:rPr>
        <w:t xml:space="preserve"> </w:t>
      </w:r>
      <w:r>
        <w:rPr>
          <w:sz w:val="24"/>
        </w:rPr>
        <w:t>.98 margins,</w:t>
      </w:r>
      <w:r>
        <w:rPr>
          <w:spacing w:val="-1"/>
          <w:sz w:val="24"/>
        </w:rPr>
        <w:t xml:space="preserve"> </w:t>
      </w:r>
      <w:r>
        <w:rPr>
          <w:sz w:val="24"/>
        </w:rPr>
        <w:t>and 1.5-</w:t>
      </w:r>
      <w:r>
        <w:rPr>
          <w:spacing w:val="-2"/>
          <w:sz w:val="24"/>
        </w:rPr>
        <w:t>spaced</w:t>
      </w:r>
    </w:p>
    <w:p w14:paraId="129CDA47" w14:textId="77777777" w:rsidR="00681EA3" w:rsidRDefault="00681EA3">
      <w:pPr>
        <w:spacing w:line="480" w:lineRule="auto"/>
        <w:rPr>
          <w:sz w:val="24"/>
        </w:rPr>
        <w:sectPr w:rsidR="00681EA3">
          <w:pgSz w:w="12240" w:h="15840"/>
          <w:pgMar w:top="1320" w:right="720" w:bottom="280" w:left="1080" w:header="737" w:footer="0" w:gutter="0"/>
          <w:cols w:space="720"/>
        </w:sectPr>
      </w:pPr>
    </w:p>
    <w:p w14:paraId="266E9F73" w14:textId="77777777" w:rsidR="00681EA3" w:rsidRDefault="00000000">
      <w:pPr>
        <w:pStyle w:val="Textoindependiente"/>
        <w:spacing w:before="101" w:line="480" w:lineRule="auto"/>
        <w:ind w:right="717"/>
      </w:pPr>
      <w:r>
        <w:lastRenderedPageBreak/>
        <w:t xml:space="preserve">text. Paragraphs and headings should not be indented but aligned with the main text. </w:t>
      </w:r>
      <w:r>
        <w:rPr>
          <w:color w:val="333333"/>
        </w:rPr>
        <w:t>The length of</w:t>
      </w:r>
      <w:r>
        <w:rPr>
          <w:color w:val="333333"/>
          <w:spacing w:val="-2"/>
        </w:rPr>
        <w:t xml:space="preserve"> </w:t>
      </w:r>
      <w:r>
        <w:rPr>
          <w:color w:val="333333"/>
        </w:rPr>
        <w:t>the</w:t>
      </w:r>
      <w:r>
        <w:rPr>
          <w:color w:val="333333"/>
          <w:spacing w:val="-4"/>
        </w:rPr>
        <w:t xml:space="preserve"> </w:t>
      </w:r>
      <w:r>
        <w:rPr>
          <w:color w:val="333333"/>
        </w:rPr>
        <w:t>reviews</w:t>
      </w:r>
      <w:r>
        <w:rPr>
          <w:color w:val="333333"/>
          <w:spacing w:val="-3"/>
        </w:rPr>
        <w:t xml:space="preserve"> </w:t>
      </w:r>
      <w:r>
        <w:rPr>
          <w:color w:val="333333"/>
        </w:rPr>
        <w:t>must</w:t>
      </w:r>
      <w:r>
        <w:rPr>
          <w:color w:val="333333"/>
          <w:spacing w:val="-2"/>
        </w:rPr>
        <w:t xml:space="preserve"> </w:t>
      </w:r>
      <w:r>
        <w:rPr>
          <w:color w:val="333333"/>
        </w:rPr>
        <w:t>be</w:t>
      </w:r>
      <w:r>
        <w:rPr>
          <w:color w:val="333333"/>
          <w:spacing w:val="-3"/>
        </w:rPr>
        <w:t xml:space="preserve"> </w:t>
      </w:r>
      <w:r>
        <w:rPr>
          <w:color w:val="333333"/>
        </w:rPr>
        <w:t>between</w:t>
      </w:r>
      <w:r>
        <w:rPr>
          <w:color w:val="333333"/>
          <w:spacing w:val="-2"/>
        </w:rPr>
        <w:t xml:space="preserve"> </w:t>
      </w:r>
      <w:r>
        <w:rPr>
          <w:color w:val="333333"/>
        </w:rPr>
        <w:t>500 and</w:t>
      </w:r>
      <w:r>
        <w:rPr>
          <w:color w:val="333333"/>
          <w:spacing w:val="-2"/>
        </w:rPr>
        <w:t xml:space="preserve"> </w:t>
      </w:r>
      <w:r>
        <w:rPr>
          <w:color w:val="333333"/>
        </w:rPr>
        <w:t>750</w:t>
      </w:r>
      <w:r>
        <w:rPr>
          <w:color w:val="333333"/>
          <w:spacing w:val="-2"/>
        </w:rPr>
        <w:t xml:space="preserve"> </w:t>
      </w:r>
      <w:r>
        <w:rPr>
          <w:color w:val="333333"/>
        </w:rPr>
        <w:t>words.</w:t>
      </w:r>
      <w:r>
        <w:rPr>
          <w:color w:val="333333"/>
          <w:spacing w:val="-1"/>
        </w:rPr>
        <w:t xml:space="preserve"> </w:t>
      </w:r>
      <w:r>
        <w:rPr>
          <w:color w:val="333333"/>
        </w:rPr>
        <w:t>The</w:t>
      </w:r>
      <w:r>
        <w:rPr>
          <w:color w:val="333333"/>
          <w:spacing w:val="-4"/>
        </w:rPr>
        <w:t xml:space="preserve"> </w:t>
      </w:r>
      <w:r>
        <w:rPr>
          <w:color w:val="333333"/>
        </w:rPr>
        <w:t>title</w:t>
      </w:r>
      <w:r>
        <w:rPr>
          <w:color w:val="333333"/>
          <w:spacing w:val="-3"/>
        </w:rPr>
        <w:t xml:space="preserve"> </w:t>
      </w:r>
      <w:r>
        <w:rPr>
          <w:color w:val="333333"/>
        </w:rPr>
        <w:t>of</w:t>
      </w:r>
      <w:r>
        <w:rPr>
          <w:color w:val="333333"/>
          <w:spacing w:val="-2"/>
        </w:rPr>
        <w:t xml:space="preserve"> </w:t>
      </w:r>
      <w:r>
        <w:rPr>
          <w:color w:val="333333"/>
        </w:rPr>
        <w:t>the</w:t>
      </w:r>
      <w:r>
        <w:rPr>
          <w:color w:val="333333"/>
          <w:spacing w:val="-4"/>
        </w:rPr>
        <w:t xml:space="preserve"> </w:t>
      </w:r>
      <w:r>
        <w:rPr>
          <w:color w:val="333333"/>
        </w:rPr>
        <w:t>review</w:t>
      </w:r>
      <w:r>
        <w:rPr>
          <w:color w:val="333333"/>
          <w:spacing w:val="-3"/>
        </w:rPr>
        <w:t xml:space="preserve"> </w:t>
      </w:r>
      <w:r>
        <w:rPr>
          <w:color w:val="333333"/>
        </w:rPr>
        <w:t>must</w:t>
      </w:r>
      <w:r>
        <w:rPr>
          <w:color w:val="333333"/>
          <w:spacing w:val="-2"/>
        </w:rPr>
        <w:t xml:space="preserve"> </w:t>
      </w:r>
      <w:r>
        <w:rPr>
          <w:color w:val="333333"/>
        </w:rPr>
        <w:t>be</w:t>
      </w:r>
      <w:r>
        <w:rPr>
          <w:color w:val="333333"/>
          <w:spacing w:val="-3"/>
        </w:rPr>
        <w:t xml:space="preserve"> </w:t>
      </w:r>
      <w:r>
        <w:rPr>
          <w:color w:val="333333"/>
        </w:rPr>
        <w:t>different</w:t>
      </w:r>
      <w:r>
        <w:rPr>
          <w:color w:val="333333"/>
          <w:spacing w:val="-2"/>
        </w:rPr>
        <w:t xml:space="preserve"> </w:t>
      </w:r>
      <w:r>
        <w:rPr>
          <w:color w:val="333333"/>
        </w:rPr>
        <w:t>than the book's title. The review must include Bibliographic information about the reviewed text.</w:t>
      </w:r>
    </w:p>
    <w:p w14:paraId="7CE7C774" w14:textId="77777777" w:rsidR="00681EA3" w:rsidRDefault="00000000">
      <w:pPr>
        <w:pStyle w:val="Textoindependiente"/>
        <w:spacing w:line="480" w:lineRule="auto"/>
        <w:ind w:right="717"/>
      </w:pPr>
      <w:r>
        <w:rPr>
          <w:color w:val="333333"/>
        </w:rPr>
        <w:t xml:space="preserve">The name and institutional data of the reviewer must be at the end of the review. A computer submits the book review to the </w:t>
      </w:r>
      <w:r>
        <w:rPr>
          <w:i/>
          <w:color w:val="333333"/>
        </w:rPr>
        <w:t>Journal of S</w:t>
      </w:r>
      <w:r>
        <w:rPr>
          <w:i/>
        </w:rPr>
        <w:t xml:space="preserve">piritual Psychology and Counseling </w:t>
      </w:r>
      <w:r>
        <w:t xml:space="preserve">page on </w:t>
      </w:r>
      <w:proofErr w:type="spellStart"/>
      <w:r>
        <w:t>DergiPark</w:t>
      </w:r>
      <w:proofErr w:type="spellEnd"/>
      <w:r>
        <w:t>.</w:t>
      </w:r>
      <w:r>
        <w:rPr>
          <w:spacing w:val="-3"/>
        </w:rPr>
        <w:t xml:space="preserve"> </w:t>
      </w:r>
      <w:r>
        <w:t>Select</w:t>
      </w:r>
      <w:r>
        <w:rPr>
          <w:spacing w:val="-3"/>
        </w:rPr>
        <w:t xml:space="preserve"> </w:t>
      </w:r>
      <w:r>
        <w:t>"Submit</w:t>
      </w:r>
      <w:r>
        <w:rPr>
          <w:spacing w:val="-3"/>
        </w:rPr>
        <w:t xml:space="preserve"> </w:t>
      </w:r>
      <w:r>
        <w:t>a</w:t>
      </w:r>
      <w:r>
        <w:rPr>
          <w:spacing w:val="-3"/>
        </w:rPr>
        <w:t xml:space="preserve"> </w:t>
      </w:r>
      <w:r>
        <w:t>Manuscript."</w:t>
      </w:r>
      <w:r>
        <w:rPr>
          <w:spacing w:val="-3"/>
        </w:rPr>
        <w:t xml:space="preserve"> </w:t>
      </w:r>
      <w:r>
        <w:t>Language</w:t>
      </w:r>
      <w:r>
        <w:rPr>
          <w:spacing w:val="-4"/>
        </w:rPr>
        <w:t xml:space="preserve"> </w:t>
      </w:r>
      <w:r>
        <w:t>&amp;</w:t>
      </w:r>
      <w:r>
        <w:rPr>
          <w:spacing w:val="-3"/>
        </w:rPr>
        <w:t xml:space="preserve"> </w:t>
      </w:r>
      <w:r>
        <w:t>Style:</w:t>
      </w:r>
      <w:r>
        <w:rPr>
          <w:spacing w:val="-3"/>
        </w:rPr>
        <w:t xml:space="preserve"> </w:t>
      </w:r>
      <w:r>
        <w:t>Write</w:t>
      </w:r>
      <w:r>
        <w:rPr>
          <w:spacing w:val="-4"/>
        </w:rPr>
        <w:t xml:space="preserve"> </w:t>
      </w:r>
      <w:r>
        <w:t>in</w:t>
      </w:r>
      <w:r>
        <w:rPr>
          <w:spacing w:val="-3"/>
        </w:rPr>
        <w:t xml:space="preserve"> </w:t>
      </w:r>
      <w:r>
        <w:t>English</w:t>
      </w:r>
      <w:r>
        <w:rPr>
          <w:spacing w:val="-3"/>
        </w:rPr>
        <w:t xml:space="preserve"> </w:t>
      </w:r>
      <w:r>
        <w:t>and</w:t>
      </w:r>
      <w:r>
        <w:rPr>
          <w:spacing w:val="-3"/>
        </w:rPr>
        <w:t xml:space="preserve"> </w:t>
      </w:r>
      <w:r>
        <w:t>format</w:t>
      </w:r>
      <w:r>
        <w:rPr>
          <w:spacing w:val="-3"/>
        </w:rPr>
        <w:t xml:space="preserve"> </w:t>
      </w:r>
      <w:r>
        <w:t>using APA 7th edition.</w:t>
      </w:r>
    </w:p>
    <w:p w14:paraId="62DBB4AF" w14:textId="77777777" w:rsidR="00681EA3" w:rsidRDefault="00000000">
      <w:pPr>
        <w:pStyle w:val="Textoindependiente"/>
        <w:ind w:left="3637"/>
      </w:pPr>
      <w:r>
        <w:rPr>
          <w:color w:val="0D0F1A"/>
        </w:rPr>
        <w:t>The</w:t>
      </w:r>
      <w:r>
        <w:rPr>
          <w:color w:val="0D0F1A"/>
          <w:spacing w:val="-5"/>
        </w:rPr>
        <w:t xml:space="preserve"> </w:t>
      </w:r>
      <w:r>
        <w:rPr>
          <w:color w:val="0D0F1A"/>
        </w:rPr>
        <w:t>Essentials</w:t>
      </w:r>
      <w:r>
        <w:rPr>
          <w:color w:val="0D0F1A"/>
          <w:spacing w:val="-2"/>
        </w:rPr>
        <w:t xml:space="preserve"> </w:t>
      </w:r>
      <w:r>
        <w:rPr>
          <w:color w:val="0D0F1A"/>
        </w:rPr>
        <w:t>of</w:t>
      </w:r>
      <w:r>
        <w:rPr>
          <w:color w:val="0D0F1A"/>
          <w:spacing w:val="-1"/>
        </w:rPr>
        <w:t xml:space="preserve"> </w:t>
      </w:r>
      <w:r>
        <w:rPr>
          <w:color w:val="0D0F1A"/>
          <w:spacing w:val="-2"/>
        </w:rPr>
        <w:t>Chaplaincy</w:t>
      </w:r>
    </w:p>
    <w:p w14:paraId="21AF8E0B" w14:textId="77777777" w:rsidR="00681EA3" w:rsidRDefault="00681EA3">
      <w:pPr>
        <w:pStyle w:val="Textoindependiente"/>
        <w:ind w:left="0"/>
      </w:pPr>
    </w:p>
    <w:p w14:paraId="66E9081F" w14:textId="77777777" w:rsidR="00681EA3" w:rsidRDefault="00000000">
      <w:pPr>
        <w:spacing w:before="1" w:line="480" w:lineRule="auto"/>
        <w:ind w:left="360" w:right="717" w:firstLine="719"/>
        <w:rPr>
          <w:sz w:val="24"/>
        </w:rPr>
      </w:pPr>
      <w:r>
        <w:rPr>
          <w:color w:val="0D0F1A"/>
          <w:sz w:val="24"/>
        </w:rPr>
        <w:t>A</w:t>
      </w:r>
      <w:r>
        <w:rPr>
          <w:color w:val="0D0F1A"/>
          <w:spacing w:val="-3"/>
          <w:sz w:val="24"/>
        </w:rPr>
        <w:t xml:space="preserve"> </w:t>
      </w:r>
      <w:r>
        <w:rPr>
          <w:color w:val="0D0F1A"/>
          <w:sz w:val="24"/>
        </w:rPr>
        <w:t>Review</w:t>
      </w:r>
      <w:r>
        <w:rPr>
          <w:color w:val="0D0F1A"/>
          <w:spacing w:val="-3"/>
          <w:sz w:val="24"/>
        </w:rPr>
        <w:t xml:space="preserve"> </w:t>
      </w:r>
      <w:r>
        <w:rPr>
          <w:color w:val="0D0F1A"/>
          <w:sz w:val="24"/>
        </w:rPr>
        <w:t>of</w:t>
      </w:r>
      <w:r>
        <w:rPr>
          <w:color w:val="0D0F1A"/>
          <w:spacing w:val="-3"/>
          <w:sz w:val="24"/>
        </w:rPr>
        <w:t xml:space="preserve"> </w:t>
      </w:r>
      <w:r>
        <w:rPr>
          <w:i/>
          <w:color w:val="0D0F1A"/>
          <w:sz w:val="24"/>
        </w:rPr>
        <w:t>The</w:t>
      </w:r>
      <w:r>
        <w:rPr>
          <w:i/>
          <w:color w:val="0D0F1A"/>
          <w:spacing w:val="-3"/>
          <w:sz w:val="24"/>
        </w:rPr>
        <w:t xml:space="preserve"> </w:t>
      </w:r>
      <w:r>
        <w:rPr>
          <w:i/>
          <w:color w:val="0D0F1A"/>
          <w:sz w:val="24"/>
        </w:rPr>
        <w:t>Heart</w:t>
      </w:r>
      <w:r>
        <w:rPr>
          <w:i/>
          <w:color w:val="0D0F1A"/>
          <w:spacing w:val="-2"/>
          <w:sz w:val="24"/>
        </w:rPr>
        <w:t xml:space="preserve"> </w:t>
      </w:r>
      <w:r>
        <w:rPr>
          <w:i/>
          <w:color w:val="0D0F1A"/>
          <w:sz w:val="24"/>
        </w:rPr>
        <w:t>of</w:t>
      </w:r>
      <w:r>
        <w:rPr>
          <w:i/>
          <w:color w:val="0D0F1A"/>
          <w:spacing w:val="-1"/>
          <w:sz w:val="24"/>
        </w:rPr>
        <w:t xml:space="preserve"> </w:t>
      </w:r>
      <w:r>
        <w:rPr>
          <w:i/>
          <w:color w:val="0D0F1A"/>
          <w:sz w:val="24"/>
        </w:rPr>
        <w:t>a</w:t>
      </w:r>
      <w:r>
        <w:rPr>
          <w:i/>
          <w:color w:val="0D0F1A"/>
          <w:spacing w:val="-2"/>
          <w:sz w:val="24"/>
        </w:rPr>
        <w:t xml:space="preserve"> </w:t>
      </w:r>
      <w:r>
        <w:rPr>
          <w:i/>
          <w:color w:val="0D0F1A"/>
          <w:sz w:val="24"/>
        </w:rPr>
        <w:t>Chaplain:</w:t>
      </w:r>
      <w:r>
        <w:rPr>
          <w:i/>
          <w:color w:val="0D0F1A"/>
          <w:spacing w:val="-2"/>
          <w:sz w:val="24"/>
        </w:rPr>
        <w:t xml:space="preserve"> </w:t>
      </w:r>
      <w:r>
        <w:rPr>
          <w:i/>
          <w:color w:val="0D0F1A"/>
          <w:sz w:val="24"/>
        </w:rPr>
        <w:t>Exploring</w:t>
      </w:r>
      <w:r>
        <w:rPr>
          <w:i/>
          <w:color w:val="0D0F1A"/>
          <w:spacing w:val="-5"/>
          <w:sz w:val="24"/>
        </w:rPr>
        <w:t xml:space="preserve"> </w:t>
      </w:r>
      <w:r>
        <w:rPr>
          <w:i/>
          <w:color w:val="0D0F1A"/>
          <w:sz w:val="24"/>
        </w:rPr>
        <w:t>Essentials</w:t>
      </w:r>
      <w:r>
        <w:rPr>
          <w:i/>
          <w:color w:val="0D0F1A"/>
          <w:spacing w:val="-3"/>
          <w:sz w:val="24"/>
        </w:rPr>
        <w:t xml:space="preserve"> </w:t>
      </w:r>
      <w:r>
        <w:rPr>
          <w:i/>
          <w:color w:val="0D0F1A"/>
          <w:sz w:val="24"/>
        </w:rPr>
        <w:t>for</w:t>
      </w:r>
      <w:r>
        <w:rPr>
          <w:i/>
          <w:color w:val="0D0F1A"/>
          <w:spacing w:val="-3"/>
          <w:sz w:val="24"/>
        </w:rPr>
        <w:t xml:space="preserve"> </w:t>
      </w:r>
      <w:r>
        <w:rPr>
          <w:i/>
          <w:color w:val="0D0F1A"/>
          <w:sz w:val="24"/>
        </w:rPr>
        <w:t>Ministry</w:t>
      </w:r>
      <w:r>
        <w:rPr>
          <w:color w:val="0D0F1A"/>
          <w:sz w:val="24"/>
        </w:rPr>
        <w:t>,</w:t>
      </w:r>
      <w:r>
        <w:rPr>
          <w:color w:val="0D0F1A"/>
          <w:spacing w:val="40"/>
          <w:sz w:val="24"/>
        </w:rPr>
        <w:t xml:space="preserve"> </w:t>
      </w:r>
      <w:r>
        <w:rPr>
          <w:color w:val="0D0F1A"/>
          <w:sz w:val="24"/>
        </w:rPr>
        <w:t>Jim</w:t>
      </w:r>
      <w:r>
        <w:rPr>
          <w:color w:val="0D0F1A"/>
          <w:spacing w:val="-1"/>
          <w:sz w:val="24"/>
        </w:rPr>
        <w:t xml:space="preserve"> </w:t>
      </w:r>
      <w:r>
        <w:rPr>
          <w:color w:val="0D0F1A"/>
          <w:sz w:val="24"/>
        </w:rPr>
        <w:t>Browning and Jim Spivey, editors, Birmingham, Alabama: Iron Stream Media, 2025, 433pp.</w:t>
      </w:r>
    </w:p>
    <w:p w14:paraId="14E97C15" w14:textId="77777777" w:rsidR="00681EA3" w:rsidRDefault="00000000">
      <w:pPr>
        <w:pStyle w:val="Textoindependiente"/>
        <w:spacing w:line="480" w:lineRule="auto"/>
        <w:ind w:right="717" w:firstLine="719"/>
      </w:pPr>
      <w:r>
        <w:rPr>
          <w:color w:val="0D0F1A"/>
        </w:rPr>
        <w:t>Chaplaincy, a rapidly expanding ministry in the United States, has grown considerably since the late 1990s. Seminaries now place greater emphasis on chaplaincy than on pastoral ministry, and the academy is actively developing a curriculum for chaplains in theological schools. As Wendy Cadge argues, this development should include Clinical Pastoral Education (CPE), the primary experiential training for chaplains.</w:t>
      </w:r>
      <w:hyperlink w:anchor="_bookmark43" w:history="1">
        <w:r>
          <w:rPr>
            <w:color w:val="0D0F1A"/>
            <w:vertAlign w:val="superscript"/>
          </w:rPr>
          <w:t>44</w:t>
        </w:r>
      </w:hyperlink>
      <w:r>
        <w:rPr>
          <w:color w:val="0D0F1A"/>
          <w:spacing w:val="40"/>
        </w:rPr>
        <w:t xml:space="preserve"> </w:t>
      </w:r>
      <w:r>
        <w:rPr>
          <w:color w:val="0D0F1A"/>
        </w:rPr>
        <w:t>Browning and Spivey present a well-reasoned</w:t>
      </w:r>
      <w:r>
        <w:rPr>
          <w:color w:val="0D0F1A"/>
          <w:spacing w:val="-2"/>
        </w:rPr>
        <w:t xml:space="preserve"> </w:t>
      </w:r>
      <w:r>
        <w:rPr>
          <w:color w:val="0D0F1A"/>
        </w:rPr>
        <w:t>and</w:t>
      </w:r>
      <w:r>
        <w:rPr>
          <w:color w:val="0D0F1A"/>
          <w:spacing w:val="-4"/>
        </w:rPr>
        <w:t xml:space="preserve"> </w:t>
      </w:r>
      <w:r>
        <w:rPr>
          <w:color w:val="0D0F1A"/>
        </w:rPr>
        <w:t>challenging</w:t>
      </w:r>
      <w:r>
        <w:rPr>
          <w:color w:val="0D0F1A"/>
          <w:spacing w:val="-4"/>
        </w:rPr>
        <w:t xml:space="preserve"> </w:t>
      </w:r>
      <w:r>
        <w:rPr>
          <w:color w:val="0D0F1A"/>
        </w:rPr>
        <w:t>exposition</w:t>
      </w:r>
      <w:r>
        <w:rPr>
          <w:color w:val="0D0F1A"/>
          <w:spacing w:val="-4"/>
        </w:rPr>
        <w:t xml:space="preserve"> </w:t>
      </w:r>
      <w:r>
        <w:rPr>
          <w:color w:val="0D0F1A"/>
        </w:rPr>
        <w:t>on</w:t>
      </w:r>
      <w:r>
        <w:rPr>
          <w:color w:val="0D0F1A"/>
          <w:spacing w:val="-4"/>
        </w:rPr>
        <w:t xml:space="preserve"> </w:t>
      </w:r>
      <w:r>
        <w:rPr>
          <w:color w:val="0D0F1A"/>
        </w:rPr>
        <w:t>Clinical</w:t>
      </w:r>
      <w:r>
        <w:rPr>
          <w:color w:val="0D0F1A"/>
          <w:spacing w:val="-4"/>
        </w:rPr>
        <w:t xml:space="preserve"> </w:t>
      </w:r>
      <w:r>
        <w:rPr>
          <w:color w:val="0D0F1A"/>
        </w:rPr>
        <w:t>Pastoral</w:t>
      </w:r>
      <w:r>
        <w:rPr>
          <w:color w:val="0D0F1A"/>
          <w:spacing w:val="-4"/>
        </w:rPr>
        <w:t xml:space="preserve"> </w:t>
      </w:r>
      <w:r>
        <w:rPr>
          <w:color w:val="0D0F1A"/>
        </w:rPr>
        <w:t>Education.</w:t>
      </w:r>
      <w:r>
        <w:rPr>
          <w:color w:val="0D0F1A"/>
          <w:spacing w:val="-4"/>
        </w:rPr>
        <w:t xml:space="preserve"> </w:t>
      </w:r>
      <w:r>
        <w:rPr>
          <w:color w:val="0D0F1A"/>
        </w:rPr>
        <w:t>They</w:t>
      </w:r>
      <w:r>
        <w:rPr>
          <w:color w:val="0D0F1A"/>
          <w:spacing w:val="-2"/>
        </w:rPr>
        <w:t xml:space="preserve"> </w:t>
      </w:r>
      <w:r>
        <w:rPr>
          <w:color w:val="0D0F1A"/>
        </w:rPr>
        <w:t>define</w:t>
      </w:r>
      <w:r>
        <w:rPr>
          <w:color w:val="0D0F1A"/>
          <w:spacing w:val="-6"/>
        </w:rPr>
        <w:t xml:space="preserve"> </w:t>
      </w:r>
      <w:r>
        <w:rPr>
          <w:color w:val="0D0F1A"/>
        </w:rPr>
        <w:t>CPE</w:t>
      </w:r>
      <w:r>
        <w:rPr>
          <w:color w:val="0D0F1A"/>
          <w:spacing w:val="-4"/>
        </w:rPr>
        <w:t xml:space="preserve"> </w:t>
      </w:r>
      <w:r>
        <w:rPr>
          <w:color w:val="0D0F1A"/>
        </w:rPr>
        <w:t>as</w:t>
      </w:r>
      <w:r>
        <w:rPr>
          <w:color w:val="0D0F1A"/>
          <w:spacing w:val="-5"/>
        </w:rPr>
        <w:t xml:space="preserve"> </w:t>
      </w:r>
      <w:r>
        <w:rPr>
          <w:color w:val="0D0F1A"/>
        </w:rPr>
        <w:t>part</w:t>
      </w:r>
      <w:r>
        <w:rPr>
          <w:color w:val="0D0F1A"/>
          <w:spacing w:val="-4"/>
        </w:rPr>
        <w:t xml:space="preserve"> </w:t>
      </w:r>
      <w:r>
        <w:rPr>
          <w:color w:val="0D0F1A"/>
        </w:rPr>
        <w:t xml:space="preserve">of </w:t>
      </w:r>
      <w:proofErr w:type="gramStart"/>
      <w:r>
        <w:rPr>
          <w:color w:val="0D0F1A"/>
        </w:rPr>
        <w:t>the professional</w:t>
      </w:r>
      <w:proofErr w:type="gramEnd"/>
      <w:r>
        <w:rPr>
          <w:color w:val="0D0F1A"/>
        </w:rPr>
        <w:t xml:space="preserve"> education for chaplains. The future of chaplaincy looks bright and promising, making it an exciting new direction in ministry.</w:t>
      </w:r>
    </w:p>
    <w:p w14:paraId="5C49FDE8" w14:textId="77777777" w:rsidR="00681EA3" w:rsidRDefault="00000000">
      <w:pPr>
        <w:pStyle w:val="Textoindependiente"/>
        <w:spacing w:line="480" w:lineRule="auto"/>
        <w:ind w:right="717" w:firstLine="719"/>
      </w:pPr>
      <w:r>
        <w:rPr>
          <w:color w:val="0D0F1A"/>
        </w:rPr>
        <w:t>Browning</w:t>
      </w:r>
      <w:r>
        <w:rPr>
          <w:color w:val="0D0F1A"/>
          <w:spacing w:val="-3"/>
        </w:rPr>
        <w:t xml:space="preserve"> </w:t>
      </w:r>
      <w:r>
        <w:rPr>
          <w:color w:val="0D0F1A"/>
        </w:rPr>
        <w:t>and</w:t>
      </w:r>
      <w:r>
        <w:rPr>
          <w:color w:val="0D0F1A"/>
          <w:spacing w:val="-3"/>
        </w:rPr>
        <w:t xml:space="preserve"> </w:t>
      </w:r>
      <w:r>
        <w:rPr>
          <w:color w:val="0D0F1A"/>
        </w:rPr>
        <w:t>Spivey</w:t>
      </w:r>
      <w:r>
        <w:rPr>
          <w:color w:val="0D0F1A"/>
          <w:spacing w:val="-3"/>
        </w:rPr>
        <w:t xml:space="preserve"> </w:t>
      </w:r>
      <w:r>
        <w:rPr>
          <w:color w:val="0D0F1A"/>
        </w:rPr>
        <w:t>present</w:t>
      </w:r>
      <w:r>
        <w:rPr>
          <w:color w:val="0D0F1A"/>
          <w:spacing w:val="-2"/>
        </w:rPr>
        <w:t xml:space="preserve"> </w:t>
      </w:r>
      <w:r>
        <w:rPr>
          <w:i/>
          <w:color w:val="0D0F1A"/>
        </w:rPr>
        <w:t>The</w:t>
      </w:r>
      <w:r>
        <w:rPr>
          <w:i/>
          <w:color w:val="0D0F1A"/>
          <w:spacing w:val="-4"/>
        </w:rPr>
        <w:t xml:space="preserve"> </w:t>
      </w:r>
      <w:r>
        <w:rPr>
          <w:i/>
          <w:color w:val="0D0F1A"/>
        </w:rPr>
        <w:t>Heart</w:t>
      </w:r>
      <w:r>
        <w:rPr>
          <w:i/>
          <w:color w:val="0D0F1A"/>
          <w:spacing w:val="-3"/>
        </w:rPr>
        <w:t xml:space="preserve"> </w:t>
      </w:r>
      <w:r>
        <w:rPr>
          <w:i/>
          <w:color w:val="0D0F1A"/>
        </w:rPr>
        <w:t>of</w:t>
      </w:r>
      <w:r>
        <w:rPr>
          <w:i/>
          <w:color w:val="0D0F1A"/>
          <w:spacing w:val="-2"/>
        </w:rPr>
        <w:t xml:space="preserve"> </w:t>
      </w:r>
      <w:r>
        <w:rPr>
          <w:i/>
          <w:color w:val="0D0F1A"/>
        </w:rPr>
        <w:t>a</w:t>
      </w:r>
      <w:r>
        <w:rPr>
          <w:i/>
          <w:color w:val="0D0F1A"/>
          <w:spacing w:val="-3"/>
        </w:rPr>
        <w:t xml:space="preserve"> </w:t>
      </w:r>
      <w:r>
        <w:rPr>
          <w:i/>
          <w:color w:val="0D0F1A"/>
        </w:rPr>
        <w:t>Chaplain:</w:t>
      </w:r>
      <w:r>
        <w:rPr>
          <w:i/>
          <w:color w:val="0D0F1A"/>
          <w:spacing w:val="-3"/>
        </w:rPr>
        <w:t xml:space="preserve"> </w:t>
      </w:r>
      <w:r>
        <w:rPr>
          <w:i/>
          <w:color w:val="0D0F1A"/>
        </w:rPr>
        <w:t>Exploring</w:t>
      </w:r>
      <w:r>
        <w:rPr>
          <w:i/>
          <w:color w:val="0D0F1A"/>
          <w:spacing w:val="-3"/>
        </w:rPr>
        <w:t xml:space="preserve"> </w:t>
      </w:r>
      <w:r>
        <w:rPr>
          <w:i/>
          <w:color w:val="0D0F1A"/>
        </w:rPr>
        <w:t>Essentials</w:t>
      </w:r>
      <w:r>
        <w:rPr>
          <w:i/>
          <w:color w:val="0D0F1A"/>
          <w:spacing w:val="-4"/>
        </w:rPr>
        <w:t xml:space="preserve"> </w:t>
      </w:r>
      <w:r>
        <w:rPr>
          <w:i/>
          <w:color w:val="0D0F1A"/>
        </w:rPr>
        <w:t>for</w:t>
      </w:r>
      <w:r>
        <w:rPr>
          <w:i/>
          <w:color w:val="0D0F1A"/>
          <w:spacing w:val="-4"/>
        </w:rPr>
        <w:t xml:space="preserve"> </w:t>
      </w:r>
      <w:r>
        <w:rPr>
          <w:i/>
          <w:color w:val="0D0F1A"/>
        </w:rPr>
        <w:t xml:space="preserve">Ministry </w:t>
      </w:r>
      <w:r>
        <w:rPr>
          <w:color w:val="0D0F1A"/>
        </w:rPr>
        <w:t>to underscore the importance of recognizing the evolving nature as a noble and meaningful legacy. The book begins by defining what a chaplain is. Browning and Spivey state that a chaplain is a visible reminder of God. The chaplain's presence should reflect all that is holy in</w:t>
      </w:r>
    </w:p>
    <w:p w14:paraId="1D9E83AD" w14:textId="77777777" w:rsidR="00681EA3" w:rsidRDefault="00000000">
      <w:pPr>
        <w:pStyle w:val="Textoindependiente"/>
        <w:spacing w:before="228"/>
        <w:ind w:left="0"/>
        <w:rPr>
          <w:sz w:val="20"/>
        </w:rPr>
      </w:pPr>
      <w:r>
        <w:rPr>
          <w:noProof/>
          <w:sz w:val="20"/>
        </w:rPr>
        <mc:AlternateContent>
          <mc:Choice Requires="wps">
            <w:drawing>
              <wp:anchor distT="0" distB="0" distL="0" distR="0" simplePos="0" relativeHeight="487599616" behindDoc="1" locked="0" layoutInCell="1" allowOverlap="1" wp14:anchorId="43082CD0" wp14:editId="2BAC01C7">
                <wp:simplePos x="0" y="0"/>
                <wp:positionH relativeFrom="page">
                  <wp:posOffset>914704</wp:posOffset>
                </wp:positionH>
                <wp:positionV relativeFrom="paragraph">
                  <wp:posOffset>306224</wp:posOffset>
                </wp:positionV>
                <wp:extent cx="1829435" cy="762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51C418" id="Graphic 28" o:spid="_x0000_s1026" style="position:absolute;margin-left:1in;margin-top:24.1pt;width:144.05pt;height:.6pt;z-index:-1571686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9wbSN4AAAAAkBAAAPAAAAZHJzL2Rvd25yZXYueG1sTI/B&#10;TsMwEETvSPyDtUhcEHWaRKgNcaoqiAMgBLQVZzde4ojYDrbbmr9nOcFtRzuaeVOvkhnZEX0YnBUw&#10;n2XA0HZODbYXsNveXy+AhSitkqOzKOAbA6ya87NaVsqd7BseN7FnFGJDJQXoGKeK89BpNDLM3ISW&#10;fh/OGxlJ+p4rL08UbkaeZ9kNN3Kw1KDlhK3G7nNzMALalNZ3Lw+6u3rE1+f3Yunb4utJiMuLtL4F&#10;FjHFPzP84hM6NMS0dwerAhtJlyVtiQLKRQ6MDGWRz4Ht6ViWwJua/1/Q/AAAAP//AwBQSwECLQAU&#10;AAYACAAAACEAtoM4kv4AAADhAQAAEwAAAAAAAAAAAAAAAAAAAAAAW0NvbnRlbnRfVHlwZXNdLnht&#10;bFBLAQItABQABgAIAAAAIQA4/SH/1gAAAJQBAAALAAAAAAAAAAAAAAAAAC8BAABfcmVscy8ucmVs&#10;c1BLAQItABQABgAIAAAAIQCGUzrVIwIAAL0EAAAOAAAAAAAAAAAAAAAAAC4CAABkcnMvZTJvRG9j&#10;LnhtbFBLAQItABQABgAIAAAAIQD9wbSN4AAAAAkBAAAPAAAAAAAAAAAAAAAAAH0EAABkcnMvZG93&#10;bnJldi54bWxQSwUGAAAAAAQABADzAAAAigUAAAAA&#10;" path="m1829054,l,,,7619r1829054,l1829054,xe" fillcolor="black" stroked="f">
                <v:path arrowok="t"/>
                <w10:wrap type="topAndBottom" anchorx="page"/>
              </v:shape>
            </w:pict>
          </mc:Fallback>
        </mc:AlternateContent>
      </w:r>
    </w:p>
    <w:p w14:paraId="652E47E1" w14:textId="77777777" w:rsidR="00681EA3" w:rsidRDefault="00000000">
      <w:pPr>
        <w:spacing w:before="94"/>
        <w:ind w:left="1080"/>
        <w:rPr>
          <w:sz w:val="20"/>
        </w:rPr>
      </w:pPr>
      <w:bookmarkStart w:id="43" w:name="_bookmark43"/>
      <w:bookmarkEnd w:id="43"/>
      <w:r>
        <w:rPr>
          <w:sz w:val="20"/>
          <w:vertAlign w:val="superscript"/>
        </w:rPr>
        <w:t>44</w:t>
      </w:r>
      <w:r>
        <w:rPr>
          <w:spacing w:val="39"/>
          <w:sz w:val="20"/>
        </w:rPr>
        <w:t xml:space="preserve"> </w:t>
      </w:r>
      <w:r>
        <w:rPr>
          <w:sz w:val="20"/>
        </w:rPr>
        <w:t>Cadge,</w:t>
      </w:r>
      <w:r>
        <w:rPr>
          <w:spacing w:val="-4"/>
          <w:sz w:val="20"/>
        </w:rPr>
        <w:t xml:space="preserve"> </w:t>
      </w:r>
      <w:r>
        <w:rPr>
          <w:sz w:val="20"/>
        </w:rPr>
        <w:t>et.</w:t>
      </w:r>
      <w:r>
        <w:rPr>
          <w:spacing w:val="-5"/>
          <w:sz w:val="20"/>
        </w:rPr>
        <w:t xml:space="preserve"> </w:t>
      </w:r>
      <w:r>
        <w:rPr>
          <w:sz w:val="20"/>
        </w:rPr>
        <w:t>al.,</w:t>
      </w:r>
      <w:r>
        <w:rPr>
          <w:spacing w:val="-4"/>
          <w:sz w:val="20"/>
        </w:rPr>
        <w:t xml:space="preserve"> </w:t>
      </w:r>
      <w:r>
        <w:rPr>
          <w:color w:val="0D0F1A"/>
          <w:sz w:val="20"/>
        </w:rPr>
        <w:t>"Training</w:t>
      </w:r>
      <w:r>
        <w:rPr>
          <w:color w:val="0D0F1A"/>
          <w:spacing w:val="-4"/>
          <w:sz w:val="20"/>
        </w:rPr>
        <w:t xml:space="preserve"> </w:t>
      </w:r>
      <w:r>
        <w:rPr>
          <w:color w:val="0D0F1A"/>
          <w:sz w:val="20"/>
        </w:rPr>
        <w:t>Healthcare</w:t>
      </w:r>
      <w:r>
        <w:rPr>
          <w:color w:val="0D0F1A"/>
          <w:spacing w:val="-5"/>
          <w:sz w:val="20"/>
        </w:rPr>
        <w:t xml:space="preserve"> </w:t>
      </w:r>
      <w:r>
        <w:rPr>
          <w:color w:val="0D0F1A"/>
          <w:sz w:val="20"/>
        </w:rPr>
        <w:t>Chaplains:</w:t>
      </w:r>
      <w:r>
        <w:rPr>
          <w:color w:val="0D0F1A"/>
          <w:spacing w:val="-6"/>
          <w:sz w:val="20"/>
        </w:rPr>
        <w:t xml:space="preserve"> </w:t>
      </w:r>
      <w:r>
        <w:rPr>
          <w:color w:val="0D0F1A"/>
          <w:sz w:val="20"/>
        </w:rPr>
        <w:t>Yesterday,</w:t>
      </w:r>
      <w:r>
        <w:rPr>
          <w:color w:val="0D0F1A"/>
          <w:spacing w:val="-7"/>
          <w:sz w:val="20"/>
        </w:rPr>
        <w:t xml:space="preserve"> </w:t>
      </w:r>
      <w:r>
        <w:rPr>
          <w:color w:val="0D0F1A"/>
          <w:sz w:val="20"/>
        </w:rPr>
        <w:t>Today</w:t>
      </w:r>
      <w:r>
        <w:rPr>
          <w:color w:val="0D0F1A"/>
          <w:spacing w:val="-5"/>
          <w:sz w:val="20"/>
        </w:rPr>
        <w:t xml:space="preserve"> </w:t>
      </w:r>
      <w:r>
        <w:rPr>
          <w:color w:val="0D0F1A"/>
          <w:sz w:val="20"/>
        </w:rPr>
        <w:t>and</w:t>
      </w:r>
      <w:r>
        <w:rPr>
          <w:color w:val="0D0F1A"/>
          <w:spacing w:val="-4"/>
          <w:sz w:val="20"/>
        </w:rPr>
        <w:t xml:space="preserve"> </w:t>
      </w:r>
      <w:r>
        <w:rPr>
          <w:color w:val="0D0F1A"/>
          <w:sz w:val="20"/>
        </w:rPr>
        <w:t>Tomorrow.”</w:t>
      </w:r>
      <w:r>
        <w:rPr>
          <w:color w:val="0D0F1A"/>
          <w:spacing w:val="-5"/>
          <w:sz w:val="20"/>
        </w:rPr>
        <w:t xml:space="preserve"> </w:t>
      </w:r>
      <w:r>
        <w:rPr>
          <w:color w:val="0D0F1A"/>
          <w:spacing w:val="-4"/>
          <w:sz w:val="20"/>
        </w:rPr>
        <w:t>212.</w:t>
      </w:r>
    </w:p>
    <w:p w14:paraId="3B88803E" w14:textId="77777777" w:rsidR="00681EA3" w:rsidRDefault="00681EA3">
      <w:pPr>
        <w:rPr>
          <w:sz w:val="20"/>
        </w:rPr>
        <w:sectPr w:rsidR="00681EA3">
          <w:pgSz w:w="12240" w:h="15840"/>
          <w:pgMar w:top="1320" w:right="720" w:bottom="280" w:left="1080" w:header="737" w:footer="0" w:gutter="0"/>
          <w:cols w:space="720"/>
        </w:sectPr>
      </w:pPr>
    </w:p>
    <w:p w14:paraId="7EACADE0" w14:textId="77777777" w:rsidR="00681EA3" w:rsidRDefault="00000000">
      <w:pPr>
        <w:pStyle w:val="Textoindependiente"/>
        <w:spacing w:before="101" w:line="480" w:lineRule="auto"/>
        <w:ind w:right="717"/>
      </w:pPr>
      <w:r>
        <w:rPr>
          <w:color w:val="0D0F1A"/>
        </w:rPr>
        <w:lastRenderedPageBreak/>
        <w:t>God.</w:t>
      </w:r>
      <w:r>
        <w:rPr>
          <w:color w:val="0D0F1A"/>
          <w:spacing w:val="-4"/>
        </w:rPr>
        <w:t xml:space="preserve"> </w:t>
      </w:r>
      <w:r>
        <w:rPr>
          <w:color w:val="0D0F1A"/>
        </w:rPr>
        <w:t>Therefore,</w:t>
      </w:r>
      <w:r>
        <w:rPr>
          <w:color w:val="0D0F1A"/>
          <w:spacing w:val="-4"/>
        </w:rPr>
        <w:t xml:space="preserve"> </w:t>
      </w:r>
      <w:r>
        <w:rPr>
          <w:color w:val="0D0F1A"/>
        </w:rPr>
        <w:t>the</w:t>
      </w:r>
      <w:r>
        <w:rPr>
          <w:color w:val="0D0F1A"/>
          <w:spacing w:val="-5"/>
        </w:rPr>
        <w:t xml:space="preserve"> </w:t>
      </w:r>
      <w:r>
        <w:rPr>
          <w:color w:val="0D0F1A"/>
        </w:rPr>
        <w:t>book</w:t>
      </w:r>
      <w:r>
        <w:rPr>
          <w:color w:val="0D0F1A"/>
          <w:spacing w:val="-2"/>
        </w:rPr>
        <w:t xml:space="preserve"> </w:t>
      </w:r>
      <w:r>
        <w:rPr>
          <w:color w:val="0D0F1A"/>
        </w:rPr>
        <w:t>encourages</w:t>
      </w:r>
      <w:r>
        <w:rPr>
          <w:color w:val="0D0F1A"/>
          <w:spacing w:val="-5"/>
        </w:rPr>
        <w:t xml:space="preserve"> </w:t>
      </w:r>
      <w:r>
        <w:rPr>
          <w:color w:val="0D0F1A"/>
        </w:rPr>
        <w:t>chaplain</w:t>
      </w:r>
      <w:r>
        <w:rPr>
          <w:color w:val="0D0F1A"/>
          <w:spacing w:val="-4"/>
        </w:rPr>
        <w:t xml:space="preserve"> </w:t>
      </w:r>
      <w:r>
        <w:rPr>
          <w:color w:val="0D0F1A"/>
        </w:rPr>
        <w:t>candidates</w:t>
      </w:r>
      <w:r>
        <w:rPr>
          <w:color w:val="0D0F1A"/>
          <w:spacing w:val="-5"/>
        </w:rPr>
        <w:t xml:space="preserve"> </w:t>
      </w:r>
      <w:r>
        <w:rPr>
          <w:color w:val="0D0F1A"/>
        </w:rPr>
        <w:t>to</w:t>
      </w:r>
      <w:r>
        <w:rPr>
          <w:color w:val="0D0F1A"/>
          <w:spacing w:val="-4"/>
        </w:rPr>
        <w:t xml:space="preserve"> </w:t>
      </w:r>
      <w:r>
        <w:rPr>
          <w:color w:val="0D0F1A"/>
        </w:rPr>
        <w:t>consider</w:t>
      </w:r>
      <w:r>
        <w:rPr>
          <w:color w:val="0D0F1A"/>
          <w:spacing w:val="-5"/>
        </w:rPr>
        <w:t xml:space="preserve"> </w:t>
      </w:r>
      <w:r>
        <w:rPr>
          <w:color w:val="0D0F1A"/>
        </w:rPr>
        <w:t>whether</w:t>
      </w:r>
      <w:r>
        <w:rPr>
          <w:color w:val="0D0F1A"/>
          <w:spacing w:val="-4"/>
        </w:rPr>
        <w:t xml:space="preserve"> </w:t>
      </w:r>
      <w:r>
        <w:rPr>
          <w:color w:val="0D0F1A"/>
        </w:rPr>
        <w:t>their</w:t>
      </w:r>
      <w:r>
        <w:rPr>
          <w:color w:val="0D0F1A"/>
          <w:spacing w:val="-4"/>
        </w:rPr>
        <w:t xml:space="preserve"> </w:t>
      </w:r>
      <w:r>
        <w:rPr>
          <w:color w:val="0D0F1A"/>
        </w:rPr>
        <w:t>calling</w:t>
      </w:r>
      <w:r>
        <w:rPr>
          <w:color w:val="0D0F1A"/>
          <w:spacing w:val="-4"/>
        </w:rPr>
        <w:t xml:space="preserve"> </w:t>
      </w:r>
      <w:r>
        <w:rPr>
          <w:color w:val="0D0F1A"/>
        </w:rPr>
        <w:t>and character align with God's holiness. This self-examination is central to the book, prompting readers to reflect on their calling and how they will develop into it.</w:t>
      </w:r>
    </w:p>
    <w:p w14:paraId="41976508" w14:textId="77777777" w:rsidR="00681EA3" w:rsidRDefault="00000000">
      <w:pPr>
        <w:pStyle w:val="Textoindependiente"/>
        <w:spacing w:line="480" w:lineRule="auto"/>
        <w:ind w:right="736" w:firstLine="719"/>
      </w:pPr>
      <w:r>
        <w:rPr>
          <w:color w:val="0D0F1A"/>
        </w:rPr>
        <w:t>However, the call to ministry is the beginning. Browning and Spivey make it clear that the</w:t>
      </w:r>
      <w:r>
        <w:rPr>
          <w:color w:val="0D0F1A"/>
          <w:spacing w:val="-5"/>
        </w:rPr>
        <w:t xml:space="preserve"> </w:t>
      </w:r>
      <w:r>
        <w:rPr>
          <w:color w:val="0D0F1A"/>
        </w:rPr>
        <w:t>chaplain</w:t>
      </w:r>
      <w:r>
        <w:rPr>
          <w:color w:val="0D0F1A"/>
          <w:spacing w:val="-4"/>
        </w:rPr>
        <w:t xml:space="preserve"> </w:t>
      </w:r>
      <w:r>
        <w:rPr>
          <w:color w:val="0D0F1A"/>
        </w:rPr>
        <w:t>candidate</w:t>
      </w:r>
      <w:r>
        <w:rPr>
          <w:color w:val="0D0F1A"/>
          <w:spacing w:val="-5"/>
        </w:rPr>
        <w:t xml:space="preserve"> </w:t>
      </w:r>
      <w:r>
        <w:rPr>
          <w:color w:val="0D0F1A"/>
        </w:rPr>
        <w:t>must</w:t>
      </w:r>
      <w:r>
        <w:rPr>
          <w:color w:val="0D0F1A"/>
          <w:spacing w:val="-4"/>
        </w:rPr>
        <w:t xml:space="preserve"> </w:t>
      </w:r>
      <w:r>
        <w:rPr>
          <w:color w:val="0D0F1A"/>
        </w:rPr>
        <w:t>meet</w:t>
      </w:r>
      <w:r>
        <w:rPr>
          <w:color w:val="0D0F1A"/>
          <w:spacing w:val="-4"/>
        </w:rPr>
        <w:t xml:space="preserve"> </w:t>
      </w:r>
      <w:r>
        <w:rPr>
          <w:color w:val="0D0F1A"/>
        </w:rPr>
        <w:t>several</w:t>
      </w:r>
      <w:r>
        <w:rPr>
          <w:color w:val="0D0F1A"/>
          <w:spacing w:val="-2"/>
        </w:rPr>
        <w:t xml:space="preserve"> </w:t>
      </w:r>
      <w:r>
        <w:rPr>
          <w:color w:val="0D0F1A"/>
        </w:rPr>
        <w:t>educational</w:t>
      </w:r>
      <w:r>
        <w:rPr>
          <w:color w:val="0D0F1A"/>
          <w:spacing w:val="-4"/>
        </w:rPr>
        <w:t xml:space="preserve"> </w:t>
      </w:r>
      <w:r>
        <w:rPr>
          <w:color w:val="0D0F1A"/>
        </w:rPr>
        <w:t>and</w:t>
      </w:r>
      <w:r>
        <w:rPr>
          <w:color w:val="0D0F1A"/>
          <w:spacing w:val="-4"/>
        </w:rPr>
        <w:t xml:space="preserve"> </w:t>
      </w:r>
      <w:r>
        <w:rPr>
          <w:color w:val="0D0F1A"/>
        </w:rPr>
        <w:t>experiential</w:t>
      </w:r>
      <w:r>
        <w:rPr>
          <w:color w:val="0D0F1A"/>
          <w:spacing w:val="-4"/>
        </w:rPr>
        <w:t xml:space="preserve"> </w:t>
      </w:r>
      <w:r>
        <w:rPr>
          <w:color w:val="0D0F1A"/>
        </w:rPr>
        <w:t>requirements.</w:t>
      </w:r>
      <w:r>
        <w:rPr>
          <w:color w:val="0D0F1A"/>
          <w:spacing w:val="-4"/>
        </w:rPr>
        <w:t xml:space="preserve"> </w:t>
      </w:r>
      <w:r>
        <w:rPr>
          <w:color w:val="0D0F1A"/>
        </w:rPr>
        <w:t>Not</w:t>
      </w:r>
      <w:r>
        <w:rPr>
          <w:color w:val="0D0F1A"/>
          <w:spacing w:val="-4"/>
        </w:rPr>
        <w:t xml:space="preserve"> </w:t>
      </w:r>
      <w:r>
        <w:rPr>
          <w:color w:val="0D0F1A"/>
        </w:rPr>
        <w:t>the</w:t>
      </w:r>
      <w:r>
        <w:rPr>
          <w:color w:val="0D0F1A"/>
          <w:spacing w:val="-5"/>
        </w:rPr>
        <w:t xml:space="preserve"> </w:t>
      </w:r>
      <w:r>
        <w:rPr>
          <w:color w:val="0D0F1A"/>
        </w:rPr>
        <w:t>least of this education is Clinical Pastoral Education.</w:t>
      </w:r>
    </w:p>
    <w:p w14:paraId="680BCB15" w14:textId="77777777" w:rsidR="00681EA3" w:rsidRDefault="00000000">
      <w:pPr>
        <w:pStyle w:val="Textoindependiente"/>
        <w:spacing w:line="480" w:lineRule="auto"/>
        <w:ind w:right="717" w:firstLine="719"/>
      </w:pPr>
      <w:r>
        <w:rPr>
          <w:color w:val="0D0F1A"/>
        </w:rPr>
        <w:t>The world is witnessing a growing interest in ministry beyond the traditional church setting.</w:t>
      </w:r>
      <w:r>
        <w:rPr>
          <w:color w:val="0D0F1A"/>
          <w:spacing w:val="-3"/>
        </w:rPr>
        <w:t xml:space="preserve"> </w:t>
      </w:r>
      <w:r>
        <w:rPr>
          <w:color w:val="0D0F1A"/>
        </w:rPr>
        <w:t>Chaplains</w:t>
      </w:r>
      <w:r>
        <w:rPr>
          <w:color w:val="0D0F1A"/>
          <w:spacing w:val="-4"/>
        </w:rPr>
        <w:t xml:space="preserve"> </w:t>
      </w:r>
      <w:r>
        <w:rPr>
          <w:color w:val="0D0F1A"/>
        </w:rPr>
        <w:t>are</w:t>
      </w:r>
      <w:r>
        <w:rPr>
          <w:color w:val="0D0F1A"/>
          <w:spacing w:val="-5"/>
        </w:rPr>
        <w:t xml:space="preserve"> </w:t>
      </w:r>
      <w:r>
        <w:rPr>
          <w:color w:val="0D0F1A"/>
        </w:rPr>
        <w:t>gaining</w:t>
      </w:r>
      <w:r>
        <w:rPr>
          <w:color w:val="0D0F1A"/>
          <w:spacing w:val="-3"/>
        </w:rPr>
        <w:t xml:space="preserve"> </w:t>
      </w:r>
      <w:r>
        <w:rPr>
          <w:color w:val="0D0F1A"/>
        </w:rPr>
        <w:t>access</w:t>
      </w:r>
      <w:r>
        <w:rPr>
          <w:color w:val="0D0F1A"/>
          <w:spacing w:val="-4"/>
        </w:rPr>
        <w:t xml:space="preserve"> </w:t>
      </w:r>
      <w:r>
        <w:rPr>
          <w:color w:val="0D0F1A"/>
        </w:rPr>
        <w:t>to</w:t>
      </w:r>
      <w:r>
        <w:rPr>
          <w:color w:val="0D0F1A"/>
          <w:spacing w:val="-3"/>
        </w:rPr>
        <w:t xml:space="preserve"> </w:t>
      </w:r>
      <w:r>
        <w:rPr>
          <w:color w:val="0D0F1A"/>
        </w:rPr>
        <w:t>locations</w:t>
      </w:r>
      <w:r>
        <w:rPr>
          <w:color w:val="0D0F1A"/>
          <w:spacing w:val="-4"/>
        </w:rPr>
        <w:t xml:space="preserve"> </w:t>
      </w:r>
      <w:r>
        <w:rPr>
          <w:color w:val="0D0F1A"/>
        </w:rPr>
        <w:t>where</w:t>
      </w:r>
      <w:r>
        <w:rPr>
          <w:color w:val="0D0F1A"/>
          <w:spacing w:val="-5"/>
        </w:rPr>
        <w:t xml:space="preserve"> </w:t>
      </w:r>
      <w:r>
        <w:rPr>
          <w:color w:val="0D0F1A"/>
        </w:rPr>
        <w:t>pastors</w:t>
      </w:r>
      <w:r>
        <w:rPr>
          <w:color w:val="0D0F1A"/>
          <w:spacing w:val="-4"/>
        </w:rPr>
        <w:t xml:space="preserve"> </w:t>
      </w:r>
      <w:r>
        <w:rPr>
          <w:color w:val="0D0F1A"/>
        </w:rPr>
        <w:t>traditionally</w:t>
      </w:r>
      <w:r>
        <w:rPr>
          <w:color w:val="0D0F1A"/>
          <w:spacing w:val="-3"/>
        </w:rPr>
        <w:t xml:space="preserve"> </w:t>
      </w:r>
      <w:r>
        <w:rPr>
          <w:color w:val="0D0F1A"/>
        </w:rPr>
        <w:t>cannot</w:t>
      </w:r>
      <w:r>
        <w:rPr>
          <w:color w:val="0D0F1A"/>
          <w:spacing w:val="-3"/>
        </w:rPr>
        <w:t xml:space="preserve"> </w:t>
      </w:r>
      <w:r>
        <w:rPr>
          <w:color w:val="0D0F1A"/>
        </w:rPr>
        <w:t>go.</w:t>
      </w:r>
      <w:r>
        <w:rPr>
          <w:color w:val="0D0F1A"/>
          <w:spacing w:val="-3"/>
        </w:rPr>
        <w:t xml:space="preserve"> </w:t>
      </w:r>
      <w:r>
        <w:rPr>
          <w:color w:val="0D0F1A"/>
        </w:rPr>
        <w:t>One</w:t>
      </w:r>
      <w:r>
        <w:rPr>
          <w:color w:val="0D0F1A"/>
          <w:spacing w:val="-2"/>
        </w:rPr>
        <w:t xml:space="preserve"> </w:t>
      </w:r>
      <w:r>
        <w:rPr>
          <w:color w:val="0D0F1A"/>
        </w:rPr>
        <w:t>can find chaplains in hospitals, industries, recreational settings, and government agencies. Each of these areas has its own needs and requirements. Browning and Spivey examine these venues to help prepare candidates for ministry opportunities. However, the primary focus is on self-preparation for candidates to serve in the industries to which they feel called.</w:t>
      </w:r>
    </w:p>
    <w:p w14:paraId="277AC30A" w14:textId="77777777" w:rsidR="00681EA3" w:rsidRDefault="00000000">
      <w:pPr>
        <w:pStyle w:val="Textoindependiente"/>
        <w:spacing w:before="1" w:line="480" w:lineRule="auto"/>
        <w:ind w:right="769" w:firstLine="719"/>
      </w:pPr>
      <w:r>
        <w:rPr>
          <w:color w:val="0D0F1A"/>
        </w:rPr>
        <w:t>Chaplains' core qualities and personalities must remain consistent as the ministry develops. Chaplains are primarily servants of the Gospel, and this service must endure.</w:t>
      </w:r>
      <w:r>
        <w:rPr>
          <w:color w:val="0D0F1A"/>
          <w:spacing w:val="40"/>
        </w:rPr>
        <w:t xml:space="preserve"> </w:t>
      </w:r>
      <w:r>
        <w:rPr>
          <w:color w:val="0D0F1A"/>
        </w:rPr>
        <w:t>However,</w:t>
      </w:r>
      <w:r>
        <w:rPr>
          <w:color w:val="0D0F1A"/>
          <w:spacing w:val="-4"/>
        </w:rPr>
        <w:t xml:space="preserve"> </w:t>
      </w:r>
      <w:r>
        <w:rPr>
          <w:color w:val="0D0F1A"/>
        </w:rPr>
        <w:t>chaplains</w:t>
      </w:r>
      <w:r>
        <w:rPr>
          <w:color w:val="0D0F1A"/>
          <w:spacing w:val="-2"/>
        </w:rPr>
        <w:t xml:space="preserve"> </w:t>
      </w:r>
      <w:r>
        <w:rPr>
          <w:color w:val="0D0F1A"/>
        </w:rPr>
        <w:t>are</w:t>
      </w:r>
      <w:r>
        <w:rPr>
          <w:color w:val="0D0F1A"/>
          <w:spacing w:val="-4"/>
        </w:rPr>
        <w:t xml:space="preserve"> </w:t>
      </w:r>
      <w:r>
        <w:rPr>
          <w:color w:val="0D0F1A"/>
        </w:rPr>
        <w:t>also</w:t>
      </w:r>
      <w:r>
        <w:rPr>
          <w:color w:val="0D0F1A"/>
          <w:spacing w:val="-4"/>
        </w:rPr>
        <w:t xml:space="preserve"> </w:t>
      </w:r>
      <w:r>
        <w:rPr>
          <w:color w:val="0D0F1A"/>
        </w:rPr>
        <w:t>clinicians</w:t>
      </w:r>
      <w:r>
        <w:rPr>
          <w:color w:val="0D0F1A"/>
          <w:spacing w:val="-4"/>
        </w:rPr>
        <w:t xml:space="preserve"> </w:t>
      </w:r>
      <w:r>
        <w:rPr>
          <w:color w:val="0D0F1A"/>
        </w:rPr>
        <w:t>and</w:t>
      </w:r>
      <w:r>
        <w:rPr>
          <w:color w:val="0D0F1A"/>
          <w:spacing w:val="-4"/>
        </w:rPr>
        <w:t xml:space="preserve"> </w:t>
      </w:r>
      <w:r>
        <w:rPr>
          <w:color w:val="0D0F1A"/>
        </w:rPr>
        <w:t>caregivers.</w:t>
      </w:r>
      <w:r>
        <w:rPr>
          <w:color w:val="0D0F1A"/>
          <w:spacing w:val="-4"/>
        </w:rPr>
        <w:t xml:space="preserve"> </w:t>
      </w:r>
      <w:r>
        <w:rPr>
          <w:color w:val="0D0F1A"/>
        </w:rPr>
        <w:t>This</w:t>
      </w:r>
      <w:r>
        <w:rPr>
          <w:color w:val="0D0F1A"/>
          <w:spacing w:val="-4"/>
        </w:rPr>
        <w:t xml:space="preserve"> </w:t>
      </w:r>
      <w:r>
        <w:rPr>
          <w:color w:val="0D0F1A"/>
        </w:rPr>
        <w:t>is</w:t>
      </w:r>
      <w:r>
        <w:rPr>
          <w:color w:val="0D0F1A"/>
          <w:spacing w:val="-4"/>
        </w:rPr>
        <w:t xml:space="preserve"> </w:t>
      </w:r>
      <w:r>
        <w:rPr>
          <w:color w:val="0D0F1A"/>
        </w:rPr>
        <w:t>what</w:t>
      </w:r>
      <w:r>
        <w:rPr>
          <w:color w:val="0D0F1A"/>
          <w:spacing w:val="-4"/>
        </w:rPr>
        <w:t xml:space="preserve"> </w:t>
      </w:r>
      <w:r>
        <w:rPr>
          <w:color w:val="0D0F1A"/>
        </w:rPr>
        <w:t>makes</w:t>
      </w:r>
      <w:r>
        <w:rPr>
          <w:color w:val="0D0F1A"/>
          <w:spacing w:val="-1"/>
        </w:rPr>
        <w:t xml:space="preserve"> </w:t>
      </w:r>
      <w:r>
        <w:rPr>
          <w:color w:val="0D0F1A"/>
        </w:rPr>
        <w:t>chaplaincy</w:t>
      </w:r>
      <w:r>
        <w:rPr>
          <w:color w:val="0D0F1A"/>
          <w:spacing w:val="-4"/>
        </w:rPr>
        <w:t xml:space="preserve"> </w:t>
      </w:r>
      <w:r>
        <w:rPr>
          <w:color w:val="0D0F1A"/>
        </w:rPr>
        <w:t>distinctive.</w:t>
      </w:r>
    </w:p>
    <w:p w14:paraId="2B992B61" w14:textId="77777777" w:rsidR="00681EA3" w:rsidRDefault="00000000">
      <w:pPr>
        <w:pStyle w:val="Textoindependiente"/>
        <w:ind w:left="1080"/>
      </w:pPr>
      <w:r>
        <w:rPr>
          <w:color w:val="0D0F1A"/>
        </w:rPr>
        <w:t>Browning</w:t>
      </w:r>
      <w:r>
        <w:rPr>
          <w:color w:val="0D0F1A"/>
          <w:spacing w:val="-1"/>
        </w:rPr>
        <w:t xml:space="preserve"> </w:t>
      </w:r>
      <w:r>
        <w:rPr>
          <w:color w:val="0D0F1A"/>
        </w:rPr>
        <w:t>and</w:t>
      </w:r>
      <w:r>
        <w:rPr>
          <w:color w:val="0D0F1A"/>
          <w:spacing w:val="-1"/>
        </w:rPr>
        <w:t xml:space="preserve"> </w:t>
      </w:r>
      <w:r>
        <w:rPr>
          <w:color w:val="0D0F1A"/>
        </w:rPr>
        <w:t>Spivey provide</w:t>
      </w:r>
      <w:r>
        <w:rPr>
          <w:color w:val="0D0F1A"/>
          <w:spacing w:val="-1"/>
        </w:rPr>
        <w:t xml:space="preserve"> </w:t>
      </w:r>
      <w:r>
        <w:rPr>
          <w:color w:val="0D0F1A"/>
        </w:rPr>
        <w:t>the</w:t>
      </w:r>
      <w:r>
        <w:rPr>
          <w:color w:val="0D0F1A"/>
          <w:spacing w:val="-2"/>
        </w:rPr>
        <w:t xml:space="preserve"> </w:t>
      </w:r>
      <w:r>
        <w:rPr>
          <w:color w:val="0D0F1A"/>
        </w:rPr>
        <w:t>most</w:t>
      </w:r>
      <w:r>
        <w:rPr>
          <w:color w:val="0D0F1A"/>
          <w:spacing w:val="1"/>
        </w:rPr>
        <w:t xml:space="preserve"> </w:t>
      </w:r>
      <w:r>
        <w:rPr>
          <w:color w:val="0D0F1A"/>
        </w:rPr>
        <w:t>accurate</w:t>
      </w:r>
      <w:r>
        <w:rPr>
          <w:color w:val="0D0F1A"/>
          <w:spacing w:val="-1"/>
        </w:rPr>
        <w:t xml:space="preserve"> </w:t>
      </w:r>
      <w:r>
        <w:rPr>
          <w:color w:val="0D0F1A"/>
        </w:rPr>
        <w:t>account</w:t>
      </w:r>
      <w:r>
        <w:rPr>
          <w:color w:val="0D0F1A"/>
          <w:spacing w:val="-1"/>
        </w:rPr>
        <w:t xml:space="preserve"> </w:t>
      </w:r>
      <w:r>
        <w:rPr>
          <w:color w:val="0D0F1A"/>
        </w:rPr>
        <w:t>of the</w:t>
      </w:r>
      <w:r>
        <w:rPr>
          <w:color w:val="0D0F1A"/>
          <w:spacing w:val="-2"/>
        </w:rPr>
        <w:t xml:space="preserve"> </w:t>
      </w:r>
      <w:r>
        <w:rPr>
          <w:color w:val="0D0F1A"/>
        </w:rPr>
        <w:t>growth</w:t>
      </w:r>
      <w:r>
        <w:rPr>
          <w:color w:val="0D0F1A"/>
          <w:spacing w:val="-1"/>
        </w:rPr>
        <w:t xml:space="preserve"> </w:t>
      </w:r>
      <w:r>
        <w:rPr>
          <w:color w:val="0D0F1A"/>
        </w:rPr>
        <w:t>of</w:t>
      </w:r>
      <w:r>
        <w:rPr>
          <w:color w:val="0D0F1A"/>
          <w:spacing w:val="2"/>
        </w:rPr>
        <w:t xml:space="preserve"> </w:t>
      </w:r>
      <w:r>
        <w:rPr>
          <w:color w:val="0D0F1A"/>
          <w:spacing w:val="-2"/>
        </w:rPr>
        <w:t>chaplaincy.</w:t>
      </w:r>
    </w:p>
    <w:p w14:paraId="2E21EC6D" w14:textId="77777777" w:rsidR="00681EA3" w:rsidRDefault="00681EA3">
      <w:pPr>
        <w:pStyle w:val="Textoindependiente"/>
        <w:ind w:left="0"/>
      </w:pPr>
    </w:p>
    <w:p w14:paraId="6677D050" w14:textId="77777777" w:rsidR="00681EA3" w:rsidRDefault="00000000">
      <w:pPr>
        <w:pStyle w:val="Textoindependiente"/>
        <w:spacing w:line="480" w:lineRule="auto"/>
        <w:ind w:right="717"/>
      </w:pPr>
      <w:r>
        <w:rPr>
          <w:color w:val="0D0F1A"/>
        </w:rPr>
        <w:t>This</w:t>
      </w:r>
      <w:r>
        <w:rPr>
          <w:color w:val="0D0F1A"/>
          <w:spacing w:val="-4"/>
        </w:rPr>
        <w:t xml:space="preserve"> </w:t>
      </w:r>
      <w:r>
        <w:rPr>
          <w:color w:val="0D0F1A"/>
        </w:rPr>
        <w:t>history</w:t>
      </w:r>
      <w:r>
        <w:rPr>
          <w:color w:val="0D0F1A"/>
          <w:spacing w:val="-3"/>
        </w:rPr>
        <w:t xml:space="preserve"> </w:t>
      </w:r>
      <w:r>
        <w:rPr>
          <w:color w:val="0D0F1A"/>
        </w:rPr>
        <w:t>should</w:t>
      </w:r>
      <w:r>
        <w:rPr>
          <w:color w:val="0D0F1A"/>
          <w:spacing w:val="-3"/>
        </w:rPr>
        <w:t xml:space="preserve"> </w:t>
      </w:r>
      <w:r>
        <w:rPr>
          <w:color w:val="0D0F1A"/>
        </w:rPr>
        <w:t>challenge</w:t>
      </w:r>
      <w:r>
        <w:rPr>
          <w:color w:val="0D0F1A"/>
          <w:spacing w:val="-4"/>
        </w:rPr>
        <w:t xml:space="preserve"> </w:t>
      </w:r>
      <w:r>
        <w:rPr>
          <w:color w:val="0D0F1A"/>
        </w:rPr>
        <w:t>and</w:t>
      </w:r>
      <w:r>
        <w:rPr>
          <w:color w:val="0D0F1A"/>
          <w:spacing w:val="-3"/>
        </w:rPr>
        <w:t xml:space="preserve"> </w:t>
      </w:r>
      <w:r>
        <w:rPr>
          <w:color w:val="0D0F1A"/>
        </w:rPr>
        <w:t>remind</w:t>
      </w:r>
      <w:r>
        <w:rPr>
          <w:color w:val="0D0F1A"/>
          <w:spacing w:val="-3"/>
        </w:rPr>
        <w:t xml:space="preserve"> </w:t>
      </w:r>
      <w:r>
        <w:rPr>
          <w:color w:val="0D0F1A"/>
        </w:rPr>
        <w:t>candidates</w:t>
      </w:r>
      <w:r>
        <w:rPr>
          <w:color w:val="0D0F1A"/>
          <w:spacing w:val="-4"/>
        </w:rPr>
        <w:t xml:space="preserve"> </w:t>
      </w:r>
      <w:r>
        <w:rPr>
          <w:color w:val="0D0F1A"/>
        </w:rPr>
        <w:t>that</w:t>
      </w:r>
      <w:r>
        <w:rPr>
          <w:color w:val="0D0F1A"/>
          <w:spacing w:val="-3"/>
        </w:rPr>
        <w:t xml:space="preserve"> </w:t>
      </w:r>
      <w:r>
        <w:rPr>
          <w:color w:val="0D0F1A"/>
        </w:rPr>
        <w:t>they</w:t>
      </w:r>
      <w:r>
        <w:rPr>
          <w:color w:val="0D0F1A"/>
          <w:spacing w:val="-3"/>
        </w:rPr>
        <w:t xml:space="preserve"> </w:t>
      </w:r>
      <w:r>
        <w:rPr>
          <w:color w:val="0D0F1A"/>
        </w:rPr>
        <w:t>are</w:t>
      </w:r>
      <w:r>
        <w:rPr>
          <w:color w:val="0D0F1A"/>
          <w:spacing w:val="-3"/>
        </w:rPr>
        <w:t xml:space="preserve"> </w:t>
      </w:r>
      <w:r>
        <w:rPr>
          <w:color w:val="0D0F1A"/>
        </w:rPr>
        <w:t>entering</w:t>
      </w:r>
      <w:r>
        <w:rPr>
          <w:color w:val="0D0F1A"/>
          <w:spacing w:val="-1"/>
        </w:rPr>
        <w:t xml:space="preserve"> </w:t>
      </w:r>
      <w:r>
        <w:rPr>
          <w:color w:val="0D0F1A"/>
        </w:rPr>
        <w:t>a</w:t>
      </w:r>
      <w:r>
        <w:rPr>
          <w:color w:val="0D0F1A"/>
          <w:spacing w:val="-4"/>
        </w:rPr>
        <w:t xml:space="preserve"> </w:t>
      </w:r>
      <w:r>
        <w:rPr>
          <w:color w:val="0D0F1A"/>
        </w:rPr>
        <w:t>noble</w:t>
      </w:r>
      <w:r>
        <w:rPr>
          <w:color w:val="0D0F1A"/>
          <w:spacing w:val="-3"/>
        </w:rPr>
        <w:t xml:space="preserve"> </w:t>
      </w:r>
      <w:r>
        <w:rPr>
          <w:color w:val="0D0F1A"/>
        </w:rPr>
        <w:t>calling.</w:t>
      </w:r>
      <w:r>
        <w:rPr>
          <w:color w:val="0D0F1A"/>
          <w:spacing w:val="-3"/>
        </w:rPr>
        <w:t xml:space="preserve"> </w:t>
      </w:r>
      <w:r>
        <w:rPr>
          <w:color w:val="0D0F1A"/>
        </w:rPr>
        <w:t>There should be gratitude for this reminder of the past and for the direction it offers.</w:t>
      </w:r>
    </w:p>
    <w:p w14:paraId="1D7F682E" w14:textId="77777777" w:rsidR="00681EA3" w:rsidRDefault="00000000">
      <w:pPr>
        <w:pStyle w:val="Textoindependiente"/>
        <w:spacing w:line="480" w:lineRule="auto"/>
        <w:ind w:right="800" w:firstLine="719"/>
      </w:pPr>
      <w:r>
        <w:rPr>
          <w:color w:val="0D0F1A"/>
        </w:rPr>
        <w:t>As</w:t>
      </w:r>
      <w:r>
        <w:rPr>
          <w:color w:val="0D0F1A"/>
          <w:spacing w:val="-2"/>
        </w:rPr>
        <w:t xml:space="preserve"> </w:t>
      </w:r>
      <w:r>
        <w:rPr>
          <w:color w:val="0D0F1A"/>
        </w:rPr>
        <w:t>an</w:t>
      </w:r>
      <w:r>
        <w:rPr>
          <w:color w:val="0D0F1A"/>
          <w:spacing w:val="-1"/>
        </w:rPr>
        <w:t xml:space="preserve"> </w:t>
      </w:r>
      <w:r>
        <w:rPr>
          <w:color w:val="0D0F1A"/>
        </w:rPr>
        <w:t>attorney,</w:t>
      </w:r>
      <w:r>
        <w:rPr>
          <w:color w:val="0D0F1A"/>
          <w:spacing w:val="-1"/>
        </w:rPr>
        <w:t xml:space="preserve"> </w:t>
      </w:r>
      <w:r>
        <w:rPr>
          <w:color w:val="0D0F1A"/>
        </w:rPr>
        <w:t>it</w:t>
      </w:r>
      <w:r>
        <w:rPr>
          <w:color w:val="0D0F1A"/>
          <w:spacing w:val="-1"/>
        </w:rPr>
        <w:t xml:space="preserve"> </w:t>
      </w:r>
      <w:r>
        <w:rPr>
          <w:color w:val="0D0F1A"/>
        </w:rPr>
        <w:t>was</w:t>
      </w:r>
      <w:r>
        <w:rPr>
          <w:color w:val="0D0F1A"/>
          <w:spacing w:val="-2"/>
        </w:rPr>
        <w:t xml:space="preserve"> </w:t>
      </w:r>
      <w:r>
        <w:rPr>
          <w:color w:val="0D0F1A"/>
        </w:rPr>
        <w:t>intriguing</w:t>
      </w:r>
      <w:r>
        <w:rPr>
          <w:color w:val="0D0F1A"/>
          <w:spacing w:val="-1"/>
        </w:rPr>
        <w:t xml:space="preserve"> </w:t>
      </w:r>
      <w:r>
        <w:rPr>
          <w:color w:val="0D0F1A"/>
        </w:rPr>
        <w:t>to</w:t>
      </w:r>
      <w:r>
        <w:rPr>
          <w:color w:val="0D0F1A"/>
          <w:spacing w:val="-1"/>
        </w:rPr>
        <w:t xml:space="preserve"> </w:t>
      </w:r>
      <w:r>
        <w:rPr>
          <w:color w:val="0D0F1A"/>
        </w:rPr>
        <w:t>observe</w:t>
      </w:r>
      <w:r>
        <w:rPr>
          <w:color w:val="0D0F1A"/>
          <w:spacing w:val="-3"/>
        </w:rPr>
        <w:t xml:space="preserve"> </w:t>
      </w:r>
      <w:r>
        <w:rPr>
          <w:color w:val="0D0F1A"/>
        </w:rPr>
        <w:t>how</w:t>
      </w:r>
      <w:r>
        <w:rPr>
          <w:color w:val="0D0F1A"/>
          <w:spacing w:val="-2"/>
        </w:rPr>
        <w:t xml:space="preserve"> </w:t>
      </w:r>
      <w:r>
        <w:rPr>
          <w:color w:val="0D0F1A"/>
        </w:rPr>
        <w:t>our</w:t>
      </w:r>
      <w:r>
        <w:rPr>
          <w:color w:val="0D0F1A"/>
          <w:spacing w:val="-1"/>
        </w:rPr>
        <w:t xml:space="preserve"> </w:t>
      </w:r>
      <w:r>
        <w:rPr>
          <w:color w:val="0D0F1A"/>
        </w:rPr>
        <w:t>nation</w:t>
      </w:r>
      <w:r>
        <w:rPr>
          <w:color w:val="0D0F1A"/>
          <w:spacing w:val="-1"/>
        </w:rPr>
        <w:t xml:space="preserve"> </w:t>
      </w:r>
      <w:proofErr w:type="gramStart"/>
      <w:r>
        <w:rPr>
          <w:color w:val="0D0F1A"/>
        </w:rPr>
        <w:t>has</w:t>
      </w:r>
      <w:r>
        <w:rPr>
          <w:color w:val="0D0F1A"/>
          <w:spacing w:val="-2"/>
        </w:rPr>
        <w:t xml:space="preserve"> </w:t>
      </w:r>
      <w:r>
        <w:rPr>
          <w:color w:val="0D0F1A"/>
        </w:rPr>
        <w:t>embraced</w:t>
      </w:r>
      <w:proofErr w:type="gramEnd"/>
      <w:r>
        <w:rPr>
          <w:color w:val="0D0F1A"/>
          <w:spacing w:val="-1"/>
        </w:rPr>
        <w:t xml:space="preserve"> </w:t>
      </w:r>
      <w:r>
        <w:rPr>
          <w:color w:val="0D0F1A"/>
        </w:rPr>
        <w:t>the</w:t>
      </w:r>
      <w:r>
        <w:rPr>
          <w:color w:val="0D0F1A"/>
          <w:spacing w:val="-2"/>
        </w:rPr>
        <w:t xml:space="preserve"> </w:t>
      </w:r>
      <w:r>
        <w:rPr>
          <w:color w:val="0D0F1A"/>
        </w:rPr>
        <w:t>institution of chaplaincy. Our forefathers believed there was a need for God-called ministers to provide spiritual</w:t>
      </w:r>
      <w:r>
        <w:rPr>
          <w:color w:val="0D0F1A"/>
          <w:spacing w:val="-3"/>
        </w:rPr>
        <w:t xml:space="preserve"> </w:t>
      </w:r>
      <w:r>
        <w:rPr>
          <w:color w:val="0D0F1A"/>
        </w:rPr>
        <w:t>care</w:t>
      </w:r>
      <w:r>
        <w:rPr>
          <w:color w:val="0D0F1A"/>
          <w:spacing w:val="-3"/>
        </w:rPr>
        <w:t xml:space="preserve"> </w:t>
      </w:r>
      <w:r>
        <w:rPr>
          <w:color w:val="0D0F1A"/>
        </w:rPr>
        <w:t>for</w:t>
      </w:r>
      <w:r>
        <w:rPr>
          <w:color w:val="0D0F1A"/>
          <w:spacing w:val="-5"/>
        </w:rPr>
        <w:t xml:space="preserve"> </w:t>
      </w:r>
      <w:r>
        <w:rPr>
          <w:color w:val="0D0F1A"/>
        </w:rPr>
        <w:t>our</w:t>
      </w:r>
      <w:r>
        <w:rPr>
          <w:color w:val="0D0F1A"/>
          <w:spacing w:val="-3"/>
        </w:rPr>
        <w:t xml:space="preserve"> </w:t>
      </w:r>
      <w:r>
        <w:rPr>
          <w:color w:val="0D0F1A"/>
        </w:rPr>
        <w:t>people.</w:t>
      </w:r>
      <w:r>
        <w:rPr>
          <w:color w:val="0D0F1A"/>
          <w:spacing w:val="-3"/>
        </w:rPr>
        <w:t xml:space="preserve"> </w:t>
      </w:r>
      <w:r>
        <w:rPr>
          <w:color w:val="0D0F1A"/>
        </w:rPr>
        <w:t>Therefore,</w:t>
      </w:r>
      <w:r>
        <w:rPr>
          <w:color w:val="0D0F1A"/>
          <w:spacing w:val="-3"/>
        </w:rPr>
        <w:t xml:space="preserve"> </w:t>
      </w:r>
      <w:r>
        <w:rPr>
          <w:color w:val="0D0F1A"/>
        </w:rPr>
        <w:t>they</w:t>
      </w:r>
      <w:r>
        <w:rPr>
          <w:color w:val="0D0F1A"/>
          <w:spacing w:val="-3"/>
        </w:rPr>
        <w:t xml:space="preserve"> </w:t>
      </w:r>
      <w:r>
        <w:rPr>
          <w:color w:val="0D0F1A"/>
        </w:rPr>
        <w:t>drafted</w:t>
      </w:r>
      <w:r>
        <w:rPr>
          <w:color w:val="0D0F1A"/>
          <w:spacing w:val="-3"/>
        </w:rPr>
        <w:t xml:space="preserve"> </w:t>
      </w:r>
      <w:r>
        <w:rPr>
          <w:color w:val="0D0F1A"/>
        </w:rPr>
        <w:t>a</w:t>
      </w:r>
      <w:r>
        <w:rPr>
          <w:color w:val="0D0F1A"/>
          <w:spacing w:val="-2"/>
        </w:rPr>
        <w:t xml:space="preserve"> </w:t>
      </w:r>
      <w:proofErr w:type="gramStart"/>
      <w:r>
        <w:rPr>
          <w:color w:val="0D0F1A"/>
        </w:rPr>
        <w:t>Constitution</w:t>
      </w:r>
      <w:proofErr w:type="gramEnd"/>
      <w:r>
        <w:rPr>
          <w:color w:val="0D0F1A"/>
          <w:spacing w:val="-3"/>
        </w:rPr>
        <w:t xml:space="preserve"> </w:t>
      </w:r>
      <w:r>
        <w:rPr>
          <w:color w:val="0D0F1A"/>
        </w:rPr>
        <w:t>that</w:t>
      </w:r>
      <w:r>
        <w:rPr>
          <w:color w:val="0D0F1A"/>
          <w:spacing w:val="-3"/>
        </w:rPr>
        <w:t xml:space="preserve"> </w:t>
      </w:r>
      <w:r>
        <w:rPr>
          <w:color w:val="0D0F1A"/>
        </w:rPr>
        <w:t>allowed</w:t>
      </w:r>
      <w:r>
        <w:rPr>
          <w:color w:val="0D0F1A"/>
          <w:spacing w:val="-3"/>
        </w:rPr>
        <w:t xml:space="preserve"> </w:t>
      </w:r>
      <w:r>
        <w:rPr>
          <w:color w:val="0D0F1A"/>
        </w:rPr>
        <w:t>chaplains</w:t>
      </w:r>
      <w:r>
        <w:rPr>
          <w:color w:val="0D0F1A"/>
          <w:spacing w:val="-4"/>
        </w:rPr>
        <w:t xml:space="preserve"> </w:t>
      </w:r>
      <w:r>
        <w:rPr>
          <w:color w:val="0D0F1A"/>
        </w:rPr>
        <w:t>to</w:t>
      </w:r>
      <w:r>
        <w:rPr>
          <w:color w:val="0D0F1A"/>
          <w:spacing w:val="-3"/>
        </w:rPr>
        <w:t xml:space="preserve"> </w:t>
      </w:r>
      <w:r>
        <w:rPr>
          <w:color w:val="0D0F1A"/>
        </w:rPr>
        <w:t>be present</w:t>
      </w:r>
      <w:r>
        <w:rPr>
          <w:color w:val="0D0F1A"/>
          <w:spacing w:val="-1"/>
        </w:rPr>
        <w:t xml:space="preserve"> </w:t>
      </w:r>
      <w:r>
        <w:rPr>
          <w:color w:val="0D0F1A"/>
        </w:rPr>
        <w:t>throughout</w:t>
      </w:r>
      <w:r>
        <w:rPr>
          <w:color w:val="0D0F1A"/>
          <w:spacing w:val="-1"/>
        </w:rPr>
        <w:t xml:space="preserve"> </w:t>
      </w:r>
      <w:r>
        <w:rPr>
          <w:color w:val="0D0F1A"/>
        </w:rPr>
        <w:t>society.</w:t>
      </w:r>
      <w:r>
        <w:rPr>
          <w:color w:val="0D0F1A"/>
          <w:spacing w:val="-1"/>
        </w:rPr>
        <w:t xml:space="preserve"> </w:t>
      </w:r>
      <w:r>
        <w:rPr>
          <w:color w:val="0D0F1A"/>
        </w:rPr>
        <w:t>Although</w:t>
      </w:r>
      <w:r>
        <w:rPr>
          <w:color w:val="0D0F1A"/>
          <w:spacing w:val="-1"/>
        </w:rPr>
        <w:t xml:space="preserve"> </w:t>
      </w:r>
      <w:r>
        <w:rPr>
          <w:color w:val="0D0F1A"/>
        </w:rPr>
        <w:t>legal</w:t>
      </w:r>
      <w:r>
        <w:rPr>
          <w:color w:val="0D0F1A"/>
          <w:spacing w:val="-1"/>
        </w:rPr>
        <w:t xml:space="preserve"> </w:t>
      </w:r>
      <w:r>
        <w:rPr>
          <w:color w:val="0D0F1A"/>
        </w:rPr>
        <w:t>challenges</w:t>
      </w:r>
      <w:r>
        <w:rPr>
          <w:color w:val="0D0F1A"/>
          <w:spacing w:val="-2"/>
        </w:rPr>
        <w:t xml:space="preserve"> </w:t>
      </w:r>
      <w:r>
        <w:rPr>
          <w:color w:val="0D0F1A"/>
        </w:rPr>
        <w:t>have</w:t>
      </w:r>
      <w:r>
        <w:rPr>
          <w:color w:val="0D0F1A"/>
          <w:spacing w:val="-2"/>
        </w:rPr>
        <w:t xml:space="preserve"> </w:t>
      </w:r>
      <w:r>
        <w:rPr>
          <w:color w:val="0D0F1A"/>
        </w:rPr>
        <w:t>arisen</w:t>
      </w:r>
      <w:r>
        <w:rPr>
          <w:color w:val="0D0F1A"/>
          <w:spacing w:val="-1"/>
        </w:rPr>
        <w:t xml:space="preserve"> </w:t>
      </w:r>
      <w:r>
        <w:rPr>
          <w:color w:val="0D0F1A"/>
        </w:rPr>
        <w:t>against this</w:t>
      </w:r>
      <w:r>
        <w:rPr>
          <w:color w:val="0D0F1A"/>
          <w:spacing w:val="-2"/>
        </w:rPr>
        <w:t xml:space="preserve"> </w:t>
      </w:r>
      <w:r>
        <w:rPr>
          <w:color w:val="0D0F1A"/>
        </w:rPr>
        <w:t>belief,</w:t>
      </w:r>
      <w:r>
        <w:rPr>
          <w:color w:val="0D0F1A"/>
          <w:spacing w:val="-1"/>
        </w:rPr>
        <w:t xml:space="preserve"> </w:t>
      </w:r>
      <w:r>
        <w:rPr>
          <w:color w:val="0D0F1A"/>
        </w:rPr>
        <w:t>the</w:t>
      </w:r>
      <w:r>
        <w:rPr>
          <w:color w:val="0D0F1A"/>
          <w:spacing w:val="-3"/>
        </w:rPr>
        <w:t xml:space="preserve"> </w:t>
      </w:r>
      <w:r>
        <w:rPr>
          <w:color w:val="0D0F1A"/>
        </w:rPr>
        <w:t>courts have</w:t>
      </w:r>
      <w:r>
        <w:rPr>
          <w:color w:val="0D0F1A"/>
          <w:spacing w:val="-5"/>
        </w:rPr>
        <w:t xml:space="preserve"> </w:t>
      </w:r>
      <w:r>
        <w:rPr>
          <w:color w:val="0D0F1A"/>
        </w:rPr>
        <w:t>not</w:t>
      </w:r>
      <w:r>
        <w:rPr>
          <w:color w:val="0D0F1A"/>
          <w:spacing w:val="-1"/>
        </w:rPr>
        <w:t xml:space="preserve"> </w:t>
      </w:r>
      <w:r>
        <w:rPr>
          <w:color w:val="0D0F1A"/>
        </w:rPr>
        <w:t>dismissed</w:t>
      </w:r>
      <w:r>
        <w:rPr>
          <w:color w:val="0D0F1A"/>
          <w:spacing w:val="-1"/>
        </w:rPr>
        <w:t xml:space="preserve"> </w:t>
      </w:r>
      <w:r>
        <w:rPr>
          <w:color w:val="0D0F1A"/>
        </w:rPr>
        <w:t>it;</w:t>
      </w:r>
      <w:r>
        <w:rPr>
          <w:color w:val="0D0F1A"/>
          <w:spacing w:val="-1"/>
        </w:rPr>
        <w:t xml:space="preserve"> </w:t>
      </w:r>
      <w:r>
        <w:rPr>
          <w:color w:val="0D0F1A"/>
        </w:rPr>
        <w:t>instead,</w:t>
      </w:r>
      <w:r>
        <w:rPr>
          <w:color w:val="0D0F1A"/>
          <w:spacing w:val="-2"/>
        </w:rPr>
        <w:t xml:space="preserve"> </w:t>
      </w:r>
      <w:r>
        <w:rPr>
          <w:color w:val="0D0F1A"/>
        </w:rPr>
        <w:t>they</w:t>
      </w:r>
      <w:r>
        <w:rPr>
          <w:color w:val="0D0F1A"/>
          <w:spacing w:val="-1"/>
        </w:rPr>
        <w:t xml:space="preserve"> </w:t>
      </w:r>
      <w:r>
        <w:rPr>
          <w:color w:val="0D0F1A"/>
        </w:rPr>
        <w:t>have</w:t>
      </w:r>
      <w:r>
        <w:rPr>
          <w:color w:val="0D0F1A"/>
          <w:spacing w:val="-2"/>
        </w:rPr>
        <w:t xml:space="preserve"> </w:t>
      </w:r>
      <w:r>
        <w:rPr>
          <w:color w:val="0D0F1A"/>
        </w:rPr>
        <w:t>clarified</w:t>
      </w:r>
      <w:r>
        <w:rPr>
          <w:color w:val="0D0F1A"/>
          <w:spacing w:val="-1"/>
        </w:rPr>
        <w:t xml:space="preserve"> </w:t>
      </w:r>
      <w:r>
        <w:rPr>
          <w:color w:val="0D0F1A"/>
        </w:rPr>
        <w:t>the</w:t>
      </w:r>
      <w:r>
        <w:rPr>
          <w:color w:val="0D0F1A"/>
          <w:spacing w:val="-1"/>
        </w:rPr>
        <w:t xml:space="preserve"> </w:t>
      </w:r>
      <w:r>
        <w:rPr>
          <w:color w:val="0D0F1A"/>
        </w:rPr>
        <w:t>role</w:t>
      </w:r>
      <w:r>
        <w:rPr>
          <w:color w:val="0D0F1A"/>
          <w:spacing w:val="-2"/>
        </w:rPr>
        <w:t xml:space="preserve"> </w:t>
      </w:r>
      <w:r>
        <w:rPr>
          <w:color w:val="0D0F1A"/>
        </w:rPr>
        <w:t>of</w:t>
      </w:r>
      <w:r>
        <w:rPr>
          <w:color w:val="0D0F1A"/>
          <w:spacing w:val="2"/>
        </w:rPr>
        <w:t xml:space="preserve"> </w:t>
      </w:r>
      <w:r>
        <w:rPr>
          <w:color w:val="0D0F1A"/>
        </w:rPr>
        <w:t>chaplains</w:t>
      </w:r>
      <w:r>
        <w:rPr>
          <w:color w:val="0D0F1A"/>
          <w:spacing w:val="-2"/>
        </w:rPr>
        <w:t xml:space="preserve"> </w:t>
      </w:r>
      <w:r>
        <w:rPr>
          <w:color w:val="0D0F1A"/>
        </w:rPr>
        <w:t>within</w:t>
      </w:r>
      <w:r>
        <w:rPr>
          <w:color w:val="0D0F1A"/>
          <w:spacing w:val="-1"/>
        </w:rPr>
        <w:t xml:space="preserve"> </w:t>
      </w:r>
      <w:r>
        <w:rPr>
          <w:color w:val="0D0F1A"/>
        </w:rPr>
        <w:t>our</w:t>
      </w:r>
      <w:r>
        <w:rPr>
          <w:color w:val="0D0F1A"/>
          <w:spacing w:val="-1"/>
        </w:rPr>
        <w:t xml:space="preserve"> </w:t>
      </w:r>
      <w:r>
        <w:rPr>
          <w:color w:val="0D0F1A"/>
          <w:spacing w:val="-2"/>
        </w:rPr>
        <w:t>communities.</w:t>
      </w:r>
    </w:p>
    <w:p w14:paraId="3BCC5B64"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29DAEB63" w14:textId="77777777" w:rsidR="00681EA3" w:rsidRDefault="00000000">
      <w:pPr>
        <w:pStyle w:val="Textoindependiente"/>
        <w:spacing w:before="101" w:line="480" w:lineRule="auto"/>
        <w:ind w:right="717"/>
      </w:pPr>
      <w:r>
        <w:rPr>
          <w:color w:val="0D0F1A"/>
        </w:rPr>
        <w:lastRenderedPageBreak/>
        <w:t>Even</w:t>
      </w:r>
      <w:r>
        <w:rPr>
          <w:color w:val="0D0F1A"/>
          <w:spacing w:val="-3"/>
        </w:rPr>
        <w:t xml:space="preserve"> </w:t>
      </w:r>
      <w:r>
        <w:rPr>
          <w:color w:val="0D0F1A"/>
        </w:rPr>
        <w:t>the</w:t>
      </w:r>
      <w:r>
        <w:rPr>
          <w:color w:val="0D0F1A"/>
          <w:spacing w:val="-3"/>
        </w:rPr>
        <w:t xml:space="preserve"> </w:t>
      </w:r>
      <w:r>
        <w:rPr>
          <w:color w:val="0D0F1A"/>
        </w:rPr>
        <w:t>most</w:t>
      </w:r>
      <w:r>
        <w:rPr>
          <w:color w:val="0D0F1A"/>
          <w:spacing w:val="-3"/>
        </w:rPr>
        <w:t xml:space="preserve"> </w:t>
      </w:r>
      <w:r>
        <w:rPr>
          <w:color w:val="0D0F1A"/>
        </w:rPr>
        <w:t>closed</w:t>
      </w:r>
      <w:r>
        <w:rPr>
          <w:color w:val="0D0F1A"/>
          <w:spacing w:val="-3"/>
        </w:rPr>
        <w:t xml:space="preserve"> </w:t>
      </w:r>
      <w:r>
        <w:rPr>
          <w:color w:val="0D0F1A"/>
        </w:rPr>
        <w:t>institutions,</w:t>
      </w:r>
      <w:r>
        <w:rPr>
          <w:color w:val="0D0F1A"/>
          <w:spacing w:val="-3"/>
        </w:rPr>
        <w:t xml:space="preserve"> </w:t>
      </w:r>
      <w:r>
        <w:rPr>
          <w:color w:val="0D0F1A"/>
        </w:rPr>
        <w:t>such</w:t>
      </w:r>
      <w:r>
        <w:rPr>
          <w:color w:val="0D0F1A"/>
          <w:spacing w:val="-3"/>
        </w:rPr>
        <w:t xml:space="preserve"> </w:t>
      </w:r>
      <w:r>
        <w:rPr>
          <w:color w:val="0D0F1A"/>
        </w:rPr>
        <w:t>as</w:t>
      </w:r>
      <w:r>
        <w:rPr>
          <w:color w:val="0D0F1A"/>
          <w:spacing w:val="-4"/>
        </w:rPr>
        <w:t xml:space="preserve"> </w:t>
      </w:r>
      <w:r>
        <w:rPr>
          <w:color w:val="0D0F1A"/>
        </w:rPr>
        <w:t>prisons</w:t>
      </w:r>
      <w:r>
        <w:rPr>
          <w:color w:val="0D0F1A"/>
          <w:spacing w:val="-4"/>
        </w:rPr>
        <w:t xml:space="preserve"> </w:t>
      </w:r>
      <w:r>
        <w:rPr>
          <w:color w:val="0D0F1A"/>
        </w:rPr>
        <w:t>and</w:t>
      </w:r>
      <w:r>
        <w:rPr>
          <w:color w:val="0D0F1A"/>
          <w:spacing w:val="-3"/>
        </w:rPr>
        <w:t xml:space="preserve"> </w:t>
      </w:r>
      <w:r>
        <w:rPr>
          <w:color w:val="0D0F1A"/>
        </w:rPr>
        <w:t>the</w:t>
      </w:r>
      <w:r>
        <w:rPr>
          <w:color w:val="0D0F1A"/>
          <w:spacing w:val="-4"/>
        </w:rPr>
        <w:t xml:space="preserve"> </w:t>
      </w:r>
      <w:r>
        <w:rPr>
          <w:color w:val="0D0F1A"/>
        </w:rPr>
        <w:t>military,</w:t>
      </w:r>
      <w:r>
        <w:rPr>
          <w:color w:val="0D0F1A"/>
          <w:spacing w:val="-3"/>
        </w:rPr>
        <w:t xml:space="preserve"> </w:t>
      </w:r>
      <w:r>
        <w:rPr>
          <w:color w:val="0D0F1A"/>
        </w:rPr>
        <w:t>have</w:t>
      </w:r>
      <w:r>
        <w:rPr>
          <w:color w:val="0D0F1A"/>
          <w:spacing w:val="-4"/>
        </w:rPr>
        <w:t xml:space="preserve"> </w:t>
      </w:r>
      <w:r>
        <w:rPr>
          <w:color w:val="0D0F1A"/>
        </w:rPr>
        <w:t>upheld</w:t>
      </w:r>
      <w:r>
        <w:rPr>
          <w:color w:val="0D0F1A"/>
          <w:spacing w:val="-3"/>
        </w:rPr>
        <w:t xml:space="preserve"> </w:t>
      </w:r>
      <w:r>
        <w:rPr>
          <w:color w:val="0D0F1A"/>
        </w:rPr>
        <w:t>the</w:t>
      </w:r>
      <w:r>
        <w:rPr>
          <w:color w:val="0D0F1A"/>
          <w:spacing w:val="-4"/>
        </w:rPr>
        <w:t xml:space="preserve"> </w:t>
      </w:r>
      <w:r>
        <w:rPr>
          <w:color w:val="0D0F1A"/>
        </w:rPr>
        <w:t>presence</w:t>
      </w:r>
      <w:r>
        <w:rPr>
          <w:color w:val="0D0F1A"/>
          <w:spacing w:val="-4"/>
        </w:rPr>
        <w:t xml:space="preserve"> </w:t>
      </w:r>
      <w:r>
        <w:rPr>
          <w:color w:val="0D0F1A"/>
        </w:rPr>
        <w:t>of chaplains among us.</w:t>
      </w:r>
    </w:p>
    <w:p w14:paraId="4E85098F" w14:textId="77777777" w:rsidR="00681EA3" w:rsidRDefault="00000000">
      <w:pPr>
        <w:pStyle w:val="Textoindependiente"/>
        <w:spacing w:line="480" w:lineRule="auto"/>
        <w:ind w:right="717" w:firstLine="719"/>
      </w:pPr>
      <w:r>
        <w:rPr>
          <w:color w:val="0D0F1A"/>
        </w:rPr>
        <w:t>Browning</w:t>
      </w:r>
      <w:r>
        <w:rPr>
          <w:color w:val="0D0F1A"/>
          <w:spacing w:val="-3"/>
        </w:rPr>
        <w:t xml:space="preserve"> </w:t>
      </w:r>
      <w:r>
        <w:rPr>
          <w:color w:val="0D0F1A"/>
        </w:rPr>
        <w:t>and</w:t>
      </w:r>
      <w:r>
        <w:rPr>
          <w:color w:val="0D0F1A"/>
          <w:spacing w:val="-3"/>
        </w:rPr>
        <w:t xml:space="preserve"> </w:t>
      </w:r>
      <w:r>
        <w:rPr>
          <w:color w:val="0D0F1A"/>
        </w:rPr>
        <w:t>Spivey</w:t>
      </w:r>
      <w:r>
        <w:rPr>
          <w:color w:val="0D0F1A"/>
          <w:spacing w:val="-3"/>
        </w:rPr>
        <w:t xml:space="preserve"> </w:t>
      </w:r>
      <w:r>
        <w:rPr>
          <w:color w:val="0D0F1A"/>
        </w:rPr>
        <w:t>did</w:t>
      </w:r>
      <w:r>
        <w:rPr>
          <w:color w:val="0D0F1A"/>
          <w:spacing w:val="-3"/>
        </w:rPr>
        <w:t xml:space="preserve"> </w:t>
      </w:r>
      <w:r>
        <w:rPr>
          <w:color w:val="0D0F1A"/>
        </w:rPr>
        <w:t>not</w:t>
      </w:r>
      <w:r>
        <w:rPr>
          <w:color w:val="0D0F1A"/>
          <w:spacing w:val="-3"/>
        </w:rPr>
        <w:t xml:space="preserve"> </w:t>
      </w:r>
      <w:r>
        <w:rPr>
          <w:color w:val="0D0F1A"/>
        </w:rPr>
        <w:t>fully</w:t>
      </w:r>
      <w:r>
        <w:rPr>
          <w:color w:val="0D0F1A"/>
          <w:spacing w:val="-3"/>
        </w:rPr>
        <w:t xml:space="preserve"> </w:t>
      </w:r>
      <w:r>
        <w:rPr>
          <w:color w:val="0D0F1A"/>
        </w:rPr>
        <w:t>explore</w:t>
      </w:r>
      <w:r>
        <w:rPr>
          <w:color w:val="0D0F1A"/>
          <w:spacing w:val="-5"/>
        </w:rPr>
        <w:t xml:space="preserve"> </w:t>
      </w:r>
      <w:r>
        <w:rPr>
          <w:color w:val="0D0F1A"/>
        </w:rPr>
        <w:t>the</w:t>
      </w:r>
      <w:r>
        <w:rPr>
          <w:color w:val="0D0F1A"/>
          <w:spacing w:val="-3"/>
        </w:rPr>
        <w:t xml:space="preserve"> </w:t>
      </w:r>
      <w:r>
        <w:rPr>
          <w:color w:val="0D0F1A"/>
        </w:rPr>
        <w:t>legal</w:t>
      </w:r>
      <w:r>
        <w:rPr>
          <w:color w:val="0D0F1A"/>
          <w:spacing w:val="-3"/>
        </w:rPr>
        <w:t xml:space="preserve"> </w:t>
      </w:r>
      <w:r>
        <w:rPr>
          <w:color w:val="0D0F1A"/>
        </w:rPr>
        <w:t>development</w:t>
      </w:r>
      <w:r>
        <w:rPr>
          <w:color w:val="0D0F1A"/>
          <w:spacing w:val="-3"/>
        </w:rPr>
        <w:t xml:space="preserve"> </w:t>
      </w:r>
      <w:r>
        <w:rPr>
          <w:color w:val="0D0F1A"/>
        </w:rPr>
        <w:t>of</w:t>
      </w:r>
      <w:r>
        <w:rPr>
          <w:color w:val="0D0F1A"/>
          <w:spacing w:val="-2"/>
        </w:rPr>
        <w:t xml:space="preserve"> </w:t>
      </w:r>
      <w:r>
        <w:rPr>
          <w:color w:val="0D0F1A"/>
        </w:rPr>
        <w:t>chaplaincy</w:t>
      </w:r>
      <w:r>
        <w:rPr>
          <w:color w:val="0D0F1A"/>
          <w:spacing w:val="-3"/>
        </w:rPr>
        <w:t xml:space="preserve"> </w:t>
      </w:r>
      <w:r>
        <w:rPr>
          <w:color w:val="0D0F1A"/>
        </w:rPr>
        <w:t>in</w:t>
      </w:r>
      <w:r>
        <w:rPr>
          <w:color w:val="0D0F1A"/>
          <w:spacing w:val="-3"/>
        </w:rPr>
        <w:t xml:space="preserve"> </w:t>
      </w:r>
      <w:r>
        <w:rPr>
          <w:color w:val="0D0F1A"/>
        </w:rPr>
        <w:t>their text. This was a missed opportunity. Their analysis was limited to a few legal questions.</w:t>
      </w:r>
    </w:p>
    <w:p w14:paraId="60CC8F8F" w14:textId="77777777" w:rsidR="00681EA3" w:rsidRDefault="00000000">
      <w:pPr>
        <w:pStyle w:val="Textoindependiente"/>
        <w:spacing w:line="480" w:lineRule="auto"/>
        <w:ind w:right="717"/>
      </w:pPr>
      <w:r>
        <w:rPr>
          <w:color w:val="0D0F1A"/>
        </w:rPr>
        <w:t>Nonetheless,</w:t>
      </w:r>
      <w:r>
        <w:rPr>
          <w:color w:val="0D0F1A"/>
          <w:spacing w:val="-4"/>
        </w:rPr>
        <w:t xml:space="preserve"> </w:t>
      </w:r>
      <w:r>
        <w:rPr>
          <w:color w:val="0D0F1A"/>
        </w:rPr>
        <w:t>this</w:t>
      </w:r>
      <w:r>
        <w:rPr>
          <w:color w:val="0D0F1A"/>
          <w:spacing w:val="-5"/>
        </w:rPr>
        <w:t xml:space="preserve"> </w:t>
      </w:r>
      <w:r>
        <w:rPr>
          <w:color w:val="0D0F1A"/>
        </w:rPr>
        <w:t>area</w:t>
      </w:r>
      <w:r>
        <w:rPr>
          <w:color w:val="0D0F1A"/>
          <w:spacing w:val="-5"/>
        </w:rPr>
        <w:t xml:space="preserve"> </w:t>
      </w:r>
      <w:r>
        <w:rPr>
          <w:color w:val="0D0F1A"/>
        </w:rPr>
        <w:t>deserves</w:t>
      </w:r>
      <w:r>
        <w:rPr>
          <w:color w:val="0D0F1A"/>
          <w:spacing w:val="-5"/>
        </w:rPr>
        <w:t xml:space="preserve"> </w:t>
      </w:r>
      <w:r>
        <w:rPr>
          <w:color w:val="0D0F1A"/>
        </w:rPr>
        <w:t>further</w:t>
      </w:r>
      <w:r>
        <w:rPr>
          <w:color w:val="0D0F1A"/>
          <w:spacing w:val="-4"/>
        </w:rPr>
        <w:t xml:space="preserve"> </w:t>
      </w:r>
      <w:r>
        <w:rPr>
          <w:color w:val="0D0F1A"/>
        </w:rPr>
        <w:t>study.</w:t>
      </w:r>
      <w:r>
        <w:rPr>
          <w:color w:val="0D0F1A"/>
          <w:spacing w:val="-3"/>
        </w:rPr>
        <w:t xml:space="preserve"> </w:t>
      </w:r>
      <w:r>
        <w:rPr>
          <w:color w:val="0D0F1A"/>
        </w:rPr>
        <w:t>This</w:t>
      </w:r>
      <w:r>
        <w:rPr>
          <w:color w:val="0D0F1A"/>
          <w:spacing w:val="-2"/>
        </w:rPr>
        <w:t xml:space="preserve"> </w:t>
      </w:r>
      <w:r>
        <w:rPr>
          <w:color w:val="0D0F1A"/>
        </w:rPr>
        <w:t>question</w:t>
      </w:r>
      <w:r>
        <w:rPr>
          <w:color w:val="0D0F1A"/>
          <w:spacing w:val="-4"/>
        </w:rPr>
        <w:t xml:space="preserve"> </w:t>
      </w:r>
      <w:r>
        <w:rPr>
          <w:color w:val="0D0F1A"/>
        </w:rPr>
        <w:t>is</w:t>
      </w:r>
      <w:r>
        <w:rPr>
          <w:color w:val="0D0F1A"/>
          <w:spacing w:val="-4"/>
        </w:rPr>
        <w:t xml:space="preserve"> </w:t>
      </w:r>
      <w:r>
        <w:rPr>
          <w:color w:val="0D0F1A"/>
        </w:rPr>
        <w:t>particularly</w:t>
      </w:r>
      <w:r>
        <w:rPr>
          <w:color w:val="0D0F1A"/>
          <w:spacing w:val="-4"/>
        </w:rPr>
        <w:t xml:space="preserve"> </w:t>
      </w:r>
      <w:r>
        <w:rPr>
          <w:color w:val="0D0F1A"/>
        </w:rPr>
        <w:t>important</w:t>
      </w:r>
      <w:r>
        <w:rPr>
          <w:color w:val="0D0F1A"/>
          <w:spacing w:val="-4"/>
        </w:rPr>
        <w:t xml:space="preserve"> </w:t>
      </w:r>
      <w:r>
        <w:rPr>
          <w:color w:val="0D0F1A"/>
        </w:rPr>
        <w:t>given</w:t>
      </w:r>
      <w:r>
        <w:rPr>
          <w:color w:val="0D0F1A"/>
          <w:spacing w:val="-4"/>
        </w:rPr>
        <w:t xml:space="preserve"> </w:t>
      </w:r>
      <w:r>
        <w:rPr>
          <w:color w:val="0D0F1A"/>
        </w:rPr>
        <w:t>these modern times in which chaplains dwell.</w:t>
      </w:r>
    </w:p>
    <w:p w14:paraId="22AC4E46" w14:textId="77777777" w:rsidR="00681EA3" w:rsidRDefault="00000000">
      <w:pPr>
        <w:pStyle w:val="Textoindependiente"/>
        <w:spacing w:line="480" w:lineRule="auto"/>
        <w:ind w:right="717" w:firstLine="719"/>
      </w:pPr>
      <w:r>
        <w:rPr>
          <w:color w:val="0D0F1A"/>
        </w:rPr>
        <w:t>The discussion about academic preparation for chaplains was vital. Chaplaincy requires more than just ministry. It is a profession, and those called to be chaplains must uphold professionalism.</w:t>
      </w:r>
      <w:r>
        <w:rPr>
          <w:color w:val="0D0F1A"/>
          <w:spacing w:val="-1"/>
        </w:rPr>
        <w:t xml:space="preserve"> </w:t>
      </w:r>
      <w:r>
        <w:rPr>
          <w:color w:val="0D0F1A"/>
        </w:rPr>
        <w:t>Browning</w:t>
      </w:r>
      <w:r>
        <w:rPr>
          <w:color w:val="0D0F1A"/>
          <w:spacing w:val="-1"/>
        </w:rPr>
        <w:t xml:space="preserve"> </w:t>
      </w:r>
      <w:r>
        <w:rPr>
          <w:color w:val="0D0F1A"/>
        </w:rPr>
        <w:t>and</w:t>
      </w:r>
      <w:r>
        <w:rPr>
          <w:color w:val="0D0F1A"/>
          <w:spacing w:val="-1"/>
        </w:rPr>
        <w:t xml:space="preserve"> </w:t>
      </w:r>
      <w:r>
        <w:rPr>
          <w:color w:val="0D0F1A"/>
        </w:rPr>
        <w:t>Spivey</w:t>
      </w:r>
      <w:r>
        <w:rPr>
          <w:color w:val="0D0F1A"/>
          <w:spacing w:val="-1"/>
        </w:rPr>
        <w:t xml:space="preserve"> </w:t>
      </w:r>
      <w:r>
        <w:rPr>
          <w:color w:val="0D0F1A"/>
        </w:rPr>
        <w:t>made</w:t>
      </w:r>
      <w:r>
        <w:rPr>
          <w:color w:val="0D0F1A"/>
          <w:spacing w:val="-3"/>
        </w:rPr>
        <w:t xml:space="preserve"> </w:t>
      </w:r>
      <w:r>
        <w:rPr>
          <w:color w:val="0D0F1A"/>
        </w:rPr>
        <w:t>this</w:t>
      </w:r>
      <w:r>
        <w:rPr>
          <w:color w:val="0D0F1A"/>
          <w:spacing w:val="-2"/>
        </w:rPr>
        <w:t xml:space="preserve"> </w:t>
      </w:r>
      <w:r>
        <w:rPr>
          <w:color w:val="0D0F1A"/>
        </w:rPr>
        <w:t>point.</w:t>
      </w:r>
      <w:r>
        <w:rPr>
          <w:color w:val="0D0F1A"/>
          <w:spacing w:val="-1"/>
        </w:rPr>
        <w:t xml:space="preserve"> </w:t>
      </w:r>
      <w:r>
        <w:rPr>
          <w:color w:val="0D0F1A"/>
        </w:rPr>
        <w:t>Agencies</w:t>
      </w:r>
      <w:r>
        <w:rPr>
          <w:color w:val="0D0F1A"/>
          <w:spacing w:val="-2"/>
        </w:rPr>
        <w:t xml:space="preserve"> </w:t>
      </w:r>
      <w:r>
        <w:rPr>
          <w:color w:val="0D0F1A"/>
        </w:rPr>
        <w:t>that</w:t>
      </w:r>
      <w:r>
        <w:rPr>
          <w:color w:val="0D0F1A"/>
          <w:spacing w:val="-1"/>
        </w:rPr>
        <w:t xml:space="preserve"> </w:t>
      </w:r>
      <w:r>
        <w:rPr>
          <w:color w:val="0D0F1A"/>
        </w:rPr>
        <w:t>award chaplain</w:t>
      </w:r>
      <w:r>
        <w:rPr>
          <w:color w:val="0D0F1A"/>
          <w:spacing w:val="-1"/>
        </w:rPr>
        <w:t xml:space="preserve"> </w:t>
      </w:r>
      <w:r>
        <w:rPr>
          <w:color w:val="0D0F1A"/>
        </w:rPr>
        <w:t>status</w:t>
      </w:r>
      <w:r>
        <w:rPr>
          <w:color w:val="0D0F1A"/>
          <w:spacing w:val="-2"/>
        </w:rPr>
        <w:t xml:space="preserve"> </w:t>
      </w:r>
      <w:r>
        <w:rPr>
          <w:color w:val="0D0F1A"/>
        </w:rPr>
        <w:t>at</w:t>
      </w:r>
      <w:r>
        <w:rPr>
          <w:color w:val="0D0F1A"/>
          <w:spacing w:val="-1"/>
        </w:rPr>
        <w:t xml:space="preserve"> </w:t>
      </w:r>
      <w:r>
        <w:rPr>
          <w:color w:val="0D0F1A"/>
        </w:rPr>
        <w:t>a low cost do a grave disservice to the calling. Browning and Spivey were right that professions like lawyers and doctors have a series of educational and experiential milestones they must achieve.</w:t>
      </w:r>
      <w:r>
        <w:rPr>
          <w:color w:val="0D0F1A"/>
          <w:spacing w:val="-3"/>
        </w:rPr>
        <w:t xml:space="preserve"> </w:t>
      </w:r>
      <w:r>
        <w:rPr>
          <w:color w:val="0D0F1A"/>
        </w:rPr>
        <w:t>Chaplaincy</w:t>
      </w:r>
      <w:r>
        <w:rPr>
          <w:color w:val="0D0F1A"/>
          <w:spacing w:val="-3"/>
        </w:rPr>
        <w:t xml:space="preserve"> </w:t>
      </w:r>
      <w:r>
        <w:rPr>
          <w:color w:val="0D0F1A"/>
        </w:rPr>
        <w:t>has</w:t>
      </w:r>
      <w:r>
        <w:rPr>
          <w:color w:val="0D0F1A"/>
          <w:spacing w:val="-4"/>
        </w:rPr>
        <w:t xml:space="preserve"> </w:t>
      </w:r>
      <w:r>
        <w:rPr>
          <w:color w:val="0D0F1A"/>
        </w:rPr>
        <w:t>the</w:t>
      </w:r>
      <w:r>
        <w:rPr>
          <w:color w:val="0D0F1A"/>
          <w:spacing w:val="-4"/>
        </w:rPr>
        <w:t xml:space="preserve"> </w:t>
      </w:r>
      <w:r>
        <w:rPr>
          <w:color w:val="0D0F1A"/>
        </w:rPr>
        <w:t>same.</w:t>
      </w:r>
      <w:r>
        <w:rPr>
          <w:color w:val="0D0F1A"/>
          <w:spacing w:val="-3"/>
        </w:rPr>
        <w:t xml:space="preserve"> </w:t>
      </w:r>
      <w:r>
        <w:rPr>
          <w:color w:val="0D0F1A"/>
        </w:rPr>
        <w:t>Notably,</w:t>
      </w:r>
      <w:r>
        <w:rPr>
          <w:color w:val="0D0F1A"/>
          <w:spacing w:val="-3"/>
        </w:rPr>
        <w:t xml:space="preserve"> </w:t>
      </w:r>
      <w:r>
        <w:rPr>
          <w:color w:val="0D0F1A"/>
        </w:rPr>
        <w:t>Clinical</w:t>
      </w:r>
      <w:r>
        <w:rPr>
          <w:color w:val="0D0F1A"/>
          <w:spacing w:val="-3"/>
        </w:rPr>
        <w:t xml:space="preserve"> </w:t>
      </w:r>
      <w:r>
        <w:rPr>
          <w:color w:val="0D0F1A"/>
        </w:rPr>
        <w:t>Pastoral</w:t>
      </w:r>
      <w:r>
        <w:rPr>
          <w:color w:val="0D0F1A"/>
          <w:spacing w:val="-3"/>
        </w:rPr>
        <w:t xml:space="preserve"> </w:t>
      </w:r>
      <w:r>
        <w:rPr>
          <w:color w:val="0D0F1A"/>
        </w:rPr>
        <w:t>Education</w:t>
      </w:r>
      <w:r>
        <w:rPr>
          <w:color w:val="0D0F1A"/>
          <w:spacing w:val="-3"/>
        </w:rPr>
        <w:t xml:space="preserve"> </w:t>
      </w:r>
      <w:r>
        <w:rPr>
          <w:color w:val="0D0F1A"/>
        </w:rPr>
        <w:t>is</w:t>
      </w:r>
      <w:r>
        <w:rPr>
          <w:color w:val="0D0F1A"/>
          <w:spacing w:val="-3"/>
        </w:rPr>
        <w:t xml:space="preserve"> </w:t>
      </w:r>
      <w:r>
        <w:rPr>
          <w:color w:val="0D0F1A"/>
        </w:rPr>
        <w:t>essential.</w:t>
      </w:r>
      <w:r>
        <w:rPr>
          <w:color w:val="0D0F1A"/>
          <w:spacing w:val="-3"/>
        </w:rPr>
        <w:t xml:space="preserve"> </w:t>
      </w:r>
      <w:r>
        <w:rPr>
          <w:color w:val="0D0F1A"/>
        </w:rPr>
        <w:t>These</w:t>
      </w:r>
      <w:r>
        <w:rPr>
          <w:color w:val="0D0F1A"/>
          <w:spacing w:val="-4"/>
        </w:rPr>
        <w:t xml:space="preserve"> </w:t>
      </w:r>
      <w:r>
        <w:rPr>
          <w:color w:val="0D0F1A"/>
        </w:rPr>
        <w:t>quick appointment schemes do not serve the role well and could cause issues for chaplaincy.</w:t>
      </w:r>
    </w:p>
    <w:p w14:paraId="4743876E" w14:textId="77777777" w:rsidR="00681EA3" w:rsidRDefault="00000000">
      <w:pPr>
        <w:pStyle w:val="Textoindependiente"/>
        <w:spacing w:before="1" w:line="480" w:lineRule="auto"/>
        <w:ind w:right="717" w:firstLine="719"/>
      </w:pPr>
      <w:r>
        <w:rPr>
          <w:color w:val="0D0F1A"/>
        </w:rPr>
        <w:t>Browning and Spivey discuss the academic preparation for chaplains. This discussion includes</w:t>
      </w:r>
      <w:r>
        <w:rPr>
          <w:color w:val="0D0F1A"/>
          <w:spacing w:val="-4"/>
        </w:rPr>
        <w:t xml:space="preserve"> </w:t>
      </w:r>
      <w:r>
        <w:rPr>
          <w:color w:val="0D0F1A"/>
        </w:rPr>
        <w:t>a</w:t>
      </w:r>
      <w:r>
        <w:rPr>
          <w:color w:val="0D0F1A"/>
          <w:spacing w:val="-4"/>
        </w:rPr>
        <w:t xml:space="preserve"> </w:t>
      </w:r>
      <w:r>
        <w:rPr>
          <w:color w:val="0D0F1A"/>
        </w:rPr>
        <w:t>review</w:t>
      </w:r>
      <w:r>
        <w:rPr>
          <w:color w:val="0D0F1A"/>
          <w:spacing w:val="-4"/>
        </w:rPr>
        <w:t xml:space="preserve"> </w:t>
      </w:r>
      <w:r>
        <w:rPr>
          <w:color w:val="0D0F1A"/>
        </w:rPr>
        <w:t>of</w:t>
      </w:r>
      <w:r>
        <w:rPr>
          <w:color w:val="0D0F1A"/>
          <w:spacing w:val="-5"/>
        </w:rPr>
        <w:t xml:space="preserve"> </w:t>
      </w:r>
      <w:r>
        <w:rPr>
          <w:color w:val="0D0F1A"/>
        </w:rPr>
        <w:t>Clinical</w:t>
      </w:r>
      <w:r>
        <w:rPr>
          <w:color w:val="0D0F1A"/>
          <w:spacing w:val="-3"/>
        </w:rPr>
        <w:t xml:space="preserve"> </w:t>
      </w:r>
      <w:r>
        <w:rPr>
          <w:color w:val="0D0F1A"/>
        </w:rPr>
        <w:t>Pastoral</w:t>
      </w:r>
      <w:r>
        <w:rPr>
          <w:color w:val="0D0F1A"/>
          <w:spacing w:val="-3"/>
        </w:rPr>
        <w:t xml:space="preserve"> </w:t>
      </w:r>
      <w:r>
        <w:rPr>
          <w:color w:val="0D0F1A"/>
        </w:rPr>
        <w:t>Education.</w:t>
      </w:r>
      <w:r>
        <w:rPr>
          <w:color w:val="0D0F1A"/>
          <w:spacing w:val="-1"/>
        </w:rPr>
        <w:t xml:space="preserve"> </w:t>
      </w:r>
      <w:r>
        <w:rPr>
          <w:color w:val="0D0F1A"/>
        </w:rPr>
        <w:t>They</w:t>
      </w:r>
      <w:r>
        <w:rPr>
          <w:color w:val="0D0F1A"/>
          <w:spacing w:val="-3"/>
        </w:rPr>
        <w:t xml:space="preserve"> </w:t>
      </w:r>
      <w:r>
        <w:rPr>
          <w:color w:val="0D0F1A"/>
        </w:rPr>
        <w:t>write,</w:t>
      </w:r>
      <w:r>
        <w:rPr>
          <w:color w:val="0D0F1A"/>
          <w:spacing w:val="-3"/>
        </w:rPr>
        <w:t xml:space="preserve"> </w:t>
      </w:r>
      <w:r>
        <w:rPr>
          <w:color w:val="0D0F1A"/>
        </w:rPr>
        <w:t>“CPE</w:t>
      </w:r>
      <w:r>
        <w:rPr>
          <w:color w:val="0D0F1A"/>
          <w:spacing w:val="-3"/>
        </w:rPr>
        <w:t xml:space="preserve"> </w:t>
      </w:r>
      <w:r>
        <w:rPr>
          <w:color w:val="0D0F1A"/>
        </w:rPr>
        <w:t>is</w:t>
      </w:r>
      <w:r>
        <w:rPr>
          <w:color w:val="0D0F1A"/>
          <w:spacing w:val="-4"/>
        </w:rPr>
        <w:t xml:space="preserve"> </w:t>
      </w:r>
      <w:r>
        <w:rPr>
          <w:color w:val="0D0F1A"/>
        </w:rPr>
        <w:t>an</w:t>
      </w:r>
      <w:r>
        <w:rPr>
          <w:color w:val="0D0F1A"/>
          <w:spacing w:val="-3"/>
        </w:rPr>
        <w:t xml:space="preserve"> </w:t>
      </w:r>
      <w:r>
        <w:rPr>
          <w:color w:val="0D0F1A"/>
        </w:rPr>
        <w:t>important</w:t>
      </w:r>
      <w:r>
        <w:rPr>
          <w:color w:val="0D0F1A"/>
          <w:spacing w:val="-3"/>
        </w:rPr>
        <w:t xml:space="preserve"> </w:t>
      </w:r>
      <w:r>
        <w:rPr>
          <w:color w:val="0D0F1A"/>
        </w:rPr>
        <w:t>starting</w:t>
      </w:r>
      <w:r>
        <w:rPr>
          <w:color w:val="0D0F1A"/>
          <w:spacing w:val="-3"/>
        </w:rPr>
        <w:t xml:space="preserve"> </w:t>
      </w:r>
      <w:r>
        <w:rPr>
          <w:color w:val="0D0F1A"/>
        </w:rPr>
        <w:t>point for healthcare chaplaincy.”</w:t>
      </w:r>
      <w:hyperlink w:anchor="_bookmark44" w:history="1">
        <w:r>
          <w:rPr>
            <w:color w:val="0D0F1A"/>
            <w:vertAlign w:val="superscript"/>
          </w:rPr>
          <w:t>45</w:t>
        </w:r>
      </w:hyperlink>
      <w:r>
        <w:rPr>
          <w:color w:val="0D0F1A"/>
          <w:spacing w:val="40"/>
        </w:rPr>
        <w:t xml:space="preserve"> </w:t>
      </w:r>
      <w:r>
        <w:rPr>
          <w:color w:val="0D0F1A"/>
        </w:rPr>
        <w:t>One can argue that CPE is the beginning point for any type of chaplaincy. Browning and Spivey assert, “below the surface, CPE is a process of self-learning that can be painful, challenging, and wonderful. It is designed to push one to their limits and challenge one’s assumptions, ethics, theology, and being.”</w:t>
      </w:r>
      <w:hyperlink w:anchor="_bookmark45" w:history="1">
        <w:r>
          <w:rPr>
            <w:color w:val="0D0F1A"/>
            <w:vertAlign w:val="superscript"/>
          </w:rPr>
          <w:t>46</w:t>
        </w:r>
      </w:hyperlink>
    </w:p>
    <w:p w14:paraId="04AF630D" w14:textId="77777777" w:rsidR="00681EA3" w:rsidRDefault="00000000">
      <w:pPr>
        <w:pStyle w:val="Textoindependiente"/>
        <w:spacing w:before="1" w:line="480" w:lineRule="auto"/>
        <w:ind w:right="717" w:firstLine="719"/>
      </w:pPr>
      <w:r>
        <w:rPr>
          <w:color w:val="0D0F1A"/>
        </w:rPr>
        <w:t>Everyone called to be a chaplain should have this book. It will be enlightening and inspiring</w:t>
      </w:r>
      <w:r>
        <w:rPr>
          <w:color w:val="0D0F1A"/>
          <w:spacing w:val="-3"/>
        </w:rPr>
        <w:t xml:space="preserve"> </w:t>
      </w:r>
      <w:r>
        <w:rPr>
          <w:color w:val="0D0F1A"/>
        </w:rPr>
        <w:t>for</w:t>
      </w:r>
      <w:r>
        <w:rPr>
          <w:color w:val="0D0F1A"/>
          <w:spacing w:val="-3"/>
        </w:rPr>
        <w:t xml:space="preserve"> </w:t>
      </w:r>
      <w:r>
        <w:rPr>
          <w:color w:val="0D0F1A"/>
        </w:rPr>
        <w:t>those</w:t>
      </w:r>
      <w:r>
        <w:rPr>
          <w:color w:val="0D0F1A"/>
          <w:spacing w:val="-4"/>
        </w:rPr>
        <w:t xml:space="preserve"> </w:t>
      </w:r>
      <w:r>
        <w:rPr>
          <w:color w:val="0D0F1A"/>
        </w:rPr>
        <w:t>responding</w:t>
      </w:r>
      <w:r>
        <w:rPr>
          <w:color w:val="0D0F1A"/>
          <w:spacing w:val="-3"/>
        </w:rPr>
        <w:t xml:space="preserve"> </w:t>
      </w:r>
      <w:r>
        <w:rPr>
          <w:color w:val="0D0F1A"/>
        </w:rPr>
        <w:t>to</w:t>
      </w:r>
      <w:r>
        <w:rPr>
          <w:color w:val="0D0F1A"/>
          <w:spacing w:val="-3"/>
        </w:rPr>
        <w:t xml:space="preserve"> </w:t>
      </w:r>
      <w:r>
        <w:rPr>
          <w:color w:val="0D0F1A"/>
        </w:rPr>
        <w:t>the</w:t>
      </w:r>
      <w:r>
        <w:rPr>
          <w:color w:val="0D0F1A"/>
          <w:spacing w:val="-3"/>
        </w:rPr>
        <w:t xml:space="preserve"> </w:t>
      </w:r>
      <w:r>
        <w:rPr>
          <w:color w:val="0D0F1A"/>
        </w:rPr>
        <w:t>call.</w:t>
      </w:r>
      <w:r>
        <w:rPr>
          <w:color w:val="0D0F1A"/>
          <w:spacing w:val="-3"/>
        </w:rPr>
        <w:t xml:space="preserve"> </w:t>
      </w:r>
      <w:r>
        <w:rPr>
          <w:color w:val="0D0F1A"/>
        </w:rPr>
        <w:t>It</w:t>
      </w:r>
      <w:r>
        <w:rPr>
          <w:color w:val="0D0F1A"/>
          <w:spacing w:val="-3"/>
        </w:rPr>
        <w:t xml:space="preserve"> </w:t>
      </w:r>
      <w:r>
        <w:rPr>
          <w:color w:val="0D0F1A"/>
        </w:rPr>
        <w:t>offers</w:t>
      </w:r>
      <w:r>
        <w:rPr>
          <w:color w:val="0D0F1A"/>
          <w:spacing w:val="-4"/>
        </w:rPr>
        <w:t xml:space="preserve"> </w:t>
      </w:r>
      <w:r>
        <w:rPr>
          <w:color w:val="0D0F1A"/>
        </w:rPr>
        <w:t>a</w:t>
      </w:r>
      <w:r>
        <w:rPr>
          <w:color w:val="0D0F1A"/>
          <w:spacing w:val="-5"/>
        </w:rPr>
        <w:t xml:space="preserve"> </w:t>
      </w:r>
      <w:r>
        <w:rPr>
          <w:color w:val="0D0F1A"/>
        </w:rPr>
        <w:t>thorough</w:t>
      </w:r>
      <w:r>
        <w:rPr>
          <w:color w:val="0D0F1A"/>
          <w:spacing w:val="-3"/>
        </w:rPr>
        <w:t xml:space="preserve"> </w:t>
      </w:r>
      <w:r>
        <w:rPr>
          <w:color w:val="0D0F1A"/>
        </w:rPr>
        <w:t>analysis</w:t>
      </w:r>
      <w:r>
        <w:rPr>
          <w:color w:val="0D0F1A"/>
          <w:spacing w:val="-4"/>
        </w:rPr>
        <w:t xml:space="preserve"> </w:t>
      </w:r>
      <w:r>
        <w:rPr>
          <w:color w:val="0D0F1A"/>
        </w:rPr>
        <w:t>of</w:t>
      </w:r>
      <w:r>
        <w:rPr>
          <w:color w:val="0D0F1A"/>
          <w:spacing w:val="-3"/>
        </w:rPr>
        <w:t xml:space="preserve"> </w:t>
      </w:r>
      <w:r>
        <w:rPr>
          <w:color w:val="0D0F1A"/>
        </w:rPr>
        <w:t>the</w:t>
      </w:r>
      <w:r>
        <w:rPr>
          <w:color w:val="0D0F1A"/>
          <w:spacing w:val="-4"/>
        </w:rPr>
        <w:t xml:space="preserve"> </w:t>
      </w:r>
      <w:r>
        <w:rPr>
          <w:color w:val="0D0F1A"/>
        </w:rPr>
        <w:t>call.</w:t>
      </w:r>
      <w:r>
        <w:rPr>
          <w:color w:val="0D0F1A"/>
          <w:spacing w:val="-3"/>
        </w:rPr>
        <w:t xml:space="preserve"> </w:t>
      </w:r>
      <w:r>
        <w:rPr>
          <w:color w:val="0D0F1A"/>
        </w:rPr>
        <w:t>Furthermore,</w:t>
      </w:r>
      <w:r>
        <w:rPr>
          <w:color w:val="0D0F1A"/>
          <w:spacing w:val="-3"/>
        </w:rPr>
        <w:t xml:space="preserve"> </w:t>
      </w:r>
      <w:r>
        <w:rPr>
          <w:color w:val="0D0F1A"/>
        </w:rPr>
        <w:t>it</w:t>
      </w:r>
    </w:p>
    <w:p w14:paraId="5777A643" w14:textId="77777777" w:rsidR="00681EA3" w:rsidRDefault="00000000">
      <w:pPr>
        <w:pStyle w:val="Textoindependiente"/>
        <w:spacing w:before="7"/>
        <w:ind w:left="0"/>
        <w:rPr>
          <w:sz w:val="12"/>
        </w:rPr>
      </w:pPr>
      <w:r>
        <w:rPr>
          <w:noProof/>
          <w:sz w:val="12"/>
        </w:rPr>
        <mc:AlternateContent>
          <mc:Choice Requires="wps">
            <w:drawing>
              <wp:anchor distT="0" distB="0" distL="0" distR="0" simplePos="0" relativeHeight="487600128" behindDoc="1" locked="0" layoutInCell="1" allowOverlap="1" wp14:anchorId="00CCFD73" wp14:editId="5323C333">
                <wp:simplePos x="0" y="0"/>
                <wp:positionH relativeFrom="page">
                  <wp:posOffset>914704</wp:posOffset>
                </wp:positionH>
                <wp:positionV relativeFrom="paragraph">
                  <wp:posOffset>107490</wp:posOffset>
                </wp:positionV>
                <wp:extent cx="1829435" cy="762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4D3953" id="Graphic 29" o:spid="_x0000_s1026" style="position:absolute;margin-left:1in;margin-top:8.45pt;width:144.05pt;height:.6pt;z-index:-1571635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j6Wbx4AAAAAkBAAAPAAAAZHJzL2Rvd25yZXYueG1sTI/B&#10;TsMwEETvSPyDtUhcEHXSRFUb4lRVEAdAFVAQZzde4ojYDrbbmr9nOcFtZ3c0+6ZeJzOyI/owOCsg&#10;n2XA0HZODbYX8PZ6d70EFqK0So7OooBvDLBuzs9qWSl3si943MWeUYgNlRSgY5wqzkOn0cgwcxNa&#10;un04b2Qk6XuuvDxRuBn5PMsW3MjB0gctJ2w1dp+7gxHQprS5fbrX3dUDPm/fi5Vvi69HIS4v0uYG&#10;WMQU/8zwi0/o0BDT3h2sCmwkXZbUJdKwWAEjQ1nMc2B7Wixz4E3N/zdofgAAAP//AwBQSwECLQAU&#10;AAYACAAAACEAtoM4kv4AAADhAQAAEwAAAAAAAAAAAAAAAAAAAAAAW0NvbnRlbnRfVHlwZXNdLnht&#10;bFBLAQItABQABgAIAAAAIQA4/SH/1gAAAJQBAAALAAAAAAAAAAAAAAAAAC8BAABfcmVscy8ucmVs&#10;c1BLAQItABQABgAIAAAAIQCGUzrVIwIAAL0EAAAOAAAAAAAAAAAAAAAAAC4CAABkcnMvZTJvRG9j&#10;LnhtbFBLAQItABQABgAIAAAAIQDj6Wbx4AAAAAkBAAAPAAAAAAAAAAAAAAAAAH0EAABkcnMvZG93&#10;bnJldi54bWxQSwUGAAAAAAQABADzAAAAigUAAAAA&#10;" path="m1829054,l,,,7619r1829054,l1829054,xe" fillcolor="black" stroked="f">
                <v:path arrowok="t"/>
                <w10:wrap type="topAndBottom" anchorx="page"/>
              </v:shape>
            </w:pict>
          </mc:Fallback>
        </mc:AlternateContent>
      </w:r>
    </w:p>
    <w:p w14:paraId="24324F8E" w14:textId="77777777" w:rsidR="00681EA3" w:rsidRDefault="00000000">
      <w:pPr>
        <w:spacing w:before="217"/>
        <w:ind w:left="360" w:right="837" w:firstLine="719"/>
        <w:rPr>
          <w:rFonts w:ascii="Calibri"/>
          <w:sz w:val="20"/>
        </w:rPr>
      </w:pPr>
      <w:bookmarkStart w:id="44" w:name="_bookmark44"/>
      <w:bookmarkEnd w:id="44"/>
      <w:r>
        <w:rPr>
          <w:rFonts w:ascii="Calibri"/>
          <w:sz w:val="20"/>
          <w:vertAlign w:val="superscript"/>
        </w:rPr>
        <w:t>45</w:t>
      </w:r>
      <w:r>
        <w:rPr>
          <w:rFonts w:ascii="Calibri"/>
          <w:spacing w:val="-4"/>
          <w:sz w:val="20"/>
        </w:rPr>
        <w:t xml:space="preserve"> </w:t>
      </w:r>
      <w:r>
        <w:rPr>
          <w:rFonts w:ascii="Calibri"/>
          <w:sz w:val="20"/>
        </w:rPr>
        <w:t>Jim</w:t>
      </w:r>
      <w:r>
        <w:rPr>
          <w:rFonts w:ascii="Calibri"/>
          <w:spacing w:val="-4"/>
          <w:sz w:val="20"/>
        </w:rPr>
        <w:t xml:space="preserve"> </w:t>
      </w:r>
      <w:r>
        <w:rPr>
          <w:rFonts w:ascii="Calibri"/>
          <w:sz w:val="20"/>
        </w:rPr>
        <w:t>Browning</w:t>
      </w:r>
      <w:r>
        <w:rPr>
          <w:rFonts w:ascii="Calibri"/>
          <w:spacing w:val="-4"/>
          <w:sz w:val="20"/>
        </w:rPr>
        <w:t xml:space="preserve"> </w:t>
      </w:r>
      <w:r>
        <w:rPr>
          <w:rFonts w:ascii="Calibri"/>
          <w:sz w:val="20"/>
        </w:rPr>
        <w:t>and</w:t>
      </w:r>
      <w:r>
        <w:rPr>
          <w:rFonts w:ascii="Calibri"/>
          <w:spacing w:val="-1"/>
          <w:sz w:val="20"/>
        </w:rPr>
        <w:t xml:space="preserve"> </w:t>
      </w:r>
      <w:r>
        <w:rPr>
          <w:rFonts w:ascii="Calibri"/>
          <w:sz w:val="20"/>
        </w:rPr>
        <w:t>Jim</w:t>
      </w:r>
      <w:r>
        <w:rPr>
          <w:rFonts w:ascii="Calibri"/>
          <w:spacing w:val="-3"/>
          <w:sz w:val="20"/>
        </w:rPr>
        <w:t xml:space="preserve"> </w:t>
      </w:r>
      <w:r>
        <w:rPr>
          <w:rFonts w:ascii="Calibri"/>
          <w:sz w:val="20"/>
        </w:rPr>
        <w:t>Spivey,</w:t>
      </w:r>
      <w:r>
        <w:rPr>
          <w:rFonts w:ascii="Calibri"/>
          <w:spacing w:val="-2"/>
          <w:sz w:val="20"/>
        </w:rPr>
        <w:t xml:space="preserve"> </w:t>
      </w:r>
      <w:r>
        <w:rPr>
          <w:rFonts w:ascii="Calibri"/>
          <w:i/>
          <w:sz w:val="20"/>
        </w:rPr>
        <w:t>The</w:t>
      </w:r>
      <w:r>
        <w:rPr>
          <w:rFonts w:ascii="Calibri"/>
          <w:i/>
          <w:spacing w:val="-3"/>
          <w:sz w:val="20"/>
        </w:rPr>
        <w:t xml:space="preserve"> </w:t>
      </w:r>
      <w:r>
        <w:rPr>
          <w:rFonts w:ascii="Calibri"/>
          <w:i/>
          <w:sz w:val="20"/>
        </w:rPr>
        <w:t>Heart</w:t>
      </w:r>
      <w:r>
        <w:rPr>
          <w:rFonts w:ascii="Calibri"/>
          <w:i/>
          <w:spacing w:val="-3"/>
          <w:sz w:val="20"/>
        </w:rPr>
        <w:t xml:space="preserve"> </w:t>
      </w:r>
      <w:r>
        <w:rPr>
          <w:rFonts w:ascii="Calibri"/>
          <w:i/>
          <w:sz w:val="20"/>
        </w:rPr>
        <w:t>of</w:t>
      </w:r>
      <w:r>
        <w:rPr>
          <w:rFonts w:ascii="Calibri"/>
          <w:i/>
          <w:spacing w:val="-5"/>
          <w:sz w:val="20"/>
        </w:rPr>
        <w:t xml:space="preserve"> </w:t>
      </w:r>
      <w:proofErr w:type="gramStart"/>
      <w:r>
        <w:rPr>
          <w:rFonts w:ascii="Calibri"/>
          <w:i/>
          <w:sz w:val="20"/>
        </w:rPr>
        <w:t>A</w:t>
      </w:r>
      <w:proofErr w:type="gramEnd"/>
      <w:r>
        <w:rPr>
          <w:rFonts w:ascii="Calibri"/>
          <w:i/>
          <w:spacing w:val="-3"/>
          <w:sz w:val="20"/>
        </w:rPr>
        <w:t xml:space="preserve"> </w:t>
      </w:r>
      <w:r>
        <w:rPr>
          <w:rFonts w:ascii="Calibri"/>
          <w:i/>
          <w:sz w:val="20"/>
        </w:rPr>
        <w:t>Chaplain:</w:t>
      </w:r>
      <w:r>
        <w:rPr>
          <w:rFonts w:ascii="Calibri"/>
          <w:i/>
          <w:spacing w:val="-4"/>
          <w:sz w:val="20"/>
        </w:rPr>
        <w:t xml:space="preserve"> </w:t>
      </w:r>
      <w:r>
        <w:rPr>
          <w:rFonts w:ascii="Calibri"/>
          <w:i/>
          <w:sz w:val="20"/>
        </w:rPr>
        <w:t>Exploring</w:t>
      </w:r>
      <w:r>
        <w:rPr>
          <w:rFonts w:ascii="Calibri"/>
          <w:i/>
          <w:spacing w:val="-3"/>
          <w:sz w:val="20"/>
        </w:rPr>
        <w:t xml:space="preserve"> </w:t>
      </w:r>
      <w:r>
        <w:rPr>
          <w:rFonts w:ascii="Calibri"/>
          <w:i/>
          <w:sz w:val="20"/>
        </w:rPr>
        <w:t>Essentials</w:t>
      </w:r>
      <w:r>
        <w:rPr>
          <w:rFonts w:ascii="Calibri"/>
          <w:i/>
          <w:spacing w:val="-5"/>
          <w:sz w:val="20"/>
        </w:rPr>
        <w:t xml:space="preserve"> </w:t>
      </w:r>
      <w:r>
        <w:rPr>
          <w:rFonts w:ascii="Calibri"/>
          <w:i/>
          <w:sz w:val="20"/>
        </w:rPr>
        <w:t>for</w:t>
      </w:r>
      <w:r>
        <w:rPr>
          <w:rFonts w:ascii="Calibri"/>
          <w:i/>
          <w:spacing w:val="-5"/>
          <w:sz w:val="20"/>
        </w:rPr>
        <w:t xml:space="preserve"> </w:t>
      </w:r>
      <w:r>
        <w:rPr>
          <w:rFonts w:ascii="Calibri"/>
          <w:i/>
          <w:sz w:val="20"/>
        </w:rPr>
        <w:t xml:space="preserve">Ministry </w:t>
      </w:r>
      <w:r>
        <w:rPr>
          <w:rFonts w:ascii="Calibri"/>
          <w:sz w:val="20"/>
        </w:rPr>
        <w:t>(Birmingham, AL: Iron Stream Media, 2025), 172.</w:t>
      </w:r>
    </w:p>
    <w:p w14:paraId="3922ADB0" w14:textId="77777777" w:rsidR="00681EA3" w:rsidRDefault="00000000">
      <w:pPr>
        <w:spacing w:before="119"/>
        <w:ind w:left="1080"/>
        <w:rPr>
          <w:rFonts w:ascii="Calibri"/>
          <w:sz w:val="20"/>
        </w:rPr>
      </w:pPr>
      <w:bookmarkStart w:id="45" w:name="_bookmark45"/>
      <w:bookmarkEnd w:id="45"/>
      <w:r>
        <w:rPr>
          <w:rFonts w:ascii="Calibri"/>
          <w:sz w:val="20"/>
          <w:vertAlign w:val="superscript"/>
        </w:rPr>
        <w:t>46</w:t>
      </w:r>
      <w:r>
        <w:rPr>
          <w:rFonts w:ascii="Calibri"/>
          <w:spacing w:val="-6"/>
          <w:sz w:val="20"/>
        </w:rPr>
        <w:t xml:space="preserve"> </w:t>
      </w:r>
      <w:r>
        <w:rPr>
          <w:rFonts w:ascii="Calibri"/>
          <w:sz w:val="20"/>
        </w:rPr>
        <w:t>Ibid.,</w:t>
      </w:r>
      <w:r>
        <w:rPr>
          <w:rFonts w:ascii="Calibri"/>
          <w:spacing w:val="-4"/>
          <w:sz w:val="20"/>
        </w:rPr>
        <w:t xml:space="preserve"> </w:t>
      </w:r>
      <w:r>
        <w:rPr>
          <w:rFonts w:ascii="Calibri"/>
          <w:spacing w:val="-5"/>
          <w:sz w:val="20"/>
        </w:rPr>
        <w:t>46.</w:t>
      </w:r>
    </w:p>
    <w:p w14:paraId="026E0E23" w14:textId="77777777" w:rsidR="00681EA3" w:rsidRDefault="00681EA3">
      <w:pPr>
        <w:rPr>
          <w:rFonts w:ascii="Calibri"/>
          <w:sz w:val="20"/>
        </w:rPr>
        <w:sectPr w:rsidR="00681EA3">
          <w:pgSz w:w="12240" w:h="15840"/>
          <w:pgMar w:top="1320" w:right="720" w:bottom="280" w:left="1080" w:header="737" w:footer="0" w:gutter="0"/>
          <w:cols w:space="720"/>
        </w:sectPr>
      </w:pPr>
    </w:p>
    <w:p w14:paraId="5320F5FB" w14:textId="77777777" w:rsidR="00681EA3" w:rsidRDefault="00000000">
      <w:pPr>
        <w:pStyle w:val="Textoindependiente"/>
        <w:spacing w:before="101" w:line="480" w:lineRule="auto"/>
        <w:ind w:right="800"/>
      </w:pPr>
      <w:r>
        <w:rPr>
          <w:color w:val="0D0F1A"/>
        </w:rPr>
        <w:lastRenderedPageBreak/>
        <w:t>places</w:t>
      </w:r>
      <w:r>
        <w:rPr>
          <w:color w:val="0D0F1A"/>
          <w:spacing w:val="-4"/>
        </w:rPr>
        <w:t xml:space="preserve"> </w:t>
      </w:r>
      <w:r>
        <w:rPr>
          <w:color w:val="0D0F1A"/>
        </w:rPr>
        <w:t>the</w:t>
      </w:r>
      <w:r>
        <w:rPr>
          <w:color w:val="0D0F1A"/>
          <w:spacing w:val="-3"/>
        </w:rPr>
        <w:t xml:space="preserve"> </w:t>
      </w:r>
      <w:r>
        <w:rPr>
          <w:color w:val="0D0F1A"/>
        </w:rPr>
        <w:t>Godly</w:t>
      </w:r>
      <w:r>
        <w:rPr>
          <w:color w:val="0D0F1A"/>
          <w:spacing w:val="-3"/>
        </w:rPr>
        <w:t xml:space="preserve"> </w:t>
      </w:r>
      <w:r>
        <w:rPr>
          <w:color w:val="0D0F1A"/>
        </w:rPr>
        <w:t>ministry</w:t>
      </w:r>
      <w:r>
        <w:rPr>
          <w:color w:val="0D0F1A"/>
          <w:spacing w:val="-3"/>
        </w:rPr>
        <w:t xml:space="preserve"> </w:t>
      </w:r>
      <w:r>
        <w:rPr>
          <w:color w:val="0D0F1A"/>
        </w:rPr>
        <w:t>of</w:t>
      </w:r>
      <w:r>
        <w:rPr>
          <w:color w:val="0D0F1A"/>
          <w:spacing w:val="-3"/>
        </w:rPr>
        <w:t xml:space="preserve"> </w:t>
      </w:r>
      <w:r>
        <w:rPr>
          <w:color w:val="0D0F1A"/>
        </w:rPr>
        <w:t>chaplaincy</w:t>
      </w:r>
      <w:r>
        <w:rPr>
          <w:color w:val="0D0F1A"/>
          <w:spacing w:val="-3"/>
        </w:rPr>
        <w:t xml:space="preserve"> </w:t>
      </w:r>
      <w:r>
        <w:rPr>
          <w:color w:val="0D0F1A"/>
        </w:rPr>
        <w:t>in</w:t>
      </w:r>
      <w:r>
        <w:rPr>
          <w:color w:val="0D0F1A"/>
          <w:spacing w:val="-3"/>
        </w:rPr>
        <w:t xml:space="preserve"> </w:t>
      </w:r>
      <w:r>
        <w:rPr>
          <w:color w:val="0D0F1A"/>
        </w:rPr>
        <w:t>its</w:t>
      </w:r>
      <w:r>
        <w:rPr>
          <w:color w:val="0D0F1A"/>
          <w:spacing w:val="-4"/>
        </w:rPr>
        <w:t xml:space="preserve"> </w:t>
      </w:r>
      <w:r>
        <w:rPr>
          <w:color w:val="0D0F1A"/>
        </w:rPr>
        <w:t>proper</w:t>
      </w:r>
      <w:r>
        <w:rPr>
          <w:color w:val="0D0F1A"/>
          <w:spacing w:val="-3"/>
        </w:rPr>
        <w:t xml:space="preserve"> </w:t>
      </w:r>
      <w:r>
        <w:rPr>
          <w:color w:val="0D0F1A"/>
        </w:rPr>
        <w:t>posture</w:t>
      </w:r>
      <w:r>
        <w:rPr>
          <w:color w:val="0D0F1A"/>
          <w:spacing w:val="-5"/>
        </w:rPr>
        <w:t xml:space="preserve"> </w:t>
      </w:r>
      <w:r>
        <w:rPr>
          <w:color w:val="0D0F1A"/>
        </w:rPr>
        <w:t>and</w:t>
      </w:r>
      <w:r>
        <w:rPr>
          <w:color w:val="0D0F1A"/>
          <w:spacing w:val="-3"/>
        </w:rPr>
        <w:t xml:space="preserve"> </w:t>
      </w:r>
      <w:r>
        <w:rPr>
          <w:color w:val="0D0F1A"/>
        </w:rPr>
        <w:t>prompts</w:t>
      </w:r>
      <w:r>
        <w:rPr>
          <w:color w:val="0D0F1A"/>
          <w:spacing w:val="-4"/>
        </w:rPr>
        <w:t xml:space="preserve"> </w:t>
      </w:r>
      <w:r>
        <w:rPr>
          <w:color w:val="0D0F1A"/>
        </w:rPr>
        <w:t>those</w:t>
      </w:r>
      <w:r>
        <w:rPr>
          <w:color w:val="0D0F1A"/>
          <w:spacing w:val="-4"/>
        </w:rPr>
        <w:t xml:space="preserve"> </w:t>
      </w:r>
      <w:r>
        <w:rPr>
          <w:color w:val="0D0F1A"/>
        </w:rPr>
        <w:t>answering</w:t>
      </w:r>
      <w:r>
        <w:rPr>
          <w:color w:val="0D0F1A"/>
          <w:spacing w:val="-3"/>
        </w:rPr>
        <w:t xml:space="preserve"> </w:t>
      </w:r>
      <w:r>
        <w:rPr>
          <w:color w:val="0D0F1A"/>
        </w:rPr>
        <w:t>the call to conduct both internal and external assessments of their readiness. The only desired addition</w:t>
      </w:r>
      <w:r>
        <w:rPr>
          <w:color w:val="0D0F1A"/>
          <w:spacing w:val="-1"/>
        </w:rPr>
        <w:t xml:space="preserve"> </w:t>
      </w:r>
      <w:r>
        <w:rPr>
          <w:color w:val="0D0F1A"/>
        </w:rPr>
        <w:t>for</w:t>
      </w:r>
      <w:r>
        <w:rPr>
          <w:color w:val="0D0F1A"/>
          <w:spacing w:val="-2"/>
        </w:rPr>
        <w:t xml:space="preserve"> </w:t>
      </w:r>
      <w:r>
        <w:rPr>
          <w:color w:val="0D0F1A"/>
        </w:rPr>
        <w:t>future</w:t>
      </w:r>
      <w:r>
        <w:rPr>
          <w:color w:val="0D0F1A"/>
          <w:spacing w:val="-2"/>
        </w:rPr>
        <w:t xml:space="preserve"> </w:t>
      </w:r>
      <w:r>
        <w:rPr>
          <w:color w:val="0D0F1A"/>
        </w:rPr>
        <w:t>texts</w:t>
      </w:r>
      <w:r>
        <w:rPr>
          <w:color w:val="0D0F1A"/>
          <w:spacing w:val="-2"/>
        </w:rPr>
        <w:t xml:space="preserve"> </w:t>
      </w:r>
      <w:r>
        <w:rPr>
          <w:color w:val="0D0F1A"/>
        </w:rPr>
        <w:t>is</w:t>
      </w:r>
      <w:r>
        <w:rPr>
          <w:color w:val="0D0F1A"/>
          <w:spacing w:val="-2"/>
        </w:rPr>
        <w:t xml:space="preserve"> </w:t>
      </w:r>
      <w:r>
        <w:rPr>
          <w:color w:val="0D0F1A"/>
        </w:rPr>
        <w:t>more</w:t>
      </w:r>
      <w:r>
        <w:rPr>
          <w:color w:val="0D0F1A"/>
          <w:spacing w:val="-2"/>
        </w:rPr>
        <w:t xml:space="preserve"> </w:t>
      </w:r>
      <w:r>
        <w:rPr>
          <w:color w:val="0D0F1A"/>
        </w:rPr>
        <w:t>analysis</w:t>
      </w:r>
      <w:r>
        <w:rPr>
          <w:color w:val="0D0F1A"/>
          <w:spacing w:val="-2"/>
        </w:rPr>
        <w:t xml:space="preserve"> </w:t>
      </w:r>
      <w:r>
        <w:rPr>
          <w:color w:val="0D0F1A"/>
        </w:rPr>
        <w:t>of</w:t>
      </w:r>
      <w:r>
        <w:rPr>
          <w:color w:val="0D0F1A"/>
          <w:spacing w:val="-1"/>
        </w:rPr>
        <w:t xml:space="preserve"> </w:t>
      </w:r>
      <w:r>
        <w:rPr>
          <w:color w:val="0D0F1A"/>
        </w:rPr>
        <w:t>spiritual</w:t>
      </w:r>
      <w:r>
        <w:rPr>
          <w:color w:val="0D0F1A"/>
          <w:spacing w:val="-1"/>
        </w:rPr>
        <w:t xml:space="preserve"> </w:t>
      </w:r>
      <w:r>
        <w:rPr>
          <w:color w:val="0D0F1A"/>
        </w:rPr>
        <w:t>care.</w:t>
      </w:r>
      <w:r>
        <w:rPr>
          <w:color w:val="0D0F1A"/>
          <w:spacing w:val="-1"/>
        </w:rPr>
        <w:t xml:space="preserve"> </w:t>
      </w:r>
      <w:r>
        <w:rPr>
          <w:color w:val="0D0F1A"/>
        </w:rPr>
        <w:t>Spiritual</w:t>
      </w:r>
      <w:r>
        <w:rPr>
          <w:color w:val="0D0F1A"/>
          <w:spacing w:val="-1"/>
        </w:rPr>
        <w:t xml:space="preserve"> </w:t>
      </w:r>
      <w:r>
        <w:rPr>
          <w:color w:val="0D0F1A"/>
        </w:rPr>
        <w:t>care</w:t>
      </w:r>
      <w:r>
        <w:rPr>
          <w:color w:val="0D0F1A"/>
          <w:spacing w:val="-2"/>
        </w:rPr>
        <w:t xml:space="preserve"> </w:t>
      </w:r>
      <w:r>
        <w:rPr>
          <w:color w:val="0D0F1A"/>
        </w:rPr>
        <w:t>is</w:t>
      </w:r>
      <w:r>
        <w:rPr>
          <w:color w:val="0D0F1A"/>
          <w:spacing w:val="-2"/>
        </w:rPr>
        <w:t xml:space="preserve"> </w:t>
      </w:r>
      <w:r>
        <w:rPr>
          <w:color w:val="0D0F1A"/>
        </w:rPr>
        <w:t>truly</w:t>
      </w:r>
      <w:r>
        <w:rPr>
          <w:color w:val="0D0F1A"/>
          <w:spacing w:val="-1"/>
        </w:rPr>
        <w:t xml:space="preserve"> </w:t>
      </w:r>
      <w:r>
        <w:rPr>
          <w:color w:val="0D0F1A"/>
        </w:rPr>
        <w:t>the</w:t>
      </w:r>
      <w:r>
        <w:rPr>
          <w:color w:val="0D0F1A"/>
          <w:spacing w:val="-1"/>
        </w:rPr>
        <w:t xml:space="preserve"> </w:t>
      </w:r>
      <w:r>
        <w:rPr>
          <w:color w:val="0D0F1A"/>
        </w:rPr>
        <w:t>purpose</w:t>
      </w:r>
      <w:r>
        <w:rPr>
          <w:color w:val="0D0F1A"/>
          <w:spacing w:val="-3"/>
        </w:rPr>
        <w:t xml:space="preserve"> </w:t>
      </w:r>
      <w:r>
        <w:rPr>
          <w:color w:val="0D0F1A"/>
        </w:rPr>
        <w:t xml:space="preserve">of </w:t>
      </w:r>
      <w:r>
        <w:rPr>
          <w:color w:val="0D0F1A"/>
          <w:spacing w:val="-2"/>
        </w:rPr>
        <w:t>chaplaincy.</w:t>
      </w:r>
    </w:p>
    <w:p w14:paraId="328990E7" w14:textId="77777777" w:rsidR="00681EA3" w:rsidRDefault="00000000">
      <w:pPr>
        <w:pStyle w:val="Textoindependiente"/>
        <w:ind w:right="717"/>
      </w:pPr>
      <w:r>
        <w:rPr>
          <w:color w:val="0D0F1A"/>
        </w:rPr>
        <w:t>Reverend</w:t>
      </w:r>
      <w:r>
        <w:rPr>
          <w:color w:val="0D0F1A"/>
          <w:spacing w:val="-3"/>
        </w:rPr>
        <w:t xml:space="preserve"> </w:t>
      </w:r>
      <w:r>
        <w:rPr>
          <w:color w:val="0D0F1A"/>
        </w:rPr>
        <w:t>Ronald</w:t>
      </w:r>
      <w:r>
        <w:rPr>
          <w:color w:val="0D0F1A"/>
          <w:spacing w:val="-3"/>
        </w:rPr>
        <w:t xml:space="preserve"> </w:t>
      </w:r>
      <w:r>
        <w:rPr>
          <w:color w:val="0D0F1A"/>
        </w:rPr>
        <w:t>K</w:t>
      </w:r>
      <w:r>
        <w:rPr>
          <w:color w:val="0D0F1A"/>
          <w:spacing w:val="-4"/>
        </w:rPr>
        <w:t xml:space="preserve"> </w:t>
      </w:r>
      <w:r>
        <w:rPr>
          <w:color w:val="0D0F1A"/>
        </w:rPr>
        <w:t>M</w:t>
      </w:r>
      <w:r>
        <w:rPr>
          <w:color w:val="0D0F1A"/>
          <w:spacing w:val="-1"/>
        </w:rPr>
        <w:t xml:space="preserve"> </w:t>
      </w:r>
      <w:r>
        <w:rPr>
          <w:color w:val="0D0F1A"/>
        </w:rPr>
        <w:t>Williams</w:t>
      </w:r>
      <w:r>
        <w:rPr>
          <w:color w:val="0D0F1A"/>
          <w:spacing w:val="-4"/>
        </w:rPr>
        <w:t xml:space="preserve"> </w:t>
      </w:r>
      <w:r>
        <w:rPr>
          <w:color w:val="0D0F1A"/>
        </w:rPr>
        <w:t>Garcia</w:t>
      </w:r>
      <w:r>
        <w:rPr>
          <w:color w:val="0D0F1A"/>
          <w:spacing w:val="-3"/>
        </w:rPr>
        <w:t xml:space="preserve"> </w:t>
      </w:r>
      <w:r>
        <w:rPr>
          <w:color w:val="0D0F1A"/>
        </w:rPr>
        <w:t>is</w:t>
      </w:r>
      <w:r>
        <w:rPr>
          <w:color w:val="0D0F1A"/>
          <w:spacing w:val="-4"/>
        </w:rPr>
        <w:t xml:space="preserve"> </w:t>
      </w:r>
      <w:r>
        <w:rPr>
          <w:color w:val="0D0F1A"/>
        </w:rPr>
        <w:t>the</w:t>
      </w:r>
      <w:r>
        <w:rPr>
          <w:color w:val="0D0F1A"/>
          <w:spacing w:val="-4"/>
        </w:rPr>
        <w:t xml:space="preserve"> </w:t>
      </w:r>
      <w:r>
        <w:rPr>
          <w:color w:val="0D0F1A"/>
        </w:rPr>
        <w:t>Director</w:t>
      </w:r>
      <w:r>
        <w:rPr>
          <w:color w:val="0D0F1A"/>
          <w:spacing w:val="-3"/>
        </w:rPr>
        <w:t xml:space="preserve"> </w:t>
      </w:r>
      <w:r>
        <w:rPr>
          <w:color w:val="0D0F1A"/>
        </w:rPr>
        <w:t>of</w:t>
      </w:r>
      <w:r>
        <w:rPr>
          <w:color w:val="0D0F1A"/>
          <w:spacing w:val="-4"/>
        </w:rPr>
        <w:t xml:space="preserve"> </w:t>
      </w:r>
      <w:r>
        <w:rPr>
          <w:color w:val="0D0F1A"/>
        </w:rPr>
        <w:t>ParacletePr</w:t>
      </w:r>
      <w:r>
        <w:rPr>
          <w:color w:val="0D0F1A"/>
          <w:spacing w:val="-3"/>
        </w:rPr>
        <w:t xml:space="preserve"> </w:t>
      </w:r>
      <w:r>
        <w:rPr>
          <w:color w:val="0D0F1A"/>
        </w:rPr>
        <w:t>Ministries</w:t>
      </w:r>
      <w:r>
        <w:rPr>
          <w:color w:val="0D0F1A"/>
          <w:spacing w:val="-4"/>
        </w:rPr>
        <w:t xml:space="preserve"> </w:t>
      </w:r>
      <w:r>
        <w:rPr>
          <w:color w:val="0D0F1A"/>
        </w:rPr>
        <w:t>in</w:t>
      </w:r>
      <w:r>
        <w:rPr>
          <w:color w:val="0D0F1A"/>
          <w:spacing w:val="-3"/>
        </w:rPr>
        <w:t xml:space="preserve"> </w:t>
      </w:r>
      <w:r>
        <w:rPr>
          <w:color w:val="0D0F1A"/>
        </w:rPr>
        <w:t>Puerto</w:t>
      </w:r>
      <w:r>
        <w:rPr>
          <w:color w:val="0D0F1A"/>
          <w:spacing w:val="-3"/>
        </w:rPr>
        <w:t xml:space="preserve"> </w:t>
      </w:r>
      <w:r>
        <w:rPr>
          <w:color w:val="0D0F1A"/>
        </w:rPr>
        <w:t xml:space="preserve">Rico. He is a Doctoral Candidate in Chaplaincy at Liberty University. He is a Licensed Marriage and Family Therapist and a Lawyer. Contact: ParacletePr Ministries, Bayamon, PR 00956. Email: </w:t>
      </w:r>
      <w:hyperlink r:id="rId20">
        <w:r>
          <w:rPr>
            <w:color w:val="0D0F1A"/>
            <w:spacing w:val="-2"/>
          </w:rPr>
          <w:t>admin@paracletepr.org.</w:t>
        </w:r>
      </w:hyperlink>
    </w:p>
    <w:p w14:paraId="6288BBEB" w14:textId="77777777" w:rsidR="00681EA3" w:rsidRDefault="00681EA3">
      <w:pPr>
        <w:pStyle w:val="Textoindependiente"/>
        <w:ind w:left="0"/>
      </w:pPr>
    </w:p>
    <w:p w14:paraId="329E0395" w14:textId="77777777" w:rsidR="00681EA3" w:rsidRDefault="00000000">
      <w:pPr>
        <w:pStyle w:val="Textoindependiente"/>
      </w:pPr>
      <w:r>
        <w:rPr>
          <w:spacing w:val="-2"/>
        </w:rPr>
        <w:t>References</w:t>
      </w:r>
    </w:p>
    <w:p w14:paraId="72FC4377" w14:textId="77777777" w:rsidR="00681EA3" w:rsidRDefault="00681EA3">
      <w:pPr>
        <w:pStyle w:val="Textoindependiente"/>
        <w:ind w:left="0"/>
      </w:pPr>
    </w:p>
    <w:p w14:paraId="52B5325A" w14:textId="77777777" w:rsidR="00681EA3" w:rsidRDefault="00000000">
      <w:pPr>
        <w:pStyle w:val="Textoindependiente"/>
        <w:ind w:right="717"/>
      </w:pPr>
      <w:r>
        <w:t xml:space="preserve">Cadge, </w:t>
      </w:r>
      <w:r>
        <w:rPr>
          <w:color w:val="232324"/>
        </w:rPr>
        <w:t xml:space="preserve">W., G. Fitchett, T. Haythorn, P. Palmer, S. Rambo, C. Clevenger, I. Stroud. </w:t>
      </w:r>
      <w:r>
        <w:t>(2019). “Training</w:t>
      </w:r>
      <w:r>
        <w:rPr>
          <w:spacing w:val="-4"/>
        </w:rPr>
        <w:t xml:space="preserve"> </w:t>
      </w:r>
      <w:r>
        <w:t>Healthcare</w:t>
      </w:r>
      <w:r>
        <w:rPr>
          <w:spacing w:val="-5"/>
        </w:rPr>
        <w:t xml:space="preserve"> </w:t>
      </w:r>
      <w:r>
        <w:t>Chaplains:</w:t>
      </w:r>
      <w:r>
        <w:rPr>
          <w:spacing w:val="-4"/>
        </w:rPr>
        <w:t xml:space="preserve"> </w:t>
      </w:r>
      <w:r>
        <w:t>Yesterday,</w:t>
      </w:r>
      <w:r>
        <w:rPr>
          <w:spacing w:val="-2"/>
        </w:rPr>
        <w:t xml:space="preserve"> </w:t>
      </w:r>
      <w:r>
        <w:t>Today,</w:t>
      </w:r>
      <w:r>
        <w:rPr>
          <w:spacing w:val="-4"/>
        </w:rPr>
        <w:t xml:space="preserve"> </w:t>
      </w:r>
      <w:r>
        <w:t>and</w:t>
      </w:r>
      <w:r>
        <w:rPr>
          <w:spacing w:val="-4"/>
        </w:rPr>
        <w:t xml:space="preserve"> </w:t>
      </w:r>
      <w:r>
        <w:t>Tomorrow.”</w:t>
      </w:r>
      <w:r>
        <w:rPr>
          <w:spacing w:val="-5"/>
        </w:rPr>
        <w:t xml:space="preserve"> </w:t>
      </w:r>
      <w:r>
        <w:rPr>
          <w:i/>
        </w:rPr>
        <w:t>The</w:t>
      </w:r>
      <w:r>
        <w:rPr>
          <w:i/>
          <w:spacing w:val="-5"/>
        </w:rPr>
        <w:t xml:space="preserve"> </w:t>
      </w:r>
      <w:r>
        <w:rPr>
          <w:i/>
        </w:rPr>
        <w:t>Journal</w:t>
      </w:r>
      <w:r>
        <w:rPr>
          <w:i/>
          <w:spacing w:val="-4"/>
        </w:rPr>
        <w:t xml:space="preserve"> </w:t>
      </w:r>
      <w:r>
        <w:rPr>
          <w:i/>
        </w:rPr>
        <w:t>of</w:t>
      </w:r>
      <w:r>
        <w:rPr>
          <w:i/>
          <w:spacing w:val="-4"/>
        </w:rPr>
        <w:t xml:space="preserve"> </w:t>
      </w:r>
      <w:r>
        <w:rPr>
          <w:i/>
        </w:rPr>
        <w:t xml:space="preserve">Pastoral Care &amp; Counseling </w:t>
      </w:r>
      <w:r>
        <w:t>(2019): 211–23.</w:t>
      </w:r>
    </w:p>
    <w:p w14:paraId="0C5985EF" w14:textId="77777777" w:rsidR="00681EA3" w:rsidRDefault="00000000">
      <w:pPr>
        <w:pStyle w:val="Textoindependiente"/>
        <w:spacing w:before="1"/>
        <w:ind w:left="2284" w:right="2640"/>
        <w:jc w:val="center"/>
      </w:pPr>
      <w:r>
        <w:rPr>
          <w:color w:val="233E5F"/>
        </w:rPr>
        <w:t xml:space="preserve">Book </w:t>
      </w:r>
      <w:r>
        <w:rPr>
          <w:color w:val="233E5F"/>
          <w:spacing w:val="-10"/>
        </w:rPr>
        <w:t>2</w:t>
      </w:r>
    </w:p>
    <w:p w14:paraId="6173D021" w14:textId="77777777" w:rsidR="00681EA3" w:rsidRDefault="00000000">
      <w:pPr>
        <w:pStyle w:val="Textoindependiente"/>
        <w:spacing w:before="276"/>
        <w:ind w:left="3620" w:right="3981"/>
        <w:jc w:val="center"/>
      </w:pPr>
      <w:r>
        <w:rPr>
          <w:color w:val="0D0F1A"/>
        </w:rPr>
        <w:t>Ronald</w:t>
      </w:r>
      <w:r>
        <w:rPr>
          <w:color w:val="0D0F1A"/>
          <w:spacing w:val="-10"/>
        </w:rPr>
        <w:t xml:space="preserve"> </w:t>
      </w:r>
      <w:r>
        <w:rPr>
          <w:color w:val="0D0F1A"/>
        </w:rPr>
        <w:t>K</w:t>
      </w:r>
      <w:r>
        <w:rPr>
          <w:color w:val="0D0F1A"/>
          <w:spacing w:val="-11"/>
        </w:rPr>
        <w:t xml:space="preserve"> </w:t>
      </w:r>
      <w:r>
        <w:rPr>
          <w:color w:val="0D0F1A"/>
        </w:rPr>
        <w:t>M</w:t>
      </w:r>
      <w:r>
        <w:rPr>
          <w:color w:val="0D0F1A"/>
          <w:spacing w:val="-11"/>
        </w:rPr>
        <w:t xml:space="preserve"> </w:t>
      </w:r>
      <w:r>
        <w:rPr>
          <w:color w:val="0D0F1A"/>
        </w:rPr>
        <w:t>Williams</w:t>
      </w:r>
      <w:r>
        <w:rPr>
          <w:color w:val="0D0F1A"/>
          <w:spacing w:val="-11"/>
        </w:rPr>
        <w:t xml:space="preserve"> </w:t>
      </w:r>
      <w:r>
        <w:rPr>
          <w:color w:val="0D0F1A"/>
        </w:rPr>
        <w:t>Garcia 117 Calle Real</w:t>
      </w:r>
    </w:p>
    <w:p w14:paraId="33046592" w14:textId="77777777" w:rsidR="00681EA3" w:rsidRDefault="00000000">
      <w:pPr>
        <w:pStyle w:val="Textoindependiente"/>
        <w:ind w:left="2282" w:right="2641"/>
        <w:jc w:val="center"/>
      </w:pPr>
      <w:r>
        <w:rPr>
          <w:color w:val="0D0F1A"/>
        </w:rPr>
        <w:t>Bayamon,</w:t>
      </w:r>
      <w:r>
        <w:rPr>
          <w:color w:val="0D0F1A"/>
          <w:spacing w:val="-3"/>
        </w:rPr>
        <w:t xml:space="preserve"> </w:t>
      </w:r>
      <w:r>
        <w:rPr>
          <w:color w:val="0D0F1A"/>
        </w:rPr>
        <w:t xml:space="preserve">PR </w:t>
      </w:r>
      <w:r>
        <w:rPr>
          <w:color w:val="0D0F1A"/>
          <w:spacing w:val="-2"/>
        </w:rPr>
        <w:t>00956</w:t>
      </w:r>
    </w:p>
    <w:p w14:paraId="4AB954E0" w14:textId="77777777" w:rsidR="00681EA3" w:rsidRDefault="00000000">
      <w:pPr>
        <w:pStyle w:val="Textoindependiente"/>
        <w:spacing w:before="17"/>
        <w:ind w:left="0"/>
        <w:rPr>
          <w:sz w:val="20"/>
        </w:rPr>
      </w:pPr>
      <w:r>
        <w:rPr>
          <w:noProof/>
          <w:sz w:val="20"/>
        </w:rPr>
        <mc:AlternateContent>
          <mc:Choice Requires="wps">
            <w:drawing>
              <wp:anchor distT="0" distB="0" distL="0" distR="0" simplePos="0" relativeHeight="487600640" behindDoc="1" locked="0" layoutInCell="1" allowOverlap="1" wp14:anchorId="1E044BA1" wp14:editId="25D62519">
                <wp:simplePos x="0" y="0"/>
                <wp:positionH relativeFrom="page">
                  <wp:posOffset>3429634</wp:posOffset>
                </wp:positionH>
                <wp:positionV relativeFrom="paragraph">
                  <wp:posOffset>172114</wp:posOffset>
                </wp:positionV>
                <wp:extent cx="91440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1270"/>
                        </a:xfrm>
                        <a:custGeom>
                          <a:avLst/>
                          <a:gdLst/>
                          <a:ahLst/>
                          <a:cxnLst/>
                          <a:rect l="l" t="t" r="r" b="b"/>
                          <a:pathLst>
                            <a:path w="914400">
                              <a:moveTo>
                                <a:pt x="0" y="0"/>
                              </a:moveTo>
                              <a:lnTo>
                                <a:pt x="914400" y="0"/>
                              </a:lnTo>
                            </a:path>
                          </a:pathLst>
                        </a:custGeom>
                        <a:ln w="6096">
                          <a:solidFill>
                            <a:srgbClr val="0C0E19"/>
                          </a:solidFill>
                          <a:prstDash val="solid"/>
                        </a:ln>
                      </wps:spPr>
                      <wps:bodyPr wrap="square" lIns="0" tIns="0" rIns="0" bIns="0" rtlCol="0">
                        <a:prstTxWarp prst="textNoShape">
                          <a:avLst/>
                        </a:prstTxWarp>
                        <a:noAutofit/>
                      </wps:bodyPr>
                    </wps:wsp>
                  </a:graphicData>
                </a:graphic>
              </wp:anchor>
            </w:drawing>
          </mc:Choice>
          <mc:Fallback>
            <w:pict>
              <v:shape w14:anchorId="79765797" id="Graphic 30" o:spid="_x0000_s1026" style="position:absolute;margin-left:270.05pt;margin-top:13.55pt;width:1in;height:.1pt;z-index:-15715840;visibility:visible;mso-wrap-style:square;mso-wrap-distance-left:0;mso-wrap-distance-top:0;mso-wrap-distance-right:0;mso-wrap-distance-bottom:0;mso-position-horizontal:absolute;mso-position-horizontal-relative:page;mso-position-vertical:absolute;mso-position-vertical-relative:text;v-text-anchor:top" coordsize="914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B13EgIAAFgEAAAOAAAAZHJzL2Uyb0RvYy54bWysVE1v2zAMvQ/YfxB0X+wERbYYcYoiWYcB&#10;RVegKXZWZDk2JksaqcTOvx8lfzTrbkMvwpP4TD3yUV7fdo1mZwVYW5Pz+SzlTBlpi9occ/6yv//0&#10;hTP0whRCW6NyflHIbzcfP6xbl6mFrawuFDBKYjBrXc4r712WJCgr1QicWacMBUsLjfC0hWNSgGgp&#10;e6OTRZouk9ZC4cBKhUinuz7INzF/WSrpf5QlKs90zkmbjyvE9RDWZLMW2RGEq2o5yBD/oaIRtaFL&#10;p1Q74QU7Qf1PqqaWYNGWfiZtk9iyrKWKNVA18/RNNc+VcCrWQs1BN7UJ3y+tfDw/uycI0tE9WPkL&#10;qSNJ6zCbImGDA6croQlcEs662MXL1EXVeSbpcDW/uUmp15JC88Xn2ONEZOOn8oT+m7IxjTg/oO8t&#10;KEYkqhHJzowQyMhgoY4Wes7IQuCMLDz0Fjrhw3dBW4CsnXSEo8ae1d7GoH+jm5S9RrW5Zo2FjCUS&#10;tScQCJdQo3oQLyZ8XZo2QcMyXS3jXKDVdXFfax1EIBwPWw3sLMJUbtOv81WogjL8RXOAfiew6nkx&#10;NNC0GUzqfQkOHWxxeQLW0ijnHH+fBCjO9HdDsxLmfgQwgsMIwOutja8j9ofu3Hc/BTgWrs+5J1sf&#10;7TiJIhstC6VP3PClsXcnb8s6+BkHqFc0bGh8Y4HDUwvv43ofWa8/hM0fAAAA//8DAFBLAwQUAAYA&#10;CAAAACEApjk99N0AAAAJAQAADwAAAGRycy9kb3ducmV2LnhtbEyPy07DMBBF90j8gzVI7Kjd0pYo&#10;xKl4CLGmFFXdufGQRNjjNHabwNczXcFqXlf3nilWo3fihH1sA2mYThQIpCrYlmoNm/eXmwxETIas&#10;cYFQwzdGWJWXF4XJbRjoDU/rVAs2oZgbDU1KXS5lrBr0Jk5Ch8S3z9B7k3jsa2l7M7C5d3Km1FJ6&#10;0xInNKbDpwarr/XRa9gt8NA+uuefD5c5lTZb/zocvNbXV+PDPYiEY/oTwxmf0aFkpn04ko3CaVjM&#10;1ZSlGmZ3XFmwzObc7M+LW5BlIf9/UP4CAAD//wMAUEsBAi0AFAAGAAgAAAAhALaDOJL+AAAA4QEA&#10;ABMAAAAAAAAAAAAAAAAAAAAAAFtDb250ZW50X1R5cGVzXS54bWxQSwECLQAUAAYACAAAACEAOP0h&#10;/9YAAACUAQAACwAAAAAAAAAAAAAAAAAvAQAAX3JlbHMvLnJlbHNQSwECLQAUAAYACAAAACEAAswd&#10;dxICAABYBAAADgAAAAAAAAAAAAAAAAAuAgAAZHJzL2Uyb0RvYy54bWxQSwECLQAUAAYACAAAACEA&#10;pjk99N0AAAAJAQAADwAAAAAAAAAAAAAAAABsBAAAZHJzL2Rvd25yZXYueG1sUEsFBgAAAAAEAAQA&#10;8wAAAHYFAAAAAA==&#10;" path="m,l914400,e" filled="f" strokecolor="#0c0e19" strokeweight=".48pt">
                <v:path arrowok="t"/>
                <w10:wrap type="topAndBottom" anchorx="page"/>
              </v:shape>
            </w:pict>
          </mc:Fallback>
        </mc:AlternateContent>
      </w:r>
    </w:p>
    <w:p w14:paraId="42F9F01D" w14:textId="77777777" w:rsidR="00681EA3" w:rsidRDefault="00681EA3">
      <w:pPr>
        <w:pStyle w:val="Textoindependiente"/>
        <w:ind w:left="0"/>
      </w:pPr>
    </w:p>
    <w:p w14:paraId="097D611B" w14:textId="77777777" w:rsidR="00681EA3" w:rsidRDefault="00000000">
      <w:pPr>
        <w:pStyle w:val="Textoindependiente"/>
        <w:ind w:left="2283" w:right="2640"/>
        <w:jc w:val="center"/>
      </w:pPr>
      <w:r>
        <w:rPr>
          <w:color w:val="0D0F1A"/>
          <w:spacing w:val="-2"/>
        </w:rPr>
        <w:t>302.480.4940</w:t>
      </w:r>
    </w:p>
    <w:p w14:paraId="2A02F0BF" w14:textId="77777777" w:rsidR="00681EA3" w:rsidRDefault="00000000">
      <w:pPr>
        <w:pStyle w:val="Textoindependiente"/>
        <w:ind w:left="2282" w:right="2641"/>
        <w:jc w:val="center"/>
      </w:pPr>
      <w:hyperlink r:id="rId21">
        <w:r>
          <w:rPr>
            <w:color w:val="0D0F1A"/>
            <w:spacing w:val="-2"/>
          </w:rPr>
          <w:t>Recncile1@yahoo.com</w:t>
        </w:r>
      </w:hyperlink>
    </w:p>
    <w:p w14:paraId="4DDAA21B" w14:textId="77777777" w:rsidR="00681EA3" w:rsidRDefault="00681EA3">
      <w:pPr>
        <w:pStyle w:val="Textoindependiente"/>
        <w:ind w:left="0"/>
      </w:pPr>
    </w:p>
    <w:p w14:paraId="5789D407" w14:textId="77777777" w:rsidR="00681EA3" w:rsidRDefault="00681EA3">
      <w:pPr>
        <w:pStyle w:val="Textoindependiente"/>
        <w:ind w:left="0"/>
      </w:pPr>
    </w:p>
    <w:p w14:paraId="5D97F1CC" w14:textId="77777777" w:rsidR="00681EA3" w:rsidRDefault="00000000">
      <w:pPr>
        <w:pStyle w:val="Textoindependiente"/>
        <w:ind w:left="6121"/>
      </w:pPr>
      <w:r>
        <w:rPr>
          <w:color w:val="0D0F1A"/>
        </w:rPr>
        <w:t xml:space="preserve">July 21, </w:t>
      </w:r>
      <w:r>
        <w:rPr>
          <w:color w:val="0D0F1A"/>
          <w:spacing w:val="-4"/>
        </w:rPr>
        <w:t>2025</w:t>
      </w:r>
    </w:p>
    <w:p w14:paraId="29241679" w14:textId="77777777" w:rsidR="00681EA3" w:rsidRDefault="00681EA3">
      <w:pPr>
        <w:pStyle w:val="Textoindependiente"/>
        <w:ind w:left="0"/>
      </w:pPr>
    </w:p>
    <w:p w14:paraId="687EE0FE" w14:textId="77777777" w:rsidR="00681EA3" w:rsidRDefault="00681EA3">
      <w:pPr>
        <w:pStyle w:val="Textoindependiente"/>
        <w:ind w:left="0"/>
      </w:pPr>
    </w:p>
    <w:p w14:paraId="668A6396" w14:textId="77777777" w:rsidR="00681EA3" w:rsidRDefault="00681EA3">
      <w:pPr>
        <w:pStyle w:val="Textoindependiente"/>
        <w:ind w:left="0"/>
      </w:pPr>
    </w:p>
    <w:p w14:paraId="661B603C" w14:textId="77777777" w:rsidR="00681EA3" w:rsidRDefault="00000000">
      <w:pPr>
        <w:pStyle w:val="Textoindependiente"/>
        <w:ind w:right="6446"/>
      </w:pPr>
      <w:r>
        <w:t>The Rev. Dr. Rachel Toombs Reviews</w:t>
      </w:r>
      <w:r>
        <w:rPr>
          <w:spacing w:val="-9"/>
        </w:rPr>
        <w:t xml:space="preserve"> </w:t>
      </w:r>
      <w:r>
        <w:t>in</w:t>
      </w:r>
      <w:r>
        <w:rPr>
          <w:spacing w:val="-8"/>
        </w:rPr>
        <w:t xml:space="preserve"> </w:t>
      </w:r>
      <w:r>
        <w:t>Depth</w:t>
      </w:r>
      <w:r>
        <w:rPr>
          <w:spacing w:val="-8"/>
        </w:rPr>
        <w:t xml:space="preserve"> </w:t>
      </w:r>
      <w:r>
        <w:t>and</w:t>
      </w:r>
      <w:r>
        <w:rPr>
          <w:spacing w:val="-8"/>
        </w:rPr>
        <w:t xml:space="preserve"> </w:t>
      </w:r>
      <w:r>
        <w:t>Essay</w:t>
      </w:r>
      <w:r>
        <w:rPr>
          <w:spacing w:val="-8"/>
        </w:rPr>
        <w:t xml:space="preserve"> </w:t>
      </w:r>
      <w:r>
        <w:t>Reviews Church</w:t>
      </w:r>
      <w:r>
        <w:rPr>
          <w:spacing w:val="-8"/>
        </w:rPr>
        <w:t xml:space="preserve"> </w:t>
      </w:r>
      <w:r>
        <w:t>Divinity</w:t>
      </w:r>
      <w:r>
        <w:rPr>
          <w:spacing w:val="-8"/>
        </w:rPr>
        <w:t xml:space="preserve"> </w:t>
      </w:r>
      <w:r>
        <w:t>School</w:t>
      </w:r>
      <w:r>
        <w:rPr>
          <w:spacing w:val="-8"/>
        </w:rPr>
        <w:t xml:space="preserve"> </w:t>
      </w:r>
      <w:r>
        <w:t>of</w:t>
      </w:r>
      <w:r>
        <w:rPr>
          <w:spacing w:val="-8"/>
        </w:rPr>
        <w:t xml:space="preserve"> </w:t>
      </w:r>
      <w:r>
        <w:t>the</w:t>
      </w:r>
      <w:r>
        <w:rPr>
          <w:spacing w:val="-9"/>
        </w:rPr>
        <w:t xml:space="preserve"> </w:t>
      </w:r>
      <w:r>
        <w:t>Pacific Berkley, CA 94709-1249</w:t>
      </w:r>
    </w:p>
    <w:p w14:paraId="4347C978" w14:textId="77777777" w:rsidR="00681EA3" w:rsidRDefault="00681EA3">
      <w:pPr>
        <w:pStyle w:val="Textoindependiente"/>
        <w:ind w:left="0"/>
      </w:pPr>
    </w:p>
    <w:p w14:paraId="3408DB1C" w14:textId="77777777" w:rsidR="00681EA3" w:rsidRDefault="00681EA3">
      <w:pPr>
        <w:pStyle w:val="Textoindependiente"/>
        <w:spacing w:before="1"/>
        <w:ind w:left="0"/>
      </w:pPr>
    </w:p>
    <w:p w14:paraId="52CA84D5" w14:textId="77777777" w:rsidR="00681EA3" w:rsidRDefault="00000000">
      <w:pPr>
        <w:pStyle w:val="Textoindependiente"/>
      </w:pPr>
      <w:r>
        <w:rPr>
          <w:color w:val="0D0F1A"/>
        </w:rPr>
        <w:t>Dear</w:t>
      </w:r>
      <w:r>
        <w:rPr>
          <w:color w:val="0D0F1A"/>
          <w:spacing w:val="-3"/>
        </w:rPr>
        <w:t xml:space="preserve"> </w:t>
      </w:r>
      <w:r>
        <w:rPr>
          <w:color w:val="0D0F1A"/>
        </w:rPr>
        <w:t xml:space="preserve">Reverend </w:t>
      </w:r>
      <w:r>
        <w:rPr>
          <w:color w:val="0D0F1A"/>
          <w:spacing w:val="-2"/>
        </w:rPr>
        <w:t>Toombs,</w:t>
      </w:r>
    </w:p>
    <w:p w14:paraId="3E56BA0B" w14:textId="77777777" w:rsidR="00681EA3" w:rsidRDefault="00681EA3">
      <w:pPr>
        <w:pStyle w:val="Textoindependiente"/>
        <w:ind w:left="0"/>
      </w:pPr>
    </w:p>
    <w:p w14:paraId="202C0998" w14:textId="77777777" w:rsidR="00681EA3" w:rsidRDefault="00000000">
      <w:pPr>
        <w:spacing w:line="480" w:lineRule="auto"/>
        <w:ind w:left="360" w:right="717" w:firstLine="719"/>
        <w:rPr>
          <w:sz w:val="24"/>
        </w:rPr>
      </w:pPr>
      <w:r>
        <w:rPr>
          <w:color w:val="0D0F1A"/>
          <w:sz w:val="24"/>
        </w:rPr>
        <w:t>I</w:t>
      </w:r>
      <w:r>
        <w:rPr>
          <w:color w:val="0D0F1A"/>
          <w:spacing w:val="-4"/>
          <w:sz w:val="24"/>
        </w:rPr>
        <w:t xml:space="preserve"> </w:t>
      </w:r>
      <w:r>
        <w:rPr>
          <w:color w:val="0D0F1A"/>
          <w:sz w:val="24"/>
        </w:rPr>
        <w:t>am</w:t>
      </w:r>
      <w:r>
        <w:rPr>
          <w:color w:val="0D0F1A"/>
          <w:spacing w:val="-3"/>
          <w:sz w:val="24"/>
        </w:rPr>
        <w:t xml:space="preserve"> </w:t>
      </w:r>
      <w:r>
        <w:rPr>
          <w:color w:val="0D0F1A"/>
          <w:sz w:val="24"/>
        </w:rPr>
        <w:t>attaching</w:t>
      </w:r>
      <w:r>
        <w:rPr>
          <w:color w:val="0D0F1A"/>
          <w:spacing w:val="-3"/>
          <w:sz w:val="24"/>
        </w:rPr>
        <w:t xml:space="preserve"> </w:t>
      </w:r>
      <w:r>
        <w:rPr>
          <w:color w:val="0D0F1A"/>
          <w:sz w:val="24"/>
        </w:rPr>
        <w:t>a</w:t>
      </w:r>
      <w:r>
        <w:rPr>
          <w:color w:val="0D0F1A"/>
          <w:spacing w:val="-2"/>
          <w:sz w:val="24"/>
        </w:rPr>
        <w:t xml:space="preserve"> </w:t>
      </w:r>
      <w:r>
        <w:rPr>
          <w:color w:val="0D0F1A"/>
          <w:sz w:val="24"/>
        </w:rPr>
        <w:t>copy</w:t>
      </w:r>
      <w:r>
        <w:rPr>
          <w:color w:val="0D0F1A"/>
          <w:spacing w:val="-3"/>
          <w:sz w:val="24"/>
        </w:rPr>
        <w:t xml:space="preserve"> </w:t>
      </w:r>
      <w:r>
        <w:rPr>
          <w:color w:val="0D0F1A"/>
          <w:sz w:val="24"/>
        </w:rPr>
        <w:t>of</w:t>
      </w:r>
      <w:r>
        <w:rPr>
          <w:color w:val="0D0F1A"/>
          <w:spacing w:val="-4"/>
          <w:sz w:val="24"/>
        </w:rPr>
        <w:t xml:space="preserve"> </w:t>
      </w:r>
      <w:r>
        <w:rPr>
          <w:color w:val="0D0F1A"/>
          <w:sz w:val="24"/>
        </w:rPr>
        <w:t>the</w:t>
      </w:r>
      <w:r>
        <w:rPr>
          <w:color w:val="0D0F1A"/>
          <w:spacing w:val="-4"/>
          <w:sz w:val="24"/>
        </w:rPr>
        <w:t xml:space="preserve"> </w:t>
      </w:r>
      <w:r>
        <w:rPr>
          <w:color w:val="0D0F1A"/>
          <w:sz w:val="24"/>
        </w:rPr>
        <w:t>book</w:t>
      </w:r>
      <w:r>
        <w:rPr>
          <w:color w:val="0D0F1A"/>
          <w:spacing w:val="-3"/>
          <w:sz w:val="24"/>
        </w:rPr>
        <w:t xml:space="preserve"> </w:t>
      </w:r>
      <w:r>
        <w:rPr>
          <w:color w:val="0D0F1A"/>
          <w:sz w:val="24"/>
        </w:rPr>
        <w:t>review</w:t>
      </w:r>
      <w:r>
        <w:rPr>
          <w:color w:val="0D0F1A"/>
          <w:spacing w:val="-4"/>
          <w:sz w:val="24"/>
        </w:rPr>
        <w:t xml:space="preserve"> </w:t>
      </w:r>
      <w:r>
        <w:rPr>
          <w:color w:val="0D0F1A"/>
          <w:sz w:val="24"/>
        </w:rPr>
        <w:t>of</w:t>
      </w:r>
      <w:r>
        <w:rPr>
          <w:color w:val="0D0F1A"/>
          <w:spacing w:val="-3"/>
          <w:sz w:val="24"/>
        </w:rPr>
        <w:t xml:space="preserve"> </w:t>
      </w:r>
      <w:r>
        <w:rPr>
          <w:i/>
          <w:color w:val="0D0F1A"/>
          <w:sz w:val="24"/>
        </w:rPr>
        <w:t>Clinical</w:t>
      </w:r>
      <w:r>
        <w:rPr>
          <w:i/>
          <w:color w:val="0D0F1A"/>
          <w:spacing w:val="-3"/>
          <w:sz w:val="24"/>
        </w:rPr>
        <w:t xml:space="preserve"> </w:t>
      </w:r>
      <w:r>
        <w:rPr>
          <w:i/>
          <w:color w:val="0D0F1A"/>
          <w:sz w:val="24"/>
        </w:rPr>
        <w:t>Pastoral</w:t>
      </w:r>
      <w:r>
        <w:rPr>
          <w:i/>
          <w:color w:val="0D0F1A"/>
          <w:spacing w:val="-3"/>
          <w:sz w:val="24"/>
        </w:rPr>
        <w:t xml:space="preserve"> </w:t>
      </w:r>
      <w:r>
        <w:rPr>
          <w:i/>
          <w:color w:val="0D0F1A"/>
          <w:sz w:val="24"/>
        </w:rPr>
        <w:t>Education:</w:t>
      </w:r>
      <w:r>
        <w:rPr>
          <w:i/>
          <w:color w:val="0D0F1A"/>
          <w:spacing w:val="-3"/>
          <w:sz w:val="24"/>
        </w:rPr>
        <w:t xml:space="preserve"> </w:t>
      </w:r>
      <w:r>
        <w:rPr>
          <w:i/>
          <w:color w:val="0D0F1A"/>
          <w:sz w:val="24"/>
        </w:rPr>
        <w:t>Nobody</w:t>
      </w:r>
      <w:r>
        <w:rPr>
          <w:i/>
          <w:color w:val="0D0F1A"/>
          <w:spacing w:val="-4"/>
          <w:sz w:val="24"/>
        </w:rPr>
        <w:t xml:space="preserve"> </w:t>
      </w:r>
      <w:r>
        <w:rPr>
          <w:i/>
          <w:color w:val="0D0F1A"/>
          <w:sz w:val="24"/>
        </w:rPr>
        <w:t>Said</w:t>
      </w:r>
      <w:r>
        <w:rPr>
          <w:i/>
          <w:color w:val="0D0F1A"/>
          <w:spacing w:val="-3"/>
          <w:sz w:val="24"/>
        </w:rPr>
        <w:t xml:space="preserve"> </w:t>
      </w:r>
      <w:r>
        <w:rPr>
          <w:i/>
          <w:color w:val="0D0F1A"/>
          <w:sz w:val="24"/>
        </w:rPr>
        <w:t xml:space="preserve">It Would Be Like This </w:t>
      </w:r>
      <w:r>
        <w:rPr>
          <w:color w:val="0D0F1A"/>
          <w:sz w:val="24"/>
        </w:rPr>
        <w:t>by D. Edleman. This book offers a comprehensive overview of the Clinical Pastoral Education experience and examines students' challenges and emotions.</w:t>
      </w:r>
    </w:p>
    <w:p w14:paraId="5478DEA4" w14:textId="77777777" w:rsidR="00681EA3" w:rsidRDefault="00681EA3">
      <w:pPr>
        <w:spacing w:line="480" w:lineRule="auto"/>
        <w:rPr>
          <w:sz w:val="24"/>
        </w:rPr>
        <w:sectPr w:rsidR="00681EA3">
          <w:pgSz w:w="12240" w:h="15840"/>
          <w:pgMar w:top="1320" w:right="720" w:bottom="280" w:left="1080" w:header="737" w:footer="0" w:gutter="0"/>
          <w:cols w:space="720"/>
        </w:sectPr>
      </w:pPr>
    </w:p>
    <w:p w14:paraId="3C020BED" w14:textId="77777777" w:rsidR="00681EA3" w:rsidRDefault="00000000">
      <w:pPr>
        <w:pStyle w:val="Textoindependiente"/>
        <w:spacing w:before="101"/>
        <w:ind w:left="1080"/>
      </w:pPr>
      <w:r>
        <w:rPr>
          <w:color w:val="0D0F1A"/>
        </w:rPr>
        <w:lastRenderedPageBreak/>
        <w:t>Please</w:t>
      </w:r>
      <w:r>
        <w:rPr>
          <w:color w:val="0D0F1A"/>
          <w:spacing w:val="-3"/>
        </w:rPr>
        <w:t xml:space="preserve"> </w:t>
      </w:r>
      <w:r>
        <w:rPr>
          <w:color w:val="0D0F1A"/>
        </w:rPr>
        <w:t>consider</w:t>
      </w:r>
      <w:r>
        <w:rPr>
          <w:color w:val="0D0F1A"/>
          <w:spacing w:val="-1"/>
        </w:rPr>
        <w:t xml:space="preserve"> </w:t>
      </w:r>
      <w:r>
        <w:rPr>
          <w:color w:val="0D0F1A"/>
        </w:rPr>
        <w:t>this</w:t>
      </w:r>
      <w:r>
        <w:rPr>
          <w:color w:val="0D0F1A"/>
          <w:spacing w:val="-3"/>
        </w:rPr>
        <w:t xml:space="preserve"> </w:t>
      </w:r>
      <w:r>
        <w:rPr>
          <w:color w:val="0D0F1A"/>
        </w:rPr>
        <w:t>book</w:t>
      </w:r>
      <w:r>
        <w:rPr>
          <w:color w:val="0D0F1A"/>
          <w:spacing w:val="1"/>
        </w:rPr>
        <w:t xml:space="preserve"> </w:t>
      </w:r>
      <w:r>
        <w:rPr>
          <w:color w:val="0D0F1A"/>
        </w:rPr>
        <w:t>review</w:t>
      </w:r>
      <w:r>
        <w:rPr>
          <w:color w:val="0D0F1A"/>
          <w:spacing w:val="-2"/>
        </w:rPr>
        <w:t xml:space="preserve"> </w:t>
      </w:r>
      <w:r>
        <w:rPr>
          <w:color w:val="0D0F1A"/>
        </w:rPr>
        <w:t>for</w:t>
      </w:r>
      <w:r>
        <w:rPr>
          <w:color w:val="0D0F1A"/>
          <w:spacing w:val="-2"/>
        </w:rPr>
        <w:t xml:space="preserve"> </w:t>
      </w:r>
      <w:r>
        <w:rPr>
          <w:color w:val="0D0F1A"/>
        </w:rPr>
        <w:t>inclusion</w:t>
      </w:r>
      <w:r>
        <w:rPr>
          <w:color w:val="0D0F1A"/>
          <w:spacing w:val="-1"/>
        </w:rPr>
        <w:t xml:space="preserve"> </w:t>
      </w:r>
      <w:r>
        <w:rPr>
          <w:color w:val="0D0F1A"/>
        </w:rPr>
        <w:t>in</w:t>
      </w:r>
      <w:r>
        <w:rPr>
          <w:color w:val="0D0F1A"/>
          <w:spacing w:val="-1"/>
        </w:rPr>
        <w:t xml:space="preserve"> </w:t>
      </w:r>
      <w:r>
        <w:rPr>
          <w:color w:val="0D0F1A"/>
        </w:rPr>
        <w:t>your</w:t>
      </w:r>
      <w:r>
        <w:rPr>
          <w:color w:val="0D0F1A"/>
          <w:spacing w:val="-2"/>
        </w:rPr>
        <w:t xml:space="preserve"> </w:t>
      </w:r>
      <w:r>
        <w:rPr>
          <w:color w:val="0D0F1A"/>
        </w:rPr>
        <w:t>Anglican</w:t>
      </w:r>
      <w:r>
        <w:rPr>
          <w:color w:val="0D0F1A"/>
          <w:spacing w:val="-1"/>
        </w:rPr>
        <w:t xml:space="preserve"> </w:t>
      </w:r>
      <w:r>
        <w:rPr>
          <w:color w:val="0D0F1A"/>
        </w:rPr>
        <w:t>Theological</w:t>
      </w:r>
      <w:r>
        <w:rPr>
          <w:color w:val="0D0F1A"/>
          <w:spacing w:val="-1"/>
        </w:rPr>
        <w:t xml:space="preserve"> </w:t>
      </w:r>
      <w:r>
        <w:rPr>
          <w:color w:val="0D0F1A"/>
          <w:spacing w:val="-2"/>
        </w:rPr>
        <w:t>Review.</w:t>
      </w:r>
    </w:p>
    <w:p w14:paraId="35904E7A" w14:textId="77777777" w:rsidR="00681EA3" w:rsidRDefault="00000000">
      <w:pPr>
        <w:pStyle w:val="Textoindependiente"/>
        <w:spacing w:before="276"/>
      </w:pPr>
      <w:r>
        <w:rPr>
          <w:color w:val="0D0F1A"/>
        </w:rPr>
        <w:t>Please</w:t>
      </w:r>
      <w:r>
        <w:rPr>
          <w:color w:val="0D0F1A"/>
          <w:spacing w:val="-2"/>
        </w:rPr>
        <w:t xml:space="preserve"> </w:t>
      </w:r>
      <w:r>
        <w:rPr>
          <w:color w:val="0D0F1A"/>
        </w:rPr>
        <w:t>send your</w:t>
      </w:r>
      <w:r>
        <w:rPr>
          <w:color w:val="0D0F1A"/>
          <w:spacing w:val="-2"/>
        </w:rPr>
        <w:t xml:space="preserve"> </w:t>
      </w:r>
      <w:r>
        <w:rPr>
          <w:color w:val="0D0F1A"/>
        </w:rPr>
        <w:t>notice</w:t>
      </w:r>
      <w:r>
        <w:rPr>
          <w:color w:val="0D0F1A"/>
          <w:spacing w:val="-1"/>
        </w:rPr>
        <w:t xml:space="preserve"> </w:t>
      </w:r>
      <w:r>
        <w:rPr>
          <w:color w:val="0D0F1A"/>
        </w:rPr>
        <w:t xml:space="preserve">of </w:t>
      </w:r>
      <w:r>
        <w:rPr>
          <w:color w:val="0D0F1A"/>
          <w:spacing w:val="-2"/>
        </w:rPr>
        <w:t>acceptance.</w:t>
      </w:r>
    </w:p>
    <w:p w14:paraId="7C1F6DD1" w14:textId="77777777" w:rsidR="00681EA3" w:rsidRDefault="00000000">
      <w:pPr>
        <w:pStyle w:val="Textoindependiente"/>
        <w:spacing w:before="276"/>
        <w:ind w:left="6121"/>
      </w:pPr>
      <w:r>
        <w:rPr>
          <w:color w:val="0D0F1A"/>
          <w:spacing w:val="-2"/>
        </w:rPr>
        <w:t>Respectfully,</w:t>
      </w:r>
    </w:p>
    <w:p w14:paraId="5CC4E069" w14:textId="77777777" w:rsidR="00681EA3" w:rsidRDefault="00000000">
      <w:pPr>
        <w:pStyle w:val="Textoindependiente"/>
        <w:spacing w:before="276"/>
        <w:ind w:left="6121"/>
      </w:pPr>
      <w:r>
        <w:rPr>
          <w:color w:val="0D0F1A"/>
        </w:rPr>
        <w:t>Ronald</w:t>
      </w:r>
      <w:r>
        <w:rPr>
          <w:color w:val="0D0F1A"/>
          <w:spacing w:val="-2"/>
        </w:rPr>
        <w:t xml:space="preserve"> </w:t>
      </w:r>
      <w:r>
        <w:rPr>
          <w:color w:val="0D0F1A"/>
        </w:rPr>
        <w:t>K</w:t>
      </w:r>
      <w:r>
        <w:rPr>
          <w:color w:val="0D0F1A"/>
          <w:spacing w:val="-1"/>
        </w:rPr>
        <w:t xml:space="preserve"> </w:t>
      </w:r>
      <w:r>
        <w:rPr>
          <w:color w:val="0D0F1A"/>
        </w:rPr>
        <w:t>M</w:t>
      </w:r>
      <w:r>
        <w:rPr>
          <w:color w:val="0D0F1A"/>
          <w:spacing w:val="-2"/>
        </w:rPr>
        <w:t xml:space="preserve"> </w:t>
      </w:r>
      <w:r>
        <w:rPr>
          <w:color w:val="0D0F1A"/>
        </w:rPr>
        <w:t>Williams</w:t>
      </w:r>
      <w:r>
        <w:rPr>
          <w:color w:val="0D0F1A"/>
          <w:spacing w:val="-2"/>
        </w:rPr>
        <w:t xml:space="preserve"> Garcia</w:t>
      </w:r>
    </w:p>
    <w:p w14:paraId="07E21528" w14:textId="77777777" w:rsidR="00681EA3" w:rsidRDefault="00681EA3">
      <w:pPr>
        <w:pStyle w:val="Textoindependiente"/>
        <w:ind w:left="0"/>
      </w:pPr>
    </w:p>
    <w:p w14:paraId="0752606C" w14:textId="77777777" w:rsidR="00681EA3" w:rsidRDefault="00681EA3">
      <w:pPr>
        <w:pStyle w:val="Textoindependiente"/>
        <w:spacing w:before="275"/>
        <w:ind w:left="0"/>
      </w:pPr>
    </w:p>
    <w:p w14:paraId="7E49CE3F" w14:textId="77777777" w:rsidR="00681EA3" w:rsidRDefault="00000000">
      <w:pPr>
        <w:spacing w:before="1"/>
        <w:ind w:left="360" w:right="717"/>
        <w:rPr>
          <w:i/>
          <w:sz w:val="24"/>
        </w:rPr>
      </w:pPr>
      <w:r>
        <w:rPr>
          <w:color w:val="0D0F1A"/>
          <w:sz w:val="24"/>
        </w:rPr>
        <w:t>Edleman,</w:t>
      </w:r>
      <w:r>
        <w:rPr>
          <w:color w:val="0D0F1A"/>
          <w:spacing w:val="-3"/>
          <w:sz w:val="24"/>
        </w:rPr>
        <w:t xml:space="preserve"> </w:t>
      </w:r>
      <w:r>
        <w:rPr>
          <w:color w:val="0D0F1A"/>
          <w:sz w:val="24"/>
        </w:rPr>
        <w:t>Dianne</w:t>
      </w:r>
      <w:r>
        <w:rPr>
          <w:i/>
          <w:color w:val="0D0F1A"/>
          <w:sz w:val="24"/>
        </w:rPr>
        <w:t>.</w:t>
      </w:r>
      <w:r>
        <w:rPr>
          <w:i/>
          <w:color w:val="0D0F1A"/>
          <w:spacing w:val="-3"/>
          <w:sz w:val="24"/>
        </w:rPr>
        <w:t xml:space="preserve"> </w:t>
      </w:r>
      <w:r>
        <w:rPr>
          <w:i/>
          <w:color w:val="0D0F1A"/>
          <w:sz w:val="24"/>
        </w:rPr>
        <w:t>Clinical</w:t>
      </w:r>
      <w:r>
        <w:rPr>
          <w:i/>
          <w:color w:val="0D0F1A"/>
          <w:spacing w:val="-3"/>
          <w:sz w:val="24"/>
        </w:rPr>
        <w:t xml:space="preserve"> </w:t>
      </w:r>
      <w:r>
        <w:rPr>
          <w:i/>
          <w:color w:val="0D0F1A"/>
          <w:sz w:val="24"/>
        </w:rPr>
        <w:t>Pastoral</w:t>
      </w:r>
      <w:r>
        <w:rPr>
          <w:i/>
          <w:color w:val="0D0F1A"/>
          <w:spacing w:val="-3"/>
          <w:sz w:val="24"/>
        </w:rPr>
        <w:t xml:space="preserve"> </w:t>
      </w:r>
      <w:r>
        <w:rPr>
          <w:i/>
          <w:color w:val="0D0F1A"/>
          <w:sz w:val="24"/>
        </w:rPr>
        <w:t>Education:</w:t>
      </w:r>
      <w:r>
        <w:rPr>
          <w:i/>
          <w:color w:val="0D0F1A"/>
          <w:spacing w:val="-3"/>
          <w:sz w:val="24"/>
        </w:rPr>
        <w:t xml:space="preserve"> </w:t>
      </w:r>
      <w:r>
        <w:rPr>
          <w:i/>
          <w:color w:val="0D0F1A"/>
          <w:sz w:val="24"/>
        </w:rPr>
        <w:t>Nobody</w:t>
      </w:r>
      <w:r>
        <w:rPr>
          <w:i/>
          <w:color w:val="0D0F1A"/>
          <w:spacing w:val="-4"/>
          <w:sz w:val="24"/>
        </w:rPr>
        <w:t xml:space="preserve"> </w:t>
      </w:r>
      <w:r>
        <w:rPr>
          <w:i/>
          <w:color w:val="0D0F1A"/>
          <w:sz w:val="24"/>
        </w:rPr>
        <w:t>Said</w:t>
      </w:r>
      <w:r>
        <w:rPr>
          <w:i/>
          <w:color w:val="0D0F1A"/>
          <w:spacing w:val="-3"/>
          <w:sz w:val="24"/>
        </w:rPr>
        <w:t xml:space="preserve"> </w:t>
      </w:r>
      <w:r>
        <w:rPr>
          <w:i/>
          <w:color w:val="0D0F1A"/>
          <w:sz w:val="24"/>
        </w:rPr>
        <w:t>It</w:t>
      </w:r>
      <w:r>
        <w:rPr>
          <w:i/>
          <w:color w:val="0D0F1A"/>
          <w:spacing w:val="-3"/>
          <w:sz w:val="24"/>
        </w:rPr>
        <w:t xml:space="preserve"> </w:t>
      </w:r>
      <w:r>
        <w:rPr>
          <w:i/>
          <w:color w:val="0D0F1A"/>
          <w:sz w:val="24"/>
        </w:rPr>
        <w:t>Would</w:t>
      </w:r>
      <w:r>
        <w:rPr>
          <w:i/>
          <w:color w:val="0D0F1A"/>
          <w:spacing w:val="-3"/>
          <w:sz w:val="24"/>
        </w:rPr>
        <w:t xml:space="preserve"> </w:t>
      </w:r>
      <w:r>
        <w:rPr>
          <w:i/>
          <w:color w:val="0D0F1A"/>
          <w:sz w:val="24"/>
        </w:rPr>
        <w:t>Be</w:t>
      </w:r>
      <w:r>
        <w:rPr>
          <w:i/>
          <w:color w:val="0D0F1A"/>
          <w:spacing w:val="-3"/>
          <w:sz w:val="24"/>
        </w:rPr>
        <w:t xml:space="preserve"> </w:t>
      </w:r>
      <w:r>
        <w:rPr>
          <w:i/>
          <w:color w:val="0D0F1A"/>
          <w:sz w:val="24"/>
        </w:rPr>
        <w:t>Like</w:t>
      </w:r>
      <w:r>
        <w:rPr>
          <w:i/>
          <w:color w:val="0D0F1A"/>
          <w:spacing w:val="-5"/>
          <w:sz w:val="24"/>
        </w:rPr>
        <w:t xml:space="preserve"> </w:t>
      </w:r>
      <w:r>
        <w:rPr>
          <w:i/>
          <w:color w:val="0D0F1A"/>
          <w:sz w:val="24"/>
        </w:rPr>
        <w:t>This.</w:t>
      </w:r>
      <w:r>
        <w:rPr>
          <w:i/>
          <w:color w:val="0D0F1A"/>
          <w:spacing w:val="-1"/>
          <w:sz w:val="24"/>
        </w:rPr>
        <w:t xml:space="preserve"> </w:t>
      </w:r>
      <w:r>
        <w:rPr>
          <w:color w:val="0D0F1A"/>
          <w:sz w:val="24"/>
        </w:rPr>
        <w:t xml:space="preserve">Raleigh, North Carolina: Self-Published, </w:t>
      </w:r>
      <w:r>
        <w:rPr>
          <w:i/>
          <w:color w:val="0D0F1A"/>
          <w:sz w:val="24"/>
        </w:rPr>
        <w:t>2023.</w:t>
      </w:r>
    </w:p>
    <w:p w14:paraId="707A3DDF" w14:textId="77777777" w:rsidR="00681EA3" w:rsidRDefault="00681EA3">
      <w:pPr>
        <w:pStyle w:val="Textoindependiente"/>
        <w:ind w:left="0"/>
        <w:rPr>
          <w:i/>
        </w:rPr>
      </w:pPr>
    </w:p>
    <w:p w14:paraId="1CA47EF0" w14:textId="77777777" w:rsidR="00681EA3" w:rsidRDefault="00681EA3">
      <w:pPr>
        <w:pStyle w:val="Textoindependiente"/>
        <w:ind w:left="0"/>
        <w:rPr>
          <w:i/>
        </w:rPr>
      </w:pPr>
    </w:p>
    <w:p w14:paraId="6DA67874" w14:textId="77777777" w:rsidR="00681EA3" w:rsidRDefault="00000000">
      <w:pPr>
        <w:pStyle w:val="Textoindependiente"/>
        <w:spacing w:line="480" w:lineRule="auto"/>
        <w:ind w:right="771" w:firstLine="719"/>
      </w:pPr>
      <w:r>
        <w:rPr>
          <w:color w:val="0D0F1A"/>
        </w:rPr>
        <w:t>As</w:t>
      </w:r>
      <w:r>
        <w:rPr>
          <w:color w:val="0D0F1A"/>
          <w:spacing w:val="-4"/>
        </w:rPr>
        <w:t xml:space="preserve"> </w:t>
      </w:r>
      <w:r>
        <w:rPr>
          <w:color w:val="0D0F1A"/>
        </w:rPr>
        <w:t>a</w:t>
      </w:r>
      <w:r>
        <w:rPr>
          <w:color w:val="0D0F1A"/>
          <w:spacing w:val="-5"/>
        </w:rPr>
        <w:t xml:space="preserve"> </w:t>
      </w:r>
      <w:r>
        <w:rPr>
          <w:color w:val="0D0F1A"/>
        </w:rPr>
        <w:t>veteran</w:t>
      </w:r>
      <w:r>
        <w:rPr>
          <w:color w:val="0D0F1A"/>
          <w:spacing w:val="-3"/>
        </w:rPr>
        <w:t xml:space="preserve"> </w:t>
      </w:r>
      <w:r>
        <w:rPr>
          <w:color w:val="0D0F1A"/>
        </w:rPr>
        <w:t>chaplain</w:t>
      </w:r>
      <w:r>
        <w:rPr>
          <w:color w:val="0D0F1A"/>
          <w:spacing w:val="-3"/>
        </w:rPr>
        <w:t xml:space="preserve"> </w:t>
      </w:r>
      <w:r>
        <w:rPr>
          <w:color w:val="0D0F1A"/>
        </w:rPr>
        <w:t>and</w:t>
      </w:r>
      <w:r>
        <w:rPr>
          <w:color w:val="0D0F1A"/>
          <w:spacing w:val="-3"/>
        </w:rPr>
        <w:t xml:space="preserve"> </w:t>
      </w:r>
      <w:r>
        <w:rPr>
          <w:color w:val="0D0F1A"/>
        </w:rPr>
        <w:t>educator,</w:t>
      </w:r>
      <w:r>
        <w:rPr>
          <w:color w:val="0D0F1A"/>
          <w:spacing w:val="-3"/>
        </w:rPr>
        <w:t xml:space="preserve"> </w:t>
      </w:r>
      <w:r>
        <w:rPr>
          <w:color w:val="0D0F1A"/>
        </w:rPr>
        <w:t>Edleman</w:t>
      </w:r>
      <w:r>
        <w:rPr>
          <w:color w:val="0D0F1A"/>
          <w:spacing w:val="-3"/>
        </w:rPr>
        <w:t xml:space="preserve"> </w:t>
      </w:r>
      <w:r>
        <w:rPr>
          <w:color w:val="0D0F1A"/>
        </w:rPr>
        <w:t>brings</w:t>
      </w:r>
      <w:r>
        <w:rPr>
          <w:color w:val="0D0F1A"/>
          <w:spacing w:val="-4"/>
        </w:rPr>
        <w:t xml:space="preserve"> </w:t>
      </w:r>
      <w:r>
        <w:rPr>
          <w:color w:val="0D0F1A"/>
        </w:rPr>
        <w:t>extensive</w:t>
      </w:r>
      <w:r>
        <w:rPr>
          <w:color w:val="0D0F1A"/>
          <w:spacing w:val="-4"/>
        </w:rPr>
        <w:t xml:space="preserve"> </w:t>
      </w:r>
      <w:r>
        <w:rPr>
          <w:color w:val="0D0F1A"/>
        </w:rPr>
        <w:t>experience</w:t>
      </w:r>
      <w:r>
        <w:rPr>
          <w:color w:val="0D0F1A"/>
          <w:spacing w:val="-4"/>
        </w:rPr>
        <w:t xml:space="preserve"> </w:t>
      </w:r>
      <w:r>
        <w:rPr>
          <w:color w:val="0D0F1A"/>
        </w:rPr>
        <w:t>and</w:t>
      </w:r>
      <w:r>
        <w:rPr>
          <w:color w:val="0D0F1A"/>
          <w:spacing w:val="-3"/>
        </w:rPr>
        <w:t xml:space="preserve"> </w:t>
      </w:r>
      <w:r>
        <w:rPr>
          <w:color w:val="0D0F1A"/>
        </w:rPr>
        <w:t xml:space="preserve">knowledge to her writing. Her book, </w:t>
      </w:r>
      <w:r>
        <w:rPr>
          <w:i/>
          <w:color w:val="0D0F1A"/>
        </w:rPr>
        <w:t>Clinical Pastoral Education: Nobody Said It Would Be Like This</w:t>
      </w:r>
      <w:r>
        <w:rPr>
          <w:color w:val="0D0F1A"/>
        </w:rPr>
        <w:t>, serves as a comprehensive guide to the unique and transformative aspects of Clinical Pastoral Education. Her book presents a CPE intern’s perspective.</w:t>
      </w:r>
    </w:p>
    <w:p w14:paraId="2667EDFB" w14:textId="77777777" w:rsidR="00681EA3" w:rsidRDefault="00000000">
      <w:pPr>
        <w:pStyle w:val="Textoindependiente"/>
        <w:spacing w:before="1" w:line="480" w:lineRule="auto"/>
        <w:ind w:right="800" w:firstLine="719"/>
      </w:pPr>
      <w:r>
        <w:rPr>
          <w:color w:val="0D0F1A"/>
        </w:rPr>
        <w:t xml:space="preserve">Clinical Pastoral Education (CPE) begins with </w:t>
      </w:r>
      <w:proofErr w:type="gramStart"/>
      <w:r>
        <w:rPr>
          <w:color w:val="0D0F1A"/>
        </w:rPr>
        <w:t>an application</w:t>
      </w:r>
      <w:proofErr w:type="gramEnd"/>
      <w:r>
        <w:rPr>
          <w:color w:val="0D0F1A"/>
        </w:rPr>
        <w:t xml:space="preserve"> and </w:t>
      </w:r>
      <w:proofErr w:type="gramStart"/>
      <w:r>
        <w:rPr>
          <w:color w:val="0D0F1A"/>
        </w:rPr>
        <w:t>an interview</w:t>
      </w:r>
      <w:proofErr w:type="gramEnd"/>
      <w:r>
        <w:rPr>
          <w:color w:val="0D0F1A"/>
        </w:rPr>
        <w:t>. Past performance is not the sole focus of the interview. The interviewer aims to assess qualities that will help someone become a caring individual. The interviewer also evaluates whether the applicant can work effectively as part of a cohesive training group. Edleman thoughtfully explores</w:t>
      </w:r>
      <w:r>
        <w:rPr>
          <w:color w:val="0D0F1A"/>
          <w:spacing w:val="-4"/>
        </w:rPr>
        <w:t xml:space="preserve"> </w:t>
      </w:r>
      <w:r>
        <w:rPr>
          <w:color w:val="0D0F1A"/>
        </w:rPr>
        <w:t>the</w:t>
      </w:r>
      <w:r>
        <w:rPr>
          <w:color w:val="0D0F1A"/>
          <w:spacing w:val="-3"/>
        </w:rPr>
        <w:t xml:space="preserve"> </w:t>
      </w:r>
      <w:r>
        <w:rPr>
          <w:color w:val="0D0F1A"/>
        </w:rPr>
        <w:t>applicant's</w:t>
      </w:r>
      <w:r>
        <w:rPr>
          <w:color w:val="0D0F1A"/>
          <w:spacing w:val="-4"/>
        </w:rPr>
        <w:t xml:space="preserve"> </w:t>
      </w:r>
      <w:r>
        <w:rPr>
          <w:color w:val="0D0F1A"/>
        </w:rPr>
        <w:t>psyche</w:t>
      </w:r>
      <w:r>
        <w:rPr>
          <w:color w:val="0D0F1A"/>
          <w:spacing w:val="-3"/>
        </w:rPr>
        <w:t xml:space="preserve"> </w:t>
      </w:r>
      <w:r>
        <w:rPr>
          <w:color w:val="0D0F1A"/>
        </w:rPr>
        <w:t>as</w:t>
      </w:r>
      <w:r>
        <w:rPr>
          <w:color w:val="0D0F1A"/>
          <w:spacing w:val="-4"/>
        </w:rPr>
        <w:t xml:space="preserve"> </w:t>
      </w:r>
      <w:r>
        <w:rPr>
          <w:color w:val="0D0F1A"/>
        </w:rPr>
        <w:t>they</w:t>
      </w:r>
      <w:r>
        <w:rPr>
          <w:color w:val="0D0F1A"/>
          <w:spacing w:val="-2"/>
        </w:rPr>
        <w:t xml:space="preserve"> </w:t>
      </w:r>
      <w:r>
        <w:rPr>
          <w:color w:val="0D0F1A"/>
        </w:rPr>
        <w:t>apply</w:t>
      </w:r>
      <w:r>
        <w:rPr>
          <w:color w:val="0D0F1A"/>
          <w:spacing w:val="-3"/>
        </w:rPr>
        <w:t xml:space="preserve"> </w:t>
      </w:r>
      <w:r>
        <w:rPr>
          <w:color w:val="0D0F1A"/>
        </w:rPr>
        <w:t>for</w:t>
      </w:r>
      <w:r>
        <w:rPr>
          <w:color w:val="0D0F1A"/>
          <w:spacing w:val="-4"/>
        </w:rPr>
        <w:t xml:space="preserve"> </w:t>
      </w:r>
      <w:r>
        <w:rPr>
          <w:color w:val="0D0F1A"/>
        </w:rPr>
        <w:t>CPE</w:t>
      </w:r>
      <w:r>
        <w:rPr>
          <w:color w:val="0D0F1A"/>
          <w:spacing w:val="-2"/>
        </w:rPr>
        <w:t xml:space="preserve"> </w:t>
      </w:r>
      <w:r>
        <w:rPr>
          <w:color w:val="0D0F1A"/>
        </w:rPr>
        <w:t>and</w:t>
      </w:r>
      <w:r>
        <w:rPr>
          <w:color w:val="0D0F1A"/>
          <w:spacing w:val="-3"/>
        </w:rPr>
        <w:t xml:space="preserve"> </w:t>
      </w:r>
      <w:r>
        <w:rPr>
          <w:color w:val="0D0F1A"/>
        </w:rPr>
        <w:t>the</w:t>
      </w:r>
      <w:r>
        <w:rPr>
          <w:color w:val="0D0F1A"/>
          <w:spacing w:val="-3"/>
        </w:rPr>
        <w:t xml:space="preserve"> </w:t>
      </w:r>
      <w:r>
        <w:rPr>
          <w:color w:val="0D0F1A"/>
        </w:rPr>
        <w:t>experience</w:t>
      </w:r>
      <w:r>
        <w:rPr>
          <w:color w:val="0D0F1A"/>
          <w:spacing w:val="-4"/>
        </w:rPr>
        <w:t xml:space="preserve"> </w:t>
      </w:r>
      <w:r>
        <w:rPr>
          <w:color w:val="0D0F1A"/>
        </w:rPr>
        <w:t>of</w:t>
      </w:r>
      <w:r>
        <w:rPr>
          <w:color w:val="0D0F1A"/>
          <w:spacing w:val="-2"/>
        </w:rPr>
        <w:t xml:space="preserve"> </w:t>
      </w:r>
      <w:r>
        <w:rPr>
          <w:color w:val="0D0F1A"/>
        </w:rPr>
        <w:t>waiting</w:t>
      </w:r>
      <w:r>
        <w:rPr>
          <w:color w:val="0D0F1A"/>
          <w:spacing w:val="-3"/>
        </w:rPr>
        <w:t xml:space="preserve"> </w:t>
      </w:r>
      <w:r>
        <w:rPr>
          <w:color w:val="0D0F1A"/>
        </w:rPr>
        <w:t>to</w:t>
      </w:r>
      <w:r>
        <w:rPr>
          <w:color w:val="0D0F1A"/>
          <w:spacing w:val="-3"/>
        </w:rPr>
        <w:t xml:space="preserve"> </w:t>
      </w:r>
      <w:r>
        <w:rPr>
          <w:color w:val="0D0F1A"/>
        </w:rPr>
        <w:t>be</w:t>
      </w:r>
      <w:r>
        <w:rPr>
          <w:color w:val="0D0F1A"/>
          <w:spacing w:val="-4"/>
        </w:rPr>
        <w:t xml:space="preserve"> </w:t>
      </w:r>
      <w:r>
        <w:rPr>
          <w:color w:val="0D0F1A"/>
        </w:rPr>
        <w:t>called to join a CPE cohort.</w:t>
      </w:r>
    </w:p>
    <w:p w14:paraId="7C218920" w14:textId="77777777" w:rsidR="00681EA3" w:rsidRDefault="00000000">
      <w:pPr>
        <w:pStyle w:val="Textoindependiente"/>
        <w:spacing w:line="480" w:lineRule="auto"/>
        <w:ind w:right="732" w:firstLine="719"/>
      </w:pPr>
      <w:r>
        <w:rPr>
          <w:color w:val="0D0F1A"/>
        </w:rPr>
        <w:t xml:space="preserve">Once accepted into CPE, the candidate joins a training cohort. This group works alongside the </w:t>
      </w:r>
      <w:proofErr w:type="gramStart"/>
      <w:r>
        <w:rPr>
          <w:color w:val="0D0F1A"/>
        </w:rPr>
        <w:t>candidate</w:t>
      </w:r>
      <w:proofErr w:type="gramEnd"/>
      <w:r>
        <w:rPr>
          <w:color w:val="0D0F1A"/>
        </w:rPr>
        <w:t>, offering feedback and critiques on their service. The aim is peer education,</w:t>
      </w:r>
      <w:r>
        <w:rPr>
          <w:color w:val="0D0F1A"/>
          <w:spacing w:val="-3"/>
        </w:rPr>
        <w:t xml:space="preserve"> </w:t>
      </w:r>
      <w:r>
        <w:rPr>
          <w:color w:val="0D0F1A"/>
        </w:rPr>
        <w:t>in</w:t>
      </w:r>
      <w:r>
        <w:rPr>
          <w:color w:val="0D0F1A"/>
          <w:spacing w:val="-3"/>
        </w:rPr>
        <w:t xml:space="preserve"> </w:t>
      </w:r>
      <w:r>
        <w:rPr>
          <w:color w:val="0D0F1A"/>
        </w:rPr>
        <w:t>which</w:t>
      </w:r>
      <w:r>
        <w:rPr>
          <w:color w:val="0D0F1A"/>
          <w:spacing w:val="-3"/>
        </w:rPr>
        <w:t xml:space="preserve"> </w:t>
      </w:r>
      <w:r>
        <w:rPr>
          <w:color w:val="0D0F1A"/>
        </w:rPr>
        <w:t>the</w:t>
      </w:r>
      <w:r>
        <w:rPr>
          <w:color w:val="0D0F1A"/>
          <w:spacing w:val="-4"/>
        </w:rPr>
        <w:t xml:space="preserve"> </w:t>
      </w:r>
      <w:r>
        <w:rPr>
          <w:color w:val="0D0F1A"/>
        </w:rPr>
        <w:t>team</w:t>
      </w:r>
      <w:r>
        <w:rPr>
          <w:color w:val="0D0F1A"/>
          <w:spacing w:val="-3"/>
        </w:rPr>
        <w:t xml:space="preserve"> </w:t>
      </w:r>
      <w:r>
        <w:rPr>
          <w:color w:val="0D0F1A"/>
        </w:rPr>
        <w:t>becomes</w:t>
      </w:r>
      <w:r>
        <w:rPr>
          <w:color w:val="0D0F1A"/>
          <w:spacing w:val="-4"/>
        </w:rPr>
        <w:t xml:space="preserve"> </w:t>
      </w:r>
      <w:r>
        <w:rPr>
          <w:color w:val="0D0F1A"/>
        </w:rPr>
        <w:t>fully</w:t>
      </w:r>
      <w:r>
        <w:rPr>
          <w:color w:val="0D0F1A"/>
          <w:spacing w:val="-3"/>
        </w:rPr>
        <w:t xml:space="preserve"> </w:t>
      </w:r>
      <w:r>
        <w:rPr>
          <w:color w:val="0D0F1A"/>
        </w:rPr>
        <w:t>integrated</w:t>
      </w:r>
      <w:r>
        <w:rPr>
          <w:color w:val="0D0F1A"/>
          <w:spacing w:val="-3"/>
        </w:rPr>
        <w:t xml:space="preserve"> </w:t>
      </w:r>
      <w:r>
        <w:rPr>
          <w:color w:val="0D0F1A"/>
        </w:rPr>
        <w:t>into</w:t>
      </w:r>
      <w:r>
        <w:rPr>
          <w:color w:val="0D0F1A"/>
          <w:spacing w:val="-3"/>
        </w:rPr>
        <w:t xml:space="preserve"> </w:t>
      </w:r>
      <w:r>
        <w:rPr>
          <w:color w:val="0D0F1A"/>
        </w:rPr>
        <w:t>performance</w:t>
      </w:r>
      <w:r>
        <w:rPr>
          <w:color w:val="0D0F1A"/>
          <w:spacing w:val="-2"/>
        </w:rPr>
        <w:t xml:space="preserve"> </w:t>
      </w:r>
      <w:r>
        <w:rPr>
          <w:color w:val="0D0F1A"/>
        </w:rPr>
        <w:t>and</w:t>
      </w:r>
      <w:r>
        <w:rPr>
          <w:color w:val="0D0F1A"/>
          <w:spacing w:val="-3"/>
        </w:rPr>
        <w:t xml:space="preserve"> </w:t>
      </w:r>
      <w:r>
        <w:rPr>
          <w:color w:val="0D0F1A"/>
        </w:rPr>
        <w:t>processing.</w:t>
      </w:r>
      <w:r>
        <w:rPr>
          <w:color w:val="0D0F1A"/>
          <w:spacing w:val="-3"/>
        </w:rPr>
        <w:t xml:space="preserve"> </w:t>
      </w:r>
      <w:r>
        <w:rPr>
          <w:color w:val="0D0F1A"/>
        </w:rPr>
        <w:t>Through this team process, the intern can critique themselves and grow accordingly. Edleman's book provides</w:t>
      </w:r>
      <w:r>
        <w:rPr>
          <w:color w:val="0D0F1A"/>
          <w:spacing w:val="-2"/>
        </w:rPr>
        <w:t xml:space="preserve"> </w:t>
      </w:r>
      <w:r>
        <w:rPr>
          <w:color w:val="0D0F1A"/>
        </w:rPr>
        <w:t>an</w:t>
      </w:r>
      <w:r>
        <w:rPr>
          <w:color w:val="0D0F1A"/>
          <w:spacing w:val="-1"/>
        </w:rPr>
        <w:t xml:space="preserve"> </w:t>
      </w:r>
      <w:r>
        <w:rPr>
          <w:color w:val="0D0F1A"/>
        </w:rPr>
        <w:t>excellent</w:t>
      </w:r>
      <w:r>
        <w:rPr>
          <w:color w:val="0D0F1A"/>
          <w:spacing w:val="-1"/>
        </w:rPr>
        <w:t xml:space="preserve"> </w:t>
      </w:r>
      <w:r>
        <w:rPr>
          <w:color w:val="0D0F1A"/>
        </w:rPr>
        <w:t>overview</w:t>
      </w:r>
      <w:r>
        <w:rPr>
          <w:color w:val="0D0F1A"/>
          <w:spacing w:val="-2"/>
        </w:rPr>
        <w:t xml:space="preserve"> </w:t>
      </w:r>
      <w:r>
        <w:rPr>
          <w:color w:val="0D0F1A"/>
        </w:rPr>
        <w:t>of</w:t>
      </w:r>
      <w:r>
        <w:rPr>
          <w:color w:val="0D0F1A"/>
          <w:spacing w:val="-3"/>
        </w:rPr>
        <w:t xml:space="preserve"> </w:t>
      </w:r>
      <w:r>
        <w:rPr>
          <w:color w:val="0D0F1A"/>
        </w:rPr>
        <w:t>the</w:t>
      </w:r>
      <w:r>
        <w:rPr>
          <w:color w:val="0D0F1A"/>
          <w:spacing w:val="-1"/>
        </w:rPr>
        <w:t xml:space="preserve"> </w:t>
      </w:r>
      <w:r>
        <w:rPr>
          <w:color w:val="0D0F1A"/>
        </w:rPr>
        <w:t>inner</w:t>
      </w:r>
      <w:r>
        <w:rPr>
          <w:color w:val="0D0F1A"/>
          <w:spacing w:val="-1"/>
        </w:rPr>
        <w:t xml:space="preserve"> </w:t>
      </w:r>
      <w:r>
        <w:rPr>
          <w:color w:val="0D0F1A"/>
        </w:rPr>
        <w:t>development</w:t>
      </w:r>
      <w:r>
        <w:rPr>
          <w:color w:val="0D0F1A"/>
          <w:spacing w:val="-1"/>
        </w:rPr>
        <w:t xml:space="preserve"> </w:t>
      </w:r>
      <w:r>
        <w:rPr>
          <w:color w:val="0D0F1A"/>
        </w:rPr>
        <w:t>of</w:t>
      </w:r>
      <w:r>
        <w:rPr>
          <w:color w:val="0D0F1A"/>
          <w:spacing w:val="-2"/>
        </w:rPr>
        <w:t xml:space="preserve"> </w:t>
      </w:r>
      <w:r>
        <w:rPr>
          <w:color w:val="0D0F1A"/>
        </w:rPr>
        <w:t>the</w:t>
      </w:r>
      <w:r>
        <w:rPr>
          <w:color w:val="0D0F1A"/>
          <w:spacing w:val="-1"/>
        </w:rPr>
        <w:t xml:space="preserve"> </w:t>
      </w:r>
      <w:r>
        <w:rPr>
          <w:color w:val="0D0F1A"/>
        </w:rPr>
        <w:t>peer</w:t>
      </w:r>
      <w:r>
        <w:rPr>
          <w:color w:val="0D0F1A"/>
          <w:spacing w:val="-1"/>
        </w:rPr>
        <w:t xml:space="preserve"> </w:t>
      </w:r>
      <w:r>
        <w:rPr>
          <w:color w:val="0D0F1A"/>
        </w:rPr>
        <w:t>process</w:t>
      </w:r>
      <w:r>
        <w:rPr>
          <w:color w:val="0D0F1A"/>
          <w:spacing w:val="-2"/>
        </w:rPr>
        <w:t xml:space="preserve"> </w:t>
      </w:r>
      <w:r>
        <w:rPr>
          <w:color w:val="0D0F1A"/>
        </w:rPr>
        <w:t>and</w:t>
      </w:r>
      <w:r>
        <w:rPr>
          <w:color w:val="0D0F1A"/>
          <w:spacing w:val="-1"/>
        </w:rPr>
        <w:t xml:space="preserve"> </w:t>
      </w:r>
      <w:r>
        <w:rPr>
          <w:color w:val="0D0F1A"/>
        </w:rPr>
        <w:t>introduces</w:t>
      </w:r>
      <w:r>
        <w:rPr>
          <w:color w:val="0D0F1A"/>
          <w:spacing w:val="-2"/>
        </w:rPr>
        <w:t xml:space="preserve"> </w:t>
      </w:r>
      <w:r>
        <w:rPr>
          <w:color w:val="0D0F1A"/>
        </w:rPr>
        <w:t>what she calls IPR, or Interpersonal Relationship Seminars.</w:t>
      </w:r>
    </w:p>
    <w:p w14:paraId="2D9693C0"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04AF01CC" w14:textId="77777777" w:rsidR="00681EA3" w:rsidRDefault="00000000">
      <w:pPr>
        <w:pStyle w:val="Textoindependiente"/>
        <w:spacing w:before="101" w:line="480" w:lineRule="auto"/>
        <w:ind w:right="717" w:firstLine="719"/>
      </w:pPr>
      <w:r>
        <w:rPr>
          <w:color w:val="0D0F1A"/>
        </w:rPr>
        <w:lastRenderedPageBreak/>
        <w:t>Caring</w:t>
      </w:r>
      <w:r>
        <w:rPr>
          <w:color w:val="0D0F1A"/>
          <w:spacing w:val="-3"/>
        </w:rPr>
        <w:t xml:space="preserve"> </w:t>
      </w:r>
      <w:r>
        <w:rPr>
          <w:color w:val="0D0F1A"/>
        </w:rPr>
        <w:t>for</w:t>
      </w:r>
      <w:r>
        <w:rPr>
          <w:color w:val="0D0F1A"/>
          <w:spacing w:val="-3"/>
        </w:rPr>
        <w:t xml:space="preserve"> </w:t>
      </w:r>
      <w:r>
        <w:rPr>
          <w:color w:val="0D0F1A"/>
        </w:rPr>
        <w:t>the</w:t>
      </w:r>
      <w:r>
        <w:rPr>
          <w:color w:val="0D0F1A"/>
          <w:spacing w:val="-5"/>
        </w:rPr>
        <w:t xml:space="preserve"> </w:t>
      </w:r>
      <w:r>
        <w:rPr>
          <w:color w:val="0D0F1A"/>
        </w:rPr>
        <w:t>injured</w:t>
      </w:r>
      <w:r>
        <w:rPr>
          <w:color w:val="0D0F1A"/>
          <w:spacing w:val="-1"/>
        </w:rPr>
        <w:t xml:space="preserve"> </w:t>
      </w:r>
      <w:r>
        <w:rPr>
          <w:color w:val="0D0F1A"/>
        </w:rPr>
        <w:t>and</w:t>
      </w:r>
      <w:r>
        <w:rPr>
          <w:color w:val="0D0F1A"/>
          <w:spacing w:val="-3"/>
        </w:rPr>
        <w:t xml:space="preserve"> </w:t>
      </w:r>
      <w:r>
        <w:rPr>
          <w:color w:val="0D0F1A"/>
        </w:rPr>
        <w:t>ill</w:t>
      </w:r>
      <w:r>
        <w:rPr>
          <w:color w:val="0D0F1A"/>
          <w:spacing w:val="-3"/>
        </w:rPr>
        <w:t xml:space="preserve"> </w:t>
      </w:r>
      <w:r>
        <w:rPr>
          <w:color w:val="0D0F1A"/>
        </w:rPr>
        <w:t>is</w:t>
      </w:r>
      <w:r>
        <w:rPr>
          <w:color w:val="0D0F1A"/>
          <w:spacing w:val="-4"/>
        </w:rPr>
        <w:t xml:space="preserve"> </w:t>
      </w:r>
      <w:r>
        <w:rPr>
          <w:color w:val="0D0F1A"/>
        </w:rPr>
        <w:t>not</w:t>
      </w:r>
      <w:r>
        <w:rPr>
          <w:color w:val="0D0F1A"/>
          <w:spacing w:val="-3"/>
        </w:rPr>
        <w:t xml:space="preserve"> </w:t>
      </w:r>
      <w:r>
        <w:rPr>
          <w:color w:val="0D0F1A"/>
        </w:rPr>
        <w:t>easy.</w:t>
      </w:r>
      <w:r>
        <w:rPr>
          <w:color w:val="0D0F1A"/>
          <w:spacing w:val="-3"/>
        </w:rPr>
        <w:t xml:space="preserve"> </w:t>
      </w:r>
      <w:r>
        <w:rPr>
          <w:color w:val="0D0F1A"/>
        </w:rPr>
        <w:t>This</w:t>
      </w:r>
      <w:r>
        <w:rPr>
          <w:color w:val="0D0F1A"/>
          <w:spacing w:val="-3"/>
        </w:rPr>
        <w:t xml:space="preserve"> </w:t>
      </w:r>
      <w:r>
        <w:rPr>
          <w:color w:val="0D0F1A"/>
        </w:rPr>
        <w:t>care</w:t>
      </w:r>
      <w:r>
        <w:rPr>
          <w:color w:val="0D0F1A"/>
          <w:spacing w:val="-5"/>
        </w:rPr>
        <w:t xml:space="preserve"> </w:t>
      </w:r>
      <w:r>
        <w:rPr>
          <w:color w:val="0D0F1A"/>
        </w:rPr>
        <w:t>becomes</w:t>
      </w:r>
      <w:r>
        <w:rPr>
          <w:color w:val="0D0F1A"/>
          <w:spacing w:val="-4"/>
        </w:rPr>
        <w:t xml:space="preserve"> </w:t>
      </w:r>
      <w:r>
        <w:rPr>
          <w:color w:val="0D0F1A"/>
        </w:rPr>
        <w:t>more</w:t>
      </w:r>
      <w:r>
        <w:rPr>
          <w:color w:val="0D0F1A"/>
          <w:spacing w:val="-4"/>
        </w:rPr>
        <w:t xml:space="preserve"> </w:t>
      </w:r>
      <w:r>
        <w:rPr>
          <w:color w:val="0D0F1A"/>
        </w:rPr>
        <w:t>complicated</w:t>
      </w:r>
      <w:r>
        <w:rPr>
          <w:color w:val="0D0F1A"/>
          <w:spacing w:val="-3"/>
        </w:rPr>
        <w:t xml:space="preserve"> </w:t>
      </w:r>
      <w:r>
        <w:rPr>
          <w:color w:val="0D0F1A"/>
        </w:rPr>
        <w:t>if</w:t>
      </w:r>
      <w:r>
        <w:rPr>
          <w:color w:val="0D0F1A"/>
          <w:spacing w:val="-4"/>
        </w:rPr>
        <w:t xml:space="preserve"> </w:t>
      </w:r>
      <w:r>
        <w:rPr>
          <w:color w:val="0D0F1A"/>
        </w:rPr>
        <w:t>one's family history includes a loved one who was seriously ill or died from an injury or illness.</w:t>
      </w:r>
    </w:p>
    <w:p w14:paraId="48E4A8CE" w14:textId="77777777" w:rsidR="00681EA3" w:rsidRDefault="00000000">
      <w:pPr>
        <w:pStyle w:val="Textoindependiente"/>
        <w:spacing w:line="480" w:lineRule="auto"/>
        <w:ind w:right="717"/>
      </w:pPr>
      <w:r>
        <w:rPr>
          <w:color w:val="0D0F1A"/>
        </w:rPr>
        <w:t xml:space="preserve">Another author calls this one's cowbells. </w:t>
      </w:r>
      <w:hyperlink w:anchor="_bookmark46" w:history="1">
        <w:r>
          <w:rPr>
            <w:color w:val="0D0F1A"/>
            <w:vertAlign w:val="superscript"/>
          </w:rPr>
          <w:t>47</w:t>
        </w:r>
      </w:hyperlink>
      <w:r>
        <w:rPr>
          <w:color w:val="0D0F1A"/>
        </w:rPr>
        <w:t xml:space="preserve"> As one provides quality care for others, these emotional</w:t>
      </w:r>
      <w:r>
        <w:rPr>
          <w:color w:val="0D0F1A"/>
          <w:spacing w:val="-4"/>
        </w:rPr>
        <w:t xml:space="preserve"> </w:t>
      </w:r>
      <w:r>
        <w:rPr>
          <w:color w:val="0D0F1A"/>
        </w:rPr>
        <w:t>scars</w:t>
      </w:r>
      <w:r>
        <w:rPr>
          <w:color w:val="0D0F1A"/>
          <w:spacing w:val="-5"/>
        </w:rPr>
        <w:t xml:space="preserve"> </w:t>
      </w:r>
      <w:r>
        <w:rPr>
          <w:color w:val="0D0F1A"/>
        </w:rPr>
        <w:t>will</w:t>
      </w:r>
      <w:r>
        <w:rPr>
          <w:color w:val="0D0F1A"/>
          <w:spacing w:val="-4"/>
        </w:rPr>
        <w:t xml:space="preserve"> </w:t>
      </w:r>
      <w:r>
        <w:rPr>
          <w:color w:val="0D0F1A"/>
        </w:rPr>
        <w:t>become</w:t>
      </w:r>
      <w:r>
        <w:rPr>
          <w:color w:val="0D0F1A"/>
          <w:spacing w:val="-4"/>
        </w:rPr>
        <w:t xml:space="preserve"> </w:t>
      </w:r>
      <w:r>
        <w:rPr>
          <w:color w:val="0D0F1A"/>
        </w:rPr>
        <w:t>open</w:t>
      </w:r>
      <w:r>
        <w:rPr>
          <w:color w:val="0D0F1A"/>
          <w:spacing w:val="-4"/>
        </w:rPr>
        <w:t xml:space="preserve"> </w:t>
      </w:r>
      <w:r>
        <w:rPr>
          <w:color w:val="0D0F1A"/>
        </w:rPr>
        <w:t>and</w:t>
      </w:r>
      <w:r>
        <w:rPr>
          <w:color w:val="0D0F1A"/>
          <w:spacing w:val="-4"/>
        </w:rPr>
        <w:t xml:space="preserve"> </w:t>
      </w:r>
      <w:r>
        <w:rPr>
          <w:color w:val="0D0F1A"/>
        </w:rPr>
        <w:t>fully</w:t>
      </w:r>
      <w:r>
        <w:rPr>
          <w:color w:val="0D0F1A"/>
          <w:spacing w:val="-4"/>
        </w:rPr>
        <w:t xml:space="preserve"> </w:t>
      </w:r>
      <w:r>
        <w:rPr>
          <w:color w:val="0D0F1A"/>
        </w:rPr>
        <w:t>exposed. If</w:t>
      </w:r>
      <w:r>
        <w:rPr>
          <w:color w:val="0D0F1A"/>
          <w:spacing w:val="-4"/>
        </w:rPr>
        <w:t xml:space="preserve"> </w:t>
      </w:r>
      <w:r>
        <w:rPr>
          <w:color w:val="0D0F1A"/>
        </w:rPr>
        <w:t>not</w:t>
      </w:r>
      <w:r>
        <w:rPr>
          <w:color w:val="0D0F1A"/>
          <w:spacing w:val="-4"/>
        </w:rPr>
        <w:t xml:space="preserve"> </w:t>
      </w:r>
      <w:r>
        <w:rPr>
          <w:color w:val="0D0F1A"/>
        </w:rPr>
        <w:t>adequately</w:t>
      </w:r>
      <w:r>
        <w:rPr>
          <w:color w:val="0D0F1A"/>
          <w:spacing w:val="-4"/>
        </w:rPr>
        <w:t xml:space="preserve"> </w:t>
      </w:r>
      <w:r>
        <w:rPr>
          <w:color w:val="0D0F1A"/>
        </w:rPr>
        <w:t>prepared</w:t>
      </w:r>
      <w:r>
        <w:rPr>
          <w:color w:val="0D0F1A"/>
          <w:spacing w:val="-4"/>
        </w:rPr>
        <w:t xml:space="preserve"> </w:t>
      </w:r>
      <w:r>
        <w:rPr>
          <w:color w:val="0D0F1A"/>
        </w:rPr>
        <w:t>or</w:t>
      </w:r>
      <w:r>
        <w:rPr>
          <w:color w:val="0D0F1A"/>
          <w:spacing w:val="-4"/>
        </w:rPr>
        <w:t xml:space="preserve"> </w:t>
      </w:r>
      <w:r>
        <w:rPr>
          <w:color w:val="0D0F1A"/>
        </w:rPr>
        <w:t>properly processed, they can interfere with the caregiver's role.</w:t>
      </w:r>
    </w:p>
    <w:p w14:paraId="072CBB6F" w14:textId="77777777" w:rsidR="00681EA3" w:rsidRDefault="00000000">
      <w:pPr>
        <w:pStyle w:val="Textoindependiente"/>
        <w:spacing w:line="480" w:lineRule="auto"/>
        <w:ind w:right="717" w:firstLine="719"/>
      </w:pPr>
      <w:r>
        <w:rPr>
          <w:color w:val="0D0F1A"/>
        </w:rPr>
        <w:t>These scars emerge within an institution with its own culture, language, and tools for fulfilling its mission. The candidate has limited time to understand this new environment. CPE does not follow a standard schedule. It is not just a class; it is an experience. The schedule may include 24-hour shifts, night shifts, and holiday and weekend duties. As Edleman states, CPE becomes</w:t>
      </w:r>
      <w:r>
        <w:rPr>
          <w:color w:val="0D0F1A"/>
          <w:spacing w:val="-4"/>
        </w:rPr>
        <w:t xml:space="preserve"> </w:t>
      </w:r>
      <w:r>
        <w:rPr>
          <w:color w:val="0D0F1A"/>
        </w:rPr>
        <w:t>a</w:t>
      </w:r>
      <w:r>
        <w:rPr>
          <w:color w:val="0D0F1A"/>
          <w:spacing w:val="-5"/>
        </w:rPr>
        <w:t xml:space="preserve"> </w:t>
      </w:r>
      <w:r>
        <w:rPr>
          <w:color w:val="0D0F1A"/>
        </w:rPr>
        <w:t>genuine</w:t>
      </w:r>
      <w:r>
        <w:rPr>
          <w:color w:val="0D0F1A"/>
          <w:spacing w:val="-3"/>
        </w:rPr>
        <w:t xml:space="preserve"> </w:t>
      </w:r>
      <w:r>
        <w:rPr>
          <w:color w:val="0D0F1A"/>
        </w:rPr>
        <w:t>part</w:t>
      </w:r>
      <w:r>
        <w:rPr>
          <w:color w:val="0D0F1A"/>
          <w:spacing w:val="-3"/>
        </w:rPr>
        <w:t xml:space="preserve"> </w:t>
      </w:r>
      <w:r>
        <w:rPr>
          <w:color w:val="0D0F1A"/>
        </w:rPr>
        <w:t>of</w:t>
      </w:r>
      <w:r>
        <w:rPr>
          <w:color w:val="0D0F1A"/>
          <w:spacing w:val="-4"/>
        </w:rPr>
        <w:t xml:space="preserve"> </w:t>
      </w:r>
      <w:r>
        <w:rPr>
          <w:color w:val="0D0F1A"/>
        </w:rPr>
        <w:t>the</w:t>
      </w:r>
      <w:r>
        <w:rPr>
          <w:color w:val="0D0F1A"/>
          <w:spacing w:val="-3"/>
        </w:rPr>
        <w:t xml:space="preserve"> </w:t>
      </w:r>
      <w:r>
        <w:rPr>
          <w:color w:val="0D0F1A"/>
        </w:rPr>
        <w:t>candidate's</w:t>
      </w:r>
      <w:r>
        <w:rPr>
          <w:color w:val="0D0F1A"/>
          <w:spacing w:val="-4"/>
        </w:rPr>
        <w:t xml:space="preserve"> </w:t>
      </w:r>
      <w:r>
        <w:rPr>
          <w:color w:val="0D0F1A"/>
        </w:rPr>
        <w:t>life.</w:t>
      </w:r>
      <w:r>
        <w:rPr>
          <w:color w:val="0D0F1A"/>
          <w:spacing w:val="-1"/>
        </w:rPr>
        <w:t xml:space="preserve"> </w:t>
      </w:r>
      <w:r>
        <w:rPr>
          <w:color w:val="0D0F1A"/>
        </w:rPr>
        <w:t>In</w:t>
      </w:r>
      <w:r>
        <w:rPr>
          <w:color w:val="0D0F1A"/>
          <w:spacing w:val="-1"/>
        </w:rPr>
        <w:t xml:space="preserve"> </w:t>
      </w:r>
      <w:r>
        <w:rPr>
          <w:color w:val="0D0F1A"/>
        </w:rPr>
        <w:t>addition</w:t>
      </w:r>
      <w:r>
        <w:rPr>
          <w:color w:val="0D0F1A"/>
          <w:spacing w:val="-3"/>
        </w:rPr>
        <w:t xml:space="preserve"> </w:t>
      </w:r>
      <w:r>
        <w:rPr>
          <w:color w:val="0D0F1A"/>
        </w:rPr>
        <w:t>to</w:t>
      </w:r>
      <w:r>
        <w:rPr>
          <w:color w:val="0D0F1A"/>
          <w:spacing w:val="-3"/>
        </w:rPr>
        <w:t xml:space="preserve"> </w:t>
      </w:r>
      <w:r>
        <w:rPr>
          <w:color w:val="0D0F1A"/>
        </w:rPr>
        <w:t>meeting</w:t>
      </w:r>
      <w:r>
        <w:rPr>
          <w:color w:val="0D0F1A"/>
          <w:spacing w:val="-3"/>
        </w:rPr>
        <w:t xml:space="preserve"> </w:t>
      </w:r>
      <w:r>
        <w:rPr>
          <w:color w:val="0D0F1A"/>
        </w:rPr>
        <w:t>patients</w:t>
      </w:r>
      <w:r>
        <w:rPr>
          <w:color w:val="0D0F1A"/>
          <w:spacing w:val="-4"/>
        </w:rPr>
        <w:t xml:space="preserve"> </w:t>
      </w:r>
      <w:r>
        <w:rPr>
          <w:color w:val="0D0F1A"/>
        </w:rPr>
        <w:t>(rounds),</w:t>
      </w:r>
      <w:r>
        <w:rPr>
          <w:color w:val="0D0F1A"/>
          <w:spacing w:val="-3"/>
        </w:rPr>
        <w:t xml:space="preserve"> </w:t>
      </w:r>
      <w:r>
        <w:rPr>
          <w:color w:val="0D0F1A"/>
        </w:rPr>
        <w:t>there</w:t>
      </w:r>
      <w:r>
        <w:rPr>
          <w:color w:val="0D0F1A"/>
          <w:spacing w:val="-3"/>
        </w:rPr>
        <w:t xml:space="preserve"> </w:t>
      </w:r>
      <w:r>
        <w:rPr>
          <w:color w:val="0D0F1A"/>
        </w:rPr>
        <w:t>will be lectures, supervision, and team meetings. The process is both intense and thorough.</w:t>
      </w:r>
    </w:p>
    <w:p w14:paraId="5A1F4792" w14:textId="77777777" w:rsidR="00681EA3" w:rsidRDefault="00000000">
      <w:pPr>
        <w:pStyle w:val="Textoindependiente"/>
        <w:spacing w:before="1" w:line="480" w:lineRule="auto"/>
        <w:ind w:right="753" w:firstLine="719"/>
      </w:pPr>
      <w:r>
        <w:rPr>
          <w:color w:val="0D0F1A"/>
        </w:rPr>
        <w:t xml:space="preserve">Edleman then discusses what she calls </w:t>
      </w:r>
      <w:r>
        <w:rPr>
          <w:i/>
          <w:color w:val="0D0F1A"/>
        </w:rPr>
        <w:t>Presence</w:t>
      </w:r>
      <w:r>
        <w:rPr>
          <w:color w:val="0D0F1A"/>
        </w:rPr>
        <w:t xml:space="preserve">. Presence is the way one presents themselves to patients, their families, and the institution's staff. Edleman defines </w:t>
      </w:r>
      <w:r>
        <w:rPr>
          <w:i/>
          <w:color w:val="0D0F1A"/>
        </w:rPr>
        <w:t xml:space="preserve">presence </w:t>
      </w:r>
      <w:r>
        <w:rPr>
          <w:color w:val="0D0F1A"/>
        </w:rPr>
        <w:t>as a personal</w:t>
      </w:r>
      <w:r>
        <w:rPr>
          <w:color w:val="0D0F1A"/>
          <w:spacing w:val="-3"/>
        </w:rPr>
        <w:t xml:space="preserve"> </w:t>
      </w:r>
      <w:r>
        <w:rPr>
          <w:color w:val="0D0F1A"/>
        </w:rPr>
        <w:t>demeanor</w:t>
      </w:r>
      <w:r>
        <w:rPr>
          <w:color w:val="0D0F1A"/>
          <w:spacing w:val="-3"/>
        </w:rPr>
        <w:t xml:space="preserve"> </w:t>
      </w:r>
      <w:r>
        <w:rPr>
          <w:color w:val="0D0F1A"/>
        </w:rPr>
        <w:t>that</w:t>
      </w:r>
      <w:r>
        <w:rPr>
          <w:color w:val="0D0F1A"/>
          <w:spacing w:val="-3"/>
        </w:rPr>
        <w:t xml:space="preserve"> </w:t>
      </w:r>
      <w:r>
        <w:rPr>
          <w:color w:val="0D0F1A"/>
        </w:rPr>
        <w:t>helps</w:t>
      </w:r>
      <w:r>
        <w:rPr>
          <w:color w:val="0D0F1A"/>
          <w:spacing w:val="-4"/>
        </w:rPr>
        <w:t xml:space="preserve"> </w:t>
      </w:r>
      <w:r>
        <w:rPr>
          <w:color w:val="0D0F1A"/>
        </w:rPr>
        <w:t>people</w:t>
      </w:r>
      <w:r>
        <w:rPr>
          <w:color w:val="0D0F1A"/>
          <w:spacing w:val="-4"/>
        </w:rPr>
        <w:t xml:space="preserve"> </w:t>
      </w:r>
      <w:r>
        <w:rPr>
          <w:color w:val="0D0F1A"/>
        </w:rPr>
        <w:t>feel</w:t>
      </w:r>
      <w:r>
        <w:rPr>
          <w:color w:val="0D0F1A"/>
          <w:spacing w:val="-3"/>
        </w:rPr>
        <w:t xml:space="preserve"> </w:t>
      </w:r>
      <w:r>
        <w:rPr>
          <w:color w:val="0D0F1A"/>
        </w:rPr>
        <w:t>comfortable</w:t>
      </w:r>
      <w:r>
        <w:rPr>
          <w:color w:val="0D0F1A"/>
          <w:spacing w:val="-3"/>
        </w:rPr>
        <w:t xml:space="preserve"> </w:t>
      </w:r>
      <w:r>
        <w:rPr>
          <w:color w:val="0D0F1A"/>
        </w:rPr>
        <w:t>and</w:t>
      </w:r>
      <w:r>
        <w:rPr>
          <w:color w:val="0D0F1A"/>
          <w:spacing w:val="-3"/>
        </w:rPr>
        <w:t xml:space="preserve"> </w:t>
      </w:r>
      <w:r>
        <w:rPr>
          <w:color w:val="0D0F1A"/>
        </w:rPr>
        <w:t>safe</w:t>
      </w:r>
      <w:r>
        <w:rPr>
          <w:color w:val="0D0F1A"/>
          <w:spacing w:val="-4"/>
        </w:rPr>
        <w:t xml:space="preserve"> </w:t>
      </w:r>
      <w:r>
        <w:rPr>
          <w:color w:val="0D0F1A"/>
        </w:rPr>
        <w:t>enough</w:t>
      </w:r>
      <w:r>
        <w:rPr>
          <w:color w:val="0D0F1A"/>
          <w:spacing w:val="-3"/>
        </w:rPr>
        <w:t xml:space="preserve"> </w:t>
      </w:r>
      <w:r>
        <w:rPr>
          <w:color w:val="0D0F1A"/>
        </w:rPr>
        <w:t>to</w:t>
      </w:r>
      <w:r>
        <w:rPr>
          <w:color w:val="0D0F1A"/>
          <w:spacing w:val="-3"/>
        </w:rPr>
        <w:t xml:space="preserve"> </w:t>
      </w:r>
      <w:r>
        <w:rPr>
          <w:color w:val="0D0F1A"/>
        </w:rPr>
        <w:t>approach</w:t>
      </w:r>
      <w:r>
        <w:rPr>
          <w:color w:val="0D0F1A"/>
          <w:spacing w:val="-3"/>
        </w:rPr>
        <w:t xml:space="preserve"> </w:t>
      </w:r>
      <w:r>
        <w:rPr>
          <w:color w:val="0D0F1A"/>
        </w:rPr>
        <w:t>or</w:t>
      </w:r>
      <w:r>
        <w:rPr>
          <w:color w:val="0D0F1A"/>
          <w:spacing w:val="-2"/>
        </w:rPr>
        <w:t xml:space="preserve"> </w:t>
      </w:r>
      <w:r>
        <w:rPr>
          <w:color w:val="0D0F1A"/>
        </w:rPr>
        <w:t>welcome one in and possibly share their innermost feelings, thoughts, and sensitive experiences.</w:t>
      </w:r>
      <w:hyperlink w:anchor="_bookmark47" w:history="1">
        <w:r>
          <w:rPr>
            <w:color w:val="0D0F1A"/>
            <w:vertAlign w:val="superscript"/>
          </w:rPr>
          <w:t>48</w:t>
        </w:r>
      </w:hyperlink>
      <w:r>
        <w:rPr>
          <w:color w:val="0D0F1A"/>
        </w:rPr>
        <w:t xml:space="preserve"> </w:t>
      </w:r>
      <w:r>
        <w:rPr>
          <w:i/>
          <w:color w:val="0D0F1A"/>
        </w:rPr>
        <w:t xml:space="preserve">Presence </w:t>
      </w:r>
      <w:r>
        <w:rPr>
          <w:color w:val="0D0F1A"/>
        </w:rPr>
        <w:t xml:space="preserve">comes from the soul and primarily requires compassion, expressed through active listening and empathy. Often, </w:t>
      </w:r>
      <w:r>
        <w:rPr>
          <w:i/>
          <w:color w:val="0D0F1A"/>
        </w:rPr>
        <w:t xml:space="preserve">presence </w:t>
      </w:r>
      <w:r>
        <w:rPr>
          <w:color w:val="0D0F1A"/>
        </w:rPr>
        <w:t>becomes a substitute when one has no words to say.</w:t>
      </w:r>
    </w:p>
    <w:p w14:paraId="7D09995B" w14:textId="77777777" w:rsidR="00681EA3" w:rsidRDefault="00000000">
      <w:pPr>
        <w:pStyle w:val="Textoindependiente"/>
        <w:spacing w:line="480" w:lineRule="auto"/>
        <w:ind w:right="753" w:firstLine="719"/>
      </w:pPr>
      <w:r>
        <w:rPr>
          <w:color w:val="0D0F1A"/>
        </w:rPr>
        <w:t>The goal of CPE is to provide spiritual care to patients. The CPE candidate will visit many</w:t>
      </w:r>
      <w:r>
        <w:rPr>
          <w:color w:val="0D0F1A"/>
          <w:spacing w:val="-3"/>
        </w:rPr>
        <w:t xml:space="preserve"> </w:t>
      </w:r>
      <w:r>
        <w:rPr>
          <w:color w:val="0D0F1A"/>
        </w:rPr>
        <w:t>patients.</w:t>
      </w:r>
      <w:r>
        <w:rPr>
          <w:color w:val="0D0F1A"/>
          <w:spacing w:val="-3"/>
        </w:rPr>
        <w:t xml:space="preserve"> </w:t>
      </w:r>
      <w:r>
        <w:rPr>
          <w:color w:val="0D0F1A"/>
        </w:rPr>
        <w:t>Edleman</w:t>
      </w:r>
      <w:r>
        <w:rPr>
          <w:color w:val="0D0F1A"/>
          <w:spacing w:val="-3"/>
        </w:rPr>
        <w:t xml:space="preserve"> </w:t>
      </w:r>
      <w:r>
        <w:rPr>
          <w:color w:val="0D0F1A"/>
        </w:rPr>
        <w:t>informs</w:t>
      </w:r>
      <w:r>
        <w:rPr>
          <w:color w:val="0D0F1A"/>
          <w:spacing w:val="-4"/>
        </w:rPr>
        <w:t xml:space="preserve"> </w:t>
      </w:r>
      <w:r>
        <w:rPr>
          <w:color w:val="0D0F1A"/>
        </w:rPr>
        <w:t>the</w:t>
      </w:r>
      <w:r>
        <w:rPr>
          <w:color w:val="0D0F1A"/>
          <w:spacing w:val="-3"/>
        </w:rPr>
        <w:t xml:space="preserve"> </w:t>
      </w:r>
      <w:r>
        <w:rPr>
          <w:color w:val="0D0F1A"/>
        </w:rPr>
        <w:t>reader</w:t>
      </w:r>
      <w:r>
        <w:rPr>
          <w:color w:val="0D0F1A"/>
          <w:spacing w:val="-3"/>
        </w:rPr>
        <w:t xml:space="preserve"> </w:t>
      </w:r>
      <w:r>
        <w:rPr>
          <w:color w:val="0D0F1A"/>
        </w:rPr>
        <w:t>that</w:t>
      </w:r>
      <w:r>
        <w:rPr>
          <w:color w:val="0D0F1A"/>
          <w:spacing w:val="-3"/>
        </w:rPr>
        <w:t xml:space="preserve"> </w:t>
      </w:r>
      <w:r>
        <w:rPr>
          <w:color w:val="0D0F1A"/>
        </w:rPr>
        <w:t>knowing</w:t>
      </w:r>
      <w:r>
        <w:rPr>
          <w:color w:val="0D0F1A"/>
          <w:spacing w:val="-3"/>
        </w:rPr>
        <w:t xml:space="preserve"> </w:t>
      </w:r>
      <w:r>
        <w:rPr>
          <w:color w:val="0D0F1A"/>
        </w:rPr>
        <w:t>how</w:t>
      </w:r>
      <w:r>
        <w:rPr>
          <w:color w:val="0D0F1A"/>
          <w:spacing w:val="-4"/>
        </w:rPr>
        <w:t xml:space="preserve"> </w:t>
      </w:r>
      <w:r>
        <w:rPr>
          <w:color w:val="0D0F1A"/>
        </w:rPr>
        <w:t>to</w:t>
      </w:r>
      <w:r>
        <w:rPr>
          <w:color w:val="0D0F1A"/>
          <w:spacing w:val="-3"/>
        </w:rPr>
        <w:t xml:space="preserve"> </w:t>
      </w:r>
      <w:r>
        <w:rPr>
          <w:color w:val="0D0F1A"/>
        </w:rPr>
        <w:t>behave</w:t>
      </w:r>
      <w:r>
        <w:rPr>
          <w:color w:val="0D0F1A"/>
          <w:spacing w:val="-4"/>
        </w:rPr>
        <w:t xml:space="preserve"> </w:t>
      </w:r>
      <w:r>
        <w:rPr>
          <w:color w:val="0D0F1A"/>
        </w:rPr>
        <w:t>during</w:t>
      </w:r>
      <w:r>
        <w:rPr>
          <w:color w:val="0D0F1A"/>
          <w:spacing w:val="-3"/>
        </w:rPr>
        <w:t xml:space="preserve"> </w:t>
      </w:r>
      <w:r>
        <w:rPr>
          <w:color w:val="0D0F1A"/>
        </w:rPr>
        <w:t>these</w:t>
      </w:r>
      <w:r>
        <w:rPr>
          <w:color w:val="0D0F1A"/>
          <w:spacing w:val="-4"/>
        </w:rPr>
        <w:t xml:space="preserve"> </w:t>
      </w:r>
      <w:r>
        <w:rPr>
          <w:color w:val="0D0F1A"/>
        </w:rPr>
        <w:t>visits</w:t>
      </w:r>
      <w:r>
        <w:rPr>
          <w:color w:val="0D0F1A"/>
          <w:spacing w:val="-4"/>
        </w:rPr>
        <w:t xml:space="preserve"> </w:t>
      </w:r>
      <w:r>
        <w:rPr>
          <w:color w:val="0D0F1A"/>
        </w:rPr>
        <w:t>and when to engage or remain silent is important. Silence is a powerful healing tool that can be</w:t>
      </w:r>
    </w:p>
    <w:p w14:paraId="744D38C8" w14:textId="77777777" w:rsidR="00681EA3" w:rsidRDefault="00000000">
      <w:pPr>
        <w:pStyle w:val="Textoindependiente"/>
        <w:spacing w:before="5"/>
        <w:ind w:left="0"/>
        <w:rPr>
          <w:sz w:val="12"/>
        </w:rPr>
      </w:pPr>
      <w:r>
        <w:rPr>
          <w:noProof/>
          <w:sz w:val="12"/>
        </w:rPr>
        <mc:AlternateContent>
          <mc:Choice Requires="wps">
            <w:drawing>
              <wp:anchor distT="0" distB="0" distL="0" distR="0" simplePos="0" relativeHeight="487601152" behindDoc="1" locked="0" layoutInCell="1" allowOverlap="1" wp14:anchorId="235A001C" wp14:editId="4EC2E559">
                <wp:simplePos x="0" y="0"/>
                <wp:positionH relativeFrom="page">
                  <wp:posOffset>914704</wp:posOffset>
                </wp:positionH>
                <wp:positionV relativeFrom="paragraph">
                  <wp:posOffset>106570</wp:posOffset>
                </wp:positionV>
                <wp:extent cx="1829435" cy="762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517215" id="Graphic 31" o:spid="_x0000_s1026" style="position:absolute;margin-left:1in;margin-top:8.4pt;width:144.05pt;height:.6pt;z-index:-1571532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uvfSz3wAAAAkBAAAPAAAAZHJzL2Rvd25yZXYueG1sTI9BT8MwDIXv&#10;SPyHyEhcEEu3VtMoTaepiAMgBAzEOWtMW9E4Jcm28O8xJ7j52U/P76vWyY7igD4MjhTMZxkIpNaZ&#10;gToFb6+3lysQIWoyenSECr4xwLo+Pal0adyRXvCwjZ3gEAqlVtDHOJVShrZHq8PMTUh8+3De6sjS&#10;d9J4feRwO8pFli2l1QPxh15P2PTYfm73VkGT0ubm6a5vL+7x+fE9v/JN/vWg1PlZ2lyDiJjinxl+&#10;63N1qLnTzu3JBDGyLgpmiTwsGYENRb6Yg9jxYpWBrCv5n6D+AQAA//8DAFBLAQItABQABgAIAAAA&#10;IQC2gziS/gAAAOEBAAATAAAAAAAAAAAAAAAAAAAAAABbQ29udGVudF9UeXBlc10ueG1sUEsBAi0A&#10;FAAGAAgAAAAhADj9If/WAAAAlAEAAAsAAAAAAAAAAAAAAAAALwEAAF9yZWxzLy5yZWxzUEsBAi0A&#10;FAAGAAgAAAAhAEkbCj4dAgAAvQQAAA4AAAAAAAAAAAAAAAAALgIAAGRycy9lMm9Eb2MueG1sUEsB&#10;Ai0AFAAGAAgAAAAhAC699LPfAAAACQEAAA8AAAAAAAAAAAAAAAAAdwQAAGRycy9kb3ducmV2Lnht&#10;bFBLBQYAAAAABAAEAPMAAACDBQAAAAA=&#10;" path="m1829054,l,,,7620r1829054,l1829054,xe" fillcolor="black" stroked="f">
                <v:path arrowok="t"/>
                <w10:wrap type="topAndBottom" anchorx="page"/>
              </v:shape>
            </w:pict>
          </mc:Fallback>
        </mc:AlternateContent>
      </w:r>
    </w:p>
    <w:p w14:paraId="51885341" w14:textId="77777777" w:rsidR="00681EA3" w:rsidRDefault="00000000">
      <w:pPr>
        <w:spacing w:before="94"/>
        <w:ind w:left="360" w:right="717" w:firstLine="719"/>
        <w:rPr>
          <w:sz w:val="20"/>
        </w:rPr>
      </w:pPr>
      <w:bookmarkStart w:id="46" w:name="_bookmark46"/>
      <w:bookmarkEnd w:id="46"/>
      <w:r>
        <w:rPr>
          <w:sz w:val="20"/>
          <w:vertAlign w:val="superscript"/>
        </w:rPr>
        <w:t>47</w:t>
      </w:r>
      <w:r>
        <w:rPr>
          <w:spacing w:val="-3"/>
          <w:sz w:val="20"/>
        </w:rPr>
        <w:t xml:space="preserve"> </w:t>
      </w:r>
      <w:r>
        <w:rPr>
          <w:sz w:val="20"/>
        </w:rPr>
        <w:t>J.</w:t>
      </w:r>
      <w:r>
        <w:rPr>
          <w:spacing w:val="-3"/>
          <w:sz w:val="20"/>
        </w:rPr>
        <w:t xml:space="preserve"> </w:t>
      </w:r>
      <w:r>
        <w:rPr>
          <w:sz w:val="20"/>
        </w:rPr>
        <w:t>Shep</w:t>
      </w:r>
      <w:r>
        <w:rPr>
          <w:spacing w:val="-2"/>
          <w:sz w:val="20"/>
        </w:rPr>
        <w:t xml:space="preserve"> </w:t>
      </w:r>
      <w:r>
        <w:rPr>
          <w:sz w:val="20"/>
        </w:rPr>
        <w:t>Jeffreys,</w:t>
      </w:r>
      <w:r>
        <w:rPr>
          <w:spacing w:val="-2"/>
          <w:sz w:val="20"/>
        </w:rPr>
        <w:t xml:space="preserve"> </w:t>
      </w:r>
      <w:r>
        <w:rPr>
          <w:sz w:val="20"/>
        </w:rPr>
        <w:t>Helping</w:t>
      </w:r>
      <w:r>
        <w:rPr>
          <w:spacing w:val="-2"/>
          <w:sz w:val="20"/>
        </w:rPr>
        <w:t xml:space="preserve"> </w:t>
      </w:r>
      <w:r>
        <w:rPr>
          <w:sz w:val="20"/>
        </w:rPr>
        <w:t>Grieving</w:t>
      </w:r>
      <w:r>
        <w:rPr>
          <w:spacing w:val="-2"/>
          <w:sz w:val="20"/>
        </w:rPr>
        <w:t xml:space="preserve"> </w:t>
      </w:r>
      <w:r>
        <w:rPr>
          <w:sz w:val="20"/>
        </w:rPr>
        <w:t>People</w:t>
      </w:r>
      <w:r>
        <w:rPr>
          <w:spacing w:val="-3"/>
          <w:sz w:val="20"/>
        </w:rPr>
        <w:t xml:space="preserve"> </w:t>
      </w:r>
      <w:r>
        <w:rPr>
          <w:sz w:val="20"/>
        </w:rPr>
        <w:t>-</w:t>
      </w:r>
      <w:r>
        <w:rPr>
          <w:spacing w:val="-2"/>
          <w:sz w:val="20"/>
        </w:rPr>
        <w:t xml:space="preserve"> </w:t>
      </w:r>
      <w:r>
        <w:rPr>
          <w:sz w:val="20"/>
        </w:rPr>
        <w:t>When</w:t>
      </w:r>
      <w:r>
        <w:rPr>
          <w:spacing w:val="-2"/>
          <w:sz w:val="20"/>
        </w:rPr>
        <w:t xml:space="preserve"> </w:t>
      </w:r>
      <w:r>
        <w:rPr>
          <w:sz w:val="20"/>
        </w:rPr>
        <w:t>Tears</w:t>
      </w:r>
      <w:r>
        <w:rPr>
          <w:spacing w:val="-4"/>
          <w:sz w:val="20"/>
        </w:rPr>
        <w:t xml:space="preserve"> </w:t>
      </w:r>
      <w:r>
        <w:rPr>
          <w:sz w:val="20"/>
        </w:rPr>
        <w:t>Are</w:t>
      </w:r>
      <w:r>
        <w:rPr>
          <w:spacing w:val="-3"/>
          <w:sz w:val="20"/>
        </w:rPr>
        <w:t xml:space="preserve"> </w:t>
      </w:r>
      <w:r>
        <w:rPr>
          <w:sz w:val="20"/>
        </w:rPr>
        <w:t>Not</w:t>
      </w:r>
      <w:r>
        <w:rPr>
          <w:spacing w:val="-4"/>
          <w:sz w:val="20"/>
        </w:rPr>
        <w:t xml:space="preserve"> </w:t>
      </w:r>
      <w:r>
        <w:rPr>
          <w:sz w:val="20"/>
        </w:rPr>
        <w:t>Enough:</w:t>
      </w:r>
      <w:r>
        <w:rPr>
          <w:spacing w:val="-4"/>
          <w:sz w:val="20"/>
        </w:rPr>
        <w:t xml:space="preserve"> </w:t>
      </w:r>
      <w:r>
        <w:rPr>
          <w:sz w:val="20"/>
        </w:rPr>
        <w:t>A</w:t>
      </w:r>
      <w:r>
        <w:rPr>
          <w:spacing w:val="-3"/>
          <w:sz w:val="20"/>
        </w:rPr>
        <w:t xml:space="preserve"> </w:t>
      </w:r>
      <w:r>
        <w:rPr>
          <w:sz w:val="20"/>
        </w:rPr>
        <w:t>Handbook</w:t>
      </w:r>
      <w:r>
        <w:rPr>
          <w:spacing w:val="-2"/>
          <w:sz w:val="20"/>
        </w:rPr>
        <w:t xml:space="preserve"> </w:t>
      </w:r>
      <w:r>
        <w:rPr>
          <w:sz w:val="20"/>
        </w:rPr>
        <w:t>for</w:t>
      </w:r>
      <w:r>
        <w:rPr>
          <w:spacing w:val="-3"/>
          <w:sz w:val="20"/>
        </w:rPr>
        <w:t xml:space="preserve"> </w:t>
      </w:r>
      <w:r>
        <w:rPr>
          <w:sz w:val="20"/>
        </w:rPr>
        <w:t xml:space="preserve">Care Providers, 2nd Edition (New York, NY: </w:t>
      </w:r>
      <w:r>
        <w:rPr>
          <w:color w:val="0E1111"/>
          <w:sz w:val="20"/>
        </w:rPr>
        <w:t>Routledge, 2011) 5</w:t>
      </w:r>
    </w:p>
    <w:p w14:paraId="75EED587" w14:textId="77777777" w:rsidR="00681EA3" w:rsidRDefault="00000000">
      <w:pPr>
        <w:spacing w:before="121"/>
        <w:ind w:left="360" w:right="1372" w:firstLine="719"/>
        <w:rPr>
          <w:sz w:val="20"/>
        </w:rPr>
      </w:pPr>
      <w:bookmarkStart w:id="47" w:name="_bookmark47"/>
      <w:bookmarkEnd w:id="47"/>
      <w:r>
        <w:rPr>
          <w:sz w:val="20"/>
          <w:vertAlign w:val="superscript"/>
        </w:rPr>
        <w:t>48</w:t>
      </w:r>
      <w:r>
        <w:rPr>
          <w:spacing w:val="-3"/>
          <w:sz w:val="20"/>
        </w:rPr>
        <w:t xml:space="preserve"> </w:t>
      </w:r>
      <w:r>
        <w:rPr>
          <w:color w:val="0D0F1A"/>
          <w:sz w:val="20"/>
        </w:rPr>
        <w:t>Dianne</w:t>
      </w:r>
      <w:r>
        <w:rPr>
          <w:color w:val="0D0F1A"/>
          <w:spacing w:val="-3"/>
          <w:sz w:val="20"/>
        </w:rPr>
        <w:t xml:space="preserve"> </w:t>
      </w:r>
      <w:r>
        <w:rPr>
          <w:color w:val="0D0F1A"/>
          <w:sz w:val="20"/>
        </w:rPr>
        <w:t>Edleman,</w:t>
      </w:r>
      <w:r>
        <w:rPr>
          <w:color w:val="0D0F1A"/>
          <w:spacing w:val="-1"/>
          <w:sz w:val="20"/>
        </w:rPr>
        <w:t xml:space="preserve"> </w:t>
      </w:r>
      <w:r>
        <w:rPr>
          <w:i/>
          <w:color w:val="0D0F1A"/>
          <w:sz w:val="20"/>
        </w:rPr>
        <w:t>Clinical</w:t>
      </w:r>
      <w:r>
        <w:rPr>
          <w:i/>
          <w:color w:val="0D0F1A"/>
          <w:spacing w:val="-4"/>
          <w:sz w:val="20"/>
        </w:rPr>
        <w:t xml:space="preserve"> </w:t>
      </w:r>
      <w:r>
        <w:rPr>
          <w:i/>
          <w:color w:val="0D0F1A"/>
          <w:sz w:val="20"/>
        </w:rPr>
        <w:t>Pastoral</w:t>
      </w:r>
      <w:r>
        <w:rPr>
          <w:i/>
          <w:color w:val="0D0F1A"/>
          <w:spacing w:val="-4"/>
          <w:sz w:val="20"/>
        </w:rPr>
        <w:t xml:space="preserve"> </w:t>
      </w:r>
      <w:r>
        <w:rPr>
          <w:i/>
          <w:color w:val="0D0F1A"/>
          <w:sz w:val="20"/>
        </w:rPr>
        <w:t>Education:</w:t>
      </w:r>
      <w:r>
        <w:rPr>
          <w:i/>
          <w:color w:val="0D0F1A"/>
          <w:spacing w:val="-5"/>
          <w:sz w:val="20"/>
        </w:rPr>
        <w:t xml:space="preserve"> </w:t>
      </w:r>
      <w:r>
        <w:rPr>
          <w:i/>
          <w:color w:val="0D0F1A"/>
          <w:sz w:val="20"/>
        </w:rPr>
        <w:t>Nobody</w:t>
      </w:r>
      <w:r>
        <w:rPr>
          <w:i/>
          <w:color w:val="0D0F1A"/>
          <w:spacing w:val="-5"/>
          <w:sz w:val="20"/>
        </w:rPr>
        <w:t xml:space="preserve"> </w:t>
      </w:r>
      <w:r>
        <w:rPr>
          <w:i/>
          <w:color w:val="0D0F1A"/>
          <w:sz w:val="20"/>
        </w:rPr>
        <w:t>Said</w:t>
      </w:r>
      <w:r>
        <w:rPr>
          <w:i/>
          <w:color w:val="0D0F1A"/>
          <w:spacing w:val="-2"/>
          <w:sz w:val="20"/>
        </w:rPr>
        <w:t xml:space="preserve"> </w:t>
      </w:r>
      <w:r>
        <w:rPr>
          <w:i/>
          <w:color w:val="0D0F1A"/>
          <w:sz w:val="20"/>
        </w:rPr>
        <w:t>It</w:t>
      </w:r>
      <w:r>
        <w:rPr>
          <w:i/>
          <w:color w:val="0D0F1A"/>
          <w:spacing w:val="-4"/>
          <w:sz w:val="20"/>
        </w:rPr>
        <w:t xml:space="preserve"> </w:t>
      </w:r>
      <w:r>
        <w:rPr>
          <w:i/>
          <w:color w:val="0D0F1A"/>
          <w:sz w:val="20"/>
        </w:rPr>
        <w:t>Would</w:t>
      </w:r>
      <w:r>
        <w:rPr>
          <w:i/>
          <w:color w:val="0D0F1A"/>
          <w:spacing w:val="-2"/>
          <w:sz w:val="20"/>
        </w:rPr>
        <w:t xml:space="preserve"> </w:t>
      </w:r>
      <w:r>
        <w:rPr>
          <w:i/>
          <w:color w:val="0D0F1A"/>
          <w:sz w:val="20"/>
        </w:rPr>
        <w:t>Be</w:t>
      </w:r>
      <w:r>
        <w:rPr>
          <w:i/>
          <w:color w:val="0D0F1A"/>
          <w:spacing w:val="-5"/>
          <w:sz w:val="20"/>
        </w:rPr>
        <w:t xml:space="preserve"> </w:t>
      </w:r>
      <w:r>
        <w:rPr>
          <w:i/>
          <w:color w:val="0D0F1A"/>
          <w:sz w:val="20"/>
        </w:rPr>
        <w:t>Like</w:t>
      </w:r>
      <w:r>
        <w:rPr>
          <w:i/>
          <w:color w:val="0D0F1A"/>
          <w:spacing w:val="-3"/>
          <w:sz w:val="20"/>
        </w:rPr>
        <w:t xml:space="preserve"> </w:t>
      </w:r>
      <w:r>
        <w:rPr>
          <w:i/>
          <w:color w:val="0D0F1A"/>
          <w:sz w:val="20"/>
        </w:rPr>
        <w:t xml:space="preserve">This </w:t>
      </w:r>
      <w:r>
        <w:rPr>
          <w:color w:val="0D0F1A"/>
          <w:sz w:val="20"/>
        </w:rPr>
        <w:t>(Raleigh,</w:t>
      </w:r>
      <w:r>
        <w:rPr>
          <w:color w:val="0D0F1A"/>
          <w:spacing w:val="-3"/>
          <w:sz w:val="20"/>
        </w:rPr>
        <w:t xml:space="preserve"> </w:t>
      </w:r>
      <w:r>
        <w:rPr>
          <w:color w:val="0D0F1A"/>
          <w:sz w:val="20"/>
        </w:rPr>
        <w:t>NC: Self-Published, 2023), 27.</w:t>
      </w:r>
    </w:p>
    <w:p w14:paraId="668291FA" w14:textId="77777777" w:rsidR="00681EA3" w:rsidRDefault="00681EA3">
      <w:pPr>
        <w:rPr>
          <w:sz w:val="20"/>
        </w:rPr>
        <w:sectPr w:rsidR="00681EA3">
          <w:pgSz w:w="12240" w:h="15840"/>
          <w:pgMar w:top="1320" w:right="720" w:bottom="280" w:left="1080" w:header="737" w:footer="0" w:gutter="0"/>
          <w:cols w:space="720"/>
        </w:sectPr>
      </w:pPr>
    </w:p>
    <w:p w14:paraId="3A27206D" w14:textId="77777777" w:rsidR="00681EA3" w:rsidRDefault="00000000">
      <w:pPr>
        <w:pStyle w:val="Textoindependiente"/>
        <w:spacing w:before="101" w:line="480" w:lineRule="auto"/>
        <w:ind w:right="753"/>
      </w:pPr>
      <w:r>
        <w:rPr>
          <w:color w:val="0D0F1A"/>
        </w:rPr>
        <w:lastRenderedPageBreak/>
        <w:t>difficult</w:t>
      </w:r>
      <w:r>
        <w:rPr>
          <w:color w:val="0D0F1A"/>
          <w:spacing w:val="-3"/>
        </w:rPr>
        <w:t xml:space="preserve"> </w:t>
      </w:r>
      <w:r>
        <w:rPr>
          <w:color w:val="0D0F1A"/>
        </w:rPr>
        <w:t>to</w:t>
      </w:r>
      <w:r>
        <w:rPr>
          <w:color w:val="0D0F1A"/>
          <w:spacing w:val="-3"/>
        </w:rPr>
        <w:t xml:space="preserve"> </w:t>
      </w:r>
      <w:r>
        <w:rPr>
          <w:color w:val="0D0F1A"/>
        </w:rPr>
        <w:t>practice.</w:t>
      </w:r>
      <w:r>
        <w:rPr>
          <w:color w:val="0D0F1A"/>
          <w:spacing w:val="-1"/>
        </w:rPr>
        <w:t xml:space="preserve"> </w:t>
      </w:r>
      <w:r>
        <w:rPr>
          <w:color w:val="0D0F1A"/>
        </w:rPr>
        <w:t>It</w:t>
      </w:r>
      <w:r>
        <w:rPr>
          <w:color w:val="0D0F1A"/>
          <w:spacing w:val="-3"/>
        </w:rPr>
        <w:t xml:space="preserve"> </w:t>
      </w:r>
      <w:r>
        <w:rPr>
          <w:color w:val="0D0F1A"/>
        </w:rPr>
        <w:t>is</w:t>
      </w:r>
      <w:r>
        <w:rPr>
          <w:color w:val="0D0F1A"/>
          <w:spacing w:val="-1"/>
        </w:rPr>
        <w:t xml:space="preserve"> </w:t>
      </w:r>
      <w:r>
        <w:rPr>
          <w:color w:val="0D0F1A"/>
        </w:rPr>
        <w:t>also</w:t>
      </w:r>
      <w:r>
        <w:rPr>
          <w:color w:val="0D0F1A"/>
          <w:spacing w:val="-3"/>
        </w:rPr>
        <w:t xml:space="preserve"> </w:t>
      </w:r>
      <w:r>
        <w:rPr>
          <w:color w:val="0D0F1A"/>
        </w:rPr>
        <w:t>crucial</w:t>
      </w:r>
      <w:r>
        <w:rPr>
          <w:color w:val="0D0F1A"/>
          <w:spacing w:val="-3"/>
        </w:rPr>
        <w:t xml:space="preserve"> </w:t>
      </w:r>
      <w:r>
        <w:rPr>
          <w:color w:val="0D0F1A"/>
        </w:rPr>
        <w:t>to</w:t>
      </w:r>
      <w:r>
        <w:rPr>
          <w:color w:val="0D0F1A"/>
          <w:spacing w:val="-3"/>
        </w:rPr>
        <w:t xml:space="preserve"> </w:t>
      </w:r>
      <w:r>
        <w:rPr>
          <w:color w:val="0D0F1A"/>
        </w:rPr>
        <w:t>set</w:t>
      </w:r>
      <w:r>
        <w:rPr>
          <w:color w:val="0D0F1A"/>
          <w:spacing w:val="-3"/>
        </w:rPr>
        <w:t xml:space="preserve"> </w:t>
      </w:r>
      <w:r>
        <w:rPr>
          <w:color w:val="0D0F1A"/>
        </w:rPr>
        <w:t>aside</w:t>
      </w:r>
      <w:r>
        <w:rPr>
          <w:color w:val="0D0F1A"/>
          <w:spacing w:val="-4"/>
        </w:rPr>
        <w:t xml:space="preserve"> </w:t>
      </w:r>
      <w:r>
        <w:rPr>
          <w:color w:val="0D0F1A"/>
        </w:rPr>
        <w:t>any</w:t>
      </w:r>
      <w:r>
        <w:rPr>
          <w:color w:val="0D0F1A"/>
          <w:spacing w:val="-3"/>
        </w:rPr>
        <w:t xml:space="preserve"> </w:t>
      </w:r>
      <w:r>
        <w:rPr>
          <w:color w:val="0D0F1A"/>
        </w:rPr>
        <w:t>assumptions</w:t>
      </w:r>
      <w:r>
        <w:rPr>
          <w:color w:val="0D0F1A"/>
          <w:spacing w:val="-4"/>
        </w:rPr>
        <w:t xml:space="preserve"> </w:t>
      </w:r>
      <w:r>
        <w:rPr>
          <w:color w:val="0D0F1A"/>
        </w:rPr>
        <w:t>about</w:t>
      </w:r>
      <w:r>
        <w:rPr>
          <w:color w:val="0D0F1A"/>
          <w:spacing w:val="-3"/>
        </w:rPr>
        <w:t xml:space="preserve"> </w:t>
      </w:r>
      <w:r>
        <w:rPr>
          <w:color w:val="0D0F1A"/>
        </w:rPr>
        <w:t>these</w:t>
      </w:r>
      <w:r>
        <w:rPr>
          <w:color w:val="0D0F1A"/>
          <w:spacing w:val="-4"/>
        </w:rPr>
        <w:t xml:space="preserve"> </w:t>
      </w:r>
      <w:r>
        <w:rPr>
          <w:color w:val="0D0F1A"/>
        </w:rPr>
        <w:t>meetings.</w:t>
      </w:r>
      <w:r>
        <w:rPr>
          <w:color w:val="0D0F1A"/>
          <w:spacing w:val="-3"/>
        </w:rPr>
        <w:t xml:space="preserve"> </w:t>
      </w:r>
      <w:r>
        <w:rPr>
          <w:color w:val="0D0F1A"/>
        </w:rPr>
        <w:t xml:space="preserve">Edleman reminds us that each patient differs from others and sometimes even from themselves. Being ill or dying is a difficult time, and many will act outside themselves. The intern </w:t>
      </w:r>
      <w:proofErr w:type="gramStart"/>
      <w:r>
        <w:rPr>
          <w:color w:val="0D0F1A"/>
        </w:rPr>
        <w:t>has to</w:t>
      </w:r>
      <w:proofErr w:type="gramEnd"/>
      <w:r>
        <w:rPr>
          <w:color w:val="0D0F1A"/>
        </w:rPr>
        <w:t xml:space="preserve"> understand each patient with this consideration in mind.</w:t>
      </w:r>
    </w:p>
    <w:p w14:paraId="0A13D210" w14:textId="77777777" w:rsidR="00681EA3" w:rsidRDefault="00000000">
      <w:pPr>
        <w:pStyle w:val="Textoindependiente"/>
        <w:spacing w:line="480" w:lineRule="auto"/>
        <w:ind w:right="717" w:firstLine="719"/>
      </w:pPr>
      <w:r>
        <w:rPr>
          <w:color w:val="0D0F1A"/>
        </w:rPr>
        <w:t>Again, one of the biggest challenges is dealing with death and the dying. It is a serious time.</w:t>
      </w:r>
      <w:r>
        <w:rPr>
          <w:color w:val="0D0F1A"/>
          <w:spacing w:val="-2"/>
        </w:rPr>
        <w:t xml:space="preserve"> </w:t>
      </w:r>
      <w:r>
        <w:rPr>
          <w:color w:val="0D0F1A"/>
        </w:rPr>
        <w:t>If</w:t>
      </w:r>
      <w:r>
        <w:rPr>
          <w:color w:val="0D0F1A"/>
          <w:spacing w:val="-2"/>
        </w:rPr>
        <w:t xml:space="preserve"> </w:t>
      </w:r>
      <w:r>
        <w:rPr>
          <w:color w:val="0D0F1A"/>
        </w:rPr>
        <w:t>one</w:t>
      </w:r>
      <w:r>
        <w:rPr>
          <w:color w:val="0D0F1A"/>
          <w:spacing w:val="-3"/>
        </w:rPr>
        <w:t xml:space="preserve"> </w:t>
      </w:r>
      <w:r>
        <w:rPr>
          <w:color w:val="0D0F1A"/>
        </w:rPr>
        <w:t>has</w:t>
      </w:r>
      <w:r>
        <w:rPr>
          <w:color w:val="0D0F1A"/>
          <w:spacing w:val="-3"/>
        </w:rPr>
        <w:t xml:space="preserve"> </w:t>
      </w:r>
      <w:r>
        <w:rPr>
          <w:color w:val="0D0F1A"/>
        </w:rPr>
        <w:t>lost</w:t>
      </w:r>
      <w:r>
        <w:rPr>
          <w:color w:val="0D0F1A"/>
          <w:spacing w:val="-2"/>
        </w:rPr>
        <w:t xml:space="preserve"> </w:t>
      </w:r>
      <w:r>
        <w:rPr>
          <w:color w:val="0D0F1A"/>
        </w:rPr>
        <w:t>a</w:t>
      </w:r>
      <w:r>
        <w:rPr>
          <w:color w:val="0D0F1A"/>
          <w:spacing w:val="-2"/>
        </w:rPr>
        <w:t xml:space="preserve"> </w:t>
      </w:r>
      <w:r>
        <w:rPr>
          <w:color w:val="0D0F1A"/>
        </w:rPr>
        <w:t>family</w:t>
      </w:r>
      <w:r>
        <w:rPr>
          <w:color w:val="0D0F1A"/>
          <w:spacing w:val="-2"/>
        </w:rPr>
        <w:t xml:space="preserve"> </w:t>
      </w:r>
      <w:r>
        <w:rPr>
          <w:color w:val="0D0F1A"/>
        </w:rPr>
        <w:t>member</w:t>
      </w:r>
      <w:r>
        <w:rPr>
          <w:color w:val="0D0F1A"/>
          <w:spacing w:val="-4"/>
        </w:rPr>
        <w:t xml:space="preserve"> </w:t>
      </w:r>
      <w:r>
        <w:rPr>
          <w:color w:val="0D0F1A"/>
        </w:rPr>
        <w:t>or</w:t>
      </w:r>
      <w:r>
        <w:rPr>
          <w:color w:val="0D0F1A"/>
          <w:spacing w:val="-2"/>
        </w:rPr>
        <w:t xml:space="preserve"> </w:t>
      </w:r>
      <w:r>
        <w:rPr>
          <w:color w:val="0D0F1A"/>
        </w:rPr>
        <w:t>a</w:t>
      </w:r>
      <w:r>
        <w:rPr>
          <w:color w:val="0D0F1A"/>
          <w:spacing w:val="-4"/>
        </w:rPr>
        <w:t xml:space="preserve"> </w:t>
      </w:r>
      <w:r>
        <w:rPr>
          <w:color w:val="0D0F1A"/>
        </w:rPr>
        <w:t>loved</w:t>
      </w:r>
      <w:r>
        <w:rPr>
          <w:color w:val="0D0F1A"/>
          <w:spacing w:val="-1"/>
        </w:rPr>
        <w:t xml:space="preserve"> </w:t>
      </w:r>
      <w:r>
        <w:rPr>
          <w:color w:val="0D0F1A"/>
        </w:rPr>
        <w:t>one,</w:t>
      </w:r>
      <w:r>
        <w:rPr>
          <w:color w:val="0D0F1A"/>
          <w:spacing w:val="-2"/>
        </w:rPr>
        <w:t xml:space="preserve"> </w:t>
      </w:r>
      <w:r>
        <w:rPr>
          <w:color w:val="0D0F1A"/>
        </w:rPr>
        <w:t>it</w:t>
      </w:r>
      <w:r>
        <w:rPr>
          <w:color w:val="0D0F1A"/>
          <w:spacing w:val="-2"/>
        </w:rPr>
        <w:t xml:space="preserve"> </w:t>
      </w:r>
      <w:r>
        <w:rPr>
          <w:color w:val="0D0F1A"/>
        </w:rPr>
        <w:t>will</w:t>
      </w:r>
      <w:r>
        <w:rPr>
          <w:color w:val="0D0F1A"/>
          <w:spacing w:val="-2"/>
        </w:rPr>
        <w:t xml:space="preserve"> </w:t>
      </w:r>
      <w:r>
        <w:rPr>
          <w:color w:val="0D0F1A"/>
        </w:rPr>
        <w:t>be</w:t>
      </w:r>
      <w:r>
        <w:rPr>
          <w:color w:val="0D0F1A"/>
          <w:spacing w:val="-3"/>
        </w:rPr>
        <w:t xml:space="preserve"> </w:t>
      </w:r>
      <w:r>
        <w:rPr>
          <w:color w:val="0D0F1A"/>
        </w:rPr>
        <w:t>a</w:t>
      </w:r>
      <w:r>
        <w:rPr>
          <w:color w:val="0D0F1A"/>
          <w:spacing w:val="-3"/>
        </w:rPr>
        <w:t xml:space="preserve"> </w:t>
      </w:r>
      <w:r>
        <w:rPr>
          <w:color w:val="0D0F1A"/>
        </w:rPr>
        <w:t>defining moment.</w:t>
      </w:r>
      <w:r>
        <w:rPr>
          <w:color w:val="0D0F1A"/>
          <w:spacing w:val="-2"/>
        </w:rPr>
        <w:t xml:space="preserve"> </w:t>
      </w:r>
      <w:r>
        <w:rPr>
          <w:color w:val="0D0F1A"/>
        </w:rPr>
        <w:t>The</w:t>
      </w:r>
      <w:r>
        <w:rPr>
          <w:color w:val="0D0F1A"/>
          <w:spacing w:val="-3"/>
        </w:rPr>
        <w:t xml:space="preserve"> </w:t>
      </w:r>
      <w:r>
        <w:rPr>
          <w:color w:val="0D0F1A"/>
        </w:rPr>
        <w:t>candidate needs</w:t>
      </w:r>
      <w:r>
        <w:rPr>
          <w:color w:val="0D0F1A"/>
          <w:spacing w:val="-1"/>
        </w:rPr>
        <w:t xml:space="preserve"> </w:t>
      </w:r>
      <w:r>
        <w:rPr>
          <w:color w:val="0D0F1A"/>
        </w:rPr>
        <w:t>to be</w:t>
      </w:r>
      <w:r>
        <w:rPr>
          <w:color w:val="0D0F1A"/>
          <w:spacing w:val="-1"/>
        </w:rPr>
        <w:t xml:space="preserve"> </w:t>
      </w:r>
      <w:r>
        <w:rPr>
          <w:color w:val="0D0F1A"/>
        </w:rPr>
        <w:t>able to process their</w:t>
      </w:r>
      <w:r>
        <w:rPr>
          <w:color w:val="0D0F1A"/>
          <w:spacing w:val="-1"/>
        </w:rPr>
        <w:t xml:space="preserve"> </w:t>
      </w:r>
      <w:r>
        <w:rPr>
          <w:color w:val="0D0F1A"/>
        </w:rPr>
        <w:t>memories</w:t>
      </w:r>
      <w:r>
        <w:rPr>
          <w:color w:val="0D0F1A"/>
          <w:spacing w:val="-1"/>
        </w:rPr>
        <w:t xml:space="preserve"> </w:t>
      </w:r>
      <w:r>
        <w:rPr>
          <w:color w:val="0D0F1A"/>
        </w:rPr>
        <w:t>and emotions</w:t>
      </w:r>
      <w:r>
        <w:rPr>
          <w:color w:val="0D0F1A"/>
          <w:spacing w:val="-1"/>
        </w:rPr>
        <w:t xml:space="preserve"> </w:t>
      </w:r>
      <w:r>
        <w:rPr>
          <w:color w:val="0D0F1A"/>
        </w:rPr>
        <w:t>while</w:t>
      </w:r>
      <w:r>
        <w:rPr>
          <w:color w:val="0D0F1A"/>
          <w:spacing w:val="-1"/>
        </w:rPr>
        <w:t xml:space="preserve"> </w:t>
      </w:r>
      <w:r>
        <w:rPr>
          <w:color w:val="0D0F1A"/>
        </w:rPr>
        <w:t>remaining a capable caregiver for the patient. Edleman was open about discussing this reality within her life context.</w:t>
      </w:r>
    </w:p>
    <w:p w14:paraId="356E68D5" w14:textId="77777777" w:rsidR="00681EA3" w:rsidRDefault="00000000">
      <w:pPr>
        <w:pStyle w:val="Textoindependiente"/>
        <w:spacing w:before="1" w:line="480" w:lineRule="auto"/>
        <w:ind w:right="800" w:firstLine="719"/>
      </w:pPr>
      <w:r>
        <w:rPr>
          <w:color w:val="0D0F1A"/>
        </w:rPr>
        <w:t>Edleman underscores the importance of self-care in the CPE journey. The CPE experience</w:t>
      </w:r>
      <w:r>
        <w:rPr>
          <w:color w:val="0D0F1A"/>
          <w:spacing w:val="-4"/>
        </w:rPr>
        <w:t xml:space="preserve"> </w:t>
      </w:r>
      <w:r>
        <w:rPr>
          <w:color w:val="0D0F1A"/>
        </w:rPr>
        <w:t>can</w:t>
      </w:r>
      <w:r>
        <w:rPr>
          <w:color w:val="0D0F1A"/>
          <w:spacing w:val="-4"/>
        </w:rPr>
        <w:t xml:space="preserve"> </w:t>
      </w:r>
      <w:r>
        <w:rPr>
          <w:color w:val="0D0F1A"/>
        </w:rPr>
        <w:t>be</w:t>
      </w:r>
      <w:r>
        <w:rPr>
          <w:color w:val="0D0F1A"/>
          <w:spacing w:val="-4"/>
        </w:rPr>
        <w:t xml:space="preserve"> </w:t>
      </w:r>
      <w:r>
        <w:rPr>
          <w:color w:val="0D0F1A"/>
        </w:rPr>
        <w:t>physically</w:t>
      </w:r>
      <w:r>
        <w:rPr>
          <w:color w:val="0D0F1A"/>
          <w:spacing w:val="-4"/>
        </w:rPr>
        <w:t xml:space="preserve"> </w:t>
      </w:r>
      <w:r>
        <w:rPr>
          <w:color w:val="0D0F1A"/>
        </w:rPr>
        <w:t>and</w:t>
      </w:r>
      <w:r>
        <w:rPr>
          <w:color w:val="0D0F1A"/>
          <w:spacing w:val="-4"/>
        </w:rPr>
        <w:t xml:space="preserve"> </w:t>
      </w:r>
      <w:r>
        <w:rPr>
          <w:color w:val="0D0F1A"/>
        </w:rPr>
        <w:t>emotionally</w:t>
      </w:r>
      <w:r>
        <w:rPr>
          <w:color w:val="0D0F1A"/>
          <w:spacing w:val="-4"/>
        </w:rPr>
        <w:t xml:space="preserve"> </w:t>
      </w:r>
      <w:r>
        <w:rPr>
          <w:color w:val="0D0F1A"/>
        </w:rPr>
        <w:t>draining.</w:t>
      </w:r>
      <w:r>
        <w:rPr>
          <w:color w:val="0D0F1A"/>
          <w:spacing w:val="-4"/>
        </w:rPr>
        <w:t xml:space="preserve"> </w:t>
      </w:r>
      <w:r>
        <w:rPr>
          <w:color w:val="0D0F1A"/>
        </w:rPr>
        <w:t>Edleman's</w:t>
      </w:r>
      <w:r>
        <w:rPr>
          <w:color w:val="0D0F1A"/>
          <w:spacing w:val="-4"/>
        </w:rPr>
        <w:t xml:space="preserve"> </w:t>
      </w:r>
      <w:r>
        <w:rPr>
          <w:color w:val="0D0F1A"/>
        </w:rPr>
        <w:t>reminder</w:t>
      </w:r>
      <w:r>
        <w:rPr>
          <w:color w:val="0D0F1A"/>
          <w:spacing w:val="-4"/>
        </w:rPr>
        <w:t xml:space="preserve"> </w:t>
      </w:r>
      <w:r>
        <w:rPr>
          <w:color w:val="0D0F1A"/>
        </w:rPr>
        <w:t>that</w:t>
      </w:r>
      <w:r>
        <w:rPr>
          <w:color w:val="0D0F1A"/>
          <w:spacing w:val="-4"/>
        </w:rPr>
        <w:t xml:space="preserve"> </w:t>
      </w:r>
      <w:r>
        <w:rPr>
          <w:color w:val="0D0F1A"/>
        </w:rPr>
        <w:t>self-care</w:t>
      </w:r>
      <w:r>
        <w:rPr>
          <w:color w:val="0D0F1A"/>
          <w:spacing w:val="-5"/>
        </w:rPr>
        <w:t xml:space="preserve"> </w:t>
      </w:r>
      <w:r>
        <w:rPr>
          <w:color w:val="0D0F1A"/>
        </w:rPr>
        <w:t>is essential reassures readers that they will be supported and guided through the challenges.</w:t>
      </w:r>
    </w:p>
    <w:p w14:paraId="67B895FC" w14:textId="77777777" w:rsidR="00681EA3" w:rsidRDefault="00000000">
      <w:pPr>
        <w:pStyle w:val="Textoindependiente"/>
        <w:spacing w:line="480" w:lineRule="auto"/>
        <w:ind w:right="978" w:firstLine="719"/>
      </w:pPr>
      <w:r>
        <w:rPr>
          <w:color w:val="0D0F1A"/>
        </w:rPr>
        <w:t>One area where Edleman's text could improve is its discussion of Diversity, Equity,</w:t>
      </w:r>
      <w:r>
        <w:rPr>
          <w:color w:val="0D0F1A"/>
          <w:spacing w:val="40"/>
        </w:rPr>
        <w:t xml:space="preserve"> </w:t>
      </w:r>
      <w:r>
        <w:rPr>
          <w:color w:val="0D0F1A"/>
        </w:rPr>
        <w:t>and Inclusion (DEI)</w:t>
      </w:r>
      <w:r>
        <w:rPr>
          <w:color w:val="0D0F1A"/>
          <w:spacing w:val="-1"/>
        </w:rPr>
        <w:t xml:space="preserve"> </w:t>
      </w:r>
      <w:r>
        <w:rPr>
          <w:color w:val="0D0F1A"/>
        </w:rPr>
        <w:t>issues. We all carry our attitudes even when we are</w:t>
      </w:r>
      <w:r>
        <w:rPr>
          <w:color w:val="0D0F1A"/>
          <w:spacing w:val="-1"/>
        </w:rPr>
        <w:t xml:space="preserve"> </w:t>
      </w:r>
      <w:r>
        <w:rPr>
          <w:color w:val="0D0F1A"/>
        </w:rPr>
        <w:t>unwell, and some feel comfortable discussing them then. The CPE candidate needs to understand these attitudes and not let them affect their performance. It is difficult to overlook prejudice and intolerance.</w:t>
      </w:r>
    </w:p>
    <w:p w14:paraId="2F5EBFE3" w14:textId="77777777" w:rsidR="00681EA3" w:rsidRDefault="00000000">
      <w:pPr>
        <w:pStyle w:val="Textoindependiente"/>
        <w:spacing w:line="480" w:lineRule="auto"/>
        <w:ind w:right="717"/>
      </w:pPr>
      <w:r>
        <w:rPr>
          <w:color w:val="0D0F1A"/>
        </w:rPr>
        <w:t>However,</w:t>
      </w:r>
      <w:r>
        <w:rPr>
          <w:color w:val="0D0F1A"/>
          <w:spacing w:val="-3"/>
        </w:rPr>
        <w:t xml:space="preserve"> </w:t>
      </w:r>
      <w:r>
        <w:rPr>
          <w:color w:val="0D0F1A"/>
        </w:rPr>
        <w:t>the</w:t>
      </w:r>
      <w:r>
        <w:rPr>
          <w:color w:val="0D0F1A"/>
          <w:spacing w:val="-5"/>
        </w:rPr>
        <w:t xml:space="preserve"> </w:t>
      </w:r>
      <w:r>
        <w:rPr>
          <w:color w:val="0D0F1A"/>
        </w:rPr>
        <w:t>intern</w:t>
      </w:r>
      <w:r>
        <w:rPr>
          <w:color w:val="0D0F1A"/>
          <w:spacing w:val="-3"/>
        </w:rPr>
        <w:t xml:space="preserve"> </w:t>
      </w:r>
      <w:r>
        <w:rPr>
          <w:color w:val="0D0F1A"/>
        </w:rPr>
        <w:t>needs</w:t>
      </w:r>
      <w:r>
        <w:rPr>
          <w:color w:val="0D0F1A"/>
          <w:spacing w:val="-4"/>
        </w:rPr>
        <w:t xml:space="preserve"> </w:t>
      </w:r>
      <w:r>
        <w:rPr>
          <w:color w:val="0D0F1A"/>
        </w:rPr>
        <w:t>to</w:t>
      </w:r>
      <w:r>
        <w:rPr>
          <w:color w:val="0D0F1A"/>
          <w:spacing w:val="-3"/>
        </w:rPr>
        <w:t xml:space="preserve"> </w:t>
      </w:r>
      <w:r>
        <w:rPr>
          <w:color w:val="0D0F1A"/>
        </w:rPr>
        <w:t>overcome</w:t>
      </w:r>
      <w:r>
        <w:rPr>
          <w:color w:val="0D0F1A"/>
          <w:spacing w:val="-3"/>
        </w:rPr>
        <w:t xml:space="preserve"> </w:t>
      </w:r>
      <w:r>
        <w:rPr>
          <w:color w:val="0D0F1A"/>
        </w:rPr>
        <w:t>this.</w:t>
      </w:r>
      <w:r>
        <w:rPr>
          <w:color w:val="0D0F1A"/>
          <w:spacing w:val="-3"/>
        </w:rPr>
        <w:t xml:space="preserve"> </w:t>
      </w:r>
      <w:r>
        <w:rPr>
          <w:color w:val="0D0F1A"/>
        </w:rPr>
        <w:t>These</w:t>
      </w:r>
      <w:r>
        <w:rPr>
          <w:color w:val="0D0F1A"/>
          <w:spacing w:val="-2"/>
        </w:rPr>
        <w:t xml:space="preserve"> </w:t>
      </w:r>
      <w:r>
        <w:rPr>
          <w:color w:val="0D0F1A"/>
        </w:rPr>
        <w:t>DEI</w:t>
      </w:r>
      <w:r>
        <w:rPr>
          <w:color w:val="0D0F1A"/>
          <w:spacing w:val="-7"/>
        </w:rPr>
        <w:t xml:space="preserve"> </w:t>
      </w:r>
      <w:r>
        <w:rPr>
          <w:color w:val="0D0F1A"/>
        </w:rPr>
        <w:t>issues</w:t>
      </w:r>
      <w:r>
        <w:rPr>
          <w:color w:val="0D0F1A"/>
          <w:spacing w:val="-4"/>
        </w:rPr>
        <w:t xml:space="preserve"> </w:t>
      </w:r>
      <w:r>
        <w:rPr>
          <w:color w:val="0D0F1A"/>
        </w:rPr>
        <w:t>should</w:t>
      </w:r>
      <w:r>
        <w:rPr>
          <w:color w:val="0D0F1A"/>
          <w:spacing w:val="-3"/>
        </w:rPr>
        <w:t xml:space="preserve"> </w:t>
      </w:r>
      <w:r>
        <w:rPr>
          <w:color w:val="0D0F1A"/>
        </w:rPr>
        <w:t>be</w:t>
      </w:r>
      <w:r>
        <w:rPr>
          <w:color w:val="0D0F1A"/>
          <w:spacing w:val="-4"/>
        </w:rPr>
        <w:t xml:space="preserve"> </w:t>
      </w:r>
      <w:r>
        <w:rPr>
          <w:color w:val="0D0F1A"/>
        </w:rPr>
        <w:t>addressed</w:t>
      </w:r>
      <w:r>
        <w:rPr>
          <w:color w:val="0D0F1A"/>
          <w:spacing w:val="-3"/>
        </w:rPr>
        <w:t xml:space="preserve"> </w:t>
      </w:r>
      <w:r>
        <w:rPr>
          <w:color w:val="0D0F1A"/>
        </w:rPr>
        <w:t>during</w:t>
      </w:r>
      <w:r>
        <w:rPr>
          <w:color w:val="0D0F1A"/>
          <w:spacing w:val="-1"/>
        </w:rPr>
        <w:t xml:space="preserve"> </w:t>
      </w:r>
      <w:r>
        <w:rPr>
          <w:color w:val="0D0F1A"/>
        </w:rPr>
        <w:t>IPR meetings and supervision.</w:t>
      </w:r>
    </w:p>
    <w:p w14:paraId="60F42B0C" w14:textId="77777777" w:rsidR="00681EA3" w:rsidRDefault="00000000">
      <w:pPr>
        <w:pStyle w:val="Textoindependiente"/>
        <w:spacing w:line="480" w:lineRule="auto"/>
        <w:ind w:right="717" w:firstLine="719"/>
      </w:pPr>
      <w:r>
        <w:rPr>
          <w:color w:val="0D0F1A"/>
        </w:rPr>
        <w:t>Edleman's</w:t>
      </w:r>
      <w:r>
        <w:rPr>
          <w:color w:val="0D0F1A"/>
          <w:spacing w:val="-4"/>
        </w:rPr>
        <w:t xml:space="preserve"> </w:t>
      </w:r>
      <w:r>
        <w:rPr>
          <w:color w:val="0D0F1A"/>
        </w:rPr>
        <w:t>book</w:t>
      </w:r>
      <w:r>
        <w:rPr>
          <w:color w:val="0D0F1A"/>
          <w:spacing w:val="-3"/>
        </w:rPr>
        <w:t xml:space="preserve"> </w:t>
      </w:r>
      <w:r>
        <w:rPr>
          <w:color w:val="0D0F1A"/>
        </w:rPr>
        <w:t>is</w:t>
      </w:r>
      <w:r>
        <w:rPr>
          <w:color w:val="0D0F1A"/>
          <w:spacing w:val="-4"/>
        </w:rPr>
        <w:t xml:space="preserve"> </w:t>
      </w:r>
      <w:r>
        <w:rPr>
          <w:color w:val="0D0F1A"/>
        </w:rPr>
        <w:t>not</w:t>
      </w:r>
      <w:r>
        <w:rPr>
          <w:color w:val="0D0F1A"/>
          <w:spacing w:val="-3"/>
        </w:rPr>
        <w:t xml:space="preserve"> </w:t>
      </w:r>
      <w:r>
        <w:rPr>
          <w:color w:val="0D0F1A"/>
        </w:rPr>
        <w:t>just</w:t>
      </w:r>
      <w:r>
        <w:rPr>
          <w:color w:val="0D0F1A"/>
          <w:spacing w:val="-2"/>
        </w:rPr>
        <w:t xml:space="preserve"> </w:t>
      </w:r>
      <w:r>
        <w:rPr>
          <w:color w:val="0D0F1A"/>
        </w:rPr>
        <w:t>informative;</w:t>
      </w:r>
      <w:r>
        <w:rPr>
          <w:color w:val="0D0F1A"/>
          <w:spacing w:val="-3"/>
        </w:rPr>
        <w:t xml:space="preserve"> </w:t>
      </w:r>
      <w:r>
        <w:rPr>
          <w:color w:val="0D0F1A"/>
        </w:rPr>
        <w:t>it</w:t>
      </w:r>
      <w:r>
        <w:rPr>
          <w:color w:val="0D0F1A"/>
          <w:spacing w:val="-3"/>
        </w:rPr>
        <w:t xml:space="preserve"> </w:t>
      </w:r>
      <w:r>
        <w:rPr>
          <w:color w:val="0D0F1A"/>
        </w:rPr>
        <w:t>is</w:t>
      </w:r>
      <w:r>
        <w:rPr>
          <w:color w:val="0D0F1A"/>
          <w:spacing w:val="-4"/>
        </w:rPr>
        <w:t xml:space="preserve"> </w:t>
      </w:r>
      <w:r>
        <w:rPr>
          <w:color w:val="0D0F1A"/>
        </w:rPr>
        <w:t>invaluable.</w:t>
      </w:r>
      <w:r>
        <w:rPr>
          <w:color w:val="0D0F1A"/>
          <w:spacing w:val="-3"/>
        </w:rPr>
        <w:t xml:space="preserve"> </w:t>
      </w:r>
      <w:r>
        <w:rPr>
          <w:color w:val="0D0F1A"/>
        </w:rPr>
        <w:t>She</w:t>
      </w:r>
      <w:r>
        <w:rPr>
          <w:color w:val="0D0F1A"/>
          <w:spacing w:val="-3"/>
        </w:rPr>
        <w:t xml:space="preserve"> </w:t>
      </w:r>
      <w:r>
        <w:rPr>
          <w:color w:val="0D0F1A"/>
        </w:rPr>
        <w:t>notes</w:t>
      </w:r>
      <w:r>
        <w:rPr>
          <w:color w:val="0D0F1A"/>
          <w:spacing w:val="-4"/>
        </w:rPr>
        <w:t xml:space="preserve"> </w:t>
      </w:r>
      <w:r>
        <w:rPr>
          <w:color w:val="0D0F1A"/>
        </w:rPr>
        <w:t>that</w:t>
      </w:r>
      <w:r>
        <w:rPr>
          <w:color w:val="0D0F1A"/>
          <w:spacing w:val="-3"/>
        </w:rPr>
        <w:t xml:space="preserve"> </w:t>
      </w:r>
      <w:r>
        <w:rPr>
          <w:color w:val="0D0F1A"/>
        </w:rPr>
        <w:t>CPE</w:t>
      </w:r>
      <w:r>
        <w:rPr>
          <w:color w:val="0D0F1A"/>
          <w:spacing w:val="-3"/>
        </w:rPr>
        <w:t xml:space="preserve"> </w:t>
      </w:r>
      <w:r>
        <w:rPr>
          <w:color w:val="0D0F1A"/>
        </w:rPr>
        <w:t>will</w:t>
      </w:r>
      <w:r>
        <w:rPr>
          <w:color w:val="0D0F1A"/>
          <w:spacing w:val="-3"/>
        </w:rPr>
        <w:t xml:space="preserve"> </w:t>
      </w:r>
      <w:r>
        <w:rPr>
          <w:color w:val="0D0F1A"/>
        </w:rPr>
        <w:t>change one,</w:t>
      </w:r>
      <w:r>
        <w:rPr>
          <w:color w:val="0D0F1A"/>
          <w:spacing w:val="-2"/>
        </w:rPr>
        <w:t xml:space="preserve"> </w:t>
      </w:r>
      <w:r>
        <w:rPr>
          <w:color w:val="0D0F1A"/>
        </w:rPr>
        <w:t>a</w:t>
      </w:r>
      <w:r>
        <w:rPr>
          <w:color w:val="0D0F1A"/>
          <w:spacing w:val="-3"/>
        </w:rPr>
        <w:t xml:space="preserve"> </w:t>
      </w:r>
      <w:r>
        <w:rPr>
          <w:color w:val="0D0F1A"/>
        </w:rPr>
        <w:t>point</w:t>
      </w:r>
      <w:r>
        <w:rPr>
          <w:color w:val="0D0F1A"/>
          <w:spacing w:val="-2"/>
        </w:rPr>
        <w:t xml:space="preserve"> </w:t>
      </w:r>
      <w:r>
        <w:rPr>
          <w:color w:val="0D0F1A"/>
        </w:rPr>
        <w:t>that</w:t>
      </w:r>
      <w:r>
        <w:rPr>
          <w:color w:val="0D0F1A"/>
          <w:spacing w:val="-2"/>
        </w:rPr>
        <w:t xml:space="preserve"> </w:t>
      </w:r>
      <w:r>
        <w:rPr>
          <w:color w:val="0D0F1A"/>
        </w:rPr>
        <w:t>is</w:t>
      </w:r>
      <w:r>
        <w:rPr>
          <w:color w:val="0D0F1A"/>
          <w:spacing w:val="-2"/>
        </w:rPr>
        <w:t xml:space="preserve"> </w:t>
      </w:r>
      <w:r>
        <w:rPr>
          <w:color w:val="0D0F1A"/>
        </w:rPr>
        <w:t>undeniably</w:t>
      </w:r>
      <w:r>
        <w:rPr>
          <w:color w:val="0D0F1A"/>
          <w:spacing w:val="-2"/>
        </w:rPr>
        <w:t xml:space="preserve"> </w:t>
      </w:r>
      <w:r>
        <w:rPr>
          <w:color w:val="0D0F1A"/>
        </w:rPr>
        <w:t>true.</w:t>
      </w:r>
      <w:r>
        <w:rPr>
          <w:color w:val="0D0F1A"/>
          <w:spacing w:val="-2"/>
        </w:rPr>
        <w:t xml:space="preserve"> </w:t>
      </w:r>
      <w:r>
        <w:rPr>
          <w:color w:val="0D0F1A"/>
        </w:rPr>
        <w:t>However,</w:t>
      </w:r>
      <w:r>
        <w:rPr>
          <w:color w:val="0D0F1A"/>
          <w:spacing w:val="-2"/>
        </w:rPr>
        <w:t xml:space="preserve"> </w:t>
      </w:r>
      <w:r>
        <w:rPr>
          <w:color w:val="0D0F1A"/>
        </w:rPr>
        <w:t>the</w:t>
      </w:r>
      <w:r>
        <w:rPr>
          <w:color w:val="0D0F1A"/>
          <w:spacing w:val="-1"/>
        </w:rPr>
        <w:t xml:space="preserve"> </w:t>
      </w:r>
      <w:r>
        <w:rPr>
          <w:color w:val="0D0F1A"/>
        </w:rPr>
        <w:t>changes</w:t>
      </w:r>
      <w:r>
        <w:rPr>
          <w:color w:val="0D0F1A"/>
          <w:spacing w:val="-3"/>
        </w:rPr>
        <w:t xml:space="preserve"> </w:t>
      </w:r>
      <w:r>
        <w:rPr>
          <w:color w:val="0D0F1A"/>
        </w:rPr>
        <w:t>are</w:t>
      </w:r>
      <w:r>
        <w:rPr>
          <w:color w:val="0D0F1A"/>
          <w:spacing w:val="-4"/>
        </w:rPr>
        <w:t xml:space="preserve"> </w:t>
      </w:r>
      <w:r>
        <w:rPr>
          <w:color w:val="0D0F1A"/>
        </w:rPr>
        <w:t>not</w:t>
      </w:r>
      <w:r>
        <w:rPr>
          <w:color w:val="0D0F1A"/>
          <w:spacing w:val="-2"/>
        </w:rPr>
        <w:t xml:space="preserve"> </w:t>
      </w:r>
      <w:r>
        <w:rPr>
          <w:color w:val="0D0F1A"/>
        </w:rPr>
        <w:t>often expected</w:t>
      </w:r>
      <w:r>
        <w:rPr>
          <w:color w:val="0D0F1A"/>
          <w:spacing w:val="-2"/>
        </w:rPr>
        <w:t xml:space="preserve"> </w:t>
      </w:r>
      <w:r>
        <w:rPr>
          <w:color w:val="0D0F1A"/>
        </w:rPr>
        <w:t>and</w:t>
      </w:r>
      <w:r>
        <w:rPr>
          <w:color w:val="0D0F1A"/>
          <w:spacing w:val="-2"/>
        </w:rPr>
        <w:t xml:space="preserve"> </w:t>
      </w:r>
      <w:r>
        <w:rPr>
          <w:color w:val="0D0F1A"/>
        </w:rPr>
        <w:t>often</w:t>
      </w:r>
      <w:r>
        <w:rPr>
          <w:color w:val="0D0F1A"/>
          <w:spacing w:val="-2"/>
        </w:rPr>
        <w:t xml:space="preserve"> </w:t>
      </w:r>
      <w:r>
        <w:rPr>
          <w:color w:val="0D0F1A"/>
        </w:rPr>
        <w:t xml:space="preserve">not understood. It is a time of growth, and that growth is often not understood. This is the goal of </w:t>
      </w:r>
      <w:r>
        <w:rPr>
          <w:color w:val="0D0F1A"/>
          <w:spacing w:val="-4"/>
        </w:rPr>
        <w:t>CPE.</w:t>
      </w:r>
    </w:p>
    <w:p w14:paraId="1224656C" w14:textId="77777777" w:rsidR="00681EA3" w:rsidRDefault="00000000">
      <w:pPr>
        <w:pStyle w:val="Textoindependiente"/>
        <w:spacing w:before="1" w:line="480" w:lineRule="auto"/>
        <w:ind w:right="717" w:firstLine="719"/>
      </w:pPr>
      <w:r>
        <w:rPr>
          <w:color w:val="0D0F1A"/>
        </w:rPr>
        <w:t>With its comprehensive revelations, Edleman's book is essential for every seminarian or minister</w:t>
      </w:r>
      <w:r>
        <w:rPr>
          <w:color w:val="0D0F1A"/>
          <w:spacing w:val="-3"/>
        </w:rPr>
        <w:t xml:space="preserve"> </w:t>
      </w:r>
      <w:r>
        <w:rPr>
          <w:color w:val="0D0F1A"/>
        </w:rPr>
        <w:t>embarking</w:t>
      </w:r>
      <w:r>
        <w:rPr>
          <w:color w:val="0D0F1A"/>
          <w:spacing w:val="-3"/>
        </w:rPr>
        <w:t xml:space="preserve"> </w:t>
      </w:r>
      <w:r>
        <w:rPr>
          <w:color w:val="0D0F1A"/>
        </w:rPr>
        <w:t>on</w:t>
      </w:r>
      <w:r>
        <w:rPr>
          <w:color w:val="0D0F1A"/>
          <w:spacing w:val="-3"/>
        </w:rPr>
        <w:t xml:space="preserve"> </w:t>
      </w:r>
      <w:r>
        <w:rPr>
          <w:color w:val="0D0F1A"/>
        </w:rPr>
        <w:t>the</w:t>
      </w:r>
      <w:r>
        <w:rPr>
          <w:color w:val="0D0F1A"/>
          <w:spacing w:val="-4"/>
        </w:rPr>
        <w:t xml:space="preserve"> </w:t>
      </w:r>
      <w:r>
        <w:rPr>
          <w:color w:val="0D0F1A"/>
        </w:rPr>
        <w:t>CPE</w:t>
      </w:r>
      <w:r>
        <w:rPr>
          <w:color w:val="0D0F1A"/>
          <w:spacing w:val="-3"/>
        </w:rPr>
        <w:t xml:space="preserve"> </w:t>
      </w:r>
      <w:r>
        <w:rPr>
          <w:color w:val="0D0F1A"/>
        </w:rPr>
        <w:t>journey.</w:t>
      </w:r>
      <w:r>
        <w:rPr>
          <w:color w:val="0D0F1A"/>
          <w:spacing w:val="-3"/>
        </w:rPr>
        <w:t xml:space="preserve"> </w:t>
      </w:r>
      <w:r>
        <w:rPr>
          <w:color w:val="0D0F1A"/>
        </w:rPr>
        <w:t>The</w:t>
      </w:r>
      <w:r>
        <w:rPr>
          <w:color w:val="0D0F1A"/>
          <w:spacing w:val="-5"/>
        </w:rPr>
        <w:t xml:space="preserve"> </w:t>
      </w:r>
      <w:r>
        <w:rPr>
          <w:color w:val="0D0F1A"/>
        </w:rPr>
        <w:t>text</w:t>
      </w:r>
      <w:r>
        <w:rPr>
          <w:color w:val="0D0F1A"/>
          <w:spacing w:val="-1"/>
        </w:rPr>
        <w:t xml:space="preserve"> </w:t>
      </w:r>
      <w:r>
        <w:rPr>
          <w:color w:val="0D0F1A"/>
        </w:rPr>
        <w:t>ensures</w:t>
      </w:r>
      <w:r>
        <w:rPr>
          <w:color w:val="0D0F1A"/>
          <w:spacing w:val="-3"/>
        </w:rPr>
        <w:t xml:space="preserve"> </w:t>
      </w:r>
      <w:r>
        <w:rPr>
          <w:color w:val="0D0F1A"/>
        </w:rPr>
        <w:t>one</w:t>
      </w:r>
      <w:r>
        <w:rPr>
          <w:color w:val="0D0F1A"/>
          <w:spacing w:val="-4"/>
        </w:rPr>
        <w:t xml:space="preserve"> </w:t>
      </w:r>
      <w:r>
        <w:rPr>
          <w:color w:val="0D0F1A"/>
        </w:rPr>
        <w:t>is</w:t>
      </w:r>
      <w:r>
        <w:rPr>
          <w:color w:val="0D0F1A"/>
          <w:spacing w:val="-3"/>
        </w:rPr>
        <w:t xml:space="preserve"> </w:t>
      </w:r>
      <w:r>
        <w:rPr>
          <w:color w:val="0D0F1A"/>
        </w:rPr>
        <w:t>well-informed</w:t>
      </w:r>
      <w:r>
        <w:rPr>
          <w:color w:val="0D0F1A"/>
          <w:spacing w:val="-3"/>
        </w:rPr>
        <w:t xml:space="preserve"> </w:t>
      </w:r>
      <w:r>
        <w:rPr>
          <w:color w:val="0D0F1A"/>
        </w:rPr>
        <w:t>and</w:t>
      </w:r>
      <w:r>
        <w:rPr>
          <w:color w:val="0D0F1A"/>
          <w:spacing w:val="-3"/>
        </w:rPr>
        <w:t xml:space="preserve"> </w:t>
      </w:r>
      <w:r>
        <w:rPr>
          <w:color w:val="0D0F1A"/>
        </w:rPr>
        <w:t>equipped</w:t>
      </w:r>
      <w:r>
        <w:rPr>
          <w:color w:val="0D0F1A"/>
          <w:spacing w:val="-3"/>
        </w:rPr>
        <w:t xml:space="preserve"> </w:t>
      </w:r>
      <w:r>
        <w:rPr>
          <w:color w:val="0D0F1A"/>
        </w:rPr>
        <w:t>for</w:t>
      </w:r>
    </w:p>
    <w:p w14:paraId="19538F97"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35B865E7" w14:textId="77777777" w:rsidR="00681EA3" w:rsidRDefault="00000000">
      <w:pPr>
        <w:pStyle w:val="Textoindependiente"/>
        <w:spacing w:before="101"/>
      </w:pPr>
      <w:r>
        <w:rPr>
          <w:color w:val="0D0F1A"/>
        </w:rPr>
        <w:lastRenderedPageBreak/>
        <w:t>the</w:t>
      </w:r>
      <w:r>
        <w:rPr>
          <w:color w:val="0D0F1A"/>
          <w:spacing w:val="-3"/>
        </w:rPr>
        <w:t xml:space="preserve"> </w:t>
      </w:r>
      <w:r>
        <w:rPr>
          <w:color w:val="0D0F1A"/>
        </w:rPr>
        <w:t>transformation</w:t>
      </w:r>
      <w:r>
        <w:rPr>
          <w:color w:val="0D0F1A"/>
          <w:spacing w:val="-1"/>
        </w:rPr>
        <w:t xml:space="preserve"> </w:t>
      </w:r>
      <w:r>
        <w:rPr>
          <w:color w:val="0D0F1A"/>
        </w:rPr>
        <w:t>ahead.</w:t>
      </w:r>
      <w:r>
        <w:rPr>
          <w:color w:val="0D0F1A"/>
          <w:spacing w:val="1"/>
        </w:rPr>
        <w:t xml:space="preserve"> </w:t>
      </w:r>
      <w:r>
        <w:rPr>
          <w:color w:val="0D0F1A"/>
        </w:rPr>
        <w:t>It</w:t>
      </w:r>
      <w:r>
        <w:rPr>
          <w:color w:val="0D0F1A"/>
          <w:spacing w:val="-1"/>
        </w:rPr>
        <w:t xml:space="preserve"> </w:t>
      </w:r>
      <w:r>
        <w:rPr>
          <w:color w:val="0D0F1A"/>
        </w:rPr>
        <w:t>will</w:t>
      </w:r>
      <w:r>
        <w:rPr>
          <w:color w:val="0D0F1A"/>
          <w:spacing w:val="-1"/>
        </w:rPr>
        <w:t xml:space="preserve"> </w:t>
      </w:r>
      <w:r>
        <w:rPr>
          <w:color w:val="0D0F1A"/>
        </w:rPr>
        <w:t>often</w:t>
      </w:r>
      <w:r>
        <w:rPr>
          <w:color w:val="0D0F1A"/>
          <w:spacing w:val="-1"/>
        </w:rPr>
        <w:t xml:space="preserve"> </w:t>
      </w:r>
      <w:r>
        <w:rPr>
          <w:color w:val="0D0F1A"/>
        </w:rPr>
        <w:t>be</w:t>
      </w:r>
      <w:r>
        <w:rPr>
          <w:color w:val="0D0F1A"/>
          <w:spacing w:val="-2"/>
        </w:rPr>
        <w:t xml:space="preserve"> </w:t>
      </w:r>
      <w:r>
        <w:rPr>
          <w:color w:val="0D0F1A"/>
        </w:rPr>
        <w:t>a</w:t>
      </w:r>
      <w:r>
        <w:rPr>
          <w:color w:val="0D0F1A"/>
          <w:spacing w:val="-1"/>
        </w:rPr>
        <w:t xml:space="preserve"> </w:t>
      </w:r>
      <w:r>
        <w:rPr>
          <w:color w:val="0D0F1A"/>
        </w:rPr>
        <w:t>difficult</w:t>
      </w:r>
      <w:r>
        <w:rPr>
          <w:color w:val="0D0F1A"/>
          <w:spacing w:val="-1"/>
        </w:rPr>
        <w:t xml:space="preserve"> </w:t>
      </w:r>
      <w:r>
        <w:rPr>
          <w:color w:val="0D0F1A"/>
        </w:rPr>
        <w:t>and</w:t>
      </w:r>
      <w:r>
        <w:rPr>
          <w:color w:val="0D0F1A"/>
          <w:spacing w:val="-1"/>
        </w:rPr>
        <w:t xml:space="preserve"> </w:t>
      </w:r>
      <w:r>
        <w:rPr>
          <w:color w:val="0D0F1A"/>
        </w:rPr>
        <w:t xml:space="preserve">uncomfortable </w:t>
      </w:r>
      <w:r>
        <w:rPr>
          <w:color w:val="0D0F1A"/>
          <w:spacing w:val="-2"/>
        </w:rPr>
        <w:t>experience.</w:t>
      </w:r>
    </w:p>
    <w:p w14:paraId="7E2A24C8" w14:textId="77777777" w:rsidR="00681EA3" w:rsidRDefault="00681EA3">
      <w:pPr>
        <w:pStyle w:val="Textoindependiente"/>
        <w:ind w:left="0"/>
      </w:pPr>
    </w:p>
    <w:p w14:paraId="31D21301" w14:textId="77777777" w:rsidR="00681EA3" w:rsidRDefault="00681EA3">
      <w:pPr>
        <w:pStyle w:val="Textoindependiente"/>
        <w:spacing w:before="275"/>
        <w:ind w:left="0"/>
      </w:pPr>
    </w:p>
    <w:p w14:paraId="632FDB10" w14:textId="77777777" w:rsidR="00681EA3" w:rsidRDefault="00000000">
      <w:pPr>
        <w:spacing w:before="1" w:line="480" w:lineRule="auto"/>
        <w:ind w:left="360" w:right="800"/>
        <w:rPr>
          <w:sz w:val="24"/>
        </w:rPr>
      </w:pPr>
      <w:r>
        <w:rPr>
          <w:color w:val="0D0F1A"/>
          <w:sz w:val="24"/>
        </w:rPr>
        <w:t xml:space="preserve">A review by Reverend Ronald Williams Garcia of the book </w:t>
      </w:r>
      <w:r>
        <w:rPr>
          <w:i/>
          <w:color w:val="0D0F1A"/>
          <w:sz w:val="24"/>
        </w:rPr>
        <w:t xml:space="preserve">Clinical Pastoral Education: Nobody Said It Would Be Like This </w:t>
      </w:r>
      <w:r>
        <w:rPr>
          <w:color w:val="0D0F1A"/>
          <w:sz w:val="24"/>
        </w:rPr>
        <w:t>by Dianne Edleman. Garcia is a Doctoral Candidate at Liberty</w:t>
      </w:r>
      <w:r>
        <w:rPr>
          <w:color w:val="0D0F1A"/>
          <w:spacing w:val="-3"/>
          <w:sz w:val="24"/>
        </w:rPr>
        <w:t xml:space="preserve"> </w:t>
      </w:r>
      <w:r>
        <w:rPr>
          <w:color w:val="0D0F1A"/>
          <w:sz w:val="24"/>
        </w:rPr>
        <w:t>University</w:t>
      </w:r>
      <w:r>
        <w:rPr>
          <w:color w:val="0D0F1A"/>
          <w:spacing w:val="-3"/>
          <w:sz w:val="24"/>
        </w:rPr>
        <w:t xml:space="preserve"> </w:t>
      </w:r>
      <w:r>
        <w:rPr>
          <w:color w:val="0D0F1A"/>
          <w:sz w:val="24"/>
        </w:rPr>
        <w:t>in</w:t>
      </w:r>
      <w:r>
        <w:rPr>
          <w:color w:val="0D0F1A"/>
          <w:spacing w:val="-3"/>
          <w:sz w:val="24"/>
        </w:rPr>
        <w:t xml:space="preserve"> </w:t>
      </w:r>
      <w:r>
        <w:rPr>
          <w:color w:val="0D0F1A"/>
          <w:sz w:val="24"/>
        </w:rPr>
        <w:t>Lynchburg,</w:t>
      </w:r>
      <w:r>
        <w:rPr>
          <w:color w:val="0D0F1A"/>
          <w:spacing w:val="-3"/>
          <w:sz w:val="24"/>
        </w:rPr>
        <w:t xml:space="preserve"> </w:t>
      </w:r>
      <w:r>
        <w:rPr>
          <w:color w:val="0D0F1A"/>
          <w:sz w:val="24"/>
        </w:rPr>
        <w:t>VA,</w:t>
      </w:r>
      <w:r>
        <w:rPr>
          <w:color w:val="0D0F1A"/>
          <w:spacing w:val="-1"/>
          <w:sz w:val="24"/>
        </w:rPr>
        <w:t xml:space="preserve"> </w:t>
      </w:r>
      <w:r>
        <w:rPr>
          <w:color w:val="0D0F1A"/>
          <w:sz w:val="24"/>
        </w:rPr>
        <w:t>and</w:t>
      </w:r>
      <w:r>
        <w:rPr>
          <w:color w:val="0D0F1A"/>
          <w:spacing w:val="-3"/>
          <w:sz w:val="24"/>
        </w:rPr>
        <w:t xml:space="preserve"> </w:t>
      </w:r>
      <w:r>
        <w:rPr>
          <w:color w:val="0D0F1A"/>
          <w:sz w:val="24"/>
        </w:rPr>
        <w:t>has</w:t>
      </w:r>
      <w:r>
        <w:rPr>
          <w:color w:val="0D0F1A"/>
          <w:spacing w:val="-4"/>
          <w:sz w:val="24"/>
        </w:rPr>
        <w:t xml:space="preserve"> </w:t>
      </w:r>
      <w:r>
        <w:rPr>
          <w:color w:val="0D0F1A"/>
          <w:sz w:val="24"/>
        </w:rPr>
        <w:t>completed</w:t>
      </w:r>
      <w:r>
        <w:rPr>
          <w:color w:val="0D0F1A"/>
          <w:spacing w:val="-3"/>
          <w:sz w:val="24"/>
        </w:rPr>
        <w:t xml:space="preserve"> </w:t>
      </w:r>
      <w:r>
        <w:rPr>
          <w:color w:val="0D0F1A"/>
          <w:sz w:val="24"/>
        </w:rPr>
        <w:t>a</w:t>
      </w:r>
      <w:r>
        <w:rPr>
          <w:color w:val="0D0F1A"/>
          <w:spacing w:val="-5"/>
          <w:sz w:val="24"/>
        </w:rPr>
        <w:t xml:space="preserve"> </w:t>
      </w:r>
      <w:r>
        <w:rPr>
          <w:color w:val="0D0F1A"/>
          <w:sz w:val="24"/>
        </w:rPr>
        <w:t>unit</w:t>
      </w:r>
      <w:r>
        <w:rPr>
          <w:color w:val="0D0F1A"/>
          <w:spacing w:val="-3"/>
          <w:sz w:val="24"/>
        </w:rPr>
        <w:t xml:space="preserve"> </w:t>
      </w:r>
      <w:r>
        <w:rPr>
          <w:color w:val="0D0F1A"/>
          <w:sz w:val="24"/>
        </w:rPr>
        <w:t>of</w:t>
      </w:r>
      <w:r>
        <w:rPr>
          <w:color w:val="0D0F1A"/>
          <w:spacing w:val="-3"/>
          <w:sz w:val="24"/>
        </w:rPr>
        <w:t xml:space="preserve"> </w:t>
      </w:r>
      <w:r>
        <w:rPr>
          <w:color w:val="0D0F1A"/>
          <w:sz w:val="24"/>
        </w:rPr>
        <w:t>CPE</w:t>
      </w:r>
      <w:r>
        <w:rPr>
          <w:color w:val="0D0F1A"/>
          <w:spacing w:val="-3"/>
          <w:sz w:val="24"/>
        </w:rPr>
        <w:t xml:space="preserve"> </w:t>
      </w:r>
      <w:r>
        <w:rPr>
          <w:color w:val="0D0F1A"/>
          <w:sz w:val="24"/>
        </w:rPr>
        <w:t>at</w:t>
      </w:r>
      <w:r>
        <w:rPr>
          <w:color w:val="0D0F1A"/>
          <w:spacing w:val="-3"/>
          <w:sz w:val="24"/>
        </w:rPr>
        <w:t xml:space="preserve"> </w:t>
      </w:r>
      <w:r>
        <w:rPr>
          <w:color w:val="0D0F1A"/>
          <w:sz w:val="24"/>
        </w:rPr>
        <w:t>the</w:t>
      </w:r>
      <w:r>
        <w:rPr>
          <w:color w:val="0D0F1A"/>
          <w:spacing w:val="-4"/>
          <w:sz w:val="24"/>
        </w:rPr>
        <w:t xml:space="preserve"> </w:t>
      </w:r>
      <w:r>
        <w:rPr>
          <w:color w:val="0D0F1A"/>
          <w:sz w:val="24"/>
        </w:rPr>
        <w:t>now-Jefferson Abington Hospital in PA.</w:t>
      </w:r>
    </w:p>
    <w:p w14:paraId="3DF3DC84" w14:textId="77777777" w:rsidR="00681EA3" w:rsidRDefault="00000000">
      <w:pPr>
        <w:pStyle w:val="Textoindependiente"/>
      </w:pPr>
      <w:r>
        <w:rPr>
          <w:color w:val="0D0F1A"/>
          <w:spacing w:val="-2"/>
        </w:rPr>
        <w:t>Bibliography</w:t>
      </w:r>
    </w:p>
    <w:p w14:paraId="4F5F766A" w14:textId="77777777" w:rsidR="00681EA3" w:rsidRDefault="00681EA3">
      <w:pPr>
        <w:pStyle w:val="Textoindependiente"/>
        <w:ind w:left="0"/>
      </w:pPr>
    </w:p>
    <w:p w14:paraId="1C4E9EC5" w14:textId="77777777" w:rsidR="00681EA3" w:rsidRDefault="00000000">
      <w:pPr>
        <w:ind w:left="360" w:right="800"/>
        <w:rPr>
          <w:i/>
          <w:sz w:val="24"/>
        </w:rPr>
      </w:pPr>
      <w:r>
        <w:rPr>
          <w:sz w:val="24"/>
        </w:rPr>
        <w:t>Edleman,</w:t>
      </w:r>
      <w:r>
        <w:rPr>
          <w:spacing w:val="-3"/>
          <w:sz w:val="24"/>
        </w:rPr>
        <w:t xml:space="preserve"> </w:t>
      </w:r>
      <w:r>
        <w:rPr>
          <w:sz w:val="24"/>
        </w:rPr>
        <w:t>Dianne.</w:t>
      </w:r>
      <w:r>
        <w:rPr>
          <w:spacing w:val="-4"/>
          <w:sz w:val="24"/>
        </w:rPr>
        <w:t xml:space="preserve"> </w:t>
      </w:r>
      <w:r>
        <w:rPr>
          <w:i/>
          <w:color w:val="0D0F1A"/>
          <w:sz w:val="24"/>
        </w:rPr>
        <w:t>Clinical</w:t>
      </w:r>
      <w:r>
        <w:rPr>
          <w:i/>
          <w:color w:val="0D0F1A"/>
          <w:spacing w:val="-3"/>
          <w:sz w:val="24"/>
        </w:rPr>
        <w:t xml:space="preserve"> </w:t>
      </w:r>
      <w:r>
        <w:rPr>
          <w:i/>
          <w:color w:val="0D0F1A"/>
          <w:sz w:val="24"/>
        </w:rPr>
        <w:t>Pastoral</w:t>
      </w:r>
      <w:r>
        <w:rPr>
          <w:i/>
          <w:color w:val="0D0F1A"/>
          <w:spacing w:val="-3"/>
          <w:sz w:val="24"/>
        </w:rPr>
        <w:t xml:space="preserve"> </w:t>
      </w:r>
      <w:r>
        <w:rPr>
          <w:i/>
          <w:color w:val="0D0F1A"/>
          <w:sz w:val="24"/>
        </w:rPr>
        <w:t>Education:</w:t>
      </w:r>
      <w:r>
        <w:rPr>
          <w:i/>
          <w:color w:val="0D0F1A"/>
          <w:spacing w:val="-3"/>
          <w:sz w:val="24"/>
        </w:rPr>
        <w:t xml:space="preserve"> </w:t>
      </w:r>
      <w:r>
        <w:rPr>
          <w:i/>
          <w:color w:val="0D0F1A"/>
          <w:sz w:val="24"/>
        </w:rPr>
        <w:t>Nobody</w:t>
      </w:r>
      <w:r>
        <w:rPr>
          <w:i/>
          <w:color w:val="0D0F1A"/>
          <w:spacing w:val="-4"/>
          <w:sz w:val="24"/>
        </w:rPr>
        <w:t xml:space="preserve"> </w:t>
      </w:r>
      <w:r>
        <w:rPr>
          <w:i/>
          <w:color w:val="0D0F1A"/>
          <w:sz w:val="24"/>
        </w:rPr>
        <w:t>Said</w:t>
      </w:r>
      <w:r>
        <w:rPr>
          <w:i/>
          <w:color w:val="0D0F1A"/>
          <w:spacing w:val="-3"/>
          <w:sz w:val="24"/>
        </w:rPr>
        <w:t xml:space="preserve"> </w:t>
      </w:r>
      <w:r>
        <w:rPr>
          <w:i/>
          <w:color w:val="0D0F1A"/>
          <w:sz w:val="24"/>
        </w:rPr>
        <w:t>It</w:t>
      </w:r>
      <w:r>
        <w:rPr>
          <w:i/>
          <w:color w:val="0D0F1A"/>
          <w:spacing w:val="-3"/>
          <w:sz w:val="24"/>
        </w:rPr>
        <w:t xml:space="preserve"> </w:t>
      </w:r>
      <w:r>
        <w:rPr>
          <w:i/>
          <w:color w:val="0D0F1A"/>
          <w:sz w:val="24"/>
        </w:rPr>
        <w:t>Would</w:t>
      </w:r>
      <w:r>
        <w:rPr>
          <w:i/>
          <w:color w:val="0D0F1A"/>
          <w:spacing w:val="-3"/>
          <w:sz w:val="24"/>
        </w:rPr>
        <w:t xml:space="preserve"> </w:t>
      </w:r>
      <w:r>
        <w:rPr>
          <w:i/>
          <w:color w:val="0D0F1A"/>
          <w:sz w:val="24"/>
        </w:rPr>
        <w:t>Be</w:t>
      </w:r>
      <w:r>
        <w:rPr>
          <w:i/>
          <w:color w:val="0D0F1A"/>
          <w:spacing w:val="-2"/>
          <w:sz w:val="24"/>
        </w:rPr>
        <w:t xml:space="preserve"> </w:t>
      </w:r>
      <w:r>
        <w:rPr>
          <w:i/>
          <w:color w:val="0D0F1A"/>
          <w:sz w:val="24"/>
        </w:rPr>
        <w:t>Like</w:t>
      </w:r>
      <w:r>
        <w:rPr>
          <w:i/>
          <w:color w:val="0D0F1A"/>
          <w:spacing w:val="-5"/>
          <w:sz w:val="24"/>
        </w:rPr>
        <w:t xml:space="preserve"> </w:t>
      </w:r>
      <w:r>
        <w:rPr>
          <w:i/>
          <w:color w:val="0D0F1A"/>
          <w:sz w:val="24"/>
        </w:rPr>
        <w:t>This.</w:t>
      </w:r>
      <w:r>
        <w:rPr>
          <w:i/>
          <w:color w:val="0D0F1A"/>
          <w:spacing w:val="-3"/>
          <w:sz w:val="24"/>
        </w:rPr>
        <w:t xml:space="preserve"> </w:t>
      </w:r>
      <w:r>
        <w:rPr>
          <w:i/>
          <w:color w:val="0D0F1A"/>
          <w:sz w:val="24"/>
        </w:rPr>
        <w:t>Raleigh, NC: Self-Published, 2023.</w:t>
      </w:r>
    </w:p>
    <w:p w14:paraId="0F2DB260" w14:textId="77777777" w:rsidR="00681EA3" w:rsidRDefault="00000000">
      <w:pPr>
        <w:pStyle w:val="Textoindependiente"/>
        <w:spacing w:line="480" w:lineRule="auto"/>
        <w:ind w:right="717" w:firstLine="719"/>
      </w:pPr>
      <w:r>
        <w:rPr>
          <w:color w:val="0D0F1A"/>
        </w:rPr>
        <w:t>This writer first met Browning in 2024 at a conference for chaplains. His presentation at the conference was excellent. His book was available there, but that edition predated the requirements</w:t>
      </w:r>
      <w:r>
        <w:rPr>
          <w:color w:val="0D0F1A"/>
          <w:spacing w:val="-4"/>
        </w:rPr>
        <w:t xml:space="preserve"> </w:t>
      </w:r>
      <w:r>
        <w:rPr>
          <w:color w:val="0D0F1A"/>
        </w:rPr>
        <w:t>of</w:t>
      </w:r>
      <w:r>
        <w:rPr>
          <w:color w:val="0D0F1A"/>
          <w:spacing w:val="-3"/>
        </w:rPr>
        <w:t xml:space="preserve"> </w:t>
      </w:r>
      <w:r>
        <w:rPr>
          <w:color w:val="0D0F1A"/>
        </w:rPr>
        <w:t>this</w:t>
      </w:r>
      <w:r>
        <w:rPr>
          <w:color w:val="0D0F1A"/>
          <w:spacing w:val="-3"/>
        </w:rPr>
        <w:t xml:space="preserve"> </w:t>
      </w:r>
      <w:r>
        <w:rPr>
          <w:color w:val="0D0F1A"/>
        </w:rPr>
        <w:t>portfolio.</w:t>
      </w:r>
      <w:r>
        <w:rPr>
          <w:color w:val="0D0F1A"/>
          <w:spacing w:val="-3"/>
        </w:rPr>
        <w:t xml:space="preserve"> </w:t>
      </w:r>
      <w:r>
        <w:rPr>
          <w:color w:val="0D0F1A"/>
        </w:rPr>
        <w:t>In</w:t>
      </w:r>
      <w:r>
        <w:rPr>
          <w:color w:val="0D0F1A"/>
          <w:spacing w:val="-3"/>
        </w:rPr>
        <w:t xml:space="preserve"> </w:t>
      </w:r>
      <w:r>
        <w:rPr>
          <w:color w:val="0D0F1A"/>
        </w:rPr>
        <w:t>March</w:t>
      </w:r>
      <w:r>
        <w:rPr>
          <w:color w:val="0D0F1A"/>
          <w:spacing w:val="-3"/>
        </w:rPr>
        <w:t xml:space="preserve"> </w:t>
      </w:r>
      <w:r>
        <w:rPr>
          <w:color w:val="0D0F1A"/>
        </w:rPr>
        <w:t>2025,</w:t>
      </w:r>
      <w:r>
        <w:rPr>
          <w:color w:val="0D0F1A"/>
          <w:spacing w:val="-3"/>
        </w:rPr>
        <w:t xml:space="preserve"> </w:t>
      </w:r>
      <w:r>
        <w:rPr>
          <w:color w:val="0D0F1A"/>
        </w:rPr>
        <w:t>Browning</w:t>
      </w:r>
      <w:r>
        <w:rPr>
          <w:color w:val="0D0F1A"/>
          <w:spacing w:val="-3"/>
        </w:rPr>
        <w:t xml:space="preserve"> </w:t>
      </w:r>
      <w:r>
        <w:rPr>
          <w:color w:val="0D0F1A"/>
        </w:rPr>
        <w:t>and</w:t>
      </w:r>
      <w:r>
        <w:rPr>
          <w:color w:val="0D0F1A"/>
          <w:spacing w:val="-3"/>
        </w:rPr>
        <w:t xml:space="preserve"> </w:t>
      </w:r>
      <w:r>
        <w:rPr>
          <w:color w:val="0D0F1A"/>
        </w:rPr>
        <w:t>Spivey</w:t>
      </w:r>
      <w:r>
        <w:rPr>
          <w:color w:val="0D0F1A"/>
          <w:spacing w:val="-3"/>
        </w:rPr>
        <w:t xml:space="preserve"> </w:t>
      </w:r>
      <w:r>
        <w:rPr>
          <w:color w:val="0D0F1A"/>
        </w:rPr>
        <w:t>published</w:t>
      </w:r>
      <w:r>
        <w:rPr>
          <w:color w:val="0D0F1A"/>
          <w:spacing w:val="-3"/>
        </w:rPr>
        <w:t xml:space="preserve"> </w:t>
      </w:r>
      <w:r>
        <w:rPr>
          <w:color w:val="0D0F1A"/>
        </w:rPr>
        <w:t>the</w:t>
      </w:r>
      <w:r>
        <w:rPr>
          <w:color w:val="0D0F1A"/>
          <w:spacing w:val="-3"/>
        </w:rPr>
        <w:t xml:space="preserve"> </w:t>
      </w:r>
      <w:r>
        <w:rPr>
          <w:color w:val="0D0F1A"/>
        </w:rPr>
        <w:t>book's</w:t>
      </w:r>
      <w:r>
        <w:rPr>
          <w:color w:val="0D0F1A"/>
          <w:spacing w:val="-4"/>
        </w:rPr>
        <w:t xml:space="preserve"> </w:t>
      </w:r>
      <w:r>
        <w:rPr>
          <w:color w:val="0D0F1A"/>
        </w:rPr>
        <w:t xml:space="preserve">second edition. This book offers insight into chaplaincy and is joined with another such preparatory text entitled, </w:t>
      </w:r>
      <w:r>
        <w:rPr>
          <w:i/>
          <w:color w:val="0D0F1A"/>
        </w:rPr>
        <w:t>Chaplaincy: A Comprehensive Introduction</w:t>
      </w:r>
      <w:hyperlink w:anchor="_bookmark48" w:history="1">
        <w:r>
          <w:rPr>
            <w:color w:val="0D0F1A"/>
          </w:rPr>
          <w:t>.</w:t>
        </w:r>
        <w:r>
          <w:rPr>
            <w:color w:val="0D0F1A"/>
            <w:vertAlign w:val="superscript"/>
          </w:rPr>
          <w:t>49</w:t>
        </w:r>
      </w:hyperlink>
    </w:p>
    <w:p w14:paraId="6720D94D" w14:textId="77777777" w:rsidR="00681EA3" w:rsidRDefault="00000000">
      <w:pPr>
        <w:pStyle w:val="Textoindependiente"/>
        <w:spacing w:before="1" w:line="480" w:lineRule="auto"/>
        <w:ind w:right="776" w:firstLine="719"/>
      </w:pPr>
      <w:r>
        <w:rPr>
          <w:color w:val="0D0F1A"/>
        </w:rPr>
        <w:t>When</w:t>
      </w:r>
      <w:r>
        <w:rPr>
          <w:color w:val="0D0F1A"/>
          <w:spacing w:val="-3"/>
        </w:rPr>
        <w:t xml:space="preserve"> </w:t>
      </w:r>
      <w:r>
        <w:rPr>
          <w:color w:val="0D0F1A"/>
        </w:rPr>
        <w:t>this</w:t>
      </w:r>
      <w:r>
        <w:rPr>
          <w:color w:val="0D0F1A"/>
          <w:spacing w:val="-4"/>
        </w:rPr>
        <w:t xml:space="preserve"> </w:t>
      </w:r>
      <w:r>
        <w:rPr>
          <w:color w:val="0D0F1A"/>
        </w:rPr>
        <w:t>writer</w:t>
      </w:r>
      <w:r>
        <w:rPr>
          <w:color w:val="0D0F1A"/>
          <w:spacing w:val="-3"/>
        </w:rPr>
        <w:t xml:space="preserve"> </w:t>
      </w:r>
      <w:r>
        <w:rPr>
          <w:color w:val="0D0F1A"/>
        </w:rPr>
        <w:t>met</w:t>
      </w:r>
      <w:r>
        <w:rPr>
          <w:color w:val="0D0F1A"/>
          <w:spacing w:val="-3"/>
        </w:rPr>
        <w:t xml:space="preserve"> </w:t>
      </w:r>
      <w:r>
        <w:rPr>
          <w:color w:val="0D0F1A"/>
        </w:rPr>
        <w:t>Browning</w:t>
      </w:r>
      <w:r>
        <w:rPr>
          <w:color w:val="0D0F1A"/>
          <w:spacing w:val="-3"/>
        </w:rPr>
        <w:t xml:space="preserve"> </w:t>
      </w:r>
      <w:r>
        <w:rPr>
          <w:color w:val="0D0F1A"/>
        </w:rPr>
        <w:t>at</w:t>
      </w:r>
      <w:r>
        <w:rPr>
          <w:color w:val="0D0F1A"/>
          <w:spacing w:val="-3"/>
        </w:rPr>
        <w:t xml:space="preserve"> </w:t>
      </w:r>
      <w:r>
        <w:rPr>
          <w:color w:val="0D0F1A"/>
        </w:rPr>
        <w:t>the</w:t>
      </w:r>
      <w:r>
        <w:rPr>
          <w:color w:val="0D0F1A"/>
          <w:spacing w:val="-4"/>
        </w:rPr>
        <w:t xml:space="preserve"> </w:t>
      </w:r>
      <w:r>
        <w:rPr>
          <w:color w:val="0D0F1A"/>
        </w:rPr>
        <w:t>conference,</w:t>
      </w:r>
      <w:r>
        <w:rPr>
          <w:color w:val="0D0F1A"/>
          <w:spacing w:val="-1"/>
        </w:rPr>
        <w:t xml:space="preserve"> </w:t>
      </w:r>
      <w:r>
        <w:rPr>
          <w:color w:val="0D0F1A"/>
        </w:rPr>
        <w:t>we</w:t>
      </w:r>
      <w:r>
        <w:rPr>
          <w:color w:val="0D0F1A"/>
          <w:spacing w:val="-5"/>
        </w:rPr>
        <w:t xml:space="preserve"> </w:t>
      </w:r>
      <w:r>
        <w:rPr>
          <w:color w:val="0D0F1A"/>
        </w:rPr>
        <w:t>discovered</w:t>
      </w:r>
      <w:r>
        <w:rPr>
          <w:color w:val="0D0F1A"/>
          <w:spacing w:val="-3"/>
        </w:rPr>
        <w:t xml:space="preserve"> </w:t>
      </w:r>
      <w:r>
        <w:rPr>
          <w:color w:val="0D0F1A"/>
        </w:rPr>
        <w:t>that</w:t>
      </w:r>
      <w:r>
        <w:rPr>
          <w:color w:val="0D0F1A"/>
          <w:spacing w:val="-3"/>
        </w:rPr>
        <w:t xml:space="preserve"> </w:t>
      </w:r>
      <w:r>
        <w:rPr>
          <w:color w:val="0D0F1A"/>
        </w:rPr>
        <w:t>we</w:t>
      </w:r>
      <w:r>
        <w:rPr>
          <w:color w:val="0D0F1A"/>
          <w:spacing w:val="-5"/>
        </w:rPr>
        <w:t xml:space="preserve"> </w:t>
      </w:r>
      <w:r>
        <w:rPr>
          <w:color w:val="0D0F1A"/>
        </w:rPr>
        <w:t>had</w:t>
      </w:r>
      <w:r>
        <w:rPr>
          <w:color w:val="0D0F1A"/>
          <w:spacing w:val="-3"/>
        </w:rPr>
        <w:t xml:space="preserve"> </w:t>
      </w:r>
      <w:r>
        <w:rPr>
          <w:color w:val="0D0F1A"/>
        </w:rPr>
        <w:t>both</w:t>
      </w:r>
      <w:r>
        <w:rPr>
          <w:color w:val="0D0F1A"/>
          <w:spacing w:val="-3"/>
        </w:rPr>
        <w:t xml:space="preserve"> </w:t>
      </w:r>
      <w:r>
        <w:rPr>
          <w:color w:val="0D0F1A"/>
        </w:rPr>
        <w:t>served at the Air Force Mortuary Affairs Operations (AFMAO) at Dover AFB.</w:t>
      </w:r>
      <w:hyperlink w:anchor="_bookmark49" w:history="1">
        <w:r>
          <w:rPr>
            <w:i/>
            <w:color w:val="0D0F1A"/>
            <w:vertAlign w:val="superscript"/>
          </w:rPr>
          <w:t>50</w:t>
        </w:r>
      </w:hyperlink>
      <w:r>
        <w:rPr>
          <w:i/>
          <w:color w:val="0D0F1A"/>
        </w:rPr>
        <w:t xml:space="preserve"> </w:t>
      </w:r>
      <w:r>
        <w:rPr>
          <w:color w:val="0D0F1A"/>
        </w:rPr>
        <w:t>The AFMAO's mission and privilege are to fulfill the nation's sacred commitment to ensuring dignity, honor, and respect for the fallen and to providing care, service, and support for their families.</w:t>
      </w:r>
      <w:hyperlink w:anchor="_bookmark50" w:history="1">
        <w:r>
          <w:rPr>
            <w:i/>
            <w:color w:val="0D0F1A"/>
            <w:vertAlign w:val="superscript"/>
          </w:rPr>
          <w:t>51</w:t>
        </w:r>
      </w:hyperlink>
      <w:r>
        <w:rPr>
          <w:i/>
          <w:color w:val="0D0F1A"/>
        </w:rPr>
        <w:t xml:space="preserve"> </w:t>
      </w:r>
      <w:r>
        <w:rPr>
          <w:color w:val="0D0F1A"/>
        </w:rPr>
        <w:t>Although we served at different times, we were both part of the chaplain team. Serving at the AFMAO forges strong, cross-generational bonds among team members. The AFMAO demands</w:t>
      </w:r>
    </w:p>
    <w:p w14:paraId="723D434D" w14:textId="77777777" w:rsidR="00681EA3" w:rsidRDefault="00681EA3">
      <w:pPr>
        <w:pStyle w:val="Textoindependiente"/>
        <w:ind w:left="0"/>
        <w:rPr>
          <w:sz w:val="20"/>
        </w:rPr>
      </w:pPr>
    </w:p>
    <w:p w14:paraId="334BC321" w14:textId="77777777" w:rsidR="00681EA3" w:rsidRDefault="00000000">
      <w:pPr>
        <w:pStyle w:val="Textoindependiente"/>
        <w:spacing w:before="24"/>
        <w:ind w:left="0"/>
        <w:rPr>
          <w:sz w:val="20"/>
        </w:rPr>
      </w:pPr>
      <w:r>
        <w:rPr>
          <w:noProof/>
          <w:sz w:val="20"/>
        </w:rPr>
        <mc:AlternateContent>
          <mc:Choice Requires="wps">
            <w:drawing>
              <wp:anchor distT="0" distB="0" distL="0" distR="0" simplePos="0" relativeHeight="487601664" behindDoc="1" locked="0" layoutInCell="1" allowOverlap="1" wp14:anchorId="25E5637F" wp14:editId="6C26C2A5">
                <wp:simplePos x="0" y="0"/>
                <wp:positionH relativeFrom="page">
                  <wp:posOffset>914704</wp:posOffset>
                </wp:positionH>
                <wp:positionV relativeFrom="paragraph">
                  <wp:posOffset>176896</wp:posOffset>
                </wp:positionV>
                <wp:extent cx="1829435" cy="7620"/>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B6033E" id="Graphic 32" o:spid="_x0000_s1026" style="position:absolute;margin-left:1in;margin-top:13.95pt;width:144.05pt;height:.6pt;z-index:-157148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Rwci4AAAAAkBAAAPAAAAZHJzL2Rvd25yZXYueG1sTI/NTsMwEITv&#10;SLyDtUhcUOv8CUiIU1VBHAAhaEGc3XhJImI72G5r3p7lBMeZHc1+U6+intgBnR+tEZAuE2BoOqtG&#10;0wt4e71bXAPzQRolJ2tQwDd6WDWnJ7WslD2aDR62oWdUYnwlBQwhzBXnvhtQS7+0Mxq6fVinZSDp&#10;eq6cPFK5nniWJJdcy9HQh0HO2A7YfW73WkAb4/r2+X7oLh7w5ek9L12bfz0KcX4W1zfAAsbwF4Zf&#10;fEKHhph2dm+UZxPpoqAtQUB2VQKjQJFnKbAdGWUKvKn5/wXNDwAAAP//AwBQSwECLQAUAAYACAAA&#10;ACEAtoM4kv4AAADhAQAAEwAAAAAAAAAAAAAAAAAAAAAAW0NvbnRlbnRfVHlwZXNdLnhtbFBLAQIt&#10;ABQABgAIAAAAIQA4/SH/1gAAAJQBAAALAAAAAAAAAAAAAAAAAC8BAABfcmVscy8ucmVsc1BLAQIt&#10;ABQABgAIAAAAIQBJGwo+HQIAAL0EAAAOAAAAAAAAAAAAAAAAAC4CAABkcnMvZTJvRG9jLnhtbFBL&#10;AQItABQABgAIAAAAIQA+Rwci4AAAAAkBAAAPAAAAAAAAAAAAAAAAAHcEAABkcnMvZG93bnJldi54&#10;bWxQSwUGAAAAAAQABADzAAAAhAUAAAAA&#10;" path="m1829054,l,,,7620r1829054,l1829054,xe" fillcolor="black" stroked="f">
                <v:path arrowok="t"/>
                <w10:wrap type="topAndBottom" anchorx="page"/>
              </v:shape>
            </w:pict>
          </mc:Fallback>
        </mc:AlternateContent>
      </w:r>
    </w:p>
    <w:p w14:paraId="7C89A107" w14:textId="77777777" w:rsidR="00681EA3" w:rsidRDefault="00000000">
      <w:pPr>
        <w:spacing w:before="214"/>
        <w:ind w:left="1080"/>
        <w:rPr>
          <w:i/>
          <w:sz w:val="20"/>
        </w:rPr>
      </w:pPr>
      <w:bookmarkStart w:id="48" w:name="_bookmark48"/>
      <w:bookmarkEnd w:id="48"/>
      <w:r>
        <w:rPr>
          <w:sz w:val="20"/>
          <w:vertAlign w:val="superscript"/>
        </w:rPr>
        <w:t>49</w:t>
      </w:r>
      <w:r>
        <w:rPr>
          <w:spacing w:val="-6"/>
          <w:sz w:val="20"/>
        </w:rPr>
        <w:t xml:space="preserve"> </w:t>
      </w:r>
      <w:r>
        <w:rPr>
          <w:sz w:val="20"/>
        </w:rPr>
        <w:t>Mark</w:t>
      </w:r>
      <w:r>
        <w:rPr>
          <w:spacing w:val="-4"/>
          <w:sz w:val="20"/>
        </w:rPr>
        <w:t xml:space="preserve"> </w:t>
      </w:r>
      <w:r>
        <w:rPr>
          <w:sz w:val="20"/>
        </w:rPr>
        <w:t>A.</w:t>
      </w:r>
      <w:r>
        <w:rPr>
          <w:spacing w:val="-5"/>
          <w:sz w:val="20"/>
        </w:rPr>
        <w:t xml:space="preserve"> </w:t>
      </w:r>
      <w:r>
        <w:rPr>
          <w:sz w:val="20"/>
        </w:rPr>
        <w:t>Jumper,</w:t>
      </w:r>
      <w:r>
        <w:rPr>
          <w:spacing w:val="-6"/>
          <w:sz w:val="20"/>
        </w:rPr>
        <w:t xml:space="preserve"> </w:t>
      </w:r>
      <w:r>
        <w:rPr>
          <w:sz w:val="20"/>
        </w:rPr>
        <w:t>Steven</w:t>
      </w:r>
      <w:r>
        <w:rPr>
          <w:spacing w:val="-4"/>
          <w:sz w:val="20"/>
        </w:rPr>
        <w:t xml:space="preserve"> </w:t>
      </w:r>
      <w:r>
        <w:rPr>
          <w:sz w:val="20"/>
        </w:rPr>
        <w:t>E.</w:t>
      </w:r>
      <w:r>
        <w:rPr>
          <w:spacing w:val="-5"/>
          <w:sz w:val="20"/>
        </w:rPr>
        <w:t xml:space="preserve"> </w:t>
      </w:r>
      <w:r>
        <w:rPr>
          <w:sz w:val="20"/>
        </w:rPr>
        <w:t>Keith,</w:t>
      </w:r>
      <w:r>
        <w:rPr>
          <w:spacing w:val="-5"/>
          <w:sz w:val="20"/>
        </w:rPr>
        <w:t xml:space="preserve"> </w:t>
      </w:r>
      <w:r>
        <w:rPr>
          <w:sz w:val="20"/>
        </w:rPr>
        <w:t>and</w:t>
      </w:r>
      <w:r>
        <w:rPr>
          <w:spacing w:val="-5"/>
          <w:sz w:val="20"/>
        </w:rPr>
        <w:t xml:space="preserve"> </w:t>
      </w:r>
      <w:r>
        <w:rPr>
          <w:sz w:val="20"/>
        </w:rPr>
        <w:t>Michael</w:t>
      </w:r>
      <w:r>
        <w:rPr>
          <w:spacing w:val="-6"/>
          <w:sz w:val="20"/>
        </w:rPr>
        <w:t xml:space="preserve"> </w:t>
      </w:r>
      <w:r>
        <w:rPr>
          <w:sz w:val="20"/>
        </w:rPr>
        <w:t>W.</w:t>
      </w:r>
      <w:r>
        <w:rPr>
          <w:spacing w:val="-5"/>
          <w:sz w:val="20"/>
        </w:rPr>
        <w:t xml:space="preserve"> </w:t>
      </w:r>
      <w:r>
        <w:rPr>
          <w:sz w:val="20"/>
        </w:rPr>
        <w:t>Langston,</w:t>
      </w:r>
      <w:r>
        <w:rPr>
          <w:spacing w:val="2"/>
          <w:sz w:val="20"/>
        </w:rPr>
        <w:t xml:space="preserve"> </w:t>
      </w:r>
      <w:r>
        <w:rPr>
          <w:i/>
          <w:sz w:val="20"/>
        </w:rPr>
        <w:t>Chaplaincy:</w:t>
      </w:r>
      <w:r>
        <w:rPr>
          <w:i/>
          <w:spacing w:val="-5"/>
          <w:sz w:val="20"/>
        </w:rPr>
        <w:t xml:space="preserve"> </w:t>
      </w:r>
      <w:r>
        <w:rPr>
          <w:i/>
          <w:sz w:val="20"/>
        </w:rPr>
        <w:t>A</w:t>
      </w:r>
      <w:r>
        <w:rPr>
          <w:i/>
          <w:spacing w:val="-6"/>
          <w:sz w:val="20"/>
        </w:rPr>
        <w:t xml:space="preserve"> </w:t>
      </w:r>
      <w:r>
        <w:rPr>
          <w:i/>
          <w:sz w:val="20"/>
        </w:rPr>
        <w:t>Comprehensive</w:t>
      </w:r>
      <w:r>
        <w:rPr>
          <w:i/>
          <w:spacing w:val="-5"/>
          <w:sz w:val="20"/>
        </w:rPr>
        <w:t xml:space="preserve"> </w:t>
      </w:r>
      <w:r>
        <w:rPr>
          <w:i/>
          <w:spacing w:val="-2"/>
          <w:sz w:val="20"/>
        </w:rPr>
        <w:t>Introduction</w:t>
      </w:r>
    </w:p>
    <w:p w14:paraId="46F373CB" w14:textId="77777777" w:rsidR="00681EA3" w:rsidRDefault="00000000">
      <w:pPr>
        <w:ind w:left="360"/>
        <w:rPr>
          <w:sz w:val="20"/>
        </w:rPr>
      </w:pPr>
      <w:r>
        <w:rPr>
          <w:sz w:val="20"/>
        </w:rPr>
        <w:t>(Grand</w:t>
      </w:r>
      <w:r>
        <w:rPr>
          <w:spacing w:val="-5"/>
          <w:sz w:val="20"/>
        </w:rPr>
        <w:t xml:space="preserve"> </w:t>
      </w:r>
      <w:r>
        <w:rPr>
          <w:sz w:val="20"/>
        </w:rPr>
        <w:t>Rapids,</w:t>
      </w:r>
      <w:r>
        <w:rPr>
          <w:spacing w:val="-5"/>
          <w:sz w:val="20"/>
        </w:rPr>
        <w:t xml:space="preserve"> </w:t>
      </w:r>
      <w:r>
        <w:rPr>
          <w:sz w:val="20"/>
        </w:rPr>
        <w:t>MI:</w:t>
      </w:r>
      <w:r>
        <w:rPr>
          <w:spacing w:val="-6"/>
          <w:sz w:val="20"/>
        </w:rPr>
        <w:t xml:space="preserve"> </w:t>
      </w:r>
      <w:r>
        <w:rPr>
          <w:sz w:val="20"/>
        </w:rPr>
        <w:t>Baker</w:t>
      </w:r>
      <w:r>
        <w:rPr>
          <w:spacing w:val="-4"/>
          <w:sz w:val="20"/>
        </w:rPr>
        <w:t xml:space="preserve"> </w:t>
      </w:r>
      <w:r>
        <w:rPr>
          <w:sz w:val="20"/>
        </w:rPr>
        <w:t>Academic,</w:t>
      </w:r>
      <w:r>
        <w:rPr>
          <w:spacing w:val="-6"/>
          <w:sz w:val="20"/>
        </w:rPr>
        <w:t xml:space="preserve"> </w:t>
      </w:r>
      <w:r>
        <w:rPr>
          <w:spacing w:val="-2"/>
          <w:sz w:val="20"/>
        </w:rPr>
        <w:t>2024).</w:t>
      </w:r>
    </w:p>
    <w:p w14:paraId="04ADFC1B" w14:textId="77777777" w:rsidR="00681EA3" w:rsidRDefault="00000000">
      <w:pPr>
        <w:spacing w:before="121"/>
        <w:ind w:left="360" w:right="717" w:firstLine="719"/>
        <w:rPr>
          <w:sz w:val="20"/>
        </w:rPr>
      </w:pPr>
      <w:bookmarkStart w:id="49" w:name="_bookmark49"/>
      <w:bookmarkEnd w:id="49"/>
      <w:r>
        <w:rPr>
          <w:sz w:val="20"/>
          <w:vertAlign w:val="superscript"/>
        </w:rPr>
        <w:t>50</w:t>
      </w:r>
      <w:r>
        <w:rPr>
          <w:spacing w:val="-3"/>
          <w:sz w:val="20"/>
        </w:rPr>
        <w:t xml:space="preserve"> </w:t>
      </w:r>
      <w:r>
        <w:rPr>
          <w:sz w:val="20"/>
        </w:rPr>
        <w:t>The</w:t>
      </w:r>
      <w:r>
        <w:rPr>
          <w:spacing w:val="-3"/>
          <w:sz w:val="20"/>
        </w:rPr>
        <w:t xml:space="preserve"> </w:t>
      </w:r>
      <w:r>
        <w:rPr>
          <w:sz w:val="20"/>
        </w:rPr>
        <w:t>Air</w:t>
      </w:r>
      <w:r>
        <w:rPr>
          <w:spacing w:val="-3"/>
          <w:sz w:val="20"/>
        </w:rPr>
        <w:t xml:space="preserve"> </w:t>
      </w:r>
      <w:r>
        <w:rPr>
          <w:sz w:val="20"/>
        </w:rPr>
        <w:t>Force</w:t>
      </w:r>
      <w:r>
        <w:rPr>
          <w:spacing w:val="-3"/>
          <w:sz w:val="20"/>
        </w:rPr>
        <w:t xml:space="preserve"> </w:t>
      </w:r>
      <w:r>
        <w:rPr>
          <w:sz w:val="20"/>
        </w:rPr>
        <w:t>Mortuary</w:t>
      </w:r>
      <w:r>
        <w:rPr>
          <w:spacing w:val="-4"/>
          <w:sz w:val="20"/>
        </w:rPr>
        <w:t xml:space="preserve"> </w:t>
      </w:r>
      <w:r>
        <w:rPr>
          <w:sz w:val="20"/>
        </w:rPr>
        <w:t>Affairs</w:t>
      </w:r>
      <w:r>
        <w:rPr>
          <w:spacing w:val="-4"/>
          <w:sz w:val="20"/>
        </w:rPr>
        <w:t xml:space="preserve"> </w:t>
      </w:r>
      <w:r>
        <w:rPr>
          <w:sz w:val="20"/>
        </w:rPr>
        <w:t>Office</w:t>
      </w:r>
      <w:r>
        <w:rPr>
          <w:spacing w:val="-3"/>
          <w:sz w:val="20"/>
        </w:rPr>
        <w:t xml:space="preserve"> </w:t>
      </w:r>
      <w:r>
        <w:rPr>
          <w:sz w:val="20"/>
        </w:rPr>
        <w:t>is</w:t>
      </w:r>
      <w:r>
        <w:rPr>
          <w:spacing w:val="-4"/>
          <w:sz w:val="20"/>
        </w:rPr>
        <w:t xml:space="preserve"> </w:t>
      </w:r>
      <w:r>
        <w:rPr>
          <w:sz w:val="20"/>
        </w:rPr>
        <w:t>where</w:t>
      </w:r>
      <w:r>
        <w:rPr>
          <w:spacing w:val="-3"/>
          <w:sz w:val="20"/>
        </w:rPr>
        <w:t xml:space="preserve"> </w:t>
      </w:r>
      <w:r>
        <w:rPr>
          <w:sz w:val="20"/>
        </w:rPr>
        <w:t>the</w:t>
      </w:r>
      <w:r>
        <w:rPr>
          <w:spacing w:val="-3"/>
          <w:sz w:val="20"/>
        </w:rPr>
        <w:t xml:space="preserve"> </w:t>
      </w:r>
      <w:r>
        <w:rPr>
          <w:sz w:val="20"/>
        </w:rPr>
        <w:t>families</w:t>
      </w:r>
      <w:r>
        <w:rPr>
          <w:spacing w:val="-4"/>
          <w:sz w:val="20"/>
        </w:rPr>
        <w:t xml:space="preserve"> </w:t>
      </w:r>
      <w:r>
        <w:rPr>
          <w:sz w:val="20"/>
        </w:rPr>
        <w:t>come</w:t>
      </w:r>
      <w:r>
        <w:rPr>
          <w:spacing w:val="-3"/>
          <w:sz w:val="20"/>
        </w:rPr>
        <w:t xml:space="preserve"> </w:t>
      </w:r>
      <w:r>
        <w:rPr>
          <w:sz w:val="20"/>
        </w:rPr>
        <w:t>to</w:t>
      </w:r>
      <w:r>
        <w:rPr>
          <w:spacing w:val="-2"/>
          <w:sz w:val="20"/>
        </w:rPr>
        <w:t xml:space="preserve"> </w:t>
      </w:r>
      <w:r>
        <w:rPr>
          <w:sz w:val="20"/>
        </w:rPr>
        <w:t>reclaim</w:t>
      </w:r>
      <w:r>
        <w:rPr>
          <w:spacing w:val="-2"/>
          <w:sz w:val="20"/>
        </w:rPr>
        <w:t xml:space="preserve"> </w:t>
      </w:r>
      <w:r>
        <w:rPr>
          <w:sz w:val="20"/>
        </w:rPr>
        <w:t>the</w:t>
      </w:r>
      <w:r>
        <w:rPr>
          <w:spacing w:val="-5"/>
          <w:sz w:val="20"/>
        </w:rPr>
        <w:t xml:space="preserve"> </w:t>
      </w:r>
      <w:r>
        <w:rPr>
          <w:sz w:val="20"/>
        </w:rPr>
        <w:t>remains</w:t>
      </w:r>
      <w:r>
        <w:rPr>
          <w:spacing w:val="-6"/>
          <w:sz w:val="20"/>
        </w:rPr>
        <w:t xml:space="preserve"> </w:t>
      </w:r>
      <w:r>
        <w:rPr>
          <w:sz w:val="20"/>
        </w:rPr>
        <w:t>of</w:t>
      </w:r>
      <w:r>
        <w:rPr>
          <w:spacing w:val="-3"/>
          <w:sz w:val="20"/>
        </w:rPr>
        <w:t xml:space="preserve"> </w:t>
      </w:r>
      <w:r>
        <w:rPr>
          <w:sz w:val="20"/>
        </w:rPr>
        <w:t xml:space="preserve">military members and to serve these families in this solemn task. </w:t>
      </w:r>
      <w:hyperlink r:id="rId22">
        <w:r>
          <w:rPr>
            <w:sz w:val="20"/>
          </w:rPr>
          <w:t>https://www.mortuary.af.mil.</w:t>
        </w:r>
      </w:hyperlink>
    </w:p>
    <w:p w14:paraId="21AD449E" w14:textId="77777777" w:rsidR="00681EA3" w:rsidRDefault="00000000">
      <w:pPr>
        <w:spacing w:before="118"/>
        <w:ind w:left="360" w:right="717" w:firstLine="719"/>
        <w:rPr>
          <w:sz w:val="20"/>
        </w:rPr>
      </w:pPr>
      <w:bookmarkStart w:id="50" w:name="_bookmark50"/>
      <w:bookmarkEnd w:id="50"/>
      <w:r>
        <w:rPr>
          <w:sz w:val="20"/>
          <w:vertAlign w:val="superscript"/>
        </w:rPr>
        <w:t>51</w:t>
      </w:r>
      <w:r>
        <w:rPr>
          <w:spacing w:val="-4"/>
          <w:sz w:val="20"/>
        </w:rPr>
        <w:t xml:space="preserve"> </w:t>
      </w:r>
      <w:r>
        <w:rPr>
          <w:sz w:val="20"/>
        </w:rPr>
        <w:t>Air</w:t>
      </w:r>
      <w:r>
        <w:rPr>
          <w:spacing w:val="-4"/>
          <w:sz w:val="20"/>
        </w:rPr>
        <w:t xml:space="preserve"> </w:t>
      </w:r>
      <w:r>
        <w:rPr>
          <w:sz w:val="20"/>
        </w:rPr>
        <w:t>Force</w:t>
      </w:r>
      <w:r>
        <w:rPr>
          <w:spacing w:val="-4"/>
          <w:sz w:val="20"/>
        </w:rPr>
        <w:t xml:space="preserve"> </w:t>
      </w:r>
      <w:r>
        <w:rPr>
          <w:sz w:val="20"/>
        </w:rPr>
        <w:t>Mortuary</w:t>
      </w:r>
      <w:r>
        <w:rPr>
          <w:spacing w:val="-3"/>
          <w:sz w:val="20"/>
        </w:rPr>
        <w:t xml:space="preserve"> </w:t>
      </w:r>
      <w:r>
        <w:rPr>
          <w:sz w:val="20"/>
        </w:rPr>
        <w:t>Affairs</w:t>
      </w:r>
      <w:r>
        <w:rPr>
          <w:spacing w:val="-4"/>
          <w:sz w:val="20"/>
        </w:rPr>
        <w:t xml:space="preserve"> </w:t>
      </w:r>
      <w:r>
        <w:rPr>
          <w:sz w:val="20"/>
        </w:rPr>
        <w:t>Office,</w:t>
      </w:r>
      <w:r>
        <w:rPr>
          <w:spacing w:val="-3"/>
          <w:sz w:val="20"/>
        </w:rPr>
        <w:t xml:space="preserve"> </w:t>
      </w:r>
      <w:r>
        <w:rPr>
          <w:sz w:val="20"/>
        </w:rPr>
        <w:t>“About</w:t>
      </w:r>
      <w:r>
        <w:rPr>
          <w:spacing w:val="-4"/>
          <w:sz w:val="20"/>
        </w:rPr>
        <w:t xml:space="preserve"> </w:t>
      </w:r>
      <w:r>
        <w:rPr>
          <w:sz w:val="20"/>
        </w:rPr>
        <w:t>Us-AFMAO,”</w:t>
      </w:r>
      <w:r>
        <w:rPr>
          <w:spacing w:val="-4"/>
          <w:sz w:val="20"/>
        </w:rPr>
        <w:t xml:space="preserve"> </w:t>
      </w:r>
      <w:r>
        <w:rPr>
          <w:sz w:val="20"/>
        </w:rPr>
        <w:t>Air</w:t>
      </w:r>
      <w:r>
        <w:rPr>
          <w:spacing w:val="-4"/>
          <w:sz w:val="20"/>
        </w:rPr>
        <w:t xml:space="preserve"> </w:t>
      </w:r>
      <w:r>
        <w:rPr>
          <w:sz w:val="20"/>
        </w:rPr>
        <w:t>Force</w:t>
      </w:r>
      <w:r>
        <w:rPr>
          <w:spacing w:val="-4"/>
          <w:sz w:val="20"/>
        </w:rPr>
        <w:t xml:space="preserve"> </w:t>
      </w:r>
      <w:r>
        <w:rPr>
          <w:sz w:val="20"/>
        </w:rPr>
        <w:t>Mortuary</w:t>
      </w:r>
      <w:r>
        <w:rPr>
          <w:spacing w:val="-3"/>
          <w:sz w:val="20"/>
        </w:rPr>
        <w:t xml:space="preserve"> </w:t>
      </w:r>
      <w:r>
        <w:rPr>
          <w:sz w:val="20"/>
        </w:rPr>
        <w:t>Affairs</w:t>
      </w:r>
      <w:r>
        <w:rPr>
          <w:spacing w:val="-4"/>
          <w:sz w:val="20"/>
        </w:rPr>
        <w:t xml:space="preserve"> </w:t>
      </w:r>
      <w:r>
        <w:rPr>
          <w:sz w:val="20"/>
        </w:rPr>
        <w:t xml:space="preserve">Office, last modified 2025, </w:t>
      </w:r>
      <w:hyperlink r:id="rId23">
        <w:r>
          <w:rPr>
            <w:sz w:val="20"/>
          </w:rPr>
          <w:t>https://www.mortuary.af.mil/About-Us.</w:t>
        </w:r>
      </w:hyperlink>
    </w:p>
    <w:p w14:paraId="0F2E2CB4" w14:textId="77777777" w:rsidR="00681EA3" w:rsidRDefault="00681EA3">
      <w:pPr>
        <w:rPr>
          <w:sz w:val="20"/>
        </w:rPr>
        <w:sectPr w:rsidR="00681EA3">
          <w:pgSz w:w="12240" w:h="15840"/>
          <w:pgMar w:top="1320" w:right="720" w:bottom="280" w:left="1080" w:header="737" w:footer="0" w:gutter="0"/>
          <w:cols w:space="720"/>
        </w:sectPr>
      </w:pPr>
    </w:p>
    <w:p w14:paraId="7975BDEB" w14:textId="77777777" w:rsidR="00681EA3" w:rsidRDefault="00000000">
      <w:pPr>
        <w:pStyle w:val="Textoindependiente"/>
        <w:spacing w:before="101"/>
      </w:pPr>
      <w:r>
        <w:rPr>
          <w:color w:val="0D0F1A"/>
        </w:rPr>
        <w:lastRenderedPageBreak/>
        <w:t>the</w:t>
      </w:r>
      <w:r>
        <w:rPr>
          <w:color w:val="0D0F1A"/>
          <w:spacing w:val="-1"/>
        </w:rPr>
        <w:t xml:space="preserve"> </w:t>
      </w:r>
      <w:r>
        <w:rPr>
          <w:color w:val="0D0F1A"/>
        </w:rPr>
        <w:t>best</w:t>
      </w:r>
      <w:r>
        <w:rPr>
          <w:color w:val="0D0F1A"/>
          <w:spacing w:val="-1"/>
        </w:rPr>
        <w:t xml:space="preserve"> </w:t>
      </w:r>
      <w:r>
        <w:rPr>
          <w:color w:val="0D0F1A"/>
        </w:rPr>
        <w:t>from</w:t>
      </w:r>
      <w:r>
        <w:rPr>
          <w:color w:val="0D0F1A"/>
          <w:spacing w:val="-1"/>
        </w:rPr>
        <w:t xml:space="preserve"> </w:t>
      </w:r>
      <w:r>
        <w:rPr>
          <w:color w:val="0D0F1A"/>
        </w:rPr>
        <w:t>its</w:t>
      </w:r>
      <w:r>
        <w:rPr>
          <w:color w:val="0D0F1A"/>
          <w:spacing w:val="-1"/>
        </w:rPr>
        <w:t xml:space="preserve"> </w:t>
      </w:r>
      <w:r>
        <w:rPr>
          <w:color w:val="0D0F1A"/>
          <w:spacing w:val="-2"/>
        </w:rPr>
        <w:t>chaplains.</w:t>
      </w:r>
    </w:p>
    <w:p w14:paraId="3503D9FB" w14:textId="77777777" w:rsidR="00681EA3" w:rsidRDefault="00000000">
      <w:pPr>
        <w:pStyle w:val="Textoindependiente"/>
        <w:spacing w:before="276" w:line="480" w:lineRule="auto"/>
        <w:ind w:right="837" w:firstLine="719"/>
      </w:pPr>
      <w:proofErr w:type="gramStart"/>
      <w:r>
        <w:rPr>
          <w:color w:val="0D0F1A"/>
        </w:rPr>
        <w:t>The Browning</w:t>
      </w:r>
      <w:proofErr w:type="gramEnd"/>
      <w:r>
        <w:rPr>
          <w:color w:val="0D0F1A"/>
        </w:rPr>
        <w:t xml:space="preserve"> text is an excellent resource for this project. As Browning notes, “Chaplaincy</w:t>
      </w:r>
      <w:r>
        <w:rPr>
          <w:color w:val="0D0F1A"/>
          <w:spacing w:val="-3"/>
        </w:rPr>
        <w:t xml:space="preserve"> </w:t>
      </w:r>
      <w:r>
        <w:rPr>
          <w:color w:val="0D0F1A"/>
        </w:rPr>
        <w:t>is</w:t>
      </w:r>
      <w:r>
        <w:rPr>
          <w:color w:val="0D0F1A"/>
          <w:spacing w:val="-4"/>
        </w:rPr>
        <w:t xml:space="preserve"> </w:t>
      </w:r>
      <w:r>
        <w:rPr>
          <w:color w:val="0D0F1A"/>
        </w:rPr>
        <w:t>a</w:t>
      </w:r>
      <w:r>
        <w:rPr>
          <w:color w:val="0D0F1A"/>
          <w:spacing w:val="-3"/>
        </w:rPr>
        <w:t xml:space="preserve"> </w:t>
      </w:r>
      <w:r>
        <w:rPr>
          <w:color w:val="0D0F1A"/>
        </w:rPr>
        <w:t>calling</w:t>
      </w:r>
      <w:r>
        <w:rPr>
          <w:color w:val="0D0F1A"/>
          <w:spacing w:val="-3"/>
        </w:rPr>
        <w:t xml:space="preserve"> </w:t>
      </w:r>
      <w:r>
        <w:rPr>
          <w:color w:val="0D0F1A"/>
        </w:rPr>
        <w:t>that</w:t>
      </w:r>
      <w:r>
        <w:rPr>
          <w:color w:val="0D0F1A"/>
          <w:spacing w:val="-3"/>
        </w:rPr>
        <w:t xml:space="preserve"> </w:t>
      </w:r>
      <w:r>
        <w:rPr>
          <w:color w:val="0D0F1A"/>
        </w:rPr>
        <w:t>requires</w:t>
      </w:r>
      <w:r>
        <w:rPr>
          <w:color w:val="0D0F1A"/>
          <w:spacing w:val="-1"/>
        </w:rPr>
        <w:t xml:space="preserve"> </w:t>
      </w:r>
      <w:r>
        <w:rPr>
          <w:color w:val="0D0F1A"/>
        </w:rPr>
        <w:t>a</w:t>
      </w:r>
      <w:r>
        <w:rPr>
          <w:color w:val="0D0F1A"/>
          <w:spacing w:val="-4"/>
        </w:rPr>
        <w:t xml:space="preserve"> </w:t>
      </w:r>
      <w:r>
        <w:rPr>
          <w:color w:val="0D0F1A"/>
        </w:rPr>
        <w:t>unique</w:t>
      </w:r>
      <w:r>
        <w:rPr>
          <w:color w:val="0D0F1A"/>
          <w:spacing w:val="-3"/>
        </w:rPr>
        <w:t xml:space="preserve"> </w:t>
      </w:r>
      <w:r>
        <w:rPr>
          <w:color w:val="0D0F1A"/>
        </w:rPr>
        <w:t>set</w:t>
      </w:r>
      <w:r>
        <w:rPr>
          <w:color w:val="0D0F1A"/>
          <w:spacing w:val="-1"/>
        </w:rPr>
        <w:t xml:space="preserve"> </w:t>
      </w:r>
      <w:r>
        <w:rPr>
          <w:color w:val="0D0F1A"/>
        </w:rPr>
        <w:t>of</w:t>
      </w:r>
      <w:r>
        <w:rPr>
          <w:color w:val="0D0F1A"/>
          <w:spacing w:val="-3"/>
        </w:rPr>
        <w:t xml:space="preserve"> </w:t>
      </w:r>
      <w:r>
        <w:rPr>
          <w:color w:val="0D0F1A"/>
        </w:rPr>
        <w:t>character</w:t>
      </w:r>
      <w:r>
        <w:rPr>
          <w:color w:val="0D0F1A"/>
          <w:spacing w:val="-3"/>
        </w:rPr>
        <w:t xml:space="preserve"> </w:t>
      </w:r>
      <w:r>
        <w:rPr>
          <w:color w:val="0D0F1A"/>
        </w:rPr>
        <w:t>qualities</w:t>
      </w:r>
      <w:r>
        <w:rPr>
          <w:color w:val="0D0F1A"/>
          <w:spacing w:val="-4"/>
        </w:rPr>
        <w:t xml:space="preserve"> </w:t>
      </w:r>
      <w:r>
        <w:rPr>
          <w:color w:val="0D0F1A"/>
        </w:rPr>
        <w:t>in</w:t>
      </w:r>
      <w:r>
        <w:rPr>
          <w:color w:val="0D0F1A"/>
          <w:spacing w:val="-3"/>
        </w:rPr>
        <w:t xml:space="preserve"> </w:t>
      </w:r>
      <w:r>
        <w:rPr>
          <w:color w:val="0D0F1A"/>
        </w:rPr>
        <w:t>the</w:t>
      </w:r>
      <w:r>
        <w:rPr>
          <w:color w:val="0D0F1A"/>
          <w:spacing w:val="-4"/>
        </w:rPr>
        <w:t xml:space="preserve"> </w:t>
      </w:r>
      <w:r>
        <w:rPr>
          <w:color w:val="0D0F1A"/>
        </w:rPr>
        <w:t>candidate.”</w:t>
      </w:r>
      <w:hyperlink w:anchor="_bookmark51" w:history="1">
        <w:r>
          <w:rPr>
            <w:i/>
            <w:color w:val="0D0F1A"/>
            <w:vertAlign w:val="superscript"/>
          </w:rPr>
          <w:t>52</w:t>
        </w:r>
      </w:hyperlink>
      <w:r>
        <w:rPr>
          <w:i/>
          <w:color w:val="0D0F1A"/>
        </w:rPr>
        <w:t xml:space="preserve"> </w:t>
      </w:r>
      <w:r>
        <w:rPr>
          <w:color w:val="0D0F1A"/>
        </w:rPr>
        <w:t>These</w:t>
      </w:r>
      <w:r>
        <w:rPr>
          <w:color w:val="0D0F1A"/>
          <w:spacing w:val="-2"/>
        </w:rPr>
        <w:t xml:space="preserve"> </w:t>
      </w:r>
      <w:r>
        <w:rPr>
          <w:color w:val="0D0F1A"/>
        </w:rPr>
        <w:t>character</w:t>
      </w:r>
      <w:r>
        <w:rPr>
          <w:color w:val="0D0F1A"/>
          <w:spacing w:val="-3"/>
        </w:rPr>
        <w:t xml:space="preserve"> </w:t>
      </w:r>
      <w:r>
        <w:rPr>
          <w:color w:val="0D0F1A"/>
        </w:rPr>
        <w:t>qualities</w:t>
      </w:r>
      <w:r>
        <w:rPr>
          <w:color w:val="0D0F1A"/>
          <w:spacing w:val="-2"/>
        </w:rPr>
        <w:t xml:space="preserve"> </w:t>
      </w:r>
      <w:r>
        <w:rPr>
          <w:color w:val="0D0F1A"/>
        </w:rPr>
        <w:t>form</w:t>
      </w:r>
      <w:r>
        <w:rPr>
          <w:color w:val="0D0F1A"/>
          <w:spacing w:val="-1"/>
        </w:rPr>
        <w:t xml:space="preserve"> </w:t>
      </w:r>
      <w:r>
        <w:rPr>
          <w:color w:val="0D0F1A"/>
        </w:rPr>
        <w:t>a</w:t>
      </w:r>
      <w:r>
        <w:rPr>
          <w:color w:val="0D0F1A"/>
          <w:spacing w:val="-1"/>
        </w:rPr>
        <w:t xml:space="preserve"> </w:t>
      </w:r>
      <w:r>
        <w:rPr>
          <w:color w:val="0D0F1A"/>
        </w:rPr>
        <w:t>foundation</w:t>
      </w:r>
      <w:r>
        <w:rPr>
          <w:color w:val="0D0F1A"/>
          <w:spacing w:val="-1"/>
        </w:rPr>
        <w:t xml:space="preserve"> </w:t>
      </w:r>
      <w:r>
        <w:rPr>
          <w:color w:val="0D0F1A"/>
        </w:rPr>
        <w:t>for</w:t>
      </w:r>
      <w:r>
        <w:rPr>
          <w:color w:val="0D0F1A"/>
          <w:spacing w:val="-1"/>
        </w:rPr>
        <w:t xml:space="preserve"> </w:t>
      </w:r>
      <w:r>
        <w:rPr>
          <w:color w:val="0D0F1A"/>
        </w:rPr>
        <w:t>those</w:t>
      </w:r>
      <w:r>
        <w:rPr>
          <w:color w:val="0D0F1A"/>
          <w:spacing w:val="-2"/>
        </w:rPr>
        <w:t xml:space="preserve"> </w:t>
      </w:r>
      <w:r>
        <w:rPr>
          <w:color w:val="0D0F1A"/>
        </w:rPr>
        <w:t>pursuing</w:t>
      </w:r>
      <w:r>
        <w:rPr>
          <w:color w:val="0D0F1A"/>
          <w:spacing w:val="-1"/>
        </w:rPr>
        <w:t xml:space="preserve"> </w:t>
      </w:r>
      <w:r>
        <w:rPr>
          <w:color w:val="0D0F1A"/>
        </w:rPr>
        <w:t>Clinical</w:t>
      </w:r>
      <w:r>
        <w:rPr>
          <w:color w:val="0D0F1A"/>
          <w:spacing w:val="-1"/>
        </w:rPr>
        <w:t xml:space="preserve"> </w:t>
      </w:r>
      <w:r>
        <w:rPr>
          <w:color w:val="0D0F1A"/>
        </w:rPr>
        <w:t xml:space="preserve">Pastoral </w:t>
      </w:r>
      <w:r>
        <w:rPr>
          <w:color w:val="0D0F1A"/>
          <w:spacing w:val="-2"/>
        </w:rPr>
        <w:t>Education.</w:t>
      </w:r>
    </w:p>
    <w:p w14:paraId="6FCE4487" w14:textId="77777777" w:rsidR="00681EA3" w:rsidRDefault="00000000">
      <w:pPr>
        <w:pStyle w:val="Textoindependiente"/>
        <w:spacing w:line="480" w:lineRule="auto"/>
        <w:ind w:right="717" w:firstLine="719"/>
      </w:pPr>
      <w:r>
        <w:rPr>
          <w:color w:val="0D0F1A"/>
        </w:rPr>
        <w:t>Clinical</w:t>
      </w:r>
      <w:r>
        <w:rPr>
          <w:color w:val="0D0F1A"/>
          <w:spacing w:val="-3"/>
        </w:rPr>
        <w:t xml:space="preserve"> </w:t>
      </w:r>
      <w:r>
        <w:rPr>
          <w:color w:val="0D0F1A"/>
        </w:rPr>
        <w:t>Pastoral</w:t>
      </w:r>
      <w:r>
        <w:rPr>
          <w:color w:val="0D0F1A"/>
          <w:spacing w:val="-3"/>
        </w:rPr>
        <w:t xml:space="preserve"> </w:t>
      </w:r>
      <w:r>
        <w:rPr>
          <w:color w:val="0D0F1A"/>
        </w:rPr>
        <w:t>Education</w:t>
      </w:r>
      <w:r>
        <w:rPr>
          <w:color w:val="0D0F1A"/>
          <w:spacing w:val="-3"/>
        </w:rPr>
        <w:t xml:space="preserve"> </w:t>
      </w:r>
      <w:r>
        <w:rPr>
          <w:color w:val="0D0F1A"/>
        </w:rPr>
        <w:t>is</w:t>
      </w:r>
      <w:r>
        <w:rPr>
          <w:color w:val="0D0F1A"/>
          <w:spacing w:val="-3"/>
        </w:rPr>
        <w:t xml:space="preserve"> </w:t>
      </w:r>
      <w:r>
        <w:rPr>
          <w:color w:val="0D0F1A"/>
        </w:rPr>
        <w:t>rooted</w:t>
      </w:r>
      <w:r>
        <w:rPr>
          <w:color w:val="0D0F1A"/>
          <w:spacing w:val="-3"/>
        </w:rPr>
        <w:t xml:space="preserve"> </w:t>
      </w:r>
      <w:r>
        <w:rPr>
          <w:color w:val="0D0F1A"/>
        </w:rPr>
        <w:t>in</w:t>
      </w:r>
      <w:r>
        <w:rPr>
          <w:color w:val="0D0F1A"/>
          <w:spacing w:val="-3"/>
        </w:rPr>
        <w:t xml:space="preserve"> </w:t>
      </w:r>
      <w:r>
        <w:rPr>
          <w:color w:val="0D0F1A"/>
        </w:rPr>
        <w:t>selfless</w:t>
      </w:r>
      <w:r>
        <w:rPr>
          <w:color w:val="0D0F1A"/>
          <w:spacing w:val="-4"/>
        </w:rPr>
        <w:t xml:space="preserve"> </w:t>
      </w:r>
      <w:r>
        <w:rPr>
          <w:color w:val="0D0F1A"/>
        </w:rPr>
        <w:t>service.</w:t>
      </w:r>
      <w:r>
        <w:rPr>
          <w:color w:val="0D0F1A"/>
          <w:spacing w:val="-3"/>
        </w:rPr>
        <w:t xml:space="preserve"> </w:t>
      </w:r>
      <w:r>
        <w:rPr>
          <w:color w:val="0D0F1A"/>
        </w:rPr>
        <w:t>The</w:t>
      </w:r>
      <w:r>
        <w:rPr>
          <w:color w:val="0D0F1A"/>
          <w:spacing w:val="-5"/>
        </w:rPr>
        <w:t xml:space="preserve"> </w:t>
      </w:r>
      <w:r>
        <w:rPr>
          <w:color w:val="0D0F1A"/>
        </w:rPr>
        <w:t>goal</w:t>
      </w:r>
      <w:r>
        <w:rPr>
          <w:color w:val="0D0F1A"/>
          <w:spacing w:val="-3"/>
        </w:rPr>
        <w:t xml:space="preserve"> </w:t>
      </w:r>
      <w:r>
        <w:rPr>
          <w:color w:val="0D0F1A"/>
        </w:rPr>
        <w:t>is</w:t>
      </w:r>
      <w:r>
        <w:rPr>
          <w:color w:val="0D0F1A"/>
          <w:spacing w:val="-4"/>
        </w:rPr>
        <w:t xml:space="preserve"> </w:t>
      </w:r>
      <w:r>
        <w:rPr>
          <w:color w:val="0D0F1A"/>
        </w:rPr>
        <w:t>to</w:t>
      </w:r>
      <w:r>
        <w:rPr>
          <w:color w:val="0D0F1A"/>
          <w:spacing w:val="-3"/>
        </w:rPr>
        <w:t xml:space="preserve"> </w:t>
      </w:r>
      <w:r>
        <w:rPr>
          <w:color w:val="0D0F1A"/>
        </w:rPr>
        <w:t>give</w:t>
      </w:r>
      <w:r>
        <w:rPr>
          <w:color w:val="0D0F1A"/>
          <w:spacing w:val="-3"/>
        </w:rPr>
        <w:t xml:space="preserve"> </w:t>
      </w:r>
      <w:r>
        <w:rPr>
          <w:color w:val="0D0F1A"/>
        </w:rPr>
        <w:t>all</w:t>
      </w:r>
      <w:r>
        <w:rPr>
          <w:color w:val="0D0F1A"/>
          <w:spacing w:val="-3"/>
        </w:rPr>
        <w:t xml:space="preserve"> </w:t>
      </w:r>
      <w:r>
        <w:rPr>
          <w:color w:val="0D0F1A"/>
        </w:rPr>
        <w:t>of</w:t>
      </w:r>
      <w:r>
        <w:rPr>
          <w:color w:val="0D0F1A"/>
          <w:spacing w:val="-3"/>
        </w:rPr>
        <w:t xml:space="preserve"> </w:t>
      </w:r>
      <w:r>
        <w:rPr>
          <w:color w:val="0D0F1A"/>
        </w:rPr>
        <w:t xml:space="preserve">oneself. CPE helps individuals discover their actual abilities. Then, through the </w:t>
      </w:r>
      <w:r>
        <w:rPr>
          <w:i/>
          <w:color w:val="0D0F1A"/>
        </w:rPr>
        <w:t xml:space="preserve">action reflection </w:t>
      </w:r>
      <w:r>
        <w:rPr>
          <w:color w:val="0D0F1A"/>
        </w:rPr>
        <w:t>model, CPE teaches chaplains to give to others.</w:t>
      </w:r>
    </w:p>
    <w:p w14:paraId="5727E0C8" w14:textId="77777777" w:rsidR="00681EA3" w:rsidRDefault="00000000">
      <w:pPr>
        <w:pStyle w:val="Textoindependiente"/>
        <w:spacing w:line="480" w:lineRule="auto"/>
        <w:ind w:right="744" w:firstLine="719"/>
        <w:rPr>
          <w:i/>
        </w:rPr>
      </w:pPr>
      <w:r>
        <w:rPr>
          <w:color w:val="0D0F1A"/>
        </w:rPr>
        <w:t>Then the Edleman text enhances the reader's understanding of Clinical Pastoral Education.</w:t>
      </w:r>
      <w:r>
        <w:rPr>
          <w:color w:val="0D0F1A"/>
          <w:spacing w:val="-3"/>
        </w:rPr>
        <w:t xml:space="preserve"> </w:t>
      </w:r>
      <w:r>
        <w:rPr>
          <w:color w:val="0D0F1A"/>
        </w:rPr>
        <w:t>Edleman</w:t>
      </w:r>
      <w:r>
        <w:rPr>
          <w:color w:val="0D0F1A"/>
          <w:spacing w:val="-3"/>
        </w:rPr>
        <w:t xml:space="preserve"> </w:t>
      </w:r>
      <w:r>
        <w:rPr>
          <w:color w:val="0D0F1A"/>
        </w:rPr>
        <w:t>provides</w:t>
      </w:r>
      <w:r>
        <w:rPr>
          <w:color w:val="0D0F1A"/>
          <w:spacing w:val="-4"/>
        </w:rPr>
        <w:t xml:space="preserve"> </w:t>
      </w:r>
      <w:r>
        <w:rPr>
          <w:color w:val="0D0F1A"/>
        </w:rPr>
        <w:t>specific</w:t>
      </w:r>
      <w:r>
        <w:rPr>
          <w:color w:val="0D0F1A"/>
          <w:spacing w:val="-4"/>
        </w:rPr>
        <w:t xml:space="preserve"> </w:t>
      </w:r>
      <w:r>
        <w:rPr>
          <w:color w:val="0D0F1A"/>
        </w:rPr>
        <w:t>details</w:t>
      </w:r>
      <w:r>
        <w:rPr>
          <w:color w:val="0D0F1A"/>
          <w:spacing w:val="-4"/>
        </w:rPr>
        <w:t xml:space="preserve"> </w:t>
      </w:r>
      <w:r>
        <w:rPr>
          <w:color w:val="0D0F1A"/>
        </w:rPr>
        <w:t>on</w:t>
      </w:r>
      <w:r>
        <w:rPr>
          <w:color w:val="0D0F1A"/>
          <w:spacing w:val="-3"/>
        </w:rPr>
        <w:t xml:space="preserve"> </w:t>
      </w:r>
      <w:r>
        <w:rPr>
          <w:color w:val="0D0F1A"/>
        </w:rPr>
        <w:t>how</w:t>
      </w:r>
      <w:r>
        <w:rPr>
          <w:color w:val="0D0F1A"/>
          <w:spacing w:val="-4"/>
        </w:rPr>
        <w:t xml:space="preserve"> </w:t>
      </w:r>
      <w:r>
        <w:rPr>
          <w:color w:val="0D0F1A"/>
        </w:rPr>
        <w:t>the</w:t>
      </w:r>
      <w:r>
        <w:rPr>
          <w:color w:val="0D0F1A"/>
          <w:spacing w:val="-4"/>
        </w:rPr>
        <w:t xml:space="preserve"> </w:t>
      </w:r>
      <w:r>
        <w:rPr>
          <w:color w:val="0D0F1A"/>
        </w:rPr>
        <w:t>CPE</w:t>
      </w:r>
      <w:r>
        <w:rPr>
          <w:color w:val="0D0F1A"/>
          <w:spacing w:val="-3"/>
        </w:rPr>
        <w:t xml:space="preserve"> </w:t>
      </w:r>
      <w:r>
        <w:rPr>
          <w:color w:val="0D0F1A"/>
        </w:rPr>
        <w:t>experience</w:t>
      </w:r>
      <w:r>
        <w:rPr>
          <w:color w:val="0D0F1A"/>
          <w:spacing w:val="-2"/>
        </w:rPr>
        <w:t xml:space="preserve"> </w:t>
      </w:r>
      <w:r>
        <w:rPr>
          <w:color w:val="0D0F1A"/>
        </w:rPr>
        <w:t>will</w:t>
      </w:r>
      <w:r>
        <w:rPr>
          <w:color w:val="0D0F1A"/>
          <w:spacing w:val="-3"/>
        </w:rPr>
        <w:t xml:space="preserve"> </w:t>
      </w:r>
      <w:r>
        <w:rPr>
          <w:color w:val="0D0F1A"/>
        </w:rPr>
        <w:t>unfold.</w:t>
      </w:r>
      <w:r>
        <w:rPr>
          <w:color w:val="0D0F1A"/>
          <w:spacing w:val="-3"/>
        </w:rPr>
        <w:t xml:space="preserve"> </w:t>
      </w:r>
      <w:r>
        <w:rPr>
          <w:color w:val="0D0F1A"/>
        </w:rPr>
        <w:t>Her</w:t>
      </w:r>
      <w:r>
        <w:rPr>
          <w:color w:val="0D0F1A"/>
          <w:spacing w:val="-3"/>
        </w:rPr>
        <w:t xml:space="preserve"> </w:t>
      </w:r>
      <w:r>
        <w:rPr>
          <w:color w:val="0D0F1A"/>
        </w:rPr>
        <w:t>details create essential awareness for the candidate before they commit to the experience. Reading the Edleman text rekindled emotional memories in this writer.</w:t>
      </w:r>
      <w:hyperlink w:anchor="_bookmark52" w:history="1">
        <w:r>
          <w:rPr>
            <w:i/>
            <w:color w:val="0D0F1A"/>
            <w:vertAlign w:val="superscript"/>
          </w:rPr>
          <w:t>53</w:t>
        </w:r>
      </w:hyperlink>
    </w:p>
    <w:p w14:paraId="2FE74EAB" w14:textId="77777777" w:rsidR="00681EA3" w:rsidRDefault="00000000">
      <w:pPr>
        <w:pStyle w:val="Textoindependiente"/>
        <w:spacing w:before="1" w:line="480" w:lineRule="auto"/>
        <w:ind w:right="717" w:firstLine="719"/>
      </w:pPr>
      <w:r>
        <w:rPr>
          <w:color w:val="0D0F1A"/>
        </w:rPr>
        <w:t>The</w:t>
      </w:r>
      <w:r>
        <w:rPr>
          <w:color w:val="0D0F1A"/>
          <w:spacing w:val="-5"/>
        </w:rPr>
        <w:t xml:space="preserve"> </w:t>
      </w:r>
      <w:r>
        <w:rPr>
          <w:color w:val="0D0F1A"/>
        </w:rPr>
        <w:t>Edleman</w:t>
      </w:r>
      <w:r>
        <w:rPr>
          <w:color w:val="0D0F1A"/>
          <w:spacing w:val="-3"/>
        </w:rPr>
        <w:t xml:space="preserve"> </w:t>
      </w:r>
      <w:r>
        <w:rPr>
          <w:color w:val="0D0F1A"/>
        </w:rPr>
        <w:t>text</w:t>
      </w:r>
      <w:r>
        <w:rPr>
          <w:color w:val="0D0F1A"/>
          <w:spacing w:val="-3"/>
        </w:rPr>
        <w:t xml:space="preserve"> </w:t>
      </w:r>
      <w:r>
        <w:rPr>
          <w:color w:val="0D0F1A"/>
        </w:rPr>
        <w:t>is</w:t>
      </w:r>
      <w:r>
        <w:rPr>
          <w:color w:val="0D0F1A"/>
          <w:spacing w:val="-4"/>
        </w:rPr>
        <w:t xml:space="preserve"> </w:t>
      </w:r>
      <w:r>
        <w:rPr>
          <w:color w:val="0D0F1A"/>
        </w:rPr>
        <w:t>the</w:t>
      </w:r>
      <w:r>
        <w:rPr>
          <w:color w:val="0D0F1A"/>
          <w:spacing w:val="-2"/>
        </w:rPr>
        <w:t xml:space="preserve"> </w:t>
      </w:r>
      <w:r>
        <w:rPr>
          <w:color w:val="0D0F1A"/>
        </w:rPr>
        <w:t>only</w:t>
      </w:r>
      <w:r>
        <w:rPr>
          <w:color w:val="0D0F1A"/>
          <w:spacing w:val="-3"/>
        </w:rPr>
        <w:t xml:space="preserve"> </w:t>
      </w:r>
      <w:r>
        <w:rPr>
          <w:color w:val="0D0F1A"/>
        </w:rPr>
        <w:t>modern</w:t>
      </w:r>
      <w:r>
        <w:rPr>
          <w:color w:val="0D0F1A"/>
          <w:spacing w:val="-3"/>
        </w:rPr>
        <w:t xml:space="preserve"> </w:t>
      </w:r>
      <w:r>
        <w:rPr>
          <w:color w:val="0D0F1A"/>
        </w:rPr>
        <w:t>work</w:t>
      </w:r>
      <w:r>
        <w:rPr>
          <w:color w:val="0D0F1A"/>
          <w:spacing w:val="-3"/>
        </w:rPr>
        <w:t xml:space="preserve"> </w:t>
      </w:r>
      <w:r>
        <w:rPr>
          <w:color w:val="0D0F1A"/>
        </w:rPr>
        <w:t>that</w:t>
      </w:r>
      <w:r>
        <w:rPr>
          <w:color w:val="0D0F1A"/>
          <w:spacing w:val="-3"/>
        </w:rPr>
        <w:t xml:space="preserve"> </w:t>
      </w:r>
      <w:r>
        <w:rPr>
          <w:color w:val="0D0F1A"/>
        </w:rPr>
        <w:t>offers</w:t>
      </w:r>
      <w:r>
        <w:rPr>
          <w:color w:val="0D0F1A"/>
          <w:spacing w:val="-4"/>
        </w:rPr>
        <w:t xml:space="preserve"> </w:t>
      </w:r>
      <w:r>
        <w:rPr>
          <w:color w:val="0D0F1A"/>
        </w:rPr>
        <w:t>such</w:t>
      </w:r>
      <w:r>
        <w:rPr>
          <w:color w:val="0D0F1A"/>
          <w:spacing w:val="-1"/>
        </w:rPr>
        <w:t xml:space="preserve"> </w:t>
      </w:r>
      <w:r>
        <w:rPr>
          <w:color w:val="0D0F1A"/>
        </w:rPr>
        <w:t>awareness</w:t>
      </w:r>
      <w:r>
        <w:rPr>
          <w:color w:val="0D0F1A"/>
          <w:spacing w:val="-4"/>
        </w:rPr>
        <w:t xml:space="preserve"> </w:t>
      </w:r>
      <w:r>
        <w:rPr>
          <w:color w:val="0D0F1A"/>
        </w:rPr>
        <w:t>of</w:t>
      </w:r>
      <w:r>
        <w:rPr>
          <w:color w:val="0D0F1A"/>
          <w:spacing w:val="-3"/>
        </w:rPr>
        <w:t xml:space="preserve"> </w:t>
      </w:r>
      <w:r>
        <w:rPr>
          <w:color w:val="0D0F1A"/>
        </w:rPr>
        <w:t>Clinical</w:t>
      </w:r>
      <w:r>
        <w:rPr>
          <w:color w:val="0D0F1A"/>
          <w:spacing w:val="-3"/>
        </w:rPr>
        <w:t xml:space="preserve"> </w:t>
      </w:r>
      <w:r>
        <w:rPr>
          <w:color w:val="0D0F1A"/>
        </w:rPr>
        <w:t>Pastoral Education. This text was selected because it met the recency requirement for this project.</w:t>
      </w:r>
    </w:p>
    <w:p w14:paraId="57C1D32E" w14:textId="77777777" w:rsidR="00681EA3" w:rsidRDefault="00000000">
      <w:pPr>
        <w:pStyle w:val="Textoindependiente"/>
        <w:spacing w:line="480" w:lineRule="auto"/>
        <w:ind w:right="717"/>
      </w:pPr>
      <w:r>
        <w:rPr>
          <w:color w:val="0D0F1A"/>
        </w:rPr>
        <w:t>However,</w:t>
      </w:r>
      <w:r>
        <w:rPr>
          <w:color w:val="0D0F1A"/>
          <w:spacing w:val="-2"/>
        </w:rPr>
        <w:t xml:space="preserve"> </w:t>
      </w:r>
      <w:r>
        <w:rPr>
          <w:color w:val="0D0F1A"/>
        </w:rPr>
        <w:t>it</w:t>
      </w:r>
      <w:r>
        <w:rPr>
          <w:color w:val="0D0F1A"/>
          <w:spacing w:val="-2"/>
        </w:rPr>
        <w:t xml:space="preserve"> </w:t>
      </w:r>
      <w:r>
        <w:rPr>
          <w:color w:val="0D0F1A"/>
        </w:rPr>
        <w:t>was</w:t>
      </w:r>
      <w:r>
        <w:rPr>
          <w:color w:val="0D0F1A"/>
          <w:spacing w:val="-3"/>
        </w:rPr>
        <w:t xml:space="preserve"> </w:t>
      </w:r>
      <w:r>
        <w:rPr>
          <w:color w:val="0D0F1A"/>
        </w:rPr>
        <w:t>a</w:t>
      </w:r>
      <w:r>
        <w:rPr>
          <w:color w:val="0D0F1A"/>
          <w:spacing w:val="-3"/>
        </w:rPr>
        <w:t xml:space="preserve"> </w:t>
      </w:r>
      <w:r>
        <w:rPr>
          <w:color w:val="0D0F1A"/>
        </w:rPr>
        <w:t>welcome</w:t>
      </w:r>
      <w:r>
        <w:rPr>
          <w:color w:val="0D0F1A"/>
          <w:spacing w:val="-2"/>
        </w:rPr>
        <w:t xml:space="preserve"> </w:t>
      </w:r>
      <w:r>
        <w:rPr>
          <w:color w:val="0D0F1A"/>
        </w:rPr>
        <w:t>surprise</w:t>
      </w:r>
      <w:r>
        <w:rPr>
          <w:color w:val="0D0F1A"/>
          <w:spacing w:val="-3"/>
        </w:rPr>
        <w:t xml:space="preserve"> </w:t>
      </w:r>
      <w:r>
        <w:rPr>
          <w:color w:val="0D0F1A"/>
        </w:rPr>
        <w:t>to</w:t>
      </w:r>
      <w:r>
        <w:rPr>
          <w:color w:val="0D0F1A"/>
          <w:spacing w:val="-2"/>
        </w:rPr>
        <w:t xml:space="preserve"> </w:t>
      </w:r>
      <w:r>
        <w:rPr>
          <w:color w:val="0D0F1A"/>
        </w:rPr>
        <w:t>see</w:t>
      </w:r>
      <w:r>
        <w:rPr>
          <w:color w:val="0D0F1A"/>
          <w:spacing w:val="-4"/>
        </w:rPr>
        <w:t xml:space="preserve"> </w:t>
      </w:r>
      <w:r>
        <w:rPr>
          <w:color w:val="0D0F1A"/>
        </w:rPr>
        <w:t>how</w:t>
      </w:r>
      <w:r>
        <w:rPr>
          <w:color w:val="0D0F1A"/>
          <w:spacing w:val="-3"/>
        </w:rPr>
        <w:t xml:space="preserve"> </w:t>
      </w:r>
      <w:r>
        <w:rPr>
          <w:color w:val="0D0F1A"/>
        </w:rPr>
        <w:t>well</w:t>
      </w:r>
      <w:r>
        <w:rPr>
          <w:color w:val="0D0F1A"/>
          <w:spacing w:val="-2"/>
        </w:rPr>
        <w:t xml:space="preserve"> </w:t>
      </w:r>
      <w:r>
        <w:rPr>
          <w:color w:val="0D0F1A"/>
        </w:rPr>
        <w:t>Edleman</w:t>
      </w:r>
      <w:r>
        <w:rPr>
          <w:color w:val="0D0F1A"/>
          <w:spacing w:val="-2"/>
        </w:rPr>
        <w:t xml:space="preserve"> </w:t>
      </w:r>
      <w:r>
        <w:rPr>
          <w:color w:val="0D0F1A"/>
        </w:rPr>
        <w:t>wrote</w:t>
      </w:r>
      <w:r>
        <w:rPr>
          <w:color w:val="0D0F1A"/>
          <w:spacing w:val="-4"/>
        </w:rPr>
        <w:t xml:space="preserve"> </w:t>
      </w:r>
      <w:r>
        <w:rPr>
          <w:color w:val="0D0F1A"/>
        </w:rPr>
        <w:t>this</w:t>
      </w:r>
      <w:r>
        <w:rPr>
          <w:color w:val="0D0F1A"/>
          <w:spacing w:val="-3"/>
        </w:rPr>
        <w:t xml:space="preserve"> </w:t>
      </w:r>
      <w:r>
        <w:rPr>
          <w:color w:val="0D0F1A"/>
        </w:rPr>
        <w:t>book. The</w:t>
      </w:r>
      <w:r>
        <w:rPr>
          <w:color w:val="0D0F1A"/>
          <w:spacing w:val="-4"/>
        </w:rPr>
        <w:t xml:space="preserve"> </w:t>
      </w:r>
      <w:r>
        <w:rPr>
          <w:color w:val="0D0F1A"/>
        </w:rPr>
        <w:t>text</w:t>
      </w:r>
      <w:r>
        <w:rPr>
          <w:color w:val="0D0F1A"/>
          <w:spacing w:val="-2"/>
        </w:rPr>
        <w:t xml:space="preserve"> </w:t>
      </w:r>
      <w:r>
        <w:rPr>
          <w:color w:val="0D0F1A"/>
        </w:rPr>
        <w:t>prepares the CPE intern for the experience. As Edleman notes, “CPE is an emotional experience that shapes one’s life.”</w:t>
      </w:r>
    </w:p>
    <w:p w14:paraId="41CF7C7A" w14:textId="77777777" w:rsidR="00681EA3" w:rsidRDefault="00000000">
      <w:pPr>
        <w:pStyle w:val="Textoindependiente"/>
        <w:spacing w:line="480" w:lineRule="auto"/>
        <w:ind w:right="837" w:firstLine="719"/>
      </w:pPr>
      <w:r>
        <w:rPr>
          <w:color w:val="0D0F1A"/>
        </w:rPr>
        <w:t>Edleman</w:t>
      </w:r>
      <w:r>
        <w:rPr>
          <w:color w:val="0D0F1A"/>
          <w:spacing w:val="-5"/>
        </w:rPr>
        <w:t xml:space="preserve"> </w:t>
      </w:r>
      <w:r>
        <w:rPr>
          <w:color w:val="0D0F1A"/>
        </w:rPr>
        <w:t>discussed</w:t>
      </w:r>
      <w:r>
        <w:rPr>
          <w:color w:val="0D0F1A"/>
          <w:spacing w:val="-4"/>
        </w:rPr>
        <w:t xml:space="preserve"> </w:t>
      </w:r>
      <w:r>
        <w:rPr>
          <w:color w:val="0D0F1A"/>
        </w:rPr>
        <w:t>the</w:t>
      </w:r>
      <w:r>
        <w:rPr>
          <w:color w:val="0D0F1A"/>
          <w:spacing w:val="-4"/>
        </w:rPr>
        <w:t xml:space="preserve"> </w:t>
      </w:r>
      <w:r>
        <w:rPr>
          <w:color w:val="0D0F1A"/>
        </w:rPr>
        <w:t>current</w:t>
      </w:r>
      <w:r>
        <w:rPr>
          <w:color w:val="0D0F1A"/>
          <w:spacing w:val="-4"/>
        </w:rPr>
        <w:t xml:space="preserve"> </w:t>
      </w:r>
      <w:r>
        <w:rPr>
          <w:color w:val="0D0F1A"/>
        </w:rPr>
        <w:t>format</w:t>
      </w:r>
      <w:r>
        <w:rPr>
          <w:color w:val="0D0F1A"/>
          <w:spacing w:val="-4"/>
        </w:rPr>
        <w:t xml:space="preserve"> </w:t>
      </w:r>
      <w:r>
        <w:rPr>
          <w:color w:val="0D0F1A"/>
        </w:rPr>
        <w:t>for</w:t>
      </w:r>
      <w:r>
        <w:rPr>
          <w:color w:val="0D0F1A"/>
          <w:spacing w:val="-5"/>
        </w:rPr>
        <w:t xml:space="preserve"> </w:t>
      </w:r>
      <w:r>
        <w:rPr>
          <w:color w:val="0D0F1A"/>
        </w:rPr>
        <w:t>Clinical</w:t>
      </w:r>
      <w:r>
        <w:rPr>
          <w:color w:val="0D0F1A"/>
          <w:spacing w:val="-2"/>
        </w:rPr>
        <w:t xml:space="preserve"> </w:t>
      </w:r>
      <w:r>
        <w:rPr>
          <w:color w:val="0D0F1A"/>
        </w:rPr>
        <w:t>Pastoral</w:t>
      </w:r>
      <w:r>
        <w:rPr>
          <w:color w:val="0D0F1A"/>
          <w:spacing w:val="-4"/>
        </w:rPr>
        <w:t xml:space="preserve"> </w:t>
      </w:r>
      <w:r>
        <w:rPr>
          <w:color w:val="0D0F1A"/>
        </w:rPr>
        <w:t>Education.</w:t>
      </w:r>
      <w:r>
        <w:rPr>
          <w:color w:val="0D0F1A"/>
          <w:spacing w:val="-2"/>
        </w:rPr>
        <w:t xml:space="preserve"> </w:t>
      </w:r>
      <w:r>
        <w:rPr>
          <w:color w:val="0D0F1A"/>
        </w:rPr>
        <w:t>It</w:t>
      </w:r>
      <w:r>
        <w:rPr>
          <w:color w:val="0D0F1A"/>
          <w:spacing w:val="-4"/>
        </w:rPr>
        <w:t xml:space="preserve"> </w:t>
      </w:r>
      <w:r>
        <w:rPr>
          <w:color w:val="0D0F1A"/>
        </w:rPr>
        <w:t>was</w:t>
      </w:r>
      <w:r>
        <w:rPr>
          <w:color w:val="0D0F1A"/>
          <w:spacing w:val="-5"/>
        </w:rPr>
        <w:t xml:space="preserve"> </w:t>
      </w:r>
      <w:r>
        <w:rPr>
          <w:color w:val="0D0F1A"/>
        </w:rPr>
        <w:t>interesting to see the changes made to CPE over the years. Now, CPE students enter information into a patient’s</w:t>
      </w:r>
      <w:r>
        <w:rPr>
          <w:color w:val="0D0F1A"/>
          <w:spacing w:val="-1"/>
        </w:rPr>
        <w:t xml:space="preserve"> </w:t>
      </w:r>
      <w:r>
        <w:rPr>
          <w:color w:val="0D0F1A"/>
        </w:rPr>
        <w:t>medical charts. This</w:t>
      </w:r>
      <w:r>
        <w:rPr>
          <w:color w:val="0D0F1A"/>
          <w:spacing w:val="-1"/>
        </w:rPr>
        <w:t xml:space="preserve"> </w:t>
      </w:r>
      <w:r>
        <w:rPr>
          <w:color w:val="0D0F1A"/>
        </w:rPr>
        <w:t>acknowledges</w:t>
      </w:r>
      <w:r>
        <w:rPr>
          <w:color w:val="0D0F1A"/>
          <w:spacing w:val="-1"/>
        </w:rPr>
        <w:t xml:space="preserve"> </w:t>
      </w:r>
      <w:r>
        <w:rPr>
          <w:color w:val="0D0F1A"/>
        </w:rPr>
        <w:t>CPE students</w:t>
      </w:r>
      <w:r>
        <w:rPr>
          <w:color w:val="0D0F1A"/>
          <w:spacing w:val="-1"/>
        </w:rPr>
        <w:t xml:space="preserve"> </w:t>
      </w:r>
      <w:r>
        <w:rPr>
          <w:color w:val="0D0F1A"/>
        </w:rPr>
        <w:t>as</w:t>
      </w:r>
      <w:r>
        <w:rPr>
          <w:color w:val="0D0F1A"/>
          <w:spacing w:val="-1"/>
        </w:rPr>
        <w:t xml:space="preserve"> </w:t>
      </w:r>
      <w:r>
        <w:rPr>
          <w:color w:val="0D0F1A"/>
        </w:rPr>
        <w:t>regular</w:t>
      </w:r>
      <w:r>
        <w:rPr>
          <w:color w:val="0D0F1A"/>
          <w:spacing w:val="-2"/>
        </w:rPr>
        <w:t xml:space="preserve"> </w:t>
      </w:r>
      <w:r>
        <w:rPr>
          <w:color w:val="0D0F1A"/>
        </w:rPr>
        <w:t>members</w:t>
      </w:r>
      <w:r>
        <w:rPr>
          <w:color w:val="0D0F1A"/>
          <w:spacing w:val="-1"/>
        </w:rPr>
        <w:t xml:space="preserve"> </w:t>
      </w:r>
      <w:r>
        <w:rPr>
          <w:color w:val="0D0F1A"/>
        </w:rPr>
        <w:t>of</w:t>
      </w:r>
      <w:r>
        <w:rPr>
          <w:color w:val="0D0F1A"/>
          <w:spacing w:val="-2"/>
        </w:rPr>
        <w:t xml:space="preserve"> </w:t>
      </w:r>
      <w:r>
        <w:rPr>
          <w:color w:val="0D0F1A"/>
        </w:rPr>
        <w:t>the treatment team and elevates spiritual care as an adjunct treatment modality. Additionally, the use of computer technology for charting patient records and recording treatment events has been</w:t>
      </w:r>
    </w:p>
    <w:p w14:paraId="4FE73C52" w14:textId="77777777" w:rsidR="00681EA3" w:rsidRDefault="00681EA3">
      <w:pPr>
        <w:pStyle w:val="Textoindependiente"/>
        <w:ind w:left="0"/>
        <w:rPr>
          <w:sz w:val="20"/>
        </w:rPr>
      </w:pPr>
    </w:p>
    <w:p w14:paraId="7501F41F" w14:textId="77777777" w:rsidR="00681EA3" w:rsidRDefault="00000000">
      <w:pPr>
        <w:pStyle w:val="Textoindependiente"/>
        <w:spacing w:before="79"/>
        <w:ind w:left="0"/>
        <w:rPr>
          <w:sz w:val="20"/>
        </w:rPr>
      </w:pPr>
      <w:r>
        <w:rPr>
          <w:noProof/>
          <w:sz w:val="20"/>
        </w:rPr>
        <mc:AlternateContent>
          <mc:Choice Requires="wps">
            <w:drawing>
              <wp:anchor distT="0" distB="0" distL="0" distR="0" simplePos="0" relativeHeight="487602176" behindDoc="1" locked="0" layoutInCell="1" allowOverlap="1" wp14:anchorId="26062708" wp14:editId="551437BF">
                <wp:simplePos x="0" y="0"/>
                <wp:positionH relativeFrom="page">
                  <wp:posOffset>914704</wp:posOffset>
                </wp:positionH>
                <wp:positionV relativeFrom="paragraph">
                  <wp:posOffset>212008</wp:posOffset>
                </wp:positionV>
                <wp:extent cx="1829435" cy="762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572D61" id="Graphic 33" o:spid="_x0000_s1026" style="position:absolute;margin-left:1in;margin-top:16.7pt;width:144.05pt;height:.6pt;z-index:-1571430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33+l/3wAAAAkBAAAPAAAAZHJzL2Rvd25yZXYueG1sTI/B&#10;TsMwEETvSPyDtUhcEHVaRxWEOFUVxAFQBRTE2Y2XOCK2g+225u9ZTnCc2dHsm3qV7cgOGOLgnYT5&#10;rACGrvN6cL2Et9e7yytgMSmn1egdSvjGCKvm9KRWlfZH94KHbeoZlbhYKQkmpaniPHYGrYozP6Gj&#10;24cPViWSoec6qCOV25EvimLJrRocfTBqwtZg97ndWwltzuvbp3vTXTzg8+ZdXIdWfD1KeX6W1zfA&#10;Eub0F4ZffEKHhph2fu90ZCPpsqQtSYIQJTAKlGIxB7Yjo1wCb2r+f0HzAwAA//8DAFBLAQItABQA&#10;BgAIAAAAIQC2gziS/gAAAOEBAAATAAAAAAAAAAAAAAAAAAAAAABbQ29udGVudF9UeXBlc10ueG1s&#10;UEsBAi0AFAAGAAgAAAAhADj9If/WAAAAlAEAAAsAAAAAAAAAAAAAAAAALwEAAF9yZWxzLy5yZWxz&#10;UEsBAi0AFAAGAAgAAAAhAIZTOtUjAgAAvQQAAA4AAAAAAAAAAAAAAAAALgIAAGRycy9lMm9Eb2Mu&#10;eG1sUEsBAi0AFAAGAAgAAAAhADff6X/fAAAACQEAAA8AAAAAAAAAAAAAAAAAfQQAAGRycy9kb3du&#10;cmV2LnhtbFBLBQYAAAAABAAEAPMAAACJBQAAAAA=&#10;" path="m1829054,l,,,7619r1829054,l1829054,xe" fillcolor="black" stroked="f">
                <v:path arrowok="t"/>
                <w10:wrap type="topAndBottom" anchorx="page"/>
              </v:shape>
            </w:pict>
          </mc:Fallback>
        </mc:AlternateContent>
      </w:r>
    </w:p>
    <w:p w14:paraId="66FF3D66" w14:textId="77777777" w:rsidR="00681EA3" w:rsidRDefault="00000000">
      <w:pPr>
        <w:spacing w:before="94"/>
        <w:ind w:left="1080"/>
        <w:rPr>
          <w:sz w:val="20"/>
        </w:rPr>
      </w:pPr>
      <w:bookmarkStart w:id="51" w:name="_bookmark51"/>
      <w:bookmarkEnd w:id="51"/>
      <w:r>
        <w:rPr>
          <w:sz w:val="20"/>
          <w:vertAlign w:val="superscript"/>
        </w:rPr>
        <w:t>52</w:t>
      </w:r>
      <w:r>
        <w:rPr>
          <w:spacing w:val="-5"/>
          <w:sz w:val="20"/>
        </w:rPr>
        <w:t xml:space="preserve"> </w:t>
      </w:r>
      <w:r>
        <w:rPr>
          <w:color w:val="0D0F1A"/>
          <w:sz w:val="20"/>
        </w:rPr>
        <w:t>Jumper,</w:t>
      </w:r>
      <w:r>
        <w:rPr>
          <w:color w:val="0D0F1A"/>
          <w:spacing w:val="-3"/>
          <w:sz w:val="20"/>
        </w:rPr>
        <w:t xml:space="preserve"> </w:t>
      </w:r>
      <w:r>
        <w:rPr>
          <w:color w:val="0D0F1A"/>
          <w:sz w:val="20"/>
        </w:rPr>
        <w:t>et.</w:t>
      </w:r>
      <w:r>
        <w:rPr>
          <w:color w:val="0D0F1A"/>
          <w:spacing w:val="-5"/>
          <w:sz w:val="20"/>
        </w:rPr>
        <w:t xml:space="preserve"> </w:t>
      </w:r>
      <w:proofErr w:type="gramStart"/>
      <w:r>
        <w:rPr>
          <w:color w:val="0D0F1A"/>
          <w:sz w:val="20"/>
        </w:rPr>
        <w:t>al</w:t>
      </w:r>
      <w:proofErr w:type="gramEnd"/>
      <w:r>
        <w:rPr>
          <w:color w:val="0D0F1A"/>
          <w:sz w:val="20"/>
        </w:rPr>
        <w:t>,</w:t>
      </w:r>
      <w:r>
        <w:rPr>
          <w:color w:val="0D0F1A"/>
          <w:spacing w:val="-6"/>
          <w:sz w:val="20"/>
        </w:rPr>
        <w:t xml:space="preserve"> </w:t>
      </w:r>
      <w:r>
        <w:rPr>
          <w:i/>
          <w:color w:val="0D0F1A"/>
          <w:sz w:val="20"/>
        </w:rPr>
        <w:t>Chaplaincy:</w:t>
      </w:r>
      <w:r>
        <w:rPr>
          <w:i/>
          <w:color w:val="0D0F1A"/>
          <w:spacing w:val="-4"/>
          <w:sz w:val="20"/>
        </w:rPr>
        <w:t xml:space="preserve"> </w:t>
      </w:r>
      <w:r>
        <w:rPr>
          <w:i/>
          <w:color w:val="0D0F1A"/>
          <w:sz w:val="20"/>
        </w:rPr>
        <w:t>A</w:t>
      </w:r>
      <w:r>
        <w:rPr>
          <w:i/>
          <w:color w:val="0D0F1A"/>
          <w:spacing w:val="-7"/>
          <w:sz w:val="20"/>
        </w:rPr>
        <w:t xml:space="preserve"> </w:t>
      </w:r>
      <w:r>
        <w:rPr>
          <w:i/>
          <w:color w:val="0D0F1A"/>
          <w:sz w:val="20"/>
        </w:rPr>
        <w:t>Comprehensive</w:t>
      </w:r>
      <w:r>
        <w:rPr>
          <w:i/>
          <w:color w:val="0D0F1A"/>
          <w:spacing w:val="-4"/>
          <w:sz w:val="20"/>
        </w:rPr>
        <w:t xml:space="preserve"> </w:t>
      </w:r>
      <w:r>
        <w:rPr>
          <w:i/>
          <w:color w:val="0D0F1A"/>
          <w:sz w:val="20"/>
        </w:rPr>
        <w:t>Introduction</w:t>
      </w:r>
      <w:r>
        <w:rPr>
          <w:color w:val="0D0F1A"/>
          <w:sz w:val="20"/>
        </w:rPr>
        <w:t>,</w:t>
      </w:r>
      <w:r>
        <w:rPr>
          <w:color w:val="0D0F1A"/>
          <w:spacing w:val="-6"/>
          <w:sz w:val="20"/>
        </w:rPr>
        <w:t xml:space="preserve"> </w:t>
      </w:r>
      <w:r>
        <w:rPr>
          <w:color w:val="0D0F1A"/>
          <w:spacing w:val="-5"/>
          <w:sz w:val="20"/>
        </w:rPr>
        <w:t>3.</w:t>
      </w:r>
    </w:p>
    <w:p w14:paraId="68E360DF" w14:textId="77777777" w:rsidR="00681EA3" w:rsidRDefault="00000000">
      <w:pPr>
        <w:spacing w:before="120"/>
        <w:ind w:left="1080"/>
        <w:rPr>
          <w:sz w:val="20"/>
        </w:rPr>
      </w:pPr>
      <w:bookmarkStart w:id="52" w:name="_bookmark52"/>
      <w:bookmarkEnd w:id="52"/>
      <w:r>
        <w:rPr>
          <w:sz w:val="20"/>
          <w:vertAlign w:val="superscript"/>
        </w:rPr>
        <w:t>53</w:t>
      </w:r>
      <w:r>
        <w:rPr>
          <w:spacing w:val="-5"/>
          <w:sz w:val="20"/>
        </w:rPr>
        <w:t xml:space="preserve"> </w:t>
      </w:r>
      <w:r>
        <w:rPr>
          <w:sz w:val="20"/>
        </w:rPr>
        <w:t>This</w:t>
      </w:r>
      <w:r>
        <w:rPr>
          <w:spacing w:val="-5"/>
          <w:sz w:val="20"/>
        </w:rPr>
        <w:t xml:space="preserve"> </w:t>
      </w:r>
      <w:r>
        <w:rPr>
          <w:sz w:val="20"/>
        </w:rPr>
        <w:t>writer</w:t>
      </w:r>
      <w:r>
        <w:rPr>
          <w:spacing w:val="-4"/>
          <w:sz w:val="20"/>
        </w:rPr>
        <w:t xml:space="preserve"> </w:t>
      </w:r>
      <w:r>
        <w:rPr>
          <w:sz w:val="20"/>
        </w:rPr>
        <w:t>completed</w:t>
      </w:r>
      <w:r>
        <w:rPr>
          <w:spacing w:val="-6"/>
          <w:sz w:val="20"/>
        </w:rPr>
        <w:t xml:space="preserve"> </w:t>
      </w:r>
      <w:r>
        <w:rPr>
          <w:sz w:val="20"/>
        </w:rPr>
        <w:t>one</w:t>
      </w:r>
      <w:r>
        <w:rPr>
          <w:spacing w:val="-6"/>
          <w:sz w:val="20"/>
        </w:rPr>
        <w:t xml:space="preserve"> </w:t>
      </w:r>
      <w:r>
        <w:rPr>
          <w:sz w:val="20"/>
        </w:rPr>
        <w:t>unit</w:t>
      </w:r>
      <w:r>
        <w:rPr>
          <w:spacing w:val="-5"/>
          <w:sz w:val="20"/>
        </w:rPr>
        <w:t xml:space="preserve"> </w:t>
      </w:r>
      <w:r>
        <w:rPr>
          <w:sz w:val="20"/>
        </w:rPr>
        <w:t>at</w:t>
      </w:r>
      <w:r>
        <w:rPr>
          <w:spacing w:val="-5"/>
          <w:sz w:val="20"/>
        </w:rPr>
        <w:t xml:space="preserve"> </w:t>
      </w:r>
      <w:r>
        <w:rPr>
          <w:sz w:val="20"/>
        </w:rPr>
        <w:t>the</w:t>
      </w:r>
      <w:r>
        <w:rPr>
          <w:spacing w:val="-5"/>
          <w:sz w:val="20"/>
        </w:rPr>
        <w:t xml:space="preserve"> </w:t>
      </w:r>
      <w:r>
        <w:rPr>
          <w:sz w:val="20"/>
        </w:rPr>
        <w:t>Jefferson</w:t>
      </w:r>
      <w:r>
        <w:rPr>
          <w:spacing w:val="-3"/>
          <w:sz w:val="20"/>
        </w:rPr>
        <w:t xml:space="preserve"> </w:t>
      </w:r>
      <w:r>
        <w:rPr>
          <w:sz w:val="20"/>
        </w:rPr>
        <w:t>Abington</w:t>
      </w:r>
      <w:r>
        <w:rPr>
          <w:spacing w:val="-4"/>
          <w:sz w:val="20"/>
        </w:rPr>
        <w:t xml:space="preserve"> </w:t>
      </w:r>
      <w:r>
        <w:rPr>
          <w:sz w:val="20"/>
        </w:rPr>
        <w:t>Memorial</w:t>
      </w:r>
      <w:r>
        <w:rPr>
          <w:spacing w:val="-4"/>
          <w:sz w:val="20"/>
        </w:rPr>
        <w:t xml:space="preserve"> </w:t>
      </w:r>
      <w:r>
        <w:rPr>
          <w:sz w:val="20"/>
        </w:rPr>
        <w:t>Hospital,</w:t>
      </w:r>
      <w:r>
        <w:rPr>
          <w:spacing w:val="-4"/>
          <w:sz w:val="20"/>
        </w:rPr>
        <w:t xml:space="preserve"> </w:t>
      </w:r>
      <w:r>
        <w:rPr>
          <w:spacing w:val="-5"/>
          <w:sz w:val="20"/>
        </w:rPr>
        <w:t>PA.</w:t>
      </w:r>
    </w:p>
    <w:p w14:paraId="76083DA6" w14:textId="77777777" w:rsidR="00681EA3" w:rsidRDefault="00681EA3">
      <w:pPr>
        <w:rPr>
          <w:sz w:val="20"/>
        </w:rPr>
        <w:sectPr w:rsidR="00681EA3">
          <w:pgSz w:w="12240" w:h="15840"/>
          <w:pgMar w:top="1320" w:right="720" w:bottom="280" w:left="1080" w:header="737" w:footer="0" w:gutter="0"/>
          <w:cols w:space="720"/>
        </w:sectPr>
      </w:pPr>
    </w:p>
    <w:p w14:paraId="35320610" w14:textId="77777777" w:rsidR="00681EA3" w:rsidRDefault="00000000">
      <w:pPr>
        <w:pStyle w:val="Textoindependiente"/>
        <w:spacing w:before="101"/>
      </w:pPr>
      <w:r>
        <w:rPr>
          <w:color w:val="0D0F1A"/>
        </w:rPr>
        <w:lastRenderedPageBreak/>
        <w:t>improved,</w:t>
      </w:r>
      <w:r>
        <w:rPr>
          <w:color w:val="0D0F1A"/>
          <w:spacing w:val="-4"/>
        </w:rPr>
        <w:t xml:space="preserve"> </w:t>
      </w:r>
      <w:r>
        <w:rPr>
          <w:color w:val="0D0F1A"/>
        </w:rPr>
        <w:t>and</w:t>
      </w:r>
      <w:r>
        <w:rPr>
          <w:color w:val="0D0F1A"/>
          <w:spacing w:val="-2"/>
        </w:rPr>
        <w:t xml:space="preserve"> </w:t>
      </w:r>
      <w:r>
        <w:rPr>
          <w:color w:val="0D0F1A"/>
        </w:rPr>
        <w:t>CPE</w:t>
      </w:r>
      <w:r>
        <w:rPr>
          <w:color w:val="0D0F1A"/>
          <w:spacing w:val="-2"/>
        </w:rPr>
        <w:t xml:space="preserve"> </w:t>
      </w:r>
      <w:r>
        <w:rPr>
          <w:color w:val="0D0F1A"/>
        </w:rPr>
        <w:t>students</w:t>
      </w:r>
      <w:r>
        <w:rPr>
          <w:color w:val="0D0F1A"/>
          <w:spacing w:val="-3"/>
        </w:rPr>
        <w:t xml:space="preserve"> </w:t>
      </w:r>
      <w:r>
        <w:rPr>
          <w:color w:val="0D0F1A"/>
        </w:rPr>
        <w:t>are</w:t>
      </w:r>
      <w:r>
        <w:rPr>
          <w:color w:val="0D0F1A"/>
          <w:spacing w:val="-4"/>
        </w:rPr>
        <w:t xml:space="preserve"> </w:t>
      </w:r>
      <w:r>
        <w:rPr>
          <w:color w:val="0D0F1A"/>
        </w:rPr>
        <w:t>given</w:t>
      </w:r>
      <w:r>
        <w:rPr>
          <w:color w:val="0D0F1A"/>
          <w:spacing w:val="-1"/>
        </w:rPr>
        <w:t xml:space="preserve"> </w:t>
      </w:r>
      <w:r>
        <w:rPr>
          <w:color w:val="0D0F1A"/>
          <w:spacing w:val="-2"/>
        </w:rPr>
        <w:t>access.</w:t>
      </w:r>
    </w:p>
    <w:p w14:paraId="5B1F57EC" w14:textId="77777777" w:rsidR="00681EA3" w:rsidRDefault="00000000">
      <w:pPr>
        <w:pStyle w:val="Textoindependiente"/>
        <w:spacing w:before="276" w:line="480" w:lineRule="auto"/>
        <w:ind w:right="753" w:firstLine="719"/>
      </w:pPr>
      <w:r>
        <w:rPr>
          <w:color w:val="0D0F1A"/>
        </w:rPr>
        <w:t>Another notable change Edelman discusses is the commitment to denominational doctrine. This writer recalls the turmoil that arose when asked to baptize a baby in the neonatal intensive care unit (NICU). This writer refused as it violated Baptist doctrine. The debate centered</w:t>
      </w:r>
      <w:r>
        <w:rPr>
          <w:color w:val="0D0F1A"/>
          <w:spacing w:val="-4"/>
        </w:rPr>
        <w:t xml:space="preserve"> </w:t>
      </w:r>
      <w:r>
        <w:rPr>
          <w:color w:val="0D0F1A"/>
        </w:rPr>
        <w:t>on</w:t>
      </w:r>
      <w:r>
        <w:rPr>
          <w:color w:val="0D0F1A"/>
          <w:spacing w:val="-4"/>
        </w:rPr>
        <w:t xml:space="preserve"> </w:t>
      </w:r>
      <w:r>
        <w:rPr>
          <w:color w:val="0D0F1A"/>
        </w:rPr>
        <w:t>whether</w:t>
      </w:r>
      <w:r>
        <w:rPr>
          <w:color w:val="0D0F1A"/>
          <w:spacing w:val="-4"/>
        </w:rPr>
        <w:t xml:space="preserve"> </w:t>
      </w:r>
      <w:r>
        <w:rPr>
          <w:color w:val="0D0F1A"/>
        </w:rPr>
        <w:t>denominational</w:t>
      </w:r>
      <w:r>
        <w:rPr>
          <w:color w:val="0D0F1A"/>
          <w:spacing w:val="-4"/>
        </w:rPr>
        <w:t xml:space="preserve"> </w:t>
      </w:r>
      <w:r>
        <w:rPr>
          <w:color w:val="0D0F1A"/>
        </w:rPr>
        <w:t>doctrine</w:t>
      </w:r>
      <w:r>
        <w:rPr>
          <w:color w:val="0D0F1A"/>
          <w:spacing w:val="-4"/>
        </w:rPr>
        <w:t xml:space="preserve"> </w:t>
      </w:r>
      <w:r>
        <w:rPr>
          <w:color w:val="0D0F1A"/>
        </w:rPr>
        <w:t>should</w:t>
      </w:r>
      <w:r>
        <w:rPr>
          <w:color w:val="0D0F1A"/>
          <w:spacing w:val="-4"/>
        </w:rPr>
        <w:t xml:space="preserve"> </w:t>
      </w:r>
      <w:r>
        <w:rPr>
          <w:color w:val="0D0F1A"/>
        </w:rPr>
        <w:t>guide</w:t>
      </w:r>
      <w:r>
        <w:rPr>
          <w:color w:val="0D0F1A"/>
          <w:spacing w:val="-5"/>
        </w:rPr>
        <w:t xml:space="preserve"> </w:t>
      </w:r>
      <w:r>
        <w:rPr>
          <w:color w:val="0D0F1A"/>
        </w:rPr>
        <w:t>spiritual</w:t>
      </w:r>
      <w:r>
        <w:rPr>
          <w:color w:val="0D0F1A"/>
          <w:spacing w:val="-4"/>
        </w:rPr>
        <w:t xml:space="preserve"> </w:t>
      </w:r>
      <w:r>
        <w:rPr>
          <w:color w:val="0D0F1A"/>
        </w:rPr>
        <w:t>care.</w:t>
      </w:r>
      <w:r>
        <w:rPr>
          <w:color w:val="0D0F1A"/>
          <w:spacing w:val="-2"/>
        </w:rPr>
        <w:t xml:space="preserve"> </w:t>
      </w:r>
      <w:r>
        <w:rPr>
          <w:color w:val="0D0F1A"/>
        </w:rPr>
        <w:t>Edelman</w:t>
      </w:r>
      <w:r>
        <w:rPr>
          <w:color w:val="0D0F1A"/>
          <w:spacing w:val="-4"/>
        </w:rPr>
        <w:t xml:space="preserve"> </w:t>
      </w:r>
      <w:r>
        <w:rPr>
          <w:color w:val="0D0F1A"/>
        </w:rPr>
        <w:t>argues</w:t>
      </w:r>
      <w:r>
        <w:rPr>
          <w:color w:val="0D0F1A"/>
          <w:spacing w:val="-5"/>
        </w:rPr>
        <w:t xml:space="preserve"> </w:t>
      </w:r>
      <w:r>
        <w:rPr>
          <w:color w:val="0D0F1A"/>
        </w:rPr>
        <w:t>that</w:t>
      </w:r>
      <w:r>
        <w:rPr>
          <w:color w:val="0D0F1A"/>
          <w:spacing w:val="-4"/>
        </w:rPr>
        <w:t xml:space="preserve"> </w:t>
      </w:r>
      <w:r>
        <w:rPr>
          <w:color w:val="0D0F1A"/>
        </w:rPr>
        <w:t xml:space="preserve">no one should abandon their denominational doctrine as long as they remain respectful. Moreover, the book </w:t>
      </w:r>
      <w:r>
        <w:rPr>
          <w:i/>
          <w:color w:val="0D0F1A"/>
        </w:rPr>
        <w:t xml:space="preserve">Professional Spiritual &amp; Pastoral Care: A Practical Clergy and Chaplain’s Handbook </w:t>
      </w:r>
      <w:r>
        <w:rPr>
          <w:color w:val="0D0F1A"/>
        </w:rPr>
        <w:t>notes that most clinical sites have policies to prevent such conflicts.</w:t>
      </w:r>
      <w:hyperlink w:anchor="_bookmark53" w:history="1">
        <w:r>
          <w:rPr>
            <w:i/>
            <w:color w:val="0D0F1A"/>
            <w:vertAlign w:val="superscript"/>
          </w:rPr>
          <w:t>54</w:t>
        </w:r>
      </w:hyperlink>
      <w:r>
        <w:rPr>
          <w:i/>
          <w:color w:val="0D0F1A"/>
          <w:spacing w:val="40"/>
        </w:rPr>
        <w:t xml:space="preserve"> </w:t>
      </w:r>
      <w:r>
        <w:rPr>
          <w:color w:val="0D0F1A"/>
        </w:rPr>
        <w:t>This relieves a great deal of stress for the CPE student.</w:t>
      </w:r>
      <w:hyperlink w:anchor="_bookmark54" w:history="1">
        <w:r>
          <w:rPr>
            <w:color w:val="0D0F1A"/>
            <w:vertAlign w:val="superscript"/>
          </w:rPr>
          <w:t>55</w:t>
        </w:r>
      </w:hyperlink>
    </w:p>
    <w:p w14:paraId="5C7CD6D8" w14:textId="77777777" w:rsidR="00681EA3" w:rsidRDefault="00000000">
      <w:pPr>
        <w:pStyle w:val="Textoindependiente"/>
        <w:spacing w:before="1" w:line="480" w:lineRule="auto"/>
        <w:ind w:right="717" w:firstLine="719"/>
      </w:pPr>
      <w:r>
        <w:rPr>
          <w:color w:val="0D0F1A"/>
        </w:rPr>
        <w:t>These two books provide a thorough overview of entering chaplaincy. Browning and Edleman</w:t>
      </w:r>
      <w:r>
        <w:rPr>
          <w:color w:val="0D0F1A"/>
          <w:spacing w:val="-4"/>
        </w:rPr>
        <w:t xml:space="preserve"> </w:t>
      </w:r>
      <w:r>
        <w:rPr>
          <w:color w:val="0D0F1A"/>
        </w:rPr>
        <w:t>should</w:t>
      </w:r>
      <w:r>
        <w:rPr>
          <w:color w:val="0D0F1A"/>
          <w:spacing w:val="-4"/>
        </w:rPr>
        <w:t xml:space="preserve"> </w:t>
      </w:r>
      <w:r>
        <w:rPr>
          <w:color w:val="0D0F1A"/>
        </w:rPr>
        <w:t>be</w:t>
      </w:r>
      <w:r>
        <w:rPr>
          <w:color w:val="0D0F1A"/>
          <w:spacing w:val="-5"/>
        </w:rPr>
        <w:t xml:space="preserve"> </w:t>
      </w:r>
      <w:r>
        <w:rPr>
          <w:color w:val="0D0F1A"/>
        </w:rPr>
        <w:t>mandatory</w:t>
      </w:r>
      <w:r>
        <w:rPr>
          <w:color w:val="0D0F1A"/>
          <w:spacing w:val="-4"/>
        </w:rPr>
        <w:t xml:space="preserve"> </w:t>
      </w:r>
      <w:r>
        <w:rPr>
          <w:color w:val="0D0F1A"/>
        </w:rPr>
        <w:t>reading</w:t>
      </w:r>
      <w:r>
        <w:rPr>
          <w:color w:val="0D0F1A"/>
          <w:spacing w:val="-4"/>
        </w:rPr>
        <w:t xml:space="preserve"> </w:t>
      </w:r>
      <w:r>
        <w:rPr>
          <w:color w:val="0D0F1A"/>
        </w:rPr>
        <w:t>in</w:t>
      </w:r>
      <w:r>
        <w:rPr>
          <w:color w:val="0D0F1A"/>
          <w:spacing w:val="-4"/>
        </w:rPr>
        <w:t xml:space="preserve"> </w:t>
      </w:r>
      <w:r>
        <w:rPr>
          <w:color w:val="0D0F1A"/>
        </w:rPr>
        <w:t>any</w:t>
      </w:r>
      <w:r>
        <w:rPr>
          <w:color w:val="0D0F1A"/>
          <w:spacing w:val="-4"/>
        </w:rPr>
        <w:t xml:space="preserve"> </w:t>
      </w:r>
      <w:r>
        <w:rPr>
          <w:color w:val="0D0F1A"/>
        </w:rPr>
        <w:t>program</w:t>
      </w:r>
      <w:r>
        <w:rPr>
          <w:color w:val="0D0F1A"/>
          <w:spacing w:val="-4"/>
        </w:rPr>
        <w:t xml:space="preserve"> </w:t>
      </w:r>
      <w:r>
        <w:rPr>
          <w:color w:val="0D0F1A"/>
        </w:rPr>
        <w:t>training</w:t>
      </w:r>
      <w:r>
        <w:rPr>
          <w:color w:val="0D0F1A"/>
          <w:spacing w:val="-2"/>
        </w:rPr>
        <w:t xml:space="preserve"> </w:t>
      </w:r>
      <w:r>
        <w:rPr>
          <w:color w:val="0D0F1A"/>
        </w:rPr>
        <w:t>chaplains.</w:t>
      </w:r>
      <w:r>
        <w:rPr>
          <w:color w:val="0D0F1A"/>
          <w:spacing w:val="-4"/>
        </w:rPr>
        <w:t xml:space="preserve"> </w:t>
      </w:r>
      <w:r>
        <w:rPr>
          <w:color w:val="0D0F1A"/>
        </w:rPr>
        <w:t>The</w:t>
      </w:r>
      <w:r>
        <w:rPr>
          <w:color w:val="0D0F1A"/>
          <w:spacing w:val="-5"/>
        </w:rPr>
        <w:t xml:space="preserve"> </w:t>
      </w:r>
      <w:r>
        <w:rPr>
          <w:color w:val="0D0F1A"/>
        </w:rPr>
        <w:t>chaplain</w:t>
      </w:r>
      <w:r>
        <w:rPr>
          <w:color w:val="0D0F1A"/>
          <w:spacing w:val="-2"/>
        </w:rPr>
        <w:t xml:space="preserve"> </w:t>
      </w:r>
      <w:r>
        <w:rPr>
          <w:color w:val="0D0F1A"/>
        </w:rPr>
        <w:t>candidate will gain from these texts.</w:t>
      </w:r>
    </w:p>
    <w:p w14:paraId="3C4AFBB4" w14:textId="77777777" w:rsidR="00681EA3" w:rsidRDefault="00000000">
      <w:pPr>
        <w:pStyle w:val="Textoindependiente"/>
        <w:spacing w:line="480" w:lineRule="auto"/>
        <w:ind w:right="717" w:firstLine="719"/>
        <w:rPr>
          <w:i/>
        </w:rPr>
      </w:pPr>
      <w:r>
        <w:rPr>
          <w:color w:val="0D0F1A"/>
        </w:rPr>
        <w:t>This writer discovered while attempting to write these book reviews that he was unprepared</w:t>
      </w:r>
      <w:r>
        <w:rPr>
          <w:color w:val="0D0F1A"/>
          <w:spacing w:val="-3"/>
        </w:rPr>
        <w:t xml:space="preserve"> </w:t>
      </w:r>
      <w:r>
        <w:rPr>
          <w:color w:val="0D0F1A"/>
        </w:rPr>
        <w:t>to</w:t>
      </w:r>
      <w:r>
        <w:rPr>
          <w:color w:val="0D0F1A"/>
          <w:spacing w:val="-3"/>
        </w:rPr>
        <w:t xml:space="preserve"> </w:t>
      </w:r>
      <w:r>
        <w:rPr>
          <w:color w:val="0D0F1A"/>
        </w:rPr>
        <w:t>do</w:t>
      </w:r>
      <w:r>
        <w:rPr>
          <w:color w:val="0D0F1A"/>
          <w:spacing w:val="-3"/>
        </w:rPr>
        <w:t xml:space="preserve"> </w:t>
      </w:r>
      <w:r>
        <w:rPr>
          <w:color w:val="0D0F1A"/>
        </w:rPr>
        <w:t>so.</w:t>
      </w:r>
      <w:r>
        <w:rPr>
          <w:color w:val="0D0F1A"/>
          <w:spacing w:val="-3"/>
        </w:rPr>
        <w:t xml:space="preserve"> </w:t>
      </w:r>
      <w:r>
        <w:rPr>
          <w:color w:val="0D0F1A"/>
        </w:rPr>
        <w:t>Furthermore,</w:t>
      </w:r>
      <w:r>
        <w:rPr>
          <w:color w:val="0D0F1A"/>
          <w:spacing w:val="-3"/>
        </w:rPr>
        <w:t xml:space="preserve"> </w:t>
      </w:r>
      <w:r>
        <w:rPr>
          <w:color w:val="0D0F1A"/>
        </w:rPr>
        <w:t>there</w:t>
      </w:r>
      <w:r>
        <w:rPr>
          <w:color w:val="0D0F1A"/>
          <w:spacing w:val="-5"/>
        </w:rPr>
        <w:t xml:space="preserve"> </w:t>
      </w:r>
      <w:r>
        <w:rPr>
          <w:color w:val="0D0F1A"/>
        </w:rPr>
        <w:t>were</w:t>
      </w:r>
      <w:r>
        <w:rPr>
          <w:color w:val="0D0F1A"/>
          <w:spacing w:val="-5"/>
        </w:rPr>
        <w:t xml:space="preserve"> </w:t>
      </w:r>
      <w:r>
        <w:rPr>
          <w:color w:val="0D0F1A"/>
        </w:rPr>
        <w:t>no</w:t>
      </w:r>
      <w:r>
        <w:rPr>
          <w:color w:val="0D0F1A"/>
          <w:spacing w:val="-3"/>
        </w:rPr>
        <w:t xml:space="preserve"> </w:t>
      </w:r>
      <w:r>
        <w:rPr>
          <w:color w:val="0D0F1A"/>
        </w:rPr>
        <w:t>sources</w:t>
      </w:r>
      <w:r>
        <w:rPr>
          <w:color w:val="0D0F1A"/>
          <w:spacing w:val="-4"/>
        </w:rPr>
        <w:t xml:space="preserve"> </w:t>
      </w:r>
      <w:r>
        <w:rPr>
          <w:color w:val="0D0F1A"/>
        </w:rPr>
        <w:t>readily</w:t>
      </w:r>
      <w:r>
        <w:rPr>
          <w:color w:val="0D0F1A"/>
          <w:spacing w:val="-3"/>
        </w:rPr>
        <w:t xml:space="preserve"> </w:t>
      </w:r>
      <w:r>
        <w:rPr>
          <w:color w:val="0D0F1A"/>
        </w:rPr>
        <w:t>available</w:t>
      </w:r>
      <w:r>
        <w:rPr>
          <w:color w:val="0D0F1A"/>
          <w:spacing w:val="-4"/>
        </w:rPr>
        <w:t xml:space="preserve"> </w:t>
      </w:r>
      <w:r>
        <w:rPr>
          <w:color w:val="0D0F1A"/>
        </w:rPr>
        <w:t>for</w:t>
      </w:r>
      <w:r>
        <w:rPr>
          <w:color w:val="0D0F1A"/>
          <w:spacing w:val="-3"/>
        </w:rPr>
        <w:t xml:space="preserve"> </w:t>
      </w:r>
      <w:r>
        <w:rPr>
          <w:color w:val="0D0F1A"/>
        </w:rPr>
        <w:t>writing</w:t>
      </w:r>
      <w:r>
        <w:rPr>
          <w:color w:val="0D0F1A"/>
          <w:spacing w:val="-3"/>
        </w:rPr>
        <w:t xml:space="preserve"> </w:t>
      </w:r>
      <w:r>
        <w:rPr>
          <w:color w:val="0D0F1A"/>
        </w:rPr>
        <w:t>academic book reviews. After an exhaustive search, this writer located a source that provided a rubric.</w:t>
      </w:r>
      <w:hyperlink w:anchor="_bookmark55" w:history="1">
        <w:r>
          <w:rPr>
            <w:i/>
            <w:color w:val="0D0F1A"/>
            <w:vertAlign w:val="superscript"/>
          </w:rPr>
          <w:t>56</w:t>
        </w:r>
      </w:hyperlink>
    </w:p>
    <w:p w14:paraId="23A6FD10" w14:textId="77777777" w:rsidR="00681EA3" w:rsidRDefault="00000000">
      <w:pPr>
        <w:pStyle w:val="Textoindependiente"/>
        <w:spacing w:line="480" w:lineRule="auto"/>
        <w:ind w:right="717" w:firstLine="719"/>
      </w:pPr>
      <w:r>
        <w:rPr>
          <w:color w:val="0D0F1A"/>
        </w:rPr>
        <w:t>One</w:t>
      </w:r>
      <w:r>
        <w:rPr>
          <w:color w:val="0D0F1A"/>
          <w:spacing w:val="-5"/>
        </w:rPr>
        <w:t xml:space="preserve"> </w:t>
      </w:r>
      <w:r>
        <w:rPr>
          <w:color w:val="0D0F1A"/>
        </w:rPr>
        <w:t>skill</w:t>
      </w:r>
      <w:r>
        <w:rPr>
          <w:color w:val="0D0F1A"/>
          <w:spacing w:val="-3"/>
        </w:rPr>
        <w:t xml:space="preserve"> </w:t>
      </w:r>
      <w:r>
        <w:rPr>
          <w:color w:val="0D0F1A"/>
        </w:rPr>
        <w:t>that</w:t>
      </w:r>
      <w:r>
        <w:rPr>
          <w:color w:val="0D0F1A"/>
          <w:spacing w:val="-3"/>
        </w:rPr>
        <w:t xml:space="preserve"> </w:t>
      </w:r>
      <w:r>
        <w:rPr>
          <w:color w:val="0D0F1A"/>
        </w:rPr>
        <w:t>improved</w:t>
      </w:r>
      <w:r>
        <w:rPr>
          <w:color w:val="0D0F1A"/>
          <w:spacing w:val="-3"/>
        </w:rPr>
        <w:t xml:space="preserve"> </w:t>
      </w:r>
      <w:r>
        <w:rPr>
          <w:color w:val="0D0F1A"/>
        </w:rPr>
        <w:t>through</w:t>
      </w:r>
      <w:r>
        <w:rPr>
          <w:color w:val="0D0F1A"/>
          <w:spacing w:val="-3"/>
        </w:rPr>
        <w:t xml:space="preserve"> </w:t>
      </w:r>
      <w:r>
        <w:rPr>
          <w:color w:val="0D0F1A"/>
        </w:rPr>
        <w:t>this</w:t>
      </w:r>
      <w:r>
        <w:rPr>
          <w:color w:val="0D0F1A"/>
          <w:spacing w:val="-4"/>
        </w:rPr>
        <w:t xml:space="preserve"> </w:t>
      </w:r>
      <w:r>
        <w:rPr>
          <w:color w:val="0D0F1A"/>
        </w:rPr>
        <w:t>work</w:t>
      </w:r>
      <w:r>
        <w:rPr>
          <w:color w:val="0D0F1A"/>
          <w:spacing w:val="-3"/>
        </w:rPr>
        <w:t xml:space="preserve"> </w:t>
      </w:r>
      <w:r>
        <w:rPr>
          <w:color w:val="0D0F1A"/>
        </w:rPr>
        <w:t>was</w:t>
      </w:r>
      <w:r>
        <w:rPr>
          <w:color w:val="0D0F1A"/>
          <w:spacing w:val="-4"/>
        </w:rPr>
        <w:t xml:space="preserve"> </w:t>
      </w:r>
      <w:r>
        <w:rPr>
          <w:color w:val="0D0F1A"/>
        </w:rPr>
        <w:t>the</w:t>
      </w:r>
      <w:r>
        <w:rPr>
          <w:color w:val="0D0F1A"/>
          <w:spacing w:val="-2"/>
        </w:rPr>
        <w:t xml:space="preserve"> </w:t>
      </w:r>
      <w:r>
        <w:rPr>
          <w:color w:val="0D0F1A"/>
        </w:rPr>
        <w:t>ability</w:t>
      </w:r>
      <w:r>
        <w:rPr>
          <w:color w:val="0D0F1A"/>
          <w:spacing w:val="-3"/>
        </w:rPr>
        <w:t xml:space="preserve"> </w:t>
      </w:r>
      <w:r>
        <w:rPr>
          <w:color w:val="0D0F1A"/>
        </w:rPr>
        <w:t>to</w:t>
      </w:r>
      <w:r>
        <w:rPr>
          <w:color w:val="0D0F1A"/>
          <w:spacing w:val="-3"/>
        </w:rPr>
        <w:t xml:space="preserve"> </w:t>
      </w:r>
      <w:r>
        <w:rPr>
          <w:color w:val="0D0F1A"/>
        </w:rPr>
        <w:t>use</w:t>
      </w:r>
      <w:r>
        <w:rPr>
          <w:color w:val="0D0F1A"/>
          <w:spacing w:val="-4"/>
        </w:rPr>
        <w:t xml:space="preserve"> </w:t>
      </w:r>
      <w:r>
        <w:rPr>
          <w:color w:val="0D0F1A"/>
        </w:rPr>
        <w:t>library</w:t>
      </w:r>
      <w:r>
        <w:rPr>
          <w:color w:val="0D0F1A"/>
          <w:spacing w:val="-3"/>
        </w:rPr>
        <w:t xml:space="preserve"> </w:t>
      </w:r>
      <w:r>
        <w:rPr>
          <w:color w:val="0D0F1A"/>
        </w:rPr>
        <w:t>journal</w:t>
      </w:r>
      <w:r>
        <w:rPr>
          <w:color w:val="0D0F1A"/>
          <w:spacing w:val="-3"/>
        </w:rPr>
        <w:t xml:space="preserve"> </w:t>
      </w:r>
      <w:r>
        <w:rPr>
          <w:color w:val="0D0F1A"/>
        </w:rPr>
        <w:t xml:space="preserve">databases. The Atla Religion Database identified several suitable journals. The key to finding journals that accept book reviews was to craft an appropriate search term that included the phrase "book </w:t>
      </w:r>
      <w:r>
        <w:rPr>
          <w:color w:val="0D0F1A"/>
          <w:spacing w:val="-2"/>
        </w:rPr>
        <w:t>reviews."</w:t>
      </w:r>
    </w:p>
    <w:p w14:paraId="58470C07" w14:textId="77777777" w:rsidR="00681EA3" w:rsidRDefault="00681EA3">
      <w:pPr>
        <w:pStyle w:val="Textoindependiente"/>
        <w:ind w:left="0"/>
        <w:rPr>
          <w:sz w:val="20"/>
        </w:rPr>
      </w:pPr>
    </w:p>
    <w:p w14:paraId="38A551BE" w14:textId="77777777" w:rsidR="00681EA3" w:rsidRDefault="00000000">
      <w:pPr>
        <w:pStyle w:val="Textoindependiente"/>
        <w:spacing w:before="144"/>
        <w:ind w:left="0"/>
        <w:rPr>
          <w:sz w:val="20"/>
        </w:rPr>
      </w:pPr>
      <w:r>
        <w:rPr>
          <w:noProof/>
          <w:sz w:val="20"/>
        </w:rPr>
        <mc:AlternateContent>
          <mc:Choice Requires="wps">
            <w:drawing>
              <wp:anchor distT="0" distB="0" distL="0" distR="0" simplePos="0" relativeHeight="487602688" behindDoc="1" locked="0" layoutInCell="1" allowOverlap="1" wp14:anchorId="03AB6C10" wp14:editId="625D54D6">
                <wp:simplePos x="0" y="0"/>
                <wp:positionH relativeFrom="page">
                  <wp:posOffset>914704</wp:posOffset>
                </wp:positionH>
                <wp:positionV relativeFrom="paragraph">
                  <wp:posOffset>253096</wp:posOffset>
                </wp:positionV>
                <wp:extent cx="1829435" cy="762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05D8AD" id="Graphic 34" o:spid="_x0000_s1026" style="position:absolute;margin-left:1in;margin-top:19.95pt;width:144.05pt;height:.6pt;z-index:-157137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Wug2s4AAAAAkBAAAPAAAAZHJzL2Rvd25yZXYueG1sTI/BTsMwEETv&#10;SPyDtUhcEHXSRIiEOFUVxAFQBRTE2Y2XOCK2g+225u9ZTnDb0Y5m3jSrZCZ2QB9GZwXkiwwY2t6p&#10;0Q4C3l7vLq+BhSitkpOzKOAbA6za05NG1sod7QsetnFgFGJDLQXoGOea89BrNDIs3IyWfh/OGxlJ&#10;+oErL48Ubia+zLIrbuRoqUHLGTuN/ed2bwR0Ka1vn+51f/GAz5v3ovJd8fUoxPlZWt8Ai5jinxl+&#10;8QkdWmLaub1VgU2ky5K2RAFFVQEjQ1ksc2A7OvIceNvw/wvaHwAAAP//AwBQSwECLQAUAAYACAAA&#10;ACEAtoM4kv4AAADhAQAAEwAAAAAAAAAAAAAAAAAAAAAAW0NvbnRlbnRfVHlwZXNdLnhtbFBLAQIt&#10;ABQABgAIAAAAIQA4/SH/1gAAAJQBAAALAAAAAAAAAAAAAAAAAC8BAABfcmVscy8ucmVsc1BLAQIt&#10;ABQABgAIAAAAIQBJGwo+HQIAAL0EAAAOAAAAAAAAAAAAAAAAAC4CAABkcnMvZTJvRG9jLnhtbFBL&#10;AQItABQABgAIAAAAIQAWug2s4AAAAAkBAAAPAAAAAAAAAAAAAAAAAHcEAABkcnMvZG93bnJldi54&#10;bWxQSwUGAAAAAAQABADzAAAAhAUAAAAA&#10;" path="m1829054,l,,,7620r1829054,l1829054,xe" fillcolor="black" stroked="f">
                <v:path arrowok="t"/>
                <w10:wrap type="topAndBottom" anchorx="page"/>
              </v:shape>
            </w:pict>
          </mc:Fallback>
        </mc:AlternateContent>
      </w:r>
    </w:p>
    <w:p w14:paraId="393DC0C3" w14:textId="77777777" w:rsidR="00681EA3" w:rsidRDefault="00000000">
      <w:pPr>
        <w:spacing w:before="94"/>
        <w:ind w:left="1080"/>
        <w:rPr>
          <w:sz w:val="20"/>
        </w:rPr>
      </w:pPr>
      <w:bookmarkStart w:id="53" w:name="_bookmark53"/>
      <w:bookmarkEnd w:id="53"/>
      <w:r>
        <w:rPr>
          <w:sz w:val="20"/>
          <w:vertAlign w:val="superscript"/>
        </w:rPr>
        <w:t>54</w:t>
      </w:r>
      <w:r>
        <w:rPr>
          <w:spacing w:val="-5"/>
          <w:sz w:val="20"/>
        </w:rPr>
        <w:t xml:space="preserve"> </w:t>
      </w:r>
      <w:r>
        <w:rPr>
          <w:sz w:val="20"/>
        </w:rPr>
        <w:t>Stephen</w:t>
      </w:r>
      <w:r>
        <w:rPr>
          <w:spacing w:val="-4"/>
          <w:sz w:val="20"/>
        </w:rPr>
        <w:t xml:space="preserve"> </w:t>
      </w:r>
      <w:r>
        <w:rPr>
          <w:sz w:val="20"/>
        </w:rPr>
        <w:t>B.</w:t>
      </w:r>
      <w:r>
        <w:rPr>
          <w:spacing w:val="-5"/>
          <w:sz w:val="20"/>
        </w:rPr>
        <w:t xml:space="preserve"> </w:t>
      </w:r>
      <w:r>
        <w:rPr>
          <w:sz w:val="20"/>
        </w:rPr>
        <w:t>Roberts,</w:t>
      </w:r>
      <w:r>
        <w:rPr>
          <w:spacing w:val="-5"/>
          <w:sz w:val="20"/>
        </w:rPr>
        <w:t xml:space="preserve"> </w:t>
      </w:r>
      <w:r>
        <w:rPr>
          <w:sz w:val="20"/>
        </w:rPr>
        <w:t>ed,</w:t>
      </w:r>
      <w:r>
        <w:rPr>
          <w:spacing w:val="-4"/>
          <w:sz w:val="20"/>
        </w:rPr>
        <w:t xml:space="preserve"> </w:t>
      </w:r>
      <w:r>
        <w:rPr>
          <w:sz w:val="20"/>
        </w:rPr>
        <w:t>Professional</w:t>
      </w:r>
      <w:r>
        <w:rPr>
          <w:spacing w:val="-5"/>
          <w:sz w:val="20"/>
        </w:rPr>
        <w:t xml:space="preserve"> </w:t>
      </w:r>
      <w:r>
        <w:rPr>
          <w:sz w:val="20"/>
        </w:rPr>
        <w:t>Spiritual</w:t>
      </w:r>
      <w:r>
        <w:rPr>
          <w:spacing w:val="-5"/>
          <w:sz w:val="20"/>
        </w:rPr>
        <w:t xml:space="preserve"> </w:t>
      </w:r>
      <w:r>
        <w:rPr>
          <w:sz w:val="20"/>
        </w:rPr>
        <w:t>&amp;</w:t>
      </w:r>
      <w:r>
        <w:rPr>
          <w:spacing w:val="-4"/>
          <w:sz w:val="20"/>
        </w:rPr>
        <w:t xml:space="preserve"> </w:t>
      </w:r>
      <w:r>
        <w:rPr>
          <w:sz w:val="20"/>
        </w:rPr>
        <w:t>Pastoral</w:t>
      </w:r>
      <w:r>
        <w:rPr>
          <w:spacing w:val="-4"/>
          <w:sz w:val="20"/>
        </w:rPr>
        <w:t xml:space="preserve"> </w:t>
      </w:r>
      <w:r>
        <w:rPr>
          <w:sz w:val="20"/>
        </w:rPr>
        <w:t>Care:</w:t>
      </w:r>
      <w:r>
        <w:rPr>
          <w:spacing w:val="-5"/>
          <w:sz w:val="20"/>
        </w:rPr>
        <w:t xml:space="preserve"> </w:t>
      </w:r>
      <w:r>
        <w:rPr>
          <w:sz w:val="20"/>
        </w:rPr>
        <w:t>A</w:t>
      </w:r>
      <w:r>
        <w:rPr>
          <w:spacing w:val="-5"/>
          <w:sz w:val="20"/>
        </w:rPr>
        <w:t xml:space="preserve"> </w:t>
      </w:r>
      <w:r>
        <w:rPr>
          <w:sz w:val="20"/>
        </w:rPr>
        <w:t>Practical</w:t>
      </w:r>
      <w:r>
        <w:rPr>
          <w:spacing w:val="-5"/>
          <w:sz w:val="20"/>
        </w:rPr>
        <w:t xml:space="preserve"> </w:t>
      </w:r>
      <w:r>
        <w:rPr>
          <w:sz w:val="20"/>
        </w:rPr>
        <w:t>Clergy</w:t>
      </w:r>
      <w:r>
        <w:rPr>
          <w:spacing w:val="-4"/>
          <w:sz w:val="20"/>
        </w:rPr>
        <w:t xml:space="preserve"> </w:t>
      </w:r>
      <w:r>
        <w:rPr>
          <w:sz w:val="20"/>
        </w:rPr>
        <w:t>and</w:t>
      </w:r>
      <w:r>
        <w:rPr>
          <w:spacing w:val="-4"/>
          <w:sz w:val="20"/>
        </w:rPr>
        <w:t xml:space="preserve"> </w:t>
      </w:r>
      <w:r>
        <w:rPr>
          <w:spacing w:val="-2"/>
          <w:sz w:val="20"/>
        </w:rPr>
        <w:t>Chaplain’s</w:t>
      </w:r>
    </w:p>
    <w:p w14:paraId="1118D169" w14:textId="77777777" w:rsidR="00681EA3" w:rsidRDefault="00000000">
      <w:pPr>
        <w:ind w:left="360"/>
        <w:rPr>
          <w:sz w:val="20"/>
        </w:rPr>
      </w:pPr>
      <w:r>
        <w:rPr>
          <w:sz w:val="20"/>
        </w:rPr>
        <w:t>Handbook</w:t>
      </w:r>
      <w:r>
        <w:rPr>
          <w:spacing w:val="-5"/>
          <w:sz w:val="20"/>
        </w:rPr>
        <w:t xml:space="preserve"> </w:t>
      </w:r>
      <w:r>
        <w:rPr>
          <w:sz w:val="20"/>
        </w:rPr>
        <w:t>(Nashville,</w:t>
      </w:r>
      <w:r>
        <w:rPr>
          <w:spacing w:val="-7"/>
          <w:sz w:val="20"/>
        </w:rPr>
        <w:t xml:space="preserve"> </w:t>
      </w:r>
      <w:r>
        <w:rPr>
          <w:sz w:val="20"/>
        </w:rPr>
        <w:t>TN:</w:t>
      </w:r>
      <w:r>
        <w:rPr>
          <w:spacing w:val="-6"/>
          <w:sz w:val="20"/>
        </w:rPr>
        <w:t xml:space="preserve"> </w:t>
      </w:r>
      <w:r>
        <w:rPr>
          <w:sz w:val="20"/>
        </w:rPr>
        <w:t>Skylight</w:t>
      </w:r>
      <w:r>
        <w:rPr>
          <w:spacing w:val="-7"/>
          <w:sz w:val="20"/>
        </w:rPr>
        <w:t xml:space="preserve"> </w:t>
      </w:r>
      <w:r>
        <w:rPr>
          <w:sz w:val="20"/>
        </w:rPr>
        <w:t>Pathos</w:t>
      </w:r>
      <w:r>
        <w:rPr>
          <w:spacing w:val="-8"/>
          <w:sz w:val="20"/>
        </w:rPr>
        <w:t xml:space="preserve"> </w:t>
      </w:r>
      <w:r>
        <w:rPr>
          <w:sz w:val="20"/>
        </w:rPr>
        <w:t>Publishing,</w:t>
      </w:r>
      <w:r>
        <w:rPr>
          <w:spacing w:val="-8"/>
          <w:sz w:val="20"/>
        </w:rPr>
        <w:t xml:space="preserve"> </w:t>
      </w:r>
      <w:r>
        <w:rPr>
          <w:sz w:val="20"/>
        </w:rPr>
        <w:t>2012),</w:t>
      </w:r>
      <w:r>
        <w:rPr>
          <w:spacing w:val="-6"/>
          <w:sz w:val="20"/>
        </w:rPr>
        <w:t xml:space="preserve"> </w:t>
      </w:r>
      <w:r>
        <w:rPr>
          <w:spacing w:val="-4"/>
          <w:sz w:val="20"/>
        </w:rPr>
        <w:t>260.</w:t>
      </w:r>
    </w:p>
    <w:p w14:paraId="00265116" w14:textId="77777777" w:rsidR="00681EA3" w:rsidRDefault="00000000">
      <w:pPr>
        <w:spacing w:before="121"/>
        <w:ind w:left="1080"/>
        <w:rPr>
          <w:i/>
          <w:sz w:val="20"/>
        </w:rPr>
      </w:pPr>
      <w:bookmarkStart w:id="54" w:name="_bookmark54"/>
      <w:bookmarkEnd w:id="54"/>
      <w:r>
        <w:rPr>
          <w:sz w:val="20"/>
          <w:vertAlign w:val="superscript"/>
        </w:rPr>
        <w:t>55</w:t>
      </w:r>
      <w:r>
        <w:rPr>
          <w:spacing w:val="-5"/>
          <w:sz w:val="20"/>
        </w:rPr>
        <w:t xml:space="preserve"> </w:t>
      </w:r>
      <w:r>
        <w:rPr>
          <w:sz w:val="20"/>
        </w:rPr>
        <w:t>Glen</w:t>
      </w:r>
      <w:r>
        <w:rPr>
          <w:spacing w:val="-4"/>
          <w:sz w:val="20"/>
        </w:rPr>
        <w:t xml:space="preserve"> </w:t>
      </w:r>
      <w:r>
        <w:rPr>
          <w:sz w:val="20"/>
        </w:rPr>
        <w:t>L.</w:t>
      </w:r>
      <w:r>
        <w:rPr>
          <w:spacing w:val="-5"/>
          <w:sz w:val="20"/>
        </w:rPr>
        <w:t xml:space="preserve"> </w:t>
      </w:r>
      <w:r>
        <w:rPr>
          <w:sz w:val="20"/>
        </w:rPr>
        <w:t>Jones,</w:t>
      </w:r>
      <w:r>
        <w:rPr>
          <w:spacing w:val="-5"/>
          <w:sz w:val="20"/>
        </w:rPr>
        <w:t xml:space="preserve"> </w:t>
      </w:r>
      <w:r>
        <w:rPr>
          <w:sz w:val="20"/>
        </w:rPr>
        <w:t>“Prayer</w:t>
      </w:r>
      <w:r>
        <w:rPr>
          <w:spacing w:val="-5"/>
          <w:sz w:val="20"/>
        </w:rPr>
        <w:t xml:space="preserve"> </w:t>
      </w:r>
      <w:r>
        <w:rPr>
          <w:sz w:val="20"/>
        </w:rPr>
        <w:t>and</w:t>
      </w:r>
      <w:r>
        <w:rPr>
          <w:spacing w:val="-4"/>
          <w:sz w:val="20"/>
        </w:rPr>
        <w:t xml:space="preserve"> </w:t>
      </w:r>
      <w:r>
        <w:rPr>
          <w:sz w:val="20"/>
        </w:rPr>
        <w:t>Ritual”</w:t>
      </w:r>
      <w:r>
        <w:rPr>
          <w:spacing w:val="-5"/>
          <w:sz w:val="20"/>
        </w:rPr>
        <w:t xml:space="preserve"> </w:t>
      </w:r>
      <w:r>
        <w:rPr>
          <w:sz w:val="20"/>
        </w:rPr>
        <w:t xml:space="preserve">in </w:t>
      </w:r>
      <w:r>
        <w:rPr>
          <w:i/>
          <w:sz w:val="20"/>
        </w:rPr>
        <w:t>Professional</w:t>
      </w:r>
      <w:r>
        <w:rPr>
          <w:i/>
          <w:spacing w:val="-6"/>
          <w:sz w:val="20"/>
        </w:rPr>
        <w:t xml:space="preserve"> </w:t>
      </w:r>
      <w:r>
        <w:rPr>
          <w:i/>
          <w:sz w:val="20"/>
        </w:rPr>
        <w:t>Spiritual</w:t>
      </w:r>
      <w:r>
        <w:rPr>
          <w:i/>
          <w:spacing w:val="-7"/>
          <w:sz w:val="20"/>
        </w:rPr>
        <w:t xml:space="preserve"> </w:t>
      </w:r>
      <w:r>
        <w:rPr>
          <w:i/>
          <w:sz w:val="20"/>
        </w:rPr>
        <w:t>&amp;</w:t>
      </w:r>
      <w:r>
        <w:rPr>
          <w:i/>
          <w:spacing w:val="-4"/>
          <w:sz w:val="20"/>
        </w:rPr>
        <w:t xml:space="preserve"> </w:t>
      </w:r>
      <w:r>
        <w:rPr>
          <w:i/>
          <w:sz w:val="20"/>
        </w:rPr>
        <w:t>Pastoral</w:t>
      </w:r>
      <w:r>
        <w:rPr>
          <w:i/>
          <w:spacing w:val="-6"/>
          <w:sz w:val="20"/>
        </w:rPr>
        <w:t xml:space="preserve"> </w:t>
      </w:r>
      <w:r>
        <w:rPr>
          <w:i/>
          <w:sz w:val="20"/>
        </w:rPr>
        <w:t>Care:</w:t>
      </w:r>
      <w:r>
        <w:rPr>
          <w:i/>
          <w:spacing w:val="-4"/>
          <w:sz w:val="20"/>
        </w:rPr>
        <w:t xml:space="preserve"> </w:t>
      </w:r>
      <w:r>
        <w:rPr>
          <w:i/>
          <w:sz w:val="20"/>
        </w:rPr>
        <w:t>A</w:t>
      </w:r>
      <w:r>
        <w:rPr>
          <w:i/>
          <w:spacing w:val="-5"/>
          <w:sz w:val="20"/>
        </w:rPr>
        <w:t xml:space="preserve"> </w:t>
      </w:r>
      <w:r>
        <w:rPr>
          <w:i/>
          <w:sz w:val="20"/>
        </w:rPr>
        <w:t>Practical</w:t>
      </w:r>
      <w:r>
        <w:rPr>
          <w:i/>
          <w:spacing w:val="-5"/>
          <w:sz w:val="20"/>
        </w:rPr>
        <w:t xml:space="preserve"> </w:t>
      </w:r>
      <w:r>
        <w:rPr>
          <w:i/>
          <w:sz w:val="20"/>
        </w:rPr>
        <w:t>Clergy</w:t>
      </w:r>
      <w:r>
        <w:rPr>
          <w:i/>
          <w:spacing w:val="-5"/>
          <w:sz w:val="20"/>
        </w:rPr>
        <w:t xml:space="preserve"> and</w:t>
      </w:r>
    </w:p>
    <w:p w14:paraId="59016559" w14:textId="77777777" w:rsidR="00681EA3" w:rsidRDefault="00000000">
      <w:pPr>
        <w:ind w:left="360"/>
        <w:rPr>
          <w:sz w:val="20"/>
        </w:rPr>
      </w:pPr>
      <w:r>
        <w:rPr>
          <w:i/>
          <w:sz w:val="20"/>
        </w:rPr>
        <w:t>Chaplain’s</w:t>
      </w:r>
      <w:r>
        <w:rPr>
          <w:i/>
          <w:spacing w:val="-7"/>
          <w:sz w:val="20"/>
        </w:rPr>
        <w:t xml:space="preserve"> </w:t>
      </w:r>
      <w:r>
        <w:rPr>
          <w:i/>
          <w:sz w:val="20"/>
        </w:rPr>
        <w:t>Handbook</w:t>
      </w:r>
      <w:r>
        <w:rPr>
          <w:sz w:val="20"/>
        </w:rPr>
        <w:t>,</w:t>
      </w:r>
      <w:r>
        <w:rPr>
          <w:spacing w:val="-5"/>
          <w:sz w:val="20"/>
        </w:rPr>
        <w:t xml:space="preserve"> </w:t>
      </w:r>
      <w:r>
        <w:rPr>
          <w:sz w:val="20"/>
        </w:rPr>
        <w:t>Stephen</w:t>
      </w:r>
      <w:r>
        <w:rPr>
          <w:spacing w:val="-4"/>
          <w:sz w:val="20"/>
        </w:rPr>
        <w:t xml:space="preserve"> </w:t>
      </w:r>
      <w:r>
        <w:rPr>
          <w:sz w:val="20"/>
        </w:rPr>
        <w:t>B.</w:t>
      </w:r>
      <w:r>
        <w:rPr>
          <w:spacing w:val="-5"/>
          <w:sz w:val="20"/>
        </w:rPr>
        <w:t xml:space="preserve"> </w:t>
      </w:r>
      <w:r>
        <w:rPr>
          <w:sz w:val="20"/>
        </w:rPr>
        <w:t>Roberts,</w:t>
      </w:r>
      <w:r>
        <w:rPr>
          <w:spacing w:val="-5"/>
          <w:sz w:val="20"/>
        </w:rPr>
        <w:t xml:space="preserve"> </w:t>
      </w:r>
      <w:r>
        <w:rPr>
          <w:sz w:val="20"/>
        </w:rPr>
        <w:t>ed.</w:t>
      </w:r>
      <w:r>
        <w:rPr>
          <w:spacing w:val="-4"/>
          <w:sz w:val="20"/>
        </w:rPr>
        <w:t xml:space="preserve"> </w:t>
      </w:r>
      <w:r>
        <w:rPr>
          <w:sz w:val="20"/>
        </w:rPr>
        <w:t>(Nashville,</w:t>
      </w:r>
      <w:r>
        <w:rPr>
          <w:spacing w:val="-5"/>
          <w:sz w:val="20"/>
        </w:rPr>
        <w:t xml:space="preserve"> </w:t>
      </w:r>
      <w:r>
        <w:rPr>
          <w:sz w:val="20"/>
        </w:rPr>
        <w:t>TN:</w:t>
      </w:r>
      <w:r>
        <w:rPr>
          <w:spacing w:val="-6"/>
          <w:sz w:val="20"/>
        </w:rPr>
        <w:t xml:space="preserve"> </w:t>
      </w:r>
      <w:r>
        <w:rPr>
          <w:sz w:val="20"/>
        </w:rPr>
        <w:t>Skylight’s</w:t>
      </w:r>
      <w:r>
        <w:rPr>
          <w:spacing w:val="-6"/>
          <w:sz w:val="20"/>
        </w:rPr>
        <w:t xml:space="preserve"> </w:t>
      </w:r>
      <w:r>
        <w:rPr>
          <w:sz w:val="20"/>
        </w:rPr>
        <w:t>Path,</w:t>
      </w:r>
      <w:r>
        <w:rPr>
          <w:spacing w:val="-5"/>
          <w:sz w:val="20"/>
        </w:rPr>
        <w:t xml:space="preserve"> </w:t>
      </w:r>
      <w:r>
        <w:rPr>
          <w:sz w:val="20"/>
        </w:rPr>
        <w:t>2012),</w:t>
      </w:r>
      <w:r>
        <w:rPr>
          <w:spacing w:val="-7"/>
          <w:sz w:val="20"/>
        </w:rPr>
        <w:t xml:space="preserve"> </w:t>
      </w:r>
      <w:r>
        <w:rPr>
          <w:spacing w:val="-4"/>
          <w:sz w:val="20"/>
        </w:rPr>
        <w:t>106.</w:t>
      </w:r>
    </w:p>
    <w:p w14:paraId="2599F58E" w14:textId="77777777" w:rsidR="00681EA3" w:rsidRDefault="00000000">
      <w:pPr>
        <w:spacing w:before="118"/>
        <w:ind w:left="360" w:right="717" w:firstLine="719"/>
        <w:rPr>
          <w:sz w:val="20"/>
        </w:rPr>
      </w:pPr>
      <w:bookmarkStart w:id="55" w:name="_bookmark55"/>
      <w:bookmarkEnd w:id="55"/>
      <w:r>
        <w:rPr>
          <w:sz w:val="20"/>
          <w:vertAlign w:val="superscript"/>
        </w:rPr>
        <w:t>56</w:t>
      </w:r>
      <w:r>
        <w:rPr>
          <w:spacing w:val="-3"/>
          <w:sz w:val="20"/>
        </w:rPr>
        <w:t xml:space="preserve"> </w:t>
      </w:r>
      <w:r>
        <w:rPr>
          <w:sz w:val="20"/>
        </w:rPr>
        <w:t>Sarah</w:t>
      </w:r>
      <w:r>
        <w:rPr>
          <w:spacing w:val="-2"/>
          <w:sz w:val="20"/>
        </w:rPr>
        <w:t xml:space="preserve"> </w:t>
      </w:r>
      <w:r>
        <w:rPr>
          <w:sz w:val="20"/>
        </w:rPr>
        <w:t>S.</w:t>
      </w:r>
      <w:r>
        <w:rPr>
          <w:spacing w:val="-3"/>
          <w:sz w:val="20"/>
        </w:rPr>
        <w:t xml:space="preserve"> </w:t>
      </w:r>
      <w:r>
        <w:rPr>
          <w:sz w:val="20"/>
        </w:rPr>
        <w:t>Davis,</w:t>
      </w:r>
      <w:r>
        <w:rPr>
          <w:spacing w:val="-1"/>
          <w:sz w:val="20"/>
        </w:rPr>
        <w:t xml:space="preserve"> </w:t>
      </w:r>
      <w:r>
        <w:rPr>
          <w:i/>
          <w:sz w:val="20"/>
        </w:rPr>
        <w:t>How</w:t>
      </w:r>
      <w:r>
        <w:rPr>
          <w:i/>
          <w:spacing w:val="-4"/>
          <w:sz w:val="20"/>
        </w:rPr>
        <w:t xml:space="preserve"> </w:t>
      </w:r>
      <w:r>
        <w:rPr>
          <w:i/>
          <w:sz w:val="20"/>
        </w:rPr>
        <w:t>to</w:t>
      </w:r>
      <w:r>
        <w:rPr>
          <w:i/>
          <w:spacing w:val="-2"/>
          <w:sz w:val="20"/>
        </w:rPr>
        <w:t xml:space="preserve"> </w:t>
      </w:r>
      <w:r>
        <w:rPr>
          <w:i/>
          <w:sz w:val="20"/>
        </w:rPr>
        <w:t>Write</w:t>
      </w:r>
      <w:r>
        <w:rPr>
          <w:i/>
          <w:spacing w:val="-1"/>
          <w:sz w:val="20"/>
        </w:rPr>
        <w:t xml:space="preserve"> </w:t>
      </w:r>
      <w:proofErr w:type="gramStart"/>
      <w:r>
        <w:rPr>
          <w:i/>
          <w:sz w:val="20"/>
        </w:rPr>
        <w:t>A</w:t>
      </w:r>
      <w:proofErr w:type="gramEnd"/>
      <w:r>
        <w:rPr>
          <w:i/>
          <w:spacing w:val="-3"/>
          <w:sz w:val="20"/>
        </w:rPr>
        <w:t xml:space="preserve"> </w:t>
      </w:r>
      <w:r>
        <w:rPr>
          <w:i/>
          <w:sz w:val="20"/>
        </w:rPr>
        <w:t>Book</w:t>
      </w:r>
      <w:r>
        <w:rPr>
          <w:i/>
          <w:spacing w:val="-3"/>
          <w:sz w:val="20"/>
        </w:rPr>
        <w:t xml:space="preserve"> </w:t>
      </w:r>
      <w:r>
        <w:rPr>
          <w:i/>
          <w:sz w:val="20"/>
        </w:rPr>
        <w:t>Review:</w:t>
      </w:r>
      <w:r>
        <w:rPr>
          <w:i/>
          <w:spacing w:val="-3"/>
          <w:sz w:val="20"/>
        </w:rPr>
        <w:t xml:space="preserve"> </w:t>
      </w:r>
      <w:r>
        <w:rPr>
          <w:i/>
          <w:sz w:val="20"/>
        </w:rPr>
        <w:t>A</w:t>
      </w:r>
      <w:r>
        <w:rPr>
          <w:i/>
          <w:spacing w:val="-3"/>
          <w:sz w:val="20"/>
        </w:rPr>
        <w:t xml:space="preserve"> </w:t>
      </w:r>
      <w:r>
        <w:rPr>
          <w:i/>
          <w:sz w:val="20"/>
        </w:rPr>
        <w:t>Template</w:t>
      </w:r>
      <w:r>
        <w:rPr>
          <w:i/>
          <w:spacing w:val="-3"/>
          <w:sz w:val="20"/>
        </w:rPr>
        <w:t xml:space="preserve"> </w:t>
      </w:r>
      <w:r>
        <w:rPr>
          <w:i/>
          <w:sz w:val="20"/>
        </w:rPr>
        <w:t>for</w:t>
      </w:r>
      <w:r>
        <w:rPr>
          <w:i/>
          <w:spacing w:val="-4"/>
          <w:sz w:val="20"/>
        </w:rPr>
        <w:t xml:space="preserve"> </w:t>
      </w:r>
      <w:r>
        <w:rPr>
          <w:i/>
          <w:sz w:val="20"/>
        </w:rPr>
        <w:t>Writing</w:t>
      </w:r>
      <w:r>
        <w:rPr>
          <w:i/>
          <w:spacing w:val="-2"/>
          <w:sz w:val="20"/>
        </w:rPr>
        <w:t xml:space="preserve"> </w:t>
      </w:r>
      <w:r>
        <w:rPr>
          <w:i/>
          <w:sz w:val="20"/>
        </w:rPr>
        <w:t>Book</w:t>
      </w:r>
      <w:r>
        <w:rPr>
          <w:i/>
          <w:spacing w:val="-3"/>
          <w:sz w:val="20"/>
        </w:rPr>
        <w:t xml:space="preserve"> </w:t>
      </w:r>
      <w:r>
        <w:rPr>
          <w:i/>
          <w:sz w:val="20"/>
        </w:rPr>
        <w:t>Reviews</w:t>
      </w:r>
      <w:r>
        <w:rPr>
          <w:i/>
          <w:spacing w:val="-4"/>
          <w:sz w:val="20"/>
        </w:rPr>
        <w:t xml:space="preserve"> </w:t>
      </w:r>
      <w:r>
        <w:rPr>
          <w:i/>
          <w:sz w:val="20"/>
        </w:rPr>
        <w:t>and</w:t>
      </w:r>
      <w:r>
        <w:rPr>
          <w:i/>
          <w:spacing w:val="-4"/>
          <w:sz w:val="20"/>
        </w:rPr>
        <w:t xml:space="preserve"> </w:t>
      </w:r>
      <w:r>
        <w:rPr>
          <w:i/>
          <w:sz w:val="20"/>
        </w:rPr>
        <w:t xml:space="preserve">Discussion Guides </w:t>
      </w:r>
      <w:r>
        <w:rPr>
          <w:sz w:val="20"/>
        </w:rPr>
        <w:t>(Swarthmore, PA: Broke by Books Productions, 2020), 3.</w:t>
      </w:r>
    </w:p>
    <w:p w14:paraId="1E6E11DE" w14:textId="77777777" w:rsidR="00681EA3" w:rsidRDefault="00681EA3">
      <w:pPr>
        <w:rPr>
          <w:sz w:val="20"/>
        </w:rPr>
        <w:sectPr w:rsidR="00681EA3">
          <w:pgSz w:w="12240" w:h="15840"/>
          <w:pgMar w:top="1320" w:right="720" w:bottom="280" w:left="1080" w:header="737" w:footer="0" w:gutter="0"/>
          <w:cols w:space="720"/>
        </w:sectPr>
      </w:pPr>
    </w:p>
    <w:p w14:paraId="7FB03DD9" w14:textId="77777777" w:rsidR="00681EA3" w:rsidRDefault="00000000">
      <w:pPr>
        <w:pStyle w:val="Textoindependiente"/>
        <w:spacing w:before="101" w:line="480" w:lineRule="auto"/>
        <w:ind w:right="800" w:firstLine="719"/>
        <w:rPr>
          <w:i/>
        </w:rPr>
      </w:pPr>
      <w:r>
        <w:rPr>
          <w:color w:val="0D0F1A"/>
        </w:rPr>
        <w:lastRenderedPageBreak/>
        <w:t>All selected journals had specific formatting requirements for submissions. Some journals</w:t>
      </w:r>
      <w:r>
        <w:rPr>
          <w:color w:val="0D0F1A"/>
          <w:spacing w:val="-4"/>
        </w:rPr>
        <w:t xml:space="preserve"> </w:t>
      </w:r>
      <w:r>
        <w:rPr>
          <w:color w:val="0D0F1A"/>
        </w:rPr>
        <w:t>had</w:t>
      </w:r>
      <w:r>
        <w:rPr>
          <w:color w:val="0D0F1A"/>
          <w:spacing w:val="-3"/>
        </w:rPr>
        <w:t xml:space="preserve"> </w:t>
      </w:r>
      <w:r>
        <w:rPr>
          <w:color w:val="0D0F1A"/>
        </w:rPr>
        <w:t>designated</w:t>
      </w:r>
      <w:r>
        <w:rPr>
          <w:color w:val="0D0F1A"/>
          <w:spacing w:val="-1"/>
        </w:rPr>
        <w:t xml:space="preserve"> </w:t>
      </w:r>
      <w:r>
        <w:rPr>
          <w:color w:val="0D0F1A"/>
        </w:rPr>
        <w:t>editors</w:t>
      </w:r>
      <w:r>
        <w:rPr>
          <w:color w:val="0D0F1A"/>
          <w:spacing w:val="-4"/>
        </w:rPr>
        <w:t xml:space="preserve"> </w:t>
      </w:r>
      <w:r>
        <w:rPr>
          <w:color w:val="0D0F1A"/>
        </w:rPr>
        <w:t>for</w:t>
      </w:r>
      <w:r>
        <w:rPr>
          <w:color w:val="0D0F1A"/>
          <w:spacing w:val="-3"/>
        </w:rPr>
        <w:t xml:space="preserve"> </w:t>
      </w:r>
      <w:r>
        <w:rPr>
          <w:color w:val="0D0F1A"/>
        </w:rPr>
        <w:t>book</w:t>
      </w:r>
      <w:r>
        <w:rPr>
          <w:color w:val="0D0F1A"/>
          <w:spacing w:val="-3"/>
        </w:rPr>
        <w:t xml:space="preserve"> </w:t>
      </w:r>
      <w:r>
        <w:rPr>
          <w:color w:val="0D0F1A"/>
        </w:rPr>
        <w:t>reviews.</w:t>
      </w:r>
      <w:r>
        <w:rPr>
          <w:color w:val="0D0F1A"/>
          <w:spacing w:val="-2"/>
        </w:rPr>
        <w:t xml:space="preserve"> </w:t>
      </w:r>
      <w:r>
        <w:rPr>
          <w:color w:val="0D0F1A"/>
        </w:rPr>
        <w:t>It</w:t>
      </w:r>
      <w:r>
        <w:rPr>
          <w:color w:val="0D0F1A"/>
          <w:spacing w:val="-3"/>
        </w:rPr>
        <w:t xml:space="preserve"> </w:t>
      </w:r>
      <w:r>
        <w:rPr>
          <w:color w:val="0D0F1A"/>
        </w:rPr>
        <w:t>is</w:t>
      </w:r>
      <w:r>
        <w:rPr>
          <w:color w:val="0D0F1A"/>
          <w:spacing w:val="-4"/>
        </w:rPr>
        <w:t xml:space="preserve"> </w:t>
      </w:r>
      <w:r>
        <w:rPr>
          <w:color w:val="0D0F1A"/>
        </w:rPr>
        <w:t>advisable</w:t>
      </w:r>
      <w:r>
        <w:rPr>
          <w:color w:val="0D0F1A"/>
          <w:spacing w:val="-3"/>
        </w:rPr>
        <w:t xml:space="preserve"> </w:t>
      </w:r>
      <w:r>
        <w:rPr>
          <w:color w:val="0D0F1A"/>
        </w:rPr>
        <w:t>to</w:t>
      </w:r>
      <w:r>
        <w:rPr>
          <w:color w:val="0D0F1A"/>
          <w:spacing w:val="-3"/>
        </w:rPr>
        <w:t xml:space="preserve"> </w:t>
      </w:r>
      <w:r>
        <w:rPr>
          <w:color w:val="0D0F1A"/>
        </w:rPr>
        <w:t>contact</w:t>
      </w:r>
      <w:r>
        <w:rPr>
          <w:color w:val="0D0F1A"/>
          <w:spacing w:val="-3"/>
        </w:rPr>
        <w:t xml:space="preserve"> </w:t>
      </w:r>
      <w:r>
        <w:rPr>
          <w:color w:val="0D0F1A"/>
        </w:rPr>
        <w:t>these</w:t>
      </w:r>
      <w:r>
        <w:rPr>
          <w:color w:val="0D0F1A"/>
          <w:spacing w:val="-4"/>
        </w:rPr>
        <w:t xml:space="preserve"> </w:t>
      </w:r>
      <w:r>
        <w:rPr>
          <w:color w:val="0D0F1A"/>
        </w:rPr>
        <w:t>editors</w:t>
      </w:r>
      <w:r>
        <w:rPr>
          <w:color w:val="0D0F1A"/>
          <w:spacing w:val="-4"/>
        </w:rPr>
        <w:t xml:space="preserve"> </w:t>
      </w:r>
      <w:r>
        <w:rPr>
          <w:color w:val="0D0F1A"/>
        </w:rPr>
        <w:t>for</w:t>
      </w:r>
      <w:r>
        <w:rPr>
          <w:color w:val="0D0F1A"/>
          <w:spacing w:val="-3"/>
        </w:rPr>
        <w:t xml:space="preserve"> </w:t>
      </w:r>
      <w:r>
        <w:rPr>
          <w:color w:val="0D0F1A"/>
        </w:rPr>
        <w:t>more detailed requirements</w:t>
      </w:r>
      <w:r>
        <w:rPr>
          <w:i/>
          <w:color w:val="0D0F1A"/>
        </w:rPr>
        <w:t>.</w:t>
      </w:r>
    </w:p>
    <w:p w14:paraId="2741A39F" w14:textId="77777777" w:rsidR="00681EA3" w:rsidRDefault="00681EA3">
      <w:pPr>
        <w:pStyle w:val="Textoindependiente"/>
        <w:spacing w:line="480" w:lineRule="auto"/>
        <w:rPr>
          <w:i/>
        </w:rPr>
        <w:sectPr w:rsidR="00681EA3">
          <w:pgSz w:w="12240" w:h="15840"/>
          <w:pgMar w:top="1320" w:right="720" w:bottom="280" w:left="1080" w:header="737" w:footer="0" w:gutter="0"/>
          <w:cols w:space="720"/>
        </w:sectPr>
      </w:pPr>
    </w:p>
    <w:p w14:paraId="1C2ED2EC" w14:textId="77777777" w:rsidR="00681EA3" w:rsidRDefault="00000000">
      <w:pPr>
        <w:pStyle w:val="Ttulo3"/>
        <w:spacing w:before="101"/>
        <w:ind w:left="2283" w:right="2640"/>
        <w:jc w:val="center"/>
      </w:pPr>
      <w:r>
        <w:lastRenderedPageBreak/>
        <w:t>Analysis</w:t>
      </w:r>
      <w:r>
        <w:rPr>
          <w:spacing w:val="-3"/>
        </w:rPr>
        <w:t xml:space="preserve"> </w:t>
      </w:r>
      <w:r>
        <w:t>of</w:t>
      </w:r>
      <w:r>
        <w:rPr>
          <w:spacing w:val="-3"/>
        </w:rPr>
        <w:t xml:space="preserve"> </w:t>
      </w:r>
      <w:r>
        <w:t>the</w:t>
      </w:r>
      <w:r>
        <w:rPr>
          <w:spacing w:val="-3"/>
        </w:rPr>
        <w:t xml:space="preserve"> </w:t>
      </w:r>
      <w:r>
        <w:t>Micro-</w:t>
      </w:r>
      <w:r>
        <w:rPr>
          <w:spacing w:val="-2"/>
        </w:rPr>
        <w:t>Project</w:t>
      </w:r>
    </w:p>
    <w:p w14:paraId="4B5E5823" w14:textId="77777777" w:rsidR="00681EA3" w:rsidRDefault="00000000">
      <w:pPr>
        <w:pStyle w:val="Textoindependiente"/>
        <w:spacing w:before="276"/>
        <w:ind w:left="1080"/>
      </w:pPr>
      <w:r>
        <w:rPr>
          <w:color w:val="0D0F1A"/>
        </w:rPr>
        <w:t>This</w:t>
      </w:r>
      <w:r>
        <w:rPr>
          <w:color w:val="0D0F1A"/>
          <w:spacing w:val="-6"/>
        </w:rPr>
        <w:t xml:space="preserve"> </w:t>
      </w:r>
      <w:r>
        <w:rPr>
          <w:color w:val="0D0F1A"/>
        </w:rPr>
        <w:t>micro-project</w:t>
      </w:r>
      <w:r>
        <w:rPr>
          <w:color w:val="0D0F1A"/>
          <w:spacing w:val="-2"/>
        </w:rPr>
        <w:t xml:space="preserve"> </w:t>
      </w:r>
      <w:r>
        <w:rPr>
          <w:color w:val="0D0F1A"/>
        </w:rPr>
        <w:t>made</w:t>
      </w:r>
      <w:r>
        <w:rPr>
          <w:color w:val="0D0F1A"/>
          <w:spacing w:val="-2"/>
        </w:rPr>
        <w:t xml:space="preserve"> </w:t>
      </w:r>
      <w:r>
        <w:rPr>
          <w:color w:val="0D0F1A"/>
        </w:rPr>
        <w:t>important</w:t>
      </w:r>
      <w:r>
        <w:rPr>
          <w:color w:val="0D0F1A"/>
          <w:spacing w:val="-2"/>
        </w:rPr>
        <w:t xml:space="preserve"> </w:t>
      </w:r>
      <w:r>
        <w:rPr>
          <w:color w:val="0D0F1A"/>
        </w:rPr>
        <w:t>contributions</w:t>
      </w:r>
      <w:r>
        <w:rPr>
          <w:color w:val="0D0F1A"/>
          <w:spacing w:val="-4"/>
        </w:rPr>
        <w:t xml:space="preserve"> </w:t>
      </w:r>
      <w:r>
        <w:rPr>
          <w:color w:val="0D0F1A"/>
        </w:rPr>
        <w:t>to</w:t>
      </w:r>
      <w:r>
        <w:rPr>
          <w:color w:val="0D0F1A"/>
          <w:spacing w:val="-2"/>
        </w:rPr>
        <w:t xml:space="preserve"> </w:t>
      </w:r>
      <w:r>
        <w:rPr>
          <w:color w:val="0D0F1A"/>
        </w:rPr>
        <w:t>the</w:t>
      </w:r>
      <w:r>
        <w:rPr>
          <w:color w:val="0D0F1A"/>
          <w:spacing w:val="-3"/>
        </w:rPr>
        <w:t xml:space="preserve"> </w:t>
      </w:r>
      <w:r>
        <w:rPr>
          <w:color w:val="0D0F1A"/>
        </w:rPr>
        <w:t>overall literature</w:t>
      </w:r>
      <w:r>
        <w:rPr>
          <w:color w:val="0D0F1A"/>
          <w:spacing w:val="-3"/>
        </w:rPr>
        <w:t xml:space="preserve"> </w:t>
      </w:r>
      <w:r>
        <w:rPr>
          <w:color w:val="0D0F1A"/>
          <w:spacing w:val="-2"/>
        </w:rPr>
        <w:t>review.</w:t>
      </w:r>
    </w:p>
    <w:p w14:paraId="7D681D97" w14:textId="77777777" w:rsidR="00681EA3" w:rsidRDefault="00000000">
      <w:pPr>
        <w:pStyle w:val="Textoindependiente"/>
        <w:spacing w:before="276" w:line="480" w:lineRule="auto"/>
        <w:ind w:right="800"/>
      </w:pPr>
      <w:r>
        <w:rPr>
          <w:color w:val="0D0F1A"/>
        </w:rPr>
        <w:t>Browning</w:t>
      </w:r>
      <w:r>
        <w:rPr>
          <w:color w:val="0D0F1A"/>
          <w:spacing w:val="-3"/>
        </w:rPr>
        <w:t xml:space="preserve"> </w:t>
      </w:r>
      <w:r>
        <w:rPr>
          <w:color w:val="0D0F1A"/>
        </w:rPr>
        <w:t>and</w:t>
      </w:r>
      <w:r>
        <w:rPr>
          <w:color w:val="0D0F1A"/>
          <w:spacing w:val="-3"/>
        </w:rPr>
        <w:t xml:space="preserve"> </w:t>
      </w:r>
      <w:r>
        <w:rPr>
          <w:color w:val="0D0F1A"/>
        </w:rPr>
        <w:t>Spivey's</w:t>
      </w:r>
      <w:r>
        <w:rPr>
          <w:color w:val="0D0F1A"/>
          <w:spacing w:val="-3"/>
        </w:rPr>
        <w:t xml:space="preserve"> </w:t>
      </w:r>
      <w:r>
        <w:rPr>
          <w:i/>
          <w:color w:val="0D0F1A"/>
        </w:rPr>
        <w:t>The</w:t>
      </w:r>
      <w:r>
        <w:rPr>
          <w:i/>
          <w:color w:val="0D0F1A"/>
          <w:spacing w:val="-4"/>
        </w:rPr>
        <w:t xml:space="preserve"> </w:t>
      </w:r>
      <w:r>
        <w:rPr>
          <w:i/>
          <w:color w:val="0D0F1A"/>
        </w:rPr>
        <w:t>Heart</w:t>
      </w:r>
      <w:r>
        <w:rPr>
          <w:i/>
          <w:color w:val="0D0F1A"/>
          <w:spacing w:val="-3"/>
        </w:rPr>
        <w:t xml:space="preserve"> </w:t>
      </w:r>
      <w:r>
        <w:rPr>
          <w:i/>
          <w:color w:val="0D0F1A"/>
        </w:rPr>
        <w:t>of</w:t>
      </w:r>
      <w:r>
        <w:rPr>
          <w:i/>
          <w:color w:val="0D0F1A"/>
          <w:spacing w:val="-2"/>
        </w:rPr>
        <w:t xml:space="preserve"> </w:t>
      </w:r>
      <w:r>
        <w:rPr>
          <w:i/>
          <w:color w:val="0D0F1A"/>
        </w:rPr>
        <w:t>a</w:t>
      </w:r>
      <w:r>
        <w:rPr>
          <w:i/>
          <w:color w:val="0D0F1A"/>
          <w:spacing w:val="-3"/>
        </w:rPr>
        <w:t xml:space="preserve"> </w:t>
      </w:r>
      <w:r>
        <w:rPr>
          <w:i/>
          <w:color w:val="0D0F1A"/>
        </w:rPr>
        <w:t>Chaplain:</w:t>
      </w:r>
      <w:r>
        <w:rPr>
          <w:i/>
          <w:color w:val="0D0F1A"/>
          <w:spacing w:val="-3"/>
        </w:rPr>
        <w:t xml:space="preserve"> </w:t>
      </w:r>
      <w:r>
        <w:rPr>
          <w:i/>
          <w:color w:val="0D0F1A"/>
        </w:rPr>
        <w:t>Exploring</w:t>
      </w:r>
      <w:r>
        <w:rPr>
          <w:i/>
          <w:color w:val="0D0F1A"/>
          <w:spacing w:val="-3"/>
        </w:rPr>
        <w:t xml:space="preserve"> </w:t>
      </w:r>
      <w:r>
        <w:rPr>
          <w:i/>
          <w:color w:val="0D0F1A"/>
        </w:rPr>
        <w:t>Essentials</w:t>
      </w:r>
      <w:r>
        <w:rPr>
          <w:i/>
          <w:color w:val="0D0F1A"/>
          <w:spacing w:val="-4"/>
        </w:rPr>
        <w:t xml:space="preserve"> </w:t>
      </w:r>
      <w:r>
        <w:rPr>
          <w:i/>
          <w:color w:val="0D0F1A"/>
        </w:rPr>
        <w:t>for</w:t>
      </w:r>
      <w:r>
        <w:rPr>
          <w:i/>
          <w:color w:val="0D0F1A"/>
          <w:spacing w:val="-6"/>
        </w:rPr>
        <w:t xml:space="preserve"> </w:t>
      </w:r>
      <w:r>
        <w:rPr>
          <w:i/>
          <w:color w:val="0D0F1A"/>
        </w:rPr>
        <w:t>Ministry</w:t>
      </w:r>
      <w:r>
        <w:rPr>
          <w:i/>
          <w:color w:val="0D0F1A"/>
          <w:spacing w:val="-1"/>
        </w:rPr>
        <w:t xml:space="preserve"> </w:t>
      </w:r>
      <w:r>
        <w:rPr>
          <w:color w:val="0D0F1A"/>
        </w:rPr>
        <w:t>showed</w:t>
      </w:r>
      <w:r>
        <w:rPr>
          <w:color w:val="0D0F1A"/>
          <w:spacing w:val="-3"/>
        </w:rPr>
        <w:t xml:space="preserve"> </w:t>
      </w:r>
      <w:r>
        <w:rPr>
          <w:color w:val="0D0F1A"/>
        </w:rPr>
        <w:t>that chaplaincy is growing faster than pastoral ministry. In the past, pastoral ministry was the driver of ministry and missions outside the church. Now, chaplaincy is a distinct ministry outside the church.</w:t>
      </w:r>
      <w:hyperlink w:anchor="_bookmark56" w:history="1">
        <w:r>
          <w:rPr>
            <w:color w:val="0D0F1A"/>
            <w:vertAlign w:val="superscript"/>
          </w:rPr>
          <w:t>57</w:t>
        </w:r>
      </w:hyperlink>
      <w:r>
        <w:rPr>
          <w:color w:val="0D0F1A"/>
        </w:rPr>
        <w:t xml:space="preserve"> This is a significant change. However, it is not a shift without some critical </w:t>
      </w:r>
      <w:r>
        <w:rPr>
          <w:color w:val="0D0F1A"/>
          <w:spacing w:val="-2"/>
        </w:rPr>
        <w:t>considerations.</w:t>
      </w:r>
    </w:p>
    <w:p w14:paraId="1E4412C2" w14:textId="77777777" w:rsidR="00681EA3" w:rsidRDefault="00000000">
      <w:pPr>
        <w:pStyle w:val="Textoindependiente"/>
        <w:spacing w:line="480" w:lineRule="auto"/>
        <w:ind w:right="717" w:firstLine="719"/>
      </w:pPr>
      <w:r>
        <w:rPr>
          <w:color w:val="0D0F1A"/>
        </w:rPr>
        <w:t>Browning</w:t>
      </w:r>
      <w:r>
        <w:rPr>
          <w:color w:val="0D0F1A"/>
          <w:spacing w:val="-4"/>
        </w:rPr>
        <w:t xml:space="preserve"> </w:t>
      </w:r>
      <w:r>
        <w:rPr>
          <w:color w:val="0D0F1A"/>
        </w:rPr>
        <w:t>and</w:t>
      </w:r>
      <w:r>
        <w:rPr>
          <w:color w:val="0D0F1A"/>
          <w:spacing w:val="-4"/>
        </w:rPr>
        <w:t xml:space="preserve"> </w:t>
      </w:r>
      <w:r>
        <w:rPr>
          <w:color w:val="0D0F1A"/>
        </w:rPr>
        <w:t>Spivey</w:t>
      </w:r>
      <w:r>
        <w:rPr>
          <w:color w:val="0D0F1A"/>
          <w:spacing w:val="-4"/>
        </w:rPr>
        <w:t xml:space="preserve"> </w:t>
      </w:r>
      <w:r>
        <w:rPr>
          <w:color w:val="0D0F1A"/>
        </w:rPr>
        <w:t>challenged</w:t>
      </w:r>
      <w:r>
        <w:rPr>
          <w:color w:val="0D0F1A"/>
          <w:spacing w:val="-4"/>
        </w:rPr>
        <w:t xml:space="preserve"> </w:t>
      </w:r>
      <w:r>
        <w:rPr>
          <w:color w:val="0D0F1A"/>
        </w:rPr>
        <w:t>their</w:t>
      </w:r>
      <w:r>
        <w:rPr>
          <w:color w:val="0D0F1A"/>
          <w:spacing w:val="-5"/>
        </w:rPr>
        <w:t xml:space="preserve"> </w:t>
      </w:r>
      <w:r>
        <w:rPr>
          <w:color w:val="0D0F1A"/>
        </w:rPr>
        <w:t>readers</w:t>
      </w:r>
      <w:r>
        <w:rPr>
          <w:color w:val="0D0F1A"/>
          <w:spacing w:val="-5"/>
        </w:rPr>
        <w:t xml:space="preserve"> </w:t>
      </w:r>
      <w:r>
        <w:rPr>
          <w:color w:val="0D0F1A"/>
        </w:rPr>
        <w:t>to</w:t>
      </w:r>
      <w:r>
        <w:rPr>
          <w:color w:val="0D0F1A"/>
          <w:spacing w:val="-2"/>
        </w:rPr>
        <w:t xml:space="preserve"> </w:t>
      </w:r>
      <w:r>
        <w:rPr>
          <w:color w:val="0D0F1A"/>
        </w:rPr>
        <w:t>consider</w:t>
      </w:r>
      <w:r>
        <w:rPr>
          <w:color w:val="0D0F1A"/>
          <w:spacing w:val="-4"/>
        </w:rPr>
        <w:t xml:space="preserve"> </w:t>
      </w:r>
      <w:r>
        <w:rPr>
          <w:color w:val="0D0F1A"/>
        </w:rPr>
        <w:t>these</w:t>
      </w:r>
      <w:r>
        <w:rPr>
          <w:color w:val="0D0F1A"/>
          <w:spacing w:val="-5"/>
        </w:rPr>
        <w:t xml:space="preserve"> </w:t>
      </w:r>
      <w:r>
        <w:rPr>
          <w:color w:val="0D0F1A"/>
        </w:rPr>
        <w:t>issues.</w:t>
      </w:r>
      <w:r>
        <w:rPr>
          <w:color w:val="0D0F1A"/>
          <w:spacing w:val="-2"/>
        </w:rPr>
        <w:t xml:space="preserve"> </w:t>
      </w:r>
      <w:r>
        <w:rPr>
          <w:color w:val="0D0F1A"/>
        </w:rPr>
        <w:t>While</w:t>
      </w:r>
      <w:r>
        <w:rPr>
          <w:color w:val="0D0F1A"/>
          <w:spacing w:val="-5"/>
        </w:rPr>
        <w:t xml:space="preserve"> </w:t>
      </w:r>
      <w:r>
        <w:rPr>
          <w:color w:val="0D0F1A"/>
        </w:rPr>
        <w:t>the</w:t>
      </w:r>
      <w:r>
        <w:rPr>
          <w:color w:val="0D0F1A"/>
          <w:spacing w:val="-4"/>
        </w:rPr>
        <w:t xml:space="preserve"> </w:t>
      </w:r>
      <w:r>
        <w:rPr>
          <w:color w:val="0D0F1A"/>
        </w:rPr>
        <w:t>authors demonstrated the growth of chaplaincy, they also urged readers not to forget its origins.</w:t>
      </w:r>
    </w:p>
    <w:p w14:paraId="34905B58" w14:textId="77777777" w:rsidR="00681EA3" w:rsidRDefault="00000000">
      <w:pPr>
        <w:pStyle w:val="Textoindependiente"/>
        <w:spacing w:before="1" w:line="480" w:lineRule="auto"/>
        <w:ind w:right="717"/>
      </w:pPr>
      <w:r>
        <w:rPr>
          <w:color w:val="0D0F1A"/>
        </w:rPr>
        <w:t>Chaplaincy</w:t>
      </w:r>
      <w:r>
        <w:rPr>
          <w:color w:val="0D0F1A"/>
          <w:spacing w:val="-4"/>
        </w:rPr>
        <w:t xml:space="preserve"> </w:t>
      </w:r>
      <w:r>
        <w:rPr>
          <w:color w:val="0D0F1A"/>
        </w:rPr>
        <w:t>has</w:t>
      </w:r>
      <w:r>
        <w:rPr>
          <w:color w:val="0D0F1A"/>
          <w:spacing w:val="-5"/>
        </w:rPr>
        <w:t xml:space="preserve"> </w:t>
      </w:r>
      <w:r>
        <w:rPr>
          <w:color w:val="0D0F1A"/>
        </w:rPr>
        <w:t>a</w:t>
      </w:r>
      <w:r>
        <w:rPr>
          <w:color w:val="0D0F1A"/>
          <w:spacing w:val="-5"/>
        </w:rPr>
        <w:t xml:space="preserve"> </w:t>
      </w:r>
      <w:r>
        <w:rPr>
          <w:color w:val="0D0F1A"/>
        </w:rPr>
        <w:t>significant</w:t>
      </w:r>
      <w:r>
        <w:rPr>
          <w:color w:val="0D0F1A"/>
          <w:spacing w:val="-4"/>
        </w:rPr>
        <w:t xml:space="preserve"> </w:t>
      </w:r>
      <w:r>
        <w:rPr>
          <w:color w:val="0D0F1A"/>
        </w:rPr>
        <w:t>history</w:t>
      </w:r>
      <w:r>
        <w:rPr>
          <w:color w:val="0D0F1A"/>
          <w:spacing w:val="-4"/>
        </w:rPr>
        <w:t xml:space="preserve"> </w:t>
      </w:r>
      <w:r>
        <w:rPr>
          <w:color w:val="0D0F1A"/>
        </w:rPr>
        <w:t>of</w:t>
      </w:r>
      <w:r>
        <w:rPr>
          <w:color w:val="0D0F1A"/>
          <w:spacing w:val="-5"/>
        </w:rPr>
        <w:t xml:space="preserve"> </w:t>
      </w:r>
      <w:r>
        <w:rPr>
          <w:color w:val="0D0F1A"/>
        </w:rPr>
        <w:t>ministry.</w:t>
      </w:r>
      <w:r>
        <w:rPr>
          <w:color w:val="0D0F1A"/>
          <w:spacing w:val="-4"/>
        </w:rPr>
        <w:t xml:space="preserve"> </w:t>
      </w:r>
      <w:r>
        <w:rPr>
          <w:color w:val="0D0F1A"/>
        </w:rPr>
        <w:t>Additionally,</w:t>
      </w:r>
      <w:r>
        <w:rPr>
          <w:color w:val="0D0F1A"/>
          <w:spacing w:val="-4"/>
        </w:rPr>
        <w:t xml:space="preserve"> </w:t>
      </w:r>
      <w:r>
        <w:rPr>
          <w:color w:val="0D0F1A"/>
        </w:rPr>
        <w:t>Browning</w:t>
      </w:r>
      <w:r>
        <w:rPr>
          <w:color w:val="0D0F1A"/>
          <w:spacing w:val="-4"/>
        </w:rPr>
        <w:t xml:space="preserve"> </w:t>
      </w:r>
      <w:r>
        <w:rPr>
          <w:color w:val="0D0F1A"/>
        </w:rPr>
        <w:t>and</w:t>
      </w:r>
      <w:r>
        <w:rPr>
          <w:color w:val="0D0F1A"/>
          <w:spacing w:val="-4"/>
        </w:rPr>
        <w:t xml:space="preserve"> </w:t>
      </w:r>
      <w:r>
        <w:rPr>
          <w:color w:val="0D0F1A"/>
        </w:rPr>
        <w:t>Spivey</w:t>
      </w:r>
      <w:r>
        <w:rPr>
          <w:color w:val="0D0F1A"/>
          <w:spacing w:val="-4"/>
        </w:rPr>
        <w:t xml:space="preserve"> </w:t>
      </w:r>
      <w:r>
        <w:rPr>
          <w:color w:val="0D0F1A"/>
        </w:rPr>
        <w:t xml:space="preserve">encouraged chaplain candidates to reflect on their calling to ministry and to assess their character for </w:t>
      </w:r>
      <w:r>
        <w:rPr>
          <w:color w:val="0D0F1A"/>
          <w:spacing w:val="-2"/>
        </w:rPr>
        <w:t>chaplaincy.</w:t>
      </w:r>
    </w:p>
    <w:p w14:paraId="210D01A8" w14:textId="77777777" w:rsidR="00681EA3" w:rsidRDefault="00000000">
      <w:pPr>
        <w:pStyle w:val="Textoindependiente"/>
        <w:ind w:left="1080"/>
      </w:pPr>
      <w:r>
        <w:rPr>
          <w:color w:val="0D0F1A"/>
        </w:rPr>
        <w:t>As</w:t>
      </w:r>
      <w:r>
        <w:rPr>
          <w:color w:val="0D0F1A"/>
          <w:spacing w:val="-2"/>
        </w:rPr>
        <w:t xml:space="preserve"> </w:t>
      </w:r>
      <w:r>
        <w:rPr>
          <w:color w:val="0D0F1A"/>
        </w:rPr>
        <w:t>with</w:t>
      </w:r>
      <w:r>
        <w:rPr>
          <w:color w:val="0D0F1A"/>
          <w:spacing w:val="-1"/>
        </w:rPr>
        <w:t xml:space="preserve"> </w:t>
      </w:r>
      <w:r>
        <w:rPr>
          <w:color w:val="0D0F1A"/>
        </w:rPr>
        <w:t>many</w:t>
      </w:r>
      <w:r>
        <w:rPr>
          <w:color w:val="0D0F1A"/>
          <w:spacing w:val="-1"/>
        </w:rPr>
        <w:t xml:space="preserve"> </w:t>
      </w:r>
      <w:r>
        <w:rPr>
          <w:color w:val="0D0F1A"/>
        </w:rPr>
        <w:t>rapidly</w:t>
      </w:r>
      <w:r>
        <w:rPr>
          <w:color w:val="0D0F1A"/>
          <w:spacing w:val="-1"/>
        </w:rPr>
        <w:t xml:space="preserve"> </w:t>
      </w:r>
      <w:r>
        <w:rPr>
          <w:color w:val="0D0F1A"/>
        </w:rPr>
        <w:t>expanding</w:t>
      </w:r>
      <w:r>
        <w:rPr>
          <w:color w:val="0D0F1A"/>
          <w:spacing w:val="-1"/>
        </w:rPr>
        <w:t xml:space="preserve"> </w:t>
      </w:r>
      <w:r>
        <w:rPr>
          <w:color w:val="0D0F1A"/>
        </w:rPr>
        <w:t>opportunities, some</w:t>
      </w:r>
      <w:r>
        <w:rPr>
          <w:color w:val="0D0F1A"/>
          <w:spacing w:val="-2"/>
        </w:rPr>
        <w:t xml:space="preserve"> </w:t>
      </w:r>
      <w:r>
        <w:rPr>
          <w:color w:val="0D0F1A"/>
        </w:rPr>
        <w:t>will</w:t>
      </w:r>
      <w:r>
        <w:rPr>
          <w:color w:val="0D0F1A"/>
          <w:spacing w:val="-1"/>
        </w:rPr>
        <w:t xml:space="preserve"> </w:t>
      </w:r>
      <w:r>
        <w:rPr>
          <w:color w:val="0D0F1A"/>
        </w:rPr>
        <w:t>try</w:t>
      </w:r>
      <w:r>
        <w:rPr>
          <w:color w:val="0D0F1A"/>
          <w:spacing w:val="-1"/>
        </w:rPr>
        <w:t xml:space="preserve"> </w:t>
      </w:r>
      <w:r>
        <w:rPr>
          <w:color w:val="0D0F1A"/>
        </w:rPr>
        <w:t>to</w:t>
      </w:r>
      <w:r>
        <w:rPr>
          <w:color w:val="0D0F1A"/>
          <w:spacing w:val="-1"/>
        </w:rPr>
        <w:t xml:space="preserve"> </w:t>
      </w:r>
      <w:r>
        <w:rPr>
          <w:color w:val="0D0F1A"/>
        </w:rPr>
        <w:t>profit</w:t>
      </w:r>
      <w:r>
        <w:rPr>
          <w:color w:val="0D0F1A"/>
          <w:spacing w:val="-1"/>
        </w:rPr>
        <w:t xml:space="preserve"> </w:t>
      </w:r>
      <w:r>
        <w:rPr>
          <w:color w:val="0D0F1A"/>
        </w:rPr>
        <w:t xml:space="preserve">from </w:t>
      </w:r>
      <w:r>
        <w:rPr>
          <w:color w:val="0D0F1A"/>
          <w:spacing w:val="-2"/>
        </w:rPr>
        <w:t>them.</w:t>
      </w:r>
    </w:p>
    <w:p w14:paraId="0B0556D6" w14:textId="77777777" w:rsidR="00681EA3" w:rsidRDefault="00681EA3">
      <w:pPr>
        <w:pStyle w:val="Textoindependiente"/>
        <w:ind w:left="0"/>
      </w:pPr>
    </w:p>
    <w:p w14:paraId="66E10A2F" w14:textId="77777777" w:rsidR="00681EA3" w:rsidRDefault="00000000">
      <w:pPr>
        <w:pStyle w:val="Textoindependiente"/>
        <w:spacing w:line="480" w:lineRule="auto"/>
        <w:ind w:right="753"/>
      </w:pPr>
      <w:r>
        <w:rPr>
          <w:color w:val="0D0F1A"/>
        </w:rPr>
        <w:t>However,</w:t>
      </w:r>
      <w:r>
        <w:rPr>
          <w:color w:val="0D0F1A"/>
          <w:spacing w:val="-4"/>
        </w:rPr>
        <w:t xml:space="preserve"> </w:t>
      </w:r>
      <w:r>
        <w:rPr>
          <w:color w:val="0D0F1A"/>
        </w:rPr>
        <w:t>professional</w:t>
      </w:r>
      <w:r>
        <w:rPr>
          <w:color w:val="0D0F1A"/>
          <w:spacing w:val="-4"/>
        </w:rPr>
        <w:t xml:space="preserve"> </w:t>
      </w:r>
      <w:r>
        <w:rPr>
          <w:color w:val="0D0F1A"/>
        </w:rPr>
        <w:t>chaplains</w:t>
      </w:r>
      <w:r>
        <w:rPr>
          <w:color w:val="0D0F1A"/>
          <w:spacing w:val="-5"/>
        </w:rPr>
        <w:t xml:space="preserve"> </w:t>
      </w:r>
      <w:r>
        <w:rPr>
          <w:color w:val="0D0F1A"/>
        </w:rPr>
        <w:t>must</w:t>
      </w:r>
      <w:r>
        <w:rPr>
          <w:color w:val="0D0F1A"/>
          <w:spacing w:val="-4"/>
        </w:rPr>
        <w:t xml:space="preserve"> </w:t>
      </w:r>
      <w:r>
        <w:rPr>
          <w:color w:val="0D0F1A"/>
        </w:rPr>
        <w:t>avoid</w:t>
      </w:r>
      <w:r>
        <w:rPr>
          <w:color w:val="0D0F1A"/>
          <w:spacing w:val="-4"/>
        </w:rPr>
        <w:t xml:space="preserve"> </w:t>
      </w:r>
      <w:r>
        <w:rPr>
          <w:color w:val="0D0F1A"/>
        </w:rPr>
        <w:t>such</w:t>
      </w:r>
      <w:r>
        <w:rPr>
          <w:color w:val="0D0F1A"/>
          <w:spacing w:val="-4"/>
        </w:rPr>
        <w:t xml:space="preserve"> </w:t>
      </w:r>
      <w:r>
        <w:rPr>
          <w:color w:val="0D0F1A"/>
        </w:rPr>
        <w:t>impropriety.</w:t>
      </w:r>
      <w:r>
        <w:rPr>
          <w:color w:val="0D0F1A"/>
          <w:spacing w:val="-4"/>
        </w:rPr>
        <w:t xml:space="preserve"> </w:t>
      </w:r>
      <w:r>
        <w:rPr>
          <w:color w:val="0D0F1A"/>
        </w:rPr>
        <w:t>Instead,</w:t>
      </w:r>
      <w:r>
        <w:rPr>
          <w:color w:val="0D0F1A"/>
          <w:spacing w:val="-4"/>
        </w:rPr>
        <w:t xml:space="preserve"> </w:t>
      </w:r>
      <w:r>
        <w:rPr>
          <w:color w:val="0D0F1A"/>
        </w:rPr>
        <w:t>candidates</w:t>
      </w:r>
      <w:r>
        <w:rPr>
          <w:color w:val="0D0F1A"/>
          <w:spacing w:val="-5"/>
        </w:rPr>
        <w:t xml:space="preserve"> </w:t>
      </w:r>
      <w:r>
        <w:rPr>
          <w:color w:val="0D0F1A"/>
        </w:rPr>
        <w:t>should</w:t>
      </w:r>
      <w:r>
        <w:rPr>
          <w:color w:val="0D0F1A"/>
          <w:spacing w:val="-4"/>
        </w:rPr>
        <w:t xml:space="preserve"> </w:t>
      </w:r>
      <w:r>
        <w:rPr>
          <w:color w:val="0D0F1A"/>
        </w:rPr>
        <w:t>focus on becoming dedicated servants of God, which includes proper preparation in caregiving.</w:t>
      </w:r>
    </w:p>
    <w:p w14:paraId="6250A0FD" w14:textId="77777777" w:rsidR="00681EA3" w:rsidRDefault="00000000">
      <w:pPr>
        <w:pStyle w:val="Textoindependiente"/>
        <w:spacing w:line="480" w:lineRule="auto"/>
        <w:ind w:right="717"/>
      </w:pPr>
      <w:r>
        <w:rPr>
          <w:color w:val="0D0F1A"/>
        </w:rPr>
        <w:t>As seminaries develop new curricula for chaplain training, they should not overlook one of the most</w:t>
      </w:r>
      <w:r>
        <w:rPr>
          <w:color w:val="0D0F1A"/>
          <w:spacing w:val="-3"/>
        </w:rPr>
        <w:t xml:space="preserve"> </w:t>
      </w:r>
      <w:r>
        <w:rPr>
          <w:color w:val="0D0F1A"/>
        </w:rPr>
        <w:t>essential</w:t>
      </w:r>
      <w:r>
        <w:rPr>
          <w:color w:val="0D0F1A"/>
          <w:spacing w:val="-4"/>
        </w:rPr>
        <w:t xml:space="preserve"> </w:t>
      </w:r>
      <w:r>
        <w:rPr>
          <w:color w:val="0D0F1A"/>
        </w:rPr>
        <w:t>components:</w:t>
      </w:r>
      <w:r>
        <w:rPr>
          <w:color w:val="0D0F1A"/>
          <w:spacing w:val="-4"/>
        </w:rPr>
        <w:t xml:space="preserve"> </w:t>
      </w:r>
      <w:r>
        <w:rPr>
          <w:color w:val="0D0F1A"/>
        </w:rPr>
        <w:t>Clinical</w:t>
      </w:r>
      <w:r>
        <w:rPr>
          <w:color w:val="0D0F1A"/>
          <w:spacing w:val="-4"/>
        </w:rPr>
        <w:t xml:space="preserve"> </w:t>
      </w:r>
      <w:r>
        <w:rPr>
          <w:color w:val="0D0F1A"/>
        </w:rPr>
        <w:t>Pastoral</w:t>
      </w:r>
      <w:r>
        <w:rPr>
          <w:color w:val="0D0F1A"/>
          <w:spacing w:val="-4"/>
        </w:rPr>
        <w:t xml:space="preserve"> </w:t>
      </w:r>
      <w:r>
        <w:rPr>
          <w:color w:val="0D0F1A"/>
        </w:rPr>
        <w:t>Education.</w:t>
      </w:r>
      <w:r>
        <w:rPr>
          <w:color w:val="0D0F1A"/>
          <w:spacing w:val="-4"/>
        </w:rPr>
        <w:t xml:space="preserve"> </w:t>
      </w:r>
      <w:r>
        <w:rPr>
          <w:color w:val="0D0F1A"/>
        </w:rPr>
        <w:t>CPE</w:t>
      </w:r>
      <w:r>
        <w:rPr>
          <w:color w:val="0D0F1A"/>
          <w:spacing w:val="-4"/>
        </w:rPr>
        <w:t xml:space="preserve"> </w:t>
      </w:r>
      <w:r>
        <w:rPr>
          <w:color w:val="0D0F1A"/>
        </w:rPr>
        <w:t>has</w:t>
      </w:r>
      <w:r>
        <w:rPr>
          <w:color w:val="0D0F1A"/>
          <w:spacing w:val="-5"/>
        </w:rPr>
        <w:t xml:space="preserve"> </w:t>
      </w:r>
      <w:r>
        <w:rPr>
          <w:color w:val="0D0F1A"/>
        </w:rPr>
        <w:t>proven</w:t>
      </w:r>
      <w:r>
        <w:rPr>
          <w:color w:val="0D0F1A"/>
          <w:spacing w:val="-4"/>
        </w:rPr>
        <w:t xml:space="preserve"> </w:t>
      </w:r>
      <w:r>
        <w:rPr>
          <w:color w:val="0D0F1A"/>
        </w:rPr>
        <w:t>to</w:t>
      </w:r>
      <w:r>
        <w:rPr>
          <w:color w:val="0D0F1A"/>
          <w:spacing w:val="-4"/>
        </w:rPr>
        <w:t xml:space="preserve"> </w:t>
      </w:r>
      <w:r>
        <w:rPr>
          <w:color w:val="0D0F1A"/>
        </w:rPr>
        <w:t>be</w:t>
      </w:r>
      <w:r>
        <w:rPr>
          <w:color w:val="0D0F1A"/>
          <w:spacing w:val="-4"/>
        </w:rPr>
        <w:t xml:space="preserve"> </w:t>
      </w:r>
      <w:r>
        <w:rPr>
          <w:color w:val="0D0F1A"/>
        </w:rPr>
        <w:t>the</w:t>
      </w:r>
      <w:r>
        <w:rPr>
          <w:color w:val="0D0F1A"/>
          <w:spacing w:val="-5"/>
        </w:rPr>
        <w:t xml:space="preserve"> </w:t>
      </w:r>
      <w:r>
        <w:rPr>
          <w:color w:val="0D0F1A"/>
        </w:rPr>
        <w:t>most</w:t>
      </w:r>
      <w:r>
        <w:rPr>
          <w:color w:val="0D0F1A"/>
          <w:spacing w:val="-3"/>
        </w:rPr>
        <w:t xml:space="preserve"> </w:t>
      </w:r>
      <w:r>
        <w:rPr>
          <w:color w:val="0D0F1A"/>
        </w:rPr>
        <w:t>effective preparation for chaplains in spiritual care.</w:t>
      </w:r>
      <w:hyperlink w:anchor="_bookmark57" w:history="1">
        <w:r>
          <w:rPr>
            <w:color w:val="0D0F1A"/>
            <w:vertAlign w:val="superscript"/>
          </w:rPr>
          <w:t>58</w:t>
        </w:r>
      </w:hyperlink>
    </w:p>
    <w:p w14:paraId="4A3CE3AD" w14:textId="77777777" w:rsidR="00681EA3" w:rsidRDefault="00000000">
      <w:pPr>
        <w:spacing w:line="480" w:lineRule="auto"/>
        <w:ind w:left="360" w:right="717" w:firstLine="719"/>
        <w:rPr>
          <w:sz w:val="24"/>
        </w:rPr>
      </w:pPr>
      <w:r>
        <w:rPr>
          <w:color w:val="0D0F1A"/>
          <w:sz w:val="24"/>
        </w:rPr>
        <w:t>The</w:t>
      </w:r>
      <w:r>
        <w:rPr>
          <w:color w:val="0D0F1A"/>
          <w:spacing w:val="-5"/>
          <w:sz w:val="24"/>
        </w:rPr>
        <w:t xml:space="preserve"> </w:t>
      </w:r>
      <w:r>
        <w:rPr>
          <w:color w:val="0D0F1A"/>
          <w:sz w:val="24"/>
        </w:rPr>
        <w:t>work</w:t>
      </w:r>
      <w:r>
        <w:rPr>
          <w:color w:val="0D0F1A"/>
          <w:spacing w:val="-3"/>
          <w:sz w:val="24"/>
        </w:rPr>
        <w:t xml:space="preserve"> </w:t>
      </w:r>
      <w:r>
        <w:rPr>
          <w:color w:val="0D0F1A"/>
          <w:sz w:val="24"/>
        </w:rPr>
        <w:t>of</w:t>
      </w:r>
      <w:r>
        <w:rPr>
          <w:color w:val="0D0F1A"/>
          <w:spacing w:val="-3"/>
          <w:sz w:val="24"/>
        </w:rPr>
        <w:t xml:space="preserve"> </w:t>
      </w:r>
      <w:r>
        <w:rPr>
          <w:color w:val="0D0F1A"/>
          <w:sz w:val="24"/>
        </w:rPr>
        <w:t>Browning</w:t>
      </w:r>
      <w:r>
        <w:rPr>
          <w:color w:val="0D0F1A"/>
          <w:spacing w:val="-3"/>
          <w:sz w:val="24"/>
        </w:rPr>
        <w:t xml:space="preserve"> </w:t>
      </w:r>
      <w:r>
        <w:rPr>
          <w:color w:val="0D0F1A"/>
          <w:sz w:val="24"/>
        </w:rPr>
        <w:t>and</w:t>
      </w:r>
      <w:r>
        <w:rPr>
          <w:color w:val="0D0F1A"/>
          <w:spacing w:val="-3"/>
          <w:sz w:val="24"/>
        </w:rPr>
        <w:t xml:space="preserve"> </w:t>
      </w:r>
      <w:r>
        <w:rPr>
          <w:color w:val="0D0F1A"/>
          <w:sz w:val="24"/>
        </w:rPr>
        <w:t>Spivey</w:t>
      </w:r>
      <w:r>
        <w:rPr>
          <w:color w:val="0D0F1A"/>
          <w:spacing w:val="-3"/>
          <w:sz w:val="24"/>
        </w:rPr>
        <w:t xml:space="preserve"> </w:t>
      </w:r>
      <w:r>
        <w:rPr>
          <w:color w:val="0D0F1A"/>
          <w:sz w:val="24"/>
        </w:rPr>
        <w:t>supports</w:t>
      </w:r>
      <w:r>
        <w:rPr>
          <w:color w:val="0D0F1A"/>
          <w:spacing w:val="-4"/>
          <w:sz w:val="24"/>
        </w:rPr>
        <w:t xml:space="preserve"> </w:t>
      </w:r>
      <w:r>
        <w:rPr>
          <w:color w:val="0D0F1A"/>
          <w:sz w:val="24"/>
        </w:rPr>
        <w:t>Edleman.</w:t>
      </w:r>
      <w:r>
        <w:rPr>
          <w:color w:val="0D0F1A"/>
          <w:spacing w:val="-3"/>
          <w:sz w:val="24"/>
        </w:rPr>
        <w:t xml:space="preserve"> </w:t>
      </w:r>
      <w:r>
        <w:rPr>
          <w:color w:val="0D0F1A"/>
          <w:sz w:val="24"/>
        </w:rPr>
        <w:t>In</w:t>
      </w:r>
      <w:r>
        <w:rPr>
          <w:color w:val="0D0F1A"/>
          <w:spacing w:val="-3"/>
          <w:sz w:val="24"/>
        </w:rPr>
        <w:t xml:space="preserve"> </w:t>
      </w:r>
      <w:r>
        <w:rPr>
          <w:color w:val="0D0F1A"/>
          <w:sz w:val="24"/>
        </w:rPr>
        <w:t>her</w:t>
      </w:r>
      <w:r>
        <w:rPr>
          <w:color w:val="0D0F1A"/>
          <w:spacing w:val="-3"/>
          <w:sz w:val="24"/>
        </w:rPr>
        <w:t xml:space="preserve"> </w:t>
      </w:r>
      <w:r>
        <w:rPr>
          <w:color w:val="0D0F1A"/>
          <w:sz w:val="24"/>
        </w:rPr>
        <w:t>book,</w:t>
      </w:r>
      <w:r>
        <w:rPr>
          <w:color w:val="0D0F1A"/>
          <w:spacing w:val="-1"/>
          <w:sz w:val="24"/>
        </w:rPr>
        <w:t xml:space="preserve"> </w:t>
      </w:r>
      <w:r>
        <w:rPr>
          <w:i/>
          <w:color w:val="0D0F1A"/>
          <w:sz w:val="24"/>
        </w:rPr>
        <w:t>Clinical</w:t>
      </w:r>
      <w:r>
        <w:rPr>
          <w:i/>
          <w:color w:val="0D0F1A"/>
          <w:spacing w:val="-3"/>
          <w:sz w:val="24"/>
        </w:rPr>
        <w:t xml:space="preserve"> </w:t>
      </w:r>
      <w:r>
        <w:rPr>
          <w:i/>
          <w:color w:val="0D0F1A"/>
          <w:sz w:val="24"/>
        </w:rPr>
        <w:t xml:space="preserve">Pastoral Education. Nobody Said It Would Be Like </w:t>
      </w:r>
      <w:proofErr w:type="gramStart"/>
      <w:r>
        <w:rPr>
          <w:i/>
          <w:color w:val="0D0F1A"/>
          <w:sz w:val="24"/>
        </w:rPr>
        <w:t>This</w:t>
      </w:r>
      <w:r>
        <w:rPr>
          <w:color w:val="0D0F1A"/>
          <w:sz w:val="24"/>
        </w:rPr>
        <w:t>,</w:t>
      </w:r>
      <w:proofErr w:type="gramEnd"/>
      <w:r>
        <w:rPr>
          <w:color w:val="0D0F1A"/>
          <w:sz w:val="24"/>
        </w:rPr>
        <w:t xml:space="preserve"> Edleman outlines the requirements and</w:t>
      </w:r>
    </w:p>
    <w:p w14:paraId="1CF72E8E" w14:textId="77777777" w:rsidR="00681EA3" w:rsidRDefault="00000000">
      <w:pPr>
        <w:pStyle w:val="Textoindependiente"/>
        <w:spacing w:before="170"/>
        <w:ind w:left="0"/>
        <w:rPr>
          <w:sz w:val="20"/>
        </w:rPr>
      </w:pPr>
      <w:r>
        <w:rPr>
          <w:noProof/>
          <w:sz w:val="20"/>
        </w:rPr>
        <mc:AlternateContent>
          <mc:Choice Requires="wps">
            <w:drawing>
              <wp:anchor distT="0" distB="0" distL="0" distR="0" simplePos="0" relativeHeight="487603200" behindDoc="1" locked="0" layoutInCell="1" allowOverlap="1" wp14:anchorId="318C8A55" wp14:editId="77A3AAA1">
                <wp:simplePos x="0" y="0"/>
                <wp:positionH relativeFrom="page">
                  <wp:posOffset>914704</wp:posOffset>
                </wp:positionH>
                <wp:positionV relativeFrom="paragraph">
                  <wp:posOffset>269609</wp:posOffset>
                </wp:positionV>
                <wp:extent cx="1829435" cy="762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6AB614" id="Graphic 35" o:spid="_x0000_s1026" style="position:absolute;margin-left:1in;margin-top:21.25pt;width:144.05pt;height:.6pt;z-index:-1571328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CQXAj4AAAAAkBAAAPAAAAZHJzL2Rvd25yZXYueG1sTI/N&#10;TsMwEITvSLyDtUhcEHWahL8Qp6qCOFCEgII4u/ESR8TrYLuteXvcE9x2tKOZb+pFNCPbofODJQHz&#10;WQYMqbNqoF7A+9v9+TUwHyQpOVpCAT/oYdEcH9WyUnZPr7hbh56lEPKVFKBDmCrOfafRSD+zE1L6&#10;fVpnZEjS9Vw5uU/hZuR5ll1yIwdKDVpO2GrsvtZbI6CNcXn3/KC7sxW+PH0UN64tvh+FOD2Jy1tg&#10;AWP4M8MBP6FDk5g2dkvKszHpskxbgoAyvwCWDGWRz4FtDscV8Kbm/xc0vwAAAP//AwBQSwECLQAU&#10;AAYACAAAACEAtoM4kv4AAADhAQAAEwAAAAAAAAAAAAAAAAAAAAAAW0NvbnRlbnRfVHlwZXNdLnht&#10;bFBLAQItABQABgAIAAAAIQA4/SH/1gAAAJQBAAALAAAAAAAAAAAAAAAAAC8BAABfcmVscy8ucmVs&#10;c1BLAQItABQABgAIAAAAIQCGUzrVIwIAAL0EAAAOAAAAAAAAAAAAAAAAAC4CAABkcnMvZTJvRG9j&#10;LnhtbFBLAQItABQABgAIAAAAIQACQXAj4AAAAAkBAAAPAAAAAAAAAAAAAAAAAH0EAABkcnMvZG93&#10;bnJldi54bWxQSwUGAAAAAAQABADzAAAAigUAAAAA&#10;" path="m1829054,l,,,7619r1829054,l1829054,xe" fillcolor="black" stroked="f">
                <v:path arrowok="t"/>
                <w10:wrap type="topAndBottom" anchorx="page"/>
              </v:shape>
            </w:pict>
          </mc:Fallback>
        </mc:AlternateContent>
      </w:r>
    </w:p>
    <w:p w14:paraId="51C1B4BB" w14:textId="77777777" w:rsidR="00681EA3" w:rsidRDefault="00000000">
      <w:pPr>
        <w:spacing w:before="96"/>
        <w:ind w:left="451" w:right="717" w:firstLine="628"/>
        <w:rPr>
          <w:sz w:val="20"/>
        </w:rPr>
      </w:pPr>
      <w:bookmarkStart w:id="56" w:name="_bookmark56"/>
      <w:bookmarkEnd w:id="56"/>
      <w:r>
        <w:rPr>
          <w:sz w:val="20"/>
          <w:vertAlign w:val="superscript"/>
        </w:rPr>
        <w:t>57</w:t>
      </w:r>
      <w:r>
        <w:rPr>
          <w:spacing w:val="-4"/>
          <w:sz w:val="20"/>
        </w:rPr>
        <w:t xml:space="preserve"> </w:t>
      </w:r>
      <w:r>
        <w:rPr>
          <w:sz w:val="20"/>
        </w:rPr>
        <w:t>Christopher</w:t>
      </w:r>
      <w:r>
        <w:rPr>
          <w:spacing w:val="-2"/>
          <w:sz w:val="20"/>
        </w:rPr>
        <w:t xml:space="preserve"> </w:t>
      </w:r>
      <w:r>
        <w:rPr>
          <w:sz w:val="20"/>
        </w:rPr>
        <w:t>Swift,</w:t>
      </w:r>
      <w:r>
        <w:rPr>
          <w:spacing w:val="-3"/>
          <w:sz w:val="20"/>
        </w:rPr>
        <w:t xml:space="preserve"> </w:t>
      </w:r>
      <w:r>
        <w:rPr>
          <w:sz w:val="20"/>
        </w:rPr>
        <w:t>Mark</w:t>
      </w:r>
      <w:r>
        <w:rPr>
          <w:spacing w:val="-3"/>
          <w:sz w:val="20"/>
        </w:rPr>
        <w:t xml:space="preserve"> </w:t>
      </w:r>
      <w:r>
        <w:rPr>
          <w:sz w:val="20"/>
        </w:rPr>
        <w:t>Cobb,</w:t>
      </w:r>
      <w:r>
        <w:rPr>
          <w:spacing w:val="-4"/>
          <w:sz w:val="20"/>
        </w:rPr>
        <w:t xml:space="preserve"> </w:t>
      </w:r>
      <w:r>
        <w:rPr>
          <w:sz w:val="20"/>
        </w:rPr>
        <w:t>and</w:t>
      </w:r>
      <w:r>
        <w:rPr>
          <w:spacing w:val="-3"/>
          <w:sz w:val="20"/>
        </w:rPr>
        <w:t xml:space="preserve"> </w:t>
      </w:r>
      <w:r>
        <w:rPr>
          <w:sz w:val="20"/>
        </w:rPr>
        <w:t>Andrew “Todd,</w:t>
      </w:r>
      <w:r>
        <w:rPr>
          <w:spacing w:val="-5"/>
          <w:sz w:val="20"/>
        </w:rPr>
        <w:t xml:space="preserve"> </w:t>
      </w:r>
      <w:r>
        <w:rPr>
          <w:i/>
          <w:sz w:val="20"/>
        </w:rPr>
        <w:t>A</w:t>
      </w:r>
      <w:r>
        <w:rPr>
          <w:i/>
          <w:spacing w:val="-4"/>
          <w:sz w:val="20"/>
        </w:rPr>
        <w:t xml:space="preserve"> </w:t>
      </w:r>
      <w:r>
        <w:rPr>
          <w:i/>
          <w:sz w:val="20"/>
        </w:rPr>
        <w:t>Handbook</w:t>
      </w:r>
      <w:r>
        <w:rPr>
          <w:i/>
          <w:spacing w:val="-5"/>
          <w:sz w:val="20"/>
        </w:rPr>
        <w:t xml:space="preserve"> </w:t>
      </w:r>
      <w:r>
        <w:rPr>
          <w:i/>
          <w:sz w:val="20"/>
        </w:rPr>
        <w:t>of</w:t>
      </w:r>
      <w:r>
        <w:rPr>
          <w:i/>
          <w:spacing w:val="-5"/>
          <w:sz w:val="20"/>
        </w:rPr>
        <w:t xml:space="preserve"> </w:t>
      </w:r>
      <w:r>
        <w:rPr>
          <w:i/>
          <w:sz w:val="20"/>
        </w:rPr>
        <w:t>Chaplaincy</w:t>
      </w:r>
      <w:r>
        <w:rPr>
          <w:i/>
          <w:spacing w:val="-4"/>
          <w:sz w:val="20"/>
        </w:rPr>
        <w:t xml:space="preserve"> </w:t>
      </w:r>
      <w:r>
        <w:rPr>
          <w:i/>
          <w:sz w:val="20"/>
        </w:rPr>
        <w:t>Studies:</w:t>
      </w:r>
      <w:r>
        <w:rPr>
          <w:i/>
          <w:spacing w:val="-4"/>
          <w:sz w:val="20"/>
        </w:rPr>
        <w:t xml:space="preserve"> </w:t>
      </w:r>
      <w:r>
        <w:rPr>
          <w:i/>
          <w:sz w:val="20"/>
        </w:rPr>
        <w:t xml:space="preserve">Understanding Spiritual Care in Public Places </w:t>
      </w:r>
      <w:r>
        <w:rPr>
          <w:sz w:val="20"/>
        </w:rPr>
        <w:t>(London, UK: Routledge, 2016), 202.</w:t>
      </w:r>
    </w:p>
    <w:p w14:paraId="0F3F5E27" w14:textId="77777777" w:rsidR="00681EA3" w:rsidRDefault="00000000">
      <w:pPr>
        <w:spacing w:before="119"/>
        <w:ind w:left="360" w:right="717" w:firstLine="719"/>
        <w:rPr>
          <w:sz w:val="20"/>
        </w:rPr>
      </w:pPr>
      <w:bookmarkStart w:id="57" w:name="_bookmark57"/>
      <w:bookmarkEnd w:id="57"/>
      <w:r>
        <w:rPr>
          <w:sz w:val="20"/>
          <w:vertAlign w:val="superscript"/>
        </w:rPr>
        <w:t>58</w:t>
      </w:r>
      <w:r>
        <w:rPr>
          <w:sz w:val="20"/>
        </w:rPr>
        <w:t xml:space="preserve"> </w:t>
      </w:r>
      <w:r>
        <w:rPr>
          <w:color w:val="393939"/>
          <w:sz w:val="20"/>
        </w:rPr>
        <w:t xml:space="preserve">Angelika A. </w:t>
      </w:r>
      <w:r>
        <w:rPr>
          <w:sz w:val="20"/>
        </w:rPr>
        <w:t>Z</w:t>
      </w:r>
      <w:r>
        <w:rPr>
          <w:color w:val="393939"/>
          <w:sz w:val="20"/>
        </w:rPr>
        <w:t>ollfrank, Kelly M Trevino, Wendy Cadge, Michael J Balboni, Mary Martha Thiel, George Fitchett,</w:t>
      </w:r>
      <w:r>
        <w:rPr>
          <w:color w:val="393939"/>
          <w:spacing w:val="-3"/>
          <w:sz w:val="20"/>
        </w:rPr>
        <w:t xml:space="preserve"> </w:t>
      </w:r>
      <w:r>
        <w:rPr>
          <w:color w:val="393939"/>
          <w:sz w:val="20"/>
        </w:rPr>
        <w:t>Kathleen</w:t>
      </w:r>
      <w:r>
        <w:rPr>
          <w:color w:val="393939"/>
          <w:spacing w:val="-2"/>
          <w:sz w:val="20"/>
        </w:rPr>
        <w:t xml:space="preserve"> </w:t>
      </w:r>
      <w:r>
        <w:rPr>
          <w:color w:val="393939"/>
          <w:sz w:val="20"/>
        </w:rPr>
        <w:t>Gallivan,</w:t>
      </w:r>
      <w:r>
        <w:rPr>
          <w:color w:val="393939"/>
          <w:spacing w:val="-3"/>
          <w:sz w:val="20"/>
        </w:rPr>
        <w:t xml:space="preserve"> </w:t>
      </w:r>
      <w:r>
        <w:rPr>
          <w:color w:val="393939"/>
          <w:sz w:val="20"/>
        </w:rPr>
        <w:t>Tyler</w:t>
      </w:r>
      <w:r>
        <w:rPr>
          <w:color w:val="393939"/>
          <w:spacing w:val="-2"/>
          <w:sz w:val="20"/>
        </w:rPr>
        <w:t xml:space="preserve"> </w:t>
      </w:r>
      <w:r>
        <w:rPr>
          <w:color w:val="393939"/>
          <w:sz w:val="20"/>
        </w:rPr>
        <w:t>VanderWeele,</w:t>
      </w:r>
      <w:r>
        <w:rPr>
          <w:color w:val="393939"/>
          <w:spacing w:val="-3"/>
          <w:sz w:val="20"/>
        </w:rPr>
        <w:t xml:space="preserve"> </w:t>
      </w:r>
      <w:r>
        <w:rPr>
          <w:color w:val="393939"/>
          <w:sz w:val="20"/>
        </w:rPr>
        <w:t>and</w:t>
      </w:r>
      <w:r>
        <w:rPr>
          <w:color w:val="393939"/>
          <w:spacing w:val="-2"/>
          <w:sz w:val="20"/>
        </w:rPr>
        <w:t xml:space="preserve"> </w:t>
      </w:r>
      <w:r>
        <w:rPr>
          <w:color w:val="393939"/>
          <w:sz w:val="20"/>
        </w:rPr>
        <w:t>Tracy</w:t>
      </w:r>
      <w:r>
        <w:rPr>
          <w:color w:val="393939"/>
          <w:spacing w:val="-7"/>
          <w:sz w:val="20"/>
        </w:rPr>
        <w:t xml:space="preserve"> </w:t>
      </w:r>
      <w:r>
        <w:rPr>
          <w:color w:val="393939"/>
          <w:sz w:val="20"/>
        </w:rPr>
        <w:t>A</w:t>
      </w:r>
      <w:r>
        <w:rPr>
          <w:color w:val="393939"/>
          <w:spacing w:val="-3"/>
          <w:sz w:val="20"/>
        </w:rPr>
        <w:t xml:space="preserve"> </w:t>
      </w:r>
      <w:r>
        <w:rPr>
          <w:color w:val="393939"/>
          <w:sz w:val="20"/>
        </w:rPr>
        <w:t>Balboni,</w:t>
      </w:r>
      <w:r>
        <w:rPr>
          <w:color w:val="393939"/>
          <w:spacing w:val="-2"/>
          <w:sz w:val="20"/>
        </w:rPr>
        <w:t xml:space="preserve"> </w:t>
      </w:r>
      <w:r>
        <w:rPr>
          <w:sz w:val="20"/>
        </w:rPr>
        <w:t>“Teaching</w:t>
      </w:r>
      <w:r>
        <w:rPr>
          <w:spacing w:val="-4"/>
          <w:sz w:val="20"/>
        </w:rPr>
        <w:t xml:space="preserve"> </w:t>
      </w:r>
      <w:r>
        <w:rPr>
          <w:sz w:val="20"/>
        </w:rPr>
        <w:t>Health</w:t>
      </w:r>
      <w:r>
        <w:rPr>
          <w:spacing w:val="-5"/>
          <w:sz w:val="20"/>
        </w:rPr>
        <w:t xml:space="preserve"> </w:t>
      </w:r>
      <w:r>
        <w:rPr>
          <w:sz w:val="20"/>
        </w:rPr>
        <w:t>Care</w:t>
      </w:r>
      <w:r>
        <w:rPr>
          <w:spacing w:val="-3"/>
          <w:sz w:val="20"/>
        </w:rPr>
        <w:t xml:space="preserve"> </w:t>
      </w:r>
      <w:r>
        <w:rPr>
          <w:sz w:val="20"/>
        </w:rPr>
        <w:t>Providers</w:t>
      </w:r>
      <w:r>
        <w:rPr>
          <w:spacing w:val="-4"/>
          <w:sz w:val="20"/>
        </w:rPr>
        <w:t xml:space="preserve"> </w:t>
      </w:r>
      <w:proofErr w:type="gramStart"/>
      <w:r>
        <w:rPr>
          <w:sz w:val="20"/>
        </w:rPr>
        <w:t>To</w:t>
      </w:r>
      <w:proofErr w:type="gramEnd"/>
      <w:r>
        <w:rPr>
          <w:spacing w:val="-2"/>
          <w:sz w:val="20"/>
        </w:rPr>
        <w:t xml:space="preserve"> </w:t>
      </w:r>
      <w:r>
        <w:rPr>
          <w:sz w:val="20"/>
        </w:rPr>
        <w:t xml:space="preserve">Provide Spiritual Care: A Pilot Study,” </w:t>
      </w:r>
      <w:r>
        <w:rPr>
          <w:i/>
          <w:sz w:val="20"/>
        </w:rPr>
        <w:t>Journal of Palliative Medicine</w:t>
      </w:r>
      <w:r>
        <w:rPr>
          <w:sz w:val="20"/>
        </w:rPr>
        <w:t>, 18, no. 5 (2015): 408–14.</w:t>
      </w:r>
    </w:p>
    <w:p w14:paraId="0D0BA715" w14:textId="77777777" w:rsidR="00681EA3" w:rsidRDefault="00681EA3">
      <w:pPr>
        <w:rPr>
          <w:sz w:val="20"/>
        </w:rPr>
        <w:sectPr w:rsidR="00681EA3">
          <w:pgSz w:w="12240" w:h="15840"/>
          <w:pgMar w:top="1320" w:right="720" w:bottom="280" w:left="1080" w:header="737" w:footer="0" w:gutter="0"/>
          <w:cols w:space="720"/>
        </w:sectPr>
      </w:pPr>
    </w:p>
    <w:p w14:paraId="13158ADA" w14:textId="77777777" w:rsidR="00681EA3" w:rsidRDefault="00000000">
      <w:pPr>
        <w:pStyle w:val="Textoindependiente"/>
        <w:spacing w:before="101" w:line="480" w:lineRule="auto"/>
        <w:ind w:right="753"/>
      </w:pPr>
      <w:r>
        <w:rPr>
          <w:color w:val="0D0F1A"/>
        </w:rPr>
        <w:lastRenderedPageBreak/>
        <w:t>experience of Clinical Pastoral Education (CPE). She also discusses the chaplain's personal growth</w:t>
      </w:r>
      <w:r>
        <w:rPr>
          <w:color w:val="0D0F1A"/>
          <w:spacing w:val="-3"/>
        </w:rPr>
        <w:t xml:space="preserve"> </w:t>
      </w:r>
      <w:r>
        <w:rPr>
          <w:color w:val="0D0F1A"/>
        </w:rPr>
        <w:t>in</w:t>
      </w:r>
      <w:r>
        <w:rPr>
          <w:color w:val="0D0F1A"/>
          <w:spacing w:val="-3"/>
        </w:rPr>
        <w:t xml:space="preserve"> </w:t>
      </w:r>
      <w:r>
        <w:rPr>
          <w:color w:val="0D0F1A"/>
        </w:rPr>
        <w:t>CPE.</w:t>
      </w:r>
      <w:r>
        <w:rPr>
          <w:color w:val="0D0F1A"/>
          <w:spacing w:val="-3"/>
        </w:rPr>
        <w:t xml:space="preserve"> </w:t>
      </w:r>
      <w:r>
        <w:rPr>
          <w:color w:val="0D0F1A"/>
        </w:rPr>
        <w:t>Together,</w:t>
      </w:r>
      <w:r>
        <w:rPr>
          <w:color w:val="0D0F1A"/>
          <w:spacing w:val="-3"/>
        </w:rPr>
        <w:t xml:space="preserve"> </w:t>
      </w:r>
      <w:r>
        <w:rPr>
          <w:color w:val="0D0F1A"/>
        </w:rPr>
        <w:t>these</w:t>
      </w:r>
      <w:r>
        <w:rPr>
          <w:color w:val="0D0F1A"/>
          <w:spacing w:val="-5"/>
        </w:rPr>
        <w:t xml:space="preserve"> </w:t>
      </w:r>
      <w:r>
        <w:rPr>
          <w:color w:val="0D0F1A"/>
        </w:rPr>
        <w:t>two</w:t>
      </w:r>
      <w:r>
        <w:rPr>
          <w:color w:val="0D0F1A"/>
          <w:spacing w:val="-3"/>
        </w:rPr>
        <w:t xml:space="preserve"> </w:t>
      </w:r>
      <w:r>
        <w:rPr>
          <w:color w:val="0D0F1A"/>
        </w:rPr>
        <w:t>texts</w:t>
      </w:r>
      <w:r>
        <w:rPr>
          <w:color w:val="0D0F1A"/>
          <w:spacing w:val="-4"/>
        </w:rPr>
        <w:t xml:space="preserve"> </w:t>
      </w:r>
      <w:r>
        <w:rPr>
          <w:color w:val="0D0F1A"/>
        </w:rPr>
        <w:t>in</w:t>
      </w:r>
      <w:r>
        <w:rPr>
          <w:color w:val="0D0F1A"/>
          <w:spacing w:val="-3"/>
        </w:rPr>
        <w:t xml:space="preserve"> </w:t>
      </w:r>
      <w:r>
        <w:rPr>
          <w:color w:val="0D0F1A"/>
        </w:rPr>
        <w:t>this</w:t>
      </w:r>
      <w:r>
        <w:rPr>
          <w:color w:val="0D0F1A"/>
          <w:spacing w:val="-4"/>
        </w:rPr>
        <w:t xml:space="preserve"> </w:t>
      </w:r>
      <w:r>
        <w:rPr>
          <w:color w:val="0D0F1A"/>
        </w:rPr>
        <w:t>micro-project</w:t>
      </w:r>
      <w:r>
        <w:rPr>
          <w:color w:val="0D0F1A"/>
          <w:spacing w:val="-3"/>
        </w:rPr>
        <w:t xml:space="preserve"> </w:t>
      </w:r>
      <w:r>
        <w:rPr>
          <w:color w:val="0D0F1A"/>
        </w:rPr>
        <w:t>demonstrate</w:t>
      </w:r>
      <w:r>
        <w:rPr>
          <w:color w:val="0D0F1A"/>
          <w:spacing w:val="-2"/>
        </w:rPr>
        <w:t xml:space="preserve"> </w:t>
      </w:r>
      <w:r>
        <w:rPr>
          <w:color w:val="0D0F1A"/>
        </w:rPr>
        <w:t>the</w:t>
      </w:r>
      <w:r>
        <w:rPr>
          <w:color w:val="0D0F1A"/>
          <w:spacing w:val="-3"/>
        </w:rPr>
        <w:t xml:space="preserve"> </w:t>
      </w:r>
      <w:r>
        <w:rPr>
          <w:color w:val="0D0F1A"/>
        </w:rPr>
        <w:t>importance</w:t>
      </w:r>
      <w:r>
        <w:rPr>
          <w:color w:val="0D0F1A"/>
          <w:spacing w:val="-4"/>
        </w:rPr>
        <w:t xml:space="preserve"> </w:t>
      </w:r>
      <w:r>
        <w:rPr>
          <w:color w:val="0D0F1A"/>
        </w:rPr>
        <w:t>of CPE for the professional development of chaplains.</w:t>
      </w:r>
    </w:p>
    <w:p w14:paraId="3C7C85D7" w14:textId="77777777" w:rsidR="00681EA3" w:rsidRDefault="00000000">
      <w:pPr>
        <w:pStyle w:val="Textoindependiente"/>
        <w:spacing w:line="480" w:lineRule="auto"/>
        <w:ind w:right="717" w:firstLine="719"/>
      </w:pPr>
      <w:r>
        <w:rPr>
          <w:color w:val="0D0F1A"/>
        </w:rPr>
        <w:t>The</w:t>
      </w:r>
      <w:r>
        <w:rPr>
          <w:color w:val="0D0F1A"/>
          <w:spacing w:val="-6"/>
        </w:rPr>
        <w:t xml:space="preserve"> </w:t>
      </w:r>
      <w:r>
        <w:rPr>
          <w:color w:val="0D0F1A"/>
        </w:rPr>
        <w:t>first</w:t>
      </w:r>
      <w:r>
        <w:rPr>
          <w:color w:val="0D0F1A"/>
          <w:spacing w:val="-4"/>
        </w:rPr>
        <w:t xml:space="preserve"> </w:t>
      </w:r>
      <w:r>
        <w:rPr>
          <w:color w:val="0D0F1A"/>
        </w:rPr>
        <w:t>micro-project</w:t>
      </w:r>
      <w:r>
        <w:rPr>
          <w:color w:val="0D0F1A"/>
          <w:spacing w:val="-4"/>
        </w:rPr>
        <w:t xml:space="preserve"> </w:t>
      </w:r>
      <w:r>
        <w:rPr>
          <w:color w:val="0D0F1A"/>
        </w:rPr>
        <w:t>highlighted</w:t>
      </w:r>
      <w:r>
        <w:rPr>
          <w:color w:val="0D0F1A"/>
          <w:spacing w:val="-4"/>
        </w:rPr>
        <w:t xml:space="preserve"> </w:t>
      </w:r>
      <w:r>
        <w:rPr>
          <w:color w:val="0D0F1A"/>
        </w:rPr>
        <w:t>the</w:t>
      </w:r>
      <w:r>
        <w:rPr>
          <w:color w:val="0D0F1A"/>
          <w:spacing w:val="-5"/>
        </w:rPr>
        <w:t xml:space="preserve"> </w:t>
      </w:r>
      <w:r>
        <w:rPr>
          <w:color w:val="0D0F1A"/>
        </w:rPr>
        <w:t>extensive</w:t>
      </w:r>
      <w:r>
        <w:rPr>
          <w:color w:val="0D0F1A"/>
          <w:spacing w:val="-5"/>
        </w:rPr>
        <w:t xml:space="preserve"> </w:t>
      </w:r>
      <w:r>
        <w:rPr>
          <w:color w:val="0D0F1A"/>
        </w:rPr>
        <w:t>research</w:t>
      </w:r>
      <w:r>
        <w:rPr>
          <w:color w:val="0D0F1A"/>
          <w:spacing w:val="-4"/>
        </w:rPr>
        <w:t xml:space="preserve"> </w:t>
      </w:r>
      <w:r>
        <w:rPr>
          <w:color w:val="0D0F1A"/>
        </w:rPr>
        <w:t>in</w:t>
      </w:r>
      <w:r>
        <w:rPr>
          <w:color w:val="0D0F1A"/>
          <w:spacing w:val="-4"/>
        </w:rPr>
        <w:t xml:space="preserve"> </w:t>
      </w:r>
      <w:r>
        <w:rPr>
          <w:color w:val="0D0F1A"/>
        </w:rPr>
        <w:t>Clinical</w:t>
      </w:r>
      <w:r>
        <w:rPr>
          <w:color w:val="0D0F1A"/>
          <w:spacing w:val="-4"/>
        </w:rPr>
        <w:t xml:space="preserve"> </w:t>
      </w:r>
      <w:r>
        <w:rPr>
          <w:color w:val="0D0F1A"/>
        </w:rPr>
        <w:t>Pastoral</w:t>
      </w:r>
      <w:r>
        <w:rPr>
          <w:color w:val="0D0F1A"/>
          <w:spacing w:val="-4"/>
        </w:rPr>
        <w:t xml:space="preserve"> </w:t>
      </w:r>
      <w:r>
        <w:rPr>
          <w:color w:val="0D0F1A"/>
        </w:rPr>
        <w:t>Education. This micro-project discusses the need for CPE in chaplain preparation and how that preparation can occur through Clinical Pastoral Education. This combined research provides a solid foundation for future projects. In the next project, a series of interviews with practitioners and academics offering CPE will be conducted. The experienced voices of these scholars and practitioners are essential to this work.</w:t>
      </w:r>
    </w:p>
    <w:p w14:paraId="10276F3C" w14:textId="77777777" w:rsidR="00681EA3" w:rsidRDefault="00000000">
      <w:pPr>
        <w:pStyle w:val="Textoindependiente"/>
        <w:spacing w:before="1" w:line="480" w:lineRule="auto"/>
        <w:ind w:right="717" w:firstLine="719"/>
      </w:pPr>
      <w:r>
        <w:rPr>
          <w:color w:val="0D0F1A"/>
        </w:rPr>
        <w:t>This work aims to influence stakeholders' wisdom in Puerto Rico. With the wealth of research</w:t>
      </w:r>
      <w:r>
        <w:rPr>
          <w:color w:val="0D0F1A"/>
          <w:spacing w:val="-3"/>
        </w:rPr>
        <w:t xml:space="preserve"> </w:t>
      </w:r>
      <w:r>
        <w:rPr>
          <w:color w:val="0D0F1A"/>
        </w:rPr>
        <w:t>collected,</w:t>
      </w:r>
      <w:r>
        <w:rPr>
          <w:color w:val="0D0F1A"/>
          <w:spacing w:val="-3"/>
        </w:rPr>
        <w:t xml:space="preserve"> </w:t>
      </w:r>
      <w:r>
        <w:rPr>
          <w:color w:val="0D0F1A"/>
        </w:rPr>
        <w:t>this</w:t>
      </w:r>
      <w:r>
        <w:rPr>
          <w:color w:val="0D0F1A"/>
          <w:spacing w:val="-3"/>
        </w:rPr>
        <w:t xml:space="preserve"> </w:t>
      </w:r>
      <w:r>
        <w:rPr>
          <w:color w:val="0D0F1A"/>
        </w:rPr>
        <w:t>project</w:t>
      </w:r>
      <w:r>
        <w:rPr>
          <w:color w:val="0D0F1A"/>
          <w:spacing w:val="-3"/>
        </w:rPr>
        <w:t xml:space="preserve"> </w:t>
      </w:r>
      <w:r>
        <w:rPr>
          <w:color w:val="0D0F1A"/>
        </w:rPr>
        <w:t>has</w:t>
      </w:r>
      <w:r>
        <w:rPr>
          <w:color w:val="0D0F1A"/>
          <w:spacing w:val="-4"/>
        </w:rPr>
        <w:t xml:space="preserve"> </w:t>
      </w:r>
      <w:r>
        <w:rPr>
          <w:color w:val="0D0F1A"/>
        </w:rPr>
        <w:t>a</w:t>
      </w:r>
      <w:r>
        <w:rPr>
          <w:color w:val="0D0F1A"/>
          <w:spacing w:val="-5"/>
        </w:rPr>
        <w:t xml:space="preserve"> </w:t>
      </w:r>
      <w:r>
        <w:rPr>
          <w:color w:val="0D0F1A"/>
        </w:rPr>
        <w:t>strong</w:t>
      </w:r>
      <w:r>
        <w:rPr>
          <w:color w:val="0D0F1A"/>
          <w:spacing w:val="-3"/>
        </w:rPr>
        <w:t xml:space="preserve"> </w:t>
      </w:r>
      <w:r>
        <w:rPr>
          <w:color w:val="0D0F1A"/>
        </w:rPr>
        <w:t>foundation.</w:t>
      </w:r>
      <w:r>
        <w:rPr>
          <w:color w:val="0D0F1A"/>
          <w:spacing w:val="-3"/>
        </w:rPr>
        <w:t xml:space="preserve"> </w:t>
      </w:r>
      <w:r>
        <w:rPr>
          <w:color w:val="0D0F1A"/>
        </w:rPr>
        <w:t>Now,</w:t>
      </w:r>
      <w:r>
        <w:rPr>
          <w:color w:val="0D0F1A"/>
          <w:spacing w:val="-3"/>
        </w:rPr>
        <w:t xml:space="preserve"> </w:t>
      </w:r>
      <w:r>
        <w:rPr>
          <w:color w:val="0D0F1A"/>
        </w:rPr>
        <w:t>it</w:t>
      </w:r>
      <w:r>
        <w:rPr>
          <w:color w:val="0D0F1A"/>
          <w:spacing w:val="-3"/>
        </w:rPr>
        <w:t xml:space="preserve"> </w:t>
      </w:r>
      <w:r>
        <w:rPr>
          <w:color w:val="0D0F1A"/>
        </w:rPr>
        <w:t>seeks</w:t>
      </w:r>
      <w:r>
        <w:rPr>
          <w:color w:val="0D0F1A"/>
          <w:spacing w:val="-4"/>
        </w:rPr>
        <w:t xml:space="preserve"> </w:t>
      </w:r>
      <w:r>
        <w:rPr>
          <w:color w:val="0D0F1A"/>
        </w:rPr>
        <w:t>the</w:t>
      </w:r>
      <w:r>
        <w:rPr>
          <w:color w:val="0D0F1A"/>
          <w:spacing w:val="-4"/>
        </w:rPr>
        <w:t xml:space="preserve"> </w:t>
      </w:r>
      <w:r>
        <w:rPr>
          <w:color w:val="0D0F1A"/>
        </w:rPr>
        <w:t>practical</w:t>
      </w:r>
      <w:r>
        <w:rPr>
          <w:color w:val="0D0F1A"/>
          <w:spacing w:val="-3"/>
        </w:rPr>
        <w:t xml:space="preserve"> </w:t>
      </w:r>
      <w:r>
        <w:rPr>
          <w:color w:val="0D0F1A"/>
        </w:rPr>
        <w:t>knowledge</w:t>
      </w:r>
      <w:r>
        <w:rPr>
          <w:color w:val="0D0F1A"/>
          <w:spacing w:val="-4"/>
        </w:rPr>
        <w:t xml:space="preserve"> </w:t>
      </w:r>
      <w:r>
        <w:rPr>
          <w:color w:val="0D0F1A"/>
        </w:rPr>
        <w:t xml:space="preserve">of practitioners and scholars. </w:t>
      </w:r>
      <w:proofErr w:type="gramStart"/>
      <w:r>
        <w:rPr>
          <w:color w:val="0D0F1A"/>
        </w:rPr>
        <w:t>All of</w:t>
      </w:r>
      <w:proofErr w:type="gramEnd"/>
      <w:r>
        <w:rPr>
          <w:color w:val="0D0F1A"/>
        </w:rPr>
        <w:t xml:space="preserve"> this accumulated data aims to facilitate decision-makers' acceptance of CPE Programs in Puerto Rico.</w:t>
      </w:r>
    </w:p>
    <w:p w14:paraId="53E31A60" w14:textId="77777777" w:rsidR="00681EA3" w:rsidRDefault="00000000">
      <w:pPr>
        <w:pStyle w:val="Textoindependiente"/>
        <w:spacing w:line="480" w:lineRule="auto"/>
        <w:ind w:right="732" w:firstLine="719"/>
      </w:pPr>
      <w:r>
        <w:rPr>
          <w:color w:val="0D0F1A"/>
        </w:rPr>
        <w:t>The</w:t>
      </w:r>
      <w:r>
        <w:rPr>
          <w:color w:val="0D0F1A"/>
          <w:spacing w:val="-5"/>
        </w:rPr>
        <w:t xml:space="preserve"> </w:t>
      </w:r>
      <w:r>
        <w:rPr>
          <w:color w:val="0D0F1A"/>
        </w:rPr>
        <w:t>data</w:t>
      </w:r>
      <w:r>
        <w:rPr>
          <w:color w:val="0D0F1A"/>
          <w:spacing w:val="-3"/>
        </w:rPr>
        <w:t xml:space="preserve"> </w:t>
      </w:r>
      <w:r>
        <w:rPr>
          <w:color w:val="0D0F1A"/>
        </w:rPr>
        <w:t>collected</w:t>
      </w:r>
      <w:r>
        <w:rPr>
          <w:color w:val="0D0F1A"/>
          <w:spacing w:val="-3"/>
        </w:rPr>
        <w:t xml:space="preserve"> </w:t>
      </w:r>
      <w:r>
        <w:rPr>
          <w:color w:val="0D0F1A"/>
        </w:rPr>
        <w:t>shows</w:t>
      </w:r>
      <w:r>
        <w:rPr>
          <w:color w:val="0D0F1A"/>
          <w:spacing w:val="-1"/>
        </w:rPr>
        <w:t xml:space="preserve"> </w:t>
      </w:r>
      <w:r>
        <w:rPr>
          <w:color w:val="0D0F1A"/>
        </w:rPr>
        <w:t>that</w:t>
      </w:r>
      <w:r>
        <w:rPr>
          <w:color w:val="0D0F1A"/>
          <w:spacing w:val="-3"/>
        </w:rPr>
        <w:t xml:space="preserve"> </w:t>
      </w:r>
      <w:r>
        <w:rPr>
          <w:color w:val="0D0F1A"/>
        </w:rPr>
        <w:t>CPE</w:t>
      </w:r>
      <w:r>
        <w:rPr>
          <w:color w:val="0D0F1A"/>
          <w:spacing w:val="-3"/>
        </w:rPr>
        <w:t xml:space="preserve"> </w:t>
      </w:r>
      <w:r>
        <w:rPr>
          <w:color w:val="0D0F1A"/>
        </w:rPr>
        <w:t>holds</w:t>
      </w:r>
      <w:r>
        <w:rPr>
          <w:color w:val="0D0F1A"/>
          <w:spacing w:val="-4"/>
        </w:rPr>
        <w:t xml:space="preserve"> </w:t>
      </w:r>
      <w:r>
        <w:rPr>
          <w:color w:val="0D0F1A"/>
        </w:rPr>
        <w:t>great</w:t>
      </w:r>
      <w:r>
        <w:rPr>
          <w:color w:val="0D0F1A"/>
          <w:spacing w:val="-3"/>
        </w:rPr>
        <w:t xml:space="preserve"> </w:t>
      </w:r>
      <w:r>
        <w:rPr>
          <w:color w:val="0D0F1A"/>
        </w:rPr>
        <w:t>promise</w:t>
      </w:r>
      <w:r>
        <w:rPr>
          <w:color w:val="0D0F1A"/>
          <w:spacing w:val="-4"/>
        </w:rPr>
        <w:t xml:space="preserve"> </w:t>
      </w:r>
      <w:r>
        <w:rPr>
          <w:color w:val="0D0F1A"/>
        </w:rPr>
        <w:t>for</w:t>
      </w:r>
      <w:r>
        <w:rPr>
          <w:color w:val="0D0F1A"/>
          <w:spacing w:val="-5"/>
        </w:rPr>
        <w:t xml:space="preserve"> </w:t>
      </w:r>
      <w:r>
        <w:rPr>
          <w:color w:val="0D0F1A"/>
        </w:rPr>
        <w:t>the</w:t>
      </w:r>
      <w:r>
        <w:rPr>
          <w:color w:val="0D0F1A"/>
          <w:spacing w:val="-3"/>
        </w:rPr>
        <w:t xml:space="preserve"> </w:t>
      </w:r>
      <w:r>
        <w:rPr>
          <w:color w:val="0D0F1A"/>
        </w:rPr>
        <w:t>people</w:t>
      </w:r>
      <w:r>
        <w:rPr>
          <w:color w:val="0D0F1A"/>
          <w:spacing w:val="-3"/>
        </w:rPr>
        <w:t xml:space="preserve"> </w:t>
      </w:r>
      <w:r>
        <w:rPr>
          <w:color w:val="0D0F1A"/>
        </w:rPr>
        <w:t>of</w:t>
      </w:r>
      <w:r>
        <w:rPr>
          <w:color w:val="0D0F1A"/>
          <w:spacing w:val="-3"/>
        </w:rPr>
        <w:t xml:space="preserve"> </w:t>
      </w:r>
      <w:r>
        <w:rPr>
          <w:color w:val="0D0F1A"/>
        </w:rPr>
        <w:t>Puerto</w:t>
      </w:r>
      <w:r>
        <w:rPr>
          <w:color w:val="0D0F1A"/>
          <w:spacing w:val="-3"/>
        </w:rPr>
        <w:t xml:space="preserve"> </w:t>
      </w:r>
      <w:r>
        <w:rPr>
          <w:color w:val="0D0F1A"/>
        </w:rPr>
        <w:t>Rico.</w:t>
      </w:r>
      <w:r>
        <w:rPr>
          <w:color w:val="0D0F1A"/>
          <w:spacing w:val="-3"/>
        </w:rPr>
        <w:t xml:space="preserve"> </w:t>
      </w:r>
      <w:r>
        <w:rPr>
          <w:color w:val="0D0F1A"/>
        </w:rPr>
        <w:t>The cadre of professionally educated chaplains will be invaluable in this place, which has seen so much hardship.</w:t>
      </w:r>
      <w:hyperlink w:anchor="_bookmark58" w:history="1">
        <w:r>
          <w:rPr>
            <w:color w:val="0D0F1A"/>
            <w:vertAlign w:val="superscript"/>
          </w:rPr>
          <w:t>59</w:t>
        </w:r>
      </w:hyperlink>
      <w:r>
        <w:rPr>
          <w:color w:val="0D0F1A"/>
        </w:rPr>
        <w:t xml:space="preserve"> If this project has any weaknesses, they would be the limited resources available to support the efficacy of CPE outside the hospital setting. More research is needed on CPE in non-traditional settings. Hopefully, additional research will become available as the Institute for Clinical Pastoral Training (ICPT) continues its hybrid approach to CPE. Browning, Spivey, and Edleman have paved the way for others to follow.</w:t>
      </w:r>
    </w:p>
    <w:p w14:paraId="4A77BCF3" w14:textId="77777777" w:rsidR="00681EA3" w:rsidRDefault="00000000">
      <w:pPr>
        <w:pStyle w:val="Textoindependiente"/>
        <w:spacing w:before="1"/>
        <w:ind w:left="1080"/>
      </w:pPr>
      <w:r>
        <w:rPr>
          <w:color w:val="0D0F1A"/>
        </w:rPr>
        <w:t>The</w:t>
      </w:r>
      <w:r>
        <w:rPr>
          <w:color w:val="0D0F1A"/>
          <w:spacing w:val="-1"/>
        </w:rPr>
        <w:t xml:space="preserve"> </w:t>
      </w:r>
      <w:r>
        <w:rPr>
          <w:color w:val="0D0F1A"/>
        </w:rPr>
        <w:t>ICPT</w:t>
      </w:r>
      <w:r>
        <w:rPr>
          <w:color w:val="0D0F1A"/>
          <w:spacing w:val="-1"/>
        </w:rPr>
        <w:t xml:space="preserve"> </w:t>
      </w:r>
      <w:r>
        <w:rPr>
          <w:color w:val="0D0F1A"/>
        </w:rPr>
        <w:t>has</w:t>
      </w:r>
      <w:r>
        <w:rPr>
          <w:color w:val="0D0F1A"/>
          <w:spacing w:val="-1"/>
        </w:rPr>
        <w:t xml:space="preserve"> </w:t>
      </w:r>
      <w:r>
        <w:rPr>
          <w:color w:val="0D0F1A"/>
        </w:rPr>
        <w:t>recently</w:t>
      </w:r>
      <w:r>
        <w:rPr>
          <w:color w:val="0D0F1A"/>
          <w:spacing w:val="-2"/>
        </w:rPr>
        <w:t xml:space="preserve"> </w:t>
      </w:r>
      <w:r>
        <w:rPr>
          <w:color w:val="0D0F1A"/>
        </w:rPr>
        <w:t>been</w:t>
      </w:r>
      <w:r>
        <w:rPr>
          <w:color w:val="0D0F1A"/>
          <w:spacing w:val="-1"/>
        </w:rPr>
        <w:t xml:space="preserve"> </w:t>
      </w:r>
      <w:r>
        <w:rPr>
          <w:color w:val="0D0F1A"/>
        </w:rPr>
        <w:t>accepted as</w:t>
      </w:r>
      <w:r>
        <w:rPr>
          <w:color w:val="0D0F1A"/>
          <w:spacing w:val="-2"/>
        </w:rPr>
        <w:t xml:space="preserve"> </w:t>
      </w:r>
      <w:r>
        <w:rPr>
          <w:color w:val="0D0F1A"/>
        </w:rPr>
        <w:t>a</w:t>
      </w:r>
      <w:r>
        <w:rPr>
          <w:color w:val="0D0F1A"/>
          <w:spacing w:val="-1"/>
        </w:rPr>
        <w:t xml:space="preserve"> </w:t>
      </w:r>
      <w:r>
        <w:rPr>
          <w:color w:val="0D0F1A"/>
        </w:rPr>
        <w:t>viable</w:t>
      </w:r>
      <w:r>
        <w:rPr>
          <w:color w:val="0D0F1A"/>
          <w:spacing w:val="-2"/>
        </w:rPr>
        <w:t xml:space="preserve"> </w:t>
      </w:r>
      <w:r>
        <w:rPr>
          <w:color w:val="0D0F1A"/>
        </w:rPr>
        <w:t>program</w:t>
      </w:r>
      <w:r>
        <w:rPr>
          <w:color w:val="0D0F1A"/>
          <w:spacing w:val="-1"/>
        </w:rPr>
        <w:t xml:space="preserve"> </w:t>
      </w:r>
      <w:r>
        <w:rPr>
          <w:color w:val="0D0F1A"/>
        </w:rPr>
        <w:t>for</w:t>
      </w:r>
      <w:r>
        <w:rPr>
          <w:color w:val="0D0F1A"/>
          <w:spacing w:val="-1"/>
        </w:rPr>
        <w:t xml:space="preserve"> </w:t>
      </w:r>
      <w:r>
        <w:rPr>
          <w:color w:val="0D0F1A"/>
        </w:rPr>
        <w:t>candidates</w:t>
      </w:r>
      <w:r>
        <w:rPr>
          <w:color w:val="0D0F1A"/>
          <w:spacing w:val="-1"/>
        </w:rPr>
        <w:t xml:space="preserve"> </w:t>
      </w:r>
      <w:r>
        <w:rPr>
          <w:color w:val="0D0F1A"/>
        </w:rPr>
        <w:t>seeking</w:t>
      </w:r>
      <w:r>
        <w:rPr>
          <w:color w:val="0D0F1A"/>
          <w:spacing w:val="-1"/>
        </w:rPr>
        <w:t xml:space="preserve"> </w:t>
      </w:r>
      <w:r>
        <w:rPr>
          <w:color w:val="0D0F1A"/>
          <w:spacing w:val="-2"/>
        </w:rPr>
        <w:t>Board</w:t>
      </w:r>
    </w:p>
    <w:p w14:paraId="6E989B94" w14:textId="77777777" w:rsidR="00681EA3" w:rsidRDefault="00681EA3">
      <w:pPr>
        <w:pStyle w:val="Textoindependiente"/>
        <w:ind w:left="0"/>
        <w:rPr>
          <w:sz w:val="20"/>
        </w:rPr>
      </w:pPr>
    </w:p>
    <w:p w14:paraId="6F956CC8" w14:textId="77777777" w:rsidR="00681EA3" w:rsidRDefault="00000000">
      <w:pPr>
        <w:pStyle w:val="Textoindependiente"/>
        <w:spacing w:before="14"/>
        <w:ind w:left="0"/>
        <w:rPr>
          <w:sz w:val="20"/>
        </w:rPr>
      </w:pPr>
      <w:r>
        <w:rPr>
          <w:noProof/>
          <w:sz w:val="20"/>
        </w:rPr>
        <mc:AlternateContent>
          <mc:Choice Requires="wps">
            <w:drawing>
              <wp:anchor distT="0" distB="0" distL="0" distR="0" simplePos="0" relativeHeight="487603712" behindDoc="1" locked="0" layoutInCell="1" allowOverlap="1" wp14:anchorId="5CD5D4D4" wp14:editId="1252AA0D">
                <wp:simplePos x="0" y="0"/>
                <wp:positionH relativeFrom="page">
                  <wp:posOffset>914704</wp:posOffset>
                </wp:positionH>
                <wp:positionV relativeFrom="paragraph">
                  <wp:posOffset>170225</wp:posOffset>
                </wp:positionV>
                <wp:extent cx="1829435" cy="7620"/>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7ACB0F" id="Graphic 36" o:spid="_x0000_s1026" style="position:absolute;margin-left:1in;margin-top:13.4pt;width:144.05pt;height:.6pt;z-index:-157127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qPwKF4AAAAAkBAAAPAAAAZHJzL2Rvd25yZXYueG1sTI/B&#10;TsMwEETvSPyDtUhcEHWaRFUb4lRVEAdACGgRZzde4ojYDrbbmr9nOcFxZkez8+p1MiM7og+DswLm&#10;swwY2s6pwfYC3nZ310tgIUqr5OgsCvjGAOvm/KyWlXIn+4rHbewZldhQSQE6xqniPHQajQwzN6Gl&#10;24fzRkaSvufKyxOVm5HnWbbgRg6WPmg5Yaux+9wejIA2pc3t873urh7w5em9WPm2+HoU4vIibW6A&#10;RUzxLwy/82k6NLRp7w5WBTaSLktiiQLyBSFQoCzyObA9GcsMeFPz/wTNDwAAAP//AwBQSwECLQAU&#10;AAYACAAAACEAtoM4kv4AAADhAQAAEwAAAAAAAAAAAAAAAAAAAAAAW0NvbnRlbnRfVHlwZXNdLnht&#10;bFBLAQItABQABgAIAAAAIQA4/SH/1gAAAJQBAAALAAAAAAAAAAAAAAAAAC8BAABfcmVscy8ucmVs&#10;c1BLAQItABQABgAIAAAAIQCGUzrVIwIAAL0EAAAOAAAAAAAAAAAAAAAAAC4CAABkcnMvZTJvRG9j&#10;LnhtbFBLAQItABQABgAIAAAAIQCqPwKF4AAAAAkBAAAPAAAAAAAAAAAAAAAAAH0EAABkcnMvZG93&#10;bnJldi54bWxQSwUGAAAAAAQABADzAAAAigUAAAAA&#10;" path="m1829054,l,,,7619r1829054,l1829054,xe" fillcolor="black" stroked="f">
                <v:path arrowok="t"/>
                <w10:wrap type="topAndBottom" anchorx="page"/>
              </v:shape>
            </w:pict>
          </mc:Fallback>
        </mc:AlternateContent>
      </w:r>
    </w:p>
    <w:p w14:paraId="527B23C6" w14:textId="77777777" w:rsidR="00681EA3" w:rsidRDefault="00000000">
      <w:pPr>
        <w:spacing w:before="96"/>
        <w:ind w:left="360" w:right="717" w:firstLine="719"/>
        <w:rPr>
          <w:i/>
          <w:sz w:val="20"/>
        </w:rPr>
      </w:pPr>
      <w:bookmarkStart w:id="58" w:name="_bookmark58"/>
      <w:bookmarkEnd w:id="58"/>
      <w:r>
        <w:rPr>
          <w:sz w:val="20"/>
          <w:vertAlign w:val="superscript"/>
        </w:rPr>
        <w:t>59</w:t>
      </w:r>
      <w:r>
        <w:rPr>
          <w:sz w:val="20"/>
        </w:rPr>
        <w:t xml:space="preserve"> Alice N. </w:t>
      </w:r>
      <w:proofErr w:type="spellStart"/>
      <w:r>
        <w:rPr>
          <w:sz w:val="20"/>
        </w:rPr>
        <w:t>Schruba</w:t>
      </w:r>
      <w:proofErr w:type="spellEnd"/>
      <w:r>
        <w:rPr>
          <w:sz w:val="20"/>
        </w:rPr>
        <w:t>, Edward B. Davis, Jamie D. Aten, David C. Wang, David N. Entwistle, and David Boan,</w:t>
      </w:r>
      <w:r>
        <w:rPr>
          <w:spacing w:val="-3"/>
          <w:sz w:val="20"/>
        </w:rPr>
        <w:t xml:space="preserve"> </w:t>
      </w:r>
      <w:r>
        <w:rPr>
          <w:sz w:val="20"/>
        </w:rPr>
        <w:t>"Psychological</w:t>
      </w:r>
      <w:r>
        <w:rPr>
          <w:spacing w:val="-3"/>
          <w:sz w:val="20"/>
        </w:rPr>
        <w:t xml:space="preserve"> </w:t>
      </w:r>
      <w:r>
        <w:rPr>
          <w:sz w:val="20"/>
        </w:rPr>
        <w:t>First</w:t>
      </w:r>
      <w:r>
        <w:rPr>
          <w:spacing w:val="-4"/>
          <w:sz w:val="20"/>
        </w:rPr>
        <w:t xml:space="preserve"> </w:t>
      </w:r>
      <w:r>
        <w:rPr>
          <w:sz w:val="20"/>
        </w:rPr>
        <w:t>Aid</w:t>
      </w:r>
      <w:r>
        <w:rPr>
          <w:spacing w:val="-2"/>
          <w:sz w:val="20"/>
        </w:rPr>
        <w:t xml:space="preserve"> </w:t>
      </w:r>
      <w:r>
        <w:rPr>
          <w:sz w:val="20"/>
        </w:rPr>
        <w:t>and</w:t>
      </w:r>
      <w:r>
        <w:rPr>
          <w:spacing w:val="-2"/>
          <w:sz w:val="20"/>
        </w:rPr>
        <w:t xml:space="preserve"> </w:t>
      </w:r>
      <w:r>
        <w:rPr>
          <w:sz w:val="20"/>
        </w:rPr>
        <w:t>the</w:t>
      </w:r>
      <w:r>
        <w:rPr>
          <w:spacing w:val="-3"/>
          <w:sz w:val="20"/>
        </w:rPr>
        <w:t xml:space="preserve"> </w:t>
      </w:r>
      <w:r>
        <w:rPr>
          <w:sz w:val="20"/>
        </w:rPr>
        <w:t>Role</w:t>
      </w:r>
      <w:r>
        <w:rPr>
          <w:spacing w:val="-3"/>
          <w:sz w:val="20"/>
        </w:rPr>
        <w:t xml:space="preserve"> </w:t>
      </w:r>
      <w:r>
        <w:rPr>
          <w:sz w:val="20"/>
        </w:rPr>
        <w:t>of</w:t>
      </w:r>
      <w:r>
        <w:rPr>
          <w:spacing w:val="-3"/>
          <w:sz w:val="20"/>
        </w:rPr>
        <w:t xml:space="preserve"> </w:t>
      </w:r>
      <w:r>
        <w:rPr>
          <w:sz w:val="20"/>
        </w:rPr>
        <w:t>Scientific</w:t>
      </w:r>
      <w:r>
        <w:rPr>
          <w:spacing w:val="-3"/>
          <w:sz w:val="20"/>
        </w:rPr>
        <w:t xml:space="preserve"> </w:t>
      </w:r>
      <w:r>
        <w:rPr>
          <w:sz w:val="20"/>
        </w:rPr>
        <w:t>Evidence</w:t>
      </w:r>
      <w:r>
        <w:rPr>
          <w:spacing w:val="-3"/>
          <w:sz w:val="20"/>
        </w:rPr>
        <w:t xml:space="preserve"> </w:t>
      </w:r>
      <w:r>
        <w:rPr>
          <w:sz w:val="20"/>
        </w:rPr>
        <w:t>in</w:t>
      </w:r>
      <w:r>
        <w:rPr>
          <w:spacing w:val="-2"/>
          <w:sz w:val="20"/>
        </w:rPr>
        <w:t xml:space="preserve"> </w:t>
      </w:r>
      <w:r>
        <w:rPr>
          <w:sz w:val="20"/>
        </w:rPr>
        <w:t>Christians'</w:t>
      </w:r>
      <w:r>
        <w:rPr>
          <w:spacing w:val="-6"/>
          <w:sz w:val="20"/>
        </w:rPr>
        <w:t xml:space="preserve"> </w:t>
      </w:r>
      <w:r>
        <w:rPr>
          <w:sz w:val="20"/>
        </w:rPr>
        <w:t>Provision</w:t>
      </w:r>
      <w:r>
        <w:rPr>
          <w:spacing w:val="-2"/>
          <w:sz w:val="20"/>
        </w:rPr>
        <w:t xml:space="preserve"> </w:t>
      </w:r>
      <w:r>
        <w:rPr>
          <w:sz w:val="20"/>
        </w:rPr>
        <w:t>of</w:t>
      </w:r>
      <w:r>
        <w:rPr>
          <w:spacing w:val="-3"/>
          <w:sz w:val="20"/>
        </w:rPr>
        <w:t xml:space="preserve"> </w:t>
      </w:r>
      <w:r>
        <w:rPr>
          <w:sz w:val="20"/>
        </w:rPr>
        <w:t>Disaster</w:t>
      </w:r>
      <w:r>
        <w:rPr>
          <w:spacing w:val="-3"/>
          <w:sz w:val="20"/>
        </w:rPr>
        <w:t xml:space="preserve"> </w:t>
      </w:r>
      <w:r>
        <w:rPr>
          <w:sz w:val="20"/>
        </w:rPr>
        <w:t>Spiritual</w:t>
      </w:r>
      <w:r>
        <w:rPr>
          <w:spacing w:val="-3"/>
          <w:sz w:val="20"/>
        </w:rPr>
        <w:t xml:space="preserve"> </w:t>
      </w:r>
      <w:r>
        <w:rPr>
          <w:sz w:val="20"/>
        </w:rPr>
        <w:t xml:space="preserve">and Emotional Care," </w:t>
      </w:r>
      <w:r>
        <w:rPr>
          <w:i/>
          <w:sz w:val="20"/>
        </w:rPr>
        <w:t>Journal of Psychology and Christianity, Suppl. Special Issue: Disaster, Religion, and</w:t>
      </w:r>
    </w:p>
    <w:p w14:paraId="59184B27" w14:textId="77777777" w:rsidR="00681EA3" w:rsidRDefault="00000000">
      <w:pPr>
        <w:spacing w:line="229" w:lineRule="exact"/>
        <w:ind w:left="360"/>
        <w:rPr>
          <w:sz w:val="20"/>
        </w:rPr>
      </w:pPr>
      <w:r>
        <w:rPr>
          <w:i/>
          <w:sz w:val="20"/>
        </w:rPr>
        <w:t>Spirituality</w:t>
      </w:r>
      <w:r>
        <w:rPr>
          <w:i/>
          <w:spacing w:val="-4"/>
          <w:sz w:val="20"/>
        </w:rPr>
        <w:t xml:space="preserve"> </w:t>
      </w:r>
      <w:r>
        <w:rPr>
          <w:sz w:val="20"/>
        </w:rPr>
        <w:t>37,</w:t>
      </w:r>
      <w:r>
        <w:rPr>
          <w:spacing w:val="-3"/>
          <w:sz w:val="20"/>
        </w:rPr>
        <w:t xml:space="preserve"> </w:t>
      </w:r>
      <w:r>
        <w:rPr>
          <w:sz w:val="20"/>
        </w:rPr>
        <w:t>no.</w:t>
      </w:r>
      <w:r>
        <w:rPr>
          <w:spacing w:val="-4"/>
          <w:sz w:val="20"/>
        </w:rPr>
        <w:t xml:space="preserve"> </w:t>
      </w:r>
      <w:r>
        <w:rPr>
          <w:sz w:val="20"/>
        </w:rPr>
        <w:t>1</w:t>
      </w:r>
      <w:r>
        <w:rPr>
          <w:spacing w:val="-5"/>
          <w:sz w:val="20"/>
        </w:rPr>
        <w:t xml:space="preserve"> </w:t>
      </w:r>
      <w:r>
        <w:rPr>
          <w:sz w:val="20"/>
        </w:rPr>
        <w:t>(Spring,</w:t>
      </w:r>
      <w:r>
        <w:rPr>
          <w:spacing w:val="-6"/>
          <w:sz w:val="20"/>
        </w:rPr>
        <w:t xml:space="preserve"> </w:t>
      </w:r>
      <w:r>
        <w:rPr>
          <w:sz w:val="20"/>
        </w:rPr>
        <w:t>2018):</w:t>
      </w:r>
      <w:r>
        <w:rPr>
          <w:spacing w:val="-5"/>
          <w:sz w:val="20"/>
        </w:rPr>
        <w:t xml:space="preserve"> </w:t>
      </w:r>
      <w:r>
        <w:rPr>
          <w:sz w:val="20"/>
        </w:rPr>
        <w:t>74-</w:t>
      </w:r>
      <w:r>
        <w:rPr>
          <w:spacing w:val="-5"/>
          <w:sz w:val="20"/>
        </w:rPr>
        <w:t>79.</w:t>
      </w:r>
    </w:p>
    <w:p w14:paraId="14080A69" w14:textId="77777777" w:rsidR="00681EA3" w:rsidRDefault="00681EA3">
      <w:pPr>
        <w:spacing w:line="229" w:lineRule="exact"/>
        <w:rPr>
          <w:sz w:val="20"/>
        </w:rPr>
        <w:sectPr w:rsidR="00681EA3">
          <w:pgSz w:w="12240" w:h="15840"/>
          <w:pgMar w:top="1320" w:right="720" w:bottom="280" w:left="1080" w:header="737" w:footer="0" w:gutter="0"/>
          <w:cols w:space="720"/>
        </w:sectPr>
      </w:pPr>
    </w:p>
    <w:p w14:paraId="13841F8F" w14:textId="77777777" w:rsidR="00681EA3" w:rsidRDefault="00000000">
      <w:pPr>
        <w:pStyle w:val="Textoindependiente"/>
        <w:spacing w:before="101" w:line="480" w:lineRule="auto"/>
        <w:ind w:right="717"/>
      </w:pPr>
      <w:r>
        <w:rPr>
          <w:color w:val="0D0F1A"/>
        </w:rPr>
        <w:lastRenderedPageBreak/>
        <w:t>Certification.</w:t>
      </w:r>
      <w:hyperlink w:anchor="_bookmark59" w:history="1">
        <w:r>
          <w:rPr>
            <w:color w:val="0D0F1A"/>
            <w:vertAlign w:val="superscript"/>
          </w:rPr>
          <w:t>60</w:t>
        </w:r>
      </w:hyperlink>
      <w:r>
        <w:rPr>
          <w:color w:val="0D0F1A"/>
        </w:rPr>
        <w:t xml:space="preserve"> This is an exciting development. The Institute for Clinical Pastoral Training recognizes</w:t>
      </w:r>
      <w:r>
        <w:rPr>
          <w:color w:val="0D0F1A"/>
          <w:spacing w:val="-4"/>
        </w:rPr>
        <w:t xml:space="preserve"> </w:t>
      </w:r>
      <w:r>
        <w:rPr>
          <w:color w:val="0D0F1A"/>
        </w:rPr>
        <w:t>the</w:t>
      </w:r>
      <w:r>
        <w:rPr>
          <w:color w:val="0D0F1A"/>
          <w:spacing w:val="-3"/>
        </w:rPr>
        <w:t xml:space="preserve"> </w:t>
      </w:r>
      <w:r>
        <w:rPr>
          <w:color w:val="0D0F1A"/>
        </w:rPr>
        <w:t>importance</w:t>
      </w:r>
      <w:r>
        <w:rPr>
          <w:color w:val="0D0F1A"/>
          <w:spacing w:val="-4"/>
        </w:rPr>
        <w:t xml:space="preserve"> </w:t>
      </w:r>
      <w:r>
        <w:rPr>
          <w:color w:val="0D0F1A"/>
        </w:rPr>
        <w:t>of</w:t>
      </w:r>
      <w:r>
        <w:rPr>
          <w:color w:val="0D0F1A"/>
          <w:spacing w:val="-3"/>
        </w:rPr>
        <w:t xml:space="preserve"> </w:t>
      </w:r>
      <w:r>
        <w:rPr>
          <w:color w:val="0D0F1A"/>
        </w:rPr>
        <w:t>CPE</w:t>
      </w:r>
      <w:r>
        <w:rPr>
          <w:color w:val="0D0F1A"/>
          <w:spacing w:val="-3"/>
        </w:rPr>
        <w:t xml:space="preserve"> </w:t>
      </w:r>
      <w:r>
        <w:rPr>
          <w:color w:val="0D0F1A"/>
        </w:rPr>
        <w:t>and</w:t>
      </w:r>
      <w:r>
        <w:rPr>
          <w:color w:val="0D0F1A"/>
          <w:spacing w:val="-3"/>
        </w:rPr>
        <w:t xml:space="preserve"> </w:t>
      </w:r>
      <w:r>
        <w:rPr>
          <w:color w:val="0D0F1A"/>
        </w:rPr>
        <w:t>encourages</w:t>
      </w:r>
      <w:r>
        <w:rPr>
          <w:color w:val="0D0F1A"/>
          <w:spacing w:val="-1"/>
        </w:rPr>
        <w:t xml:space="preserve"> </w:t>
      </w:r>
      <w:r>
        <w:rPr>
          <w:color w:val="0D0F1A"/>
        </w:rPr>
        <w:t>its</w:t>
      </w:r>
      <w:r>
        <w:rPr>
          <w:color w:val="0D0F1A"/>
          <w:spacing w:val="-4"/>
        </w:rPr>
        <w:t xml:space="preserve"> </w:t>
      </w:r>
      <w:r>
        <w:rPr>
          <w:color w:val="0D0F1A"/>
        </w:rPr>
        <w:t>provision</w:t>
      </w:r>
      <w:r>
        <w:rPr>
          <w:color w:val="0D0F1A"/>
          <w:spacing w:val="-3"/>
        </w:rPr>
        <w:t xml:space="preserve"> </w:t>
      </w:r>
      <w:r>
        <w:rPr>
          <w:color w:val="0D0F1A"/>
        </w:rPr>
        <w:t>in</w:t>
      </w:r>
      <w:r>
        <w:rPr>
          <w:color w:val="0D0F1A"/>
          <w:spacing w:val="-3"/>
        </w:rPr>
        <w:t xml:space="preserve"> </w:t>
      </w:r>
      <w:r>
        <w:rPr>
          <w:color w:val="0D0F1A"/>
        </w:rPr>
        <w:t>non-traditional</w:t>
      </w:r>
      <w:r>
        <w:rPr>
          <w:color w:val="0D0F1A"/>
          <w:spacing w:val="-3"/>
        </w:rPr>
        <w:t xml:space="preserve"> </w:t>
      </w:r>
      <w:r>
        <w:rPr>
          <w:color w:val="0D0F1A"/>
        </w:rPr>
        <w:t>settings.</w:t>
      </w:r>
      <w:r>
        <w:rPr>
          <w:color w:val="0D0F1A"/>
          <w:spacing w:val="-3"/>
        </w:rPr>
        <w:t xml:space="preserve"> </w:t>
      </w:r>
      <w:r>
        <w:rPr>
          <w:color w:val="0D0F1A"/>
        </w:rPr>
        <w:t>This will increase exposure to CPE and, as a result, help normalize it.</w:t>
      </w:r>
    </w:p>
    <w:p w14:paraId="4EBB7A61" w14:textId="77777777" w:rsidR="00681EA3" w:rsidRDefault="00000000">
      <w:pPr>
        <w:spacing w:before="2" w:line="480" w:lineRule="auto"/>
        <w:ind w:left="360" w:right="748" w:firstLine="719"/>
      </w:pPr>
      <w:r>
        <w:rPr>
          <w:color w:val="0D0F1A"/>
        </w:rPr>
        <w:t xml:space="preserve">The support for this work is compelling. In Prov. 3:5-6 we read, </w:t>
      </w:r>
      <w:r>
        <w:t>Trust in the L</w:t>
      </w:r>
      <w:r>
        <w:rPr>
          <w:sz w:val="18"/>
        </w:rPr>
        <w:t xml:space="preserve">ORD </w:t>
      </w:r>
      <w:r>
        <w:t>with all thine heart; and lean not unto thine own understanding.</w:t>
      </w:r>
      <w:r>
        <w:rPr>
          <w:spacing w:val="-15"/>
        </w:rPr>
        <w:t xml:space="preserve"> </w:t>
      </w:r>
      <w:r>
        <w:t>In all thy ways acknowledge him, and he shall direct</w:t>
      </w:r>
      <w:r>
        <w:rPr>
          <w:spacing w:val="40"/>
        </w:rPr>
        <w:t xml:space="preserve"> </w:t>
      </w:r>
      <w:r>
        <w:t>thy</w:t>
      </w:r>
      <w:r>
        <w:rPr>
          <w:spacing w:val="-2"/>
        </w:rPr>
        <w:t xml:space="preserve"> </w:t>
      </w:r>
      <w:r>
        <w:t>paths.</w:t>
      </w:r>
      <w:r>
        <w:rPr>
          <w:spacing w:val="-2"/>
        </w:rPr>
        <w:t xml:space="preserve"> </w:t>
      </w:r>
      <w:r>
        <w:rPr>
          <w:color w:val="0D0F1A"/>
        </w:rPr>
        <w:t>The</w:t>
      </w:r>
      <w:r>
        <w:rPr>
          <w:color w:val="0D0F1A"/>
          <w:spacing w:val="-2"/>
        </w:rPr>
        <w:t xml:space="preserve"> </w:t>
      </w:r>
      <w:r>
        <w:rPr>
          <w:color w:val="0D0F1A"/>
        </w:rPr>
        <w:t>verse</w:t>
      </w:r>
      <w:r>
        <w:rPr>
          <w:color w:val="0D0F1A"/>
          <w:spacing w:val="-2"/>
        </w:rPr>
        <w:t xml:space="preserve"> </w:t>
      </w:r>
      <w:r>
        <w:rPr>
          <w:color w:val="0D0F1A"/>
        </w:rPr>
        <w:t>encourages</w:t>
      </w:r>
      <w:r>
        <w:rPr>
          <w:color w:val="0D0F1A"/>
          <w:spacing w:val="-2"/>
        </w:rPr>
        <w:t xml:space="preserve"> </w:t>
      </w:r>
      <w:r>
        <w:rPr>
          <w:color w:val="0D0F1A"/>
        </w:rPr>
        <w:t>people</w:t>
      </w:r>
      <w:r>
        <w:rPr>
          <w:color w:val="0D0F1A"/>
          <w:spacing w:val="-2"/>
        </w:rPr>
        <w:t xml:space="preserve"> </w:t>
      </w:r>
      <w:r>
        <w:rPr>
          <w:color w:val="0D0F1A"/>
        </w:rPr>
        <w:t>not</w:t>
      </w:r>
      <w:r>
        <w:rPr>
          <w:color w:val="0D0F1A"/>
          <w:spacing w:val="-1"/>
        </w:rPr>
        <w:t xml:space="preserve"> </w:t>
      </w:r>
      <w:r>
        <w:rPr>
          <w:color w:val="0D0F1A"/>
        </w:rPr>
        <w:t>to</w:t>
      </w:r>
      <w:r>
        <w:rPr>
          <w:color w:val="0D0F1A"/>
          <w:spacing w:val="-1"/>
        </w:rPr>
        <w:t xml:space="preserve"> </w:t>
      </w:r>
      <w:r>
        <w:rPr>
          <w:color w:val="0D0F1A"/>
        </w:rPr>
        <w:t>be</w:t>
      </w:r>
      <w:r>
        <w:rPr>
          <w:color w:val="0D0F1A"/>
          <w:spacing w:val="-4"/>
        </w:rPr>
        <w:t xml:space="preserve"> </w:t>
      </w:r>
      <w:r>
        <w:rPr>
          <w:color w:val="0D0F1A"/>
        </w:rPr>
        <w:t>limited</w:t>
      </w:r>
      <w:r>
        <w:rPr>
          <w:color w:val="0D0F1A"/>
          <w:spacing w:val="-2"/>
        </w:rPr>
        <w:t xml:space="preserve"> </w:t>
      </w:r>
      <w:r>
        <w:rPr>
          <w:color w:val="0D0F1A"/>
        </w:rPr>
        <w:t>to</w:t>
      </w:r>
      <w:r>
        <w:rPr>
          <w:color w:val="0D0F1A"/>
          <w:spacing w:val="-5"/>
        </w:rPr>
        <w:t xml:space="preserve"> </w:t>
      </w:r>
      <w:r>
        <w:rPr>
          <w:color w:val="0D0F1A"/>
        </w:rPr>
        <w:t>their</w:t>
      </w:r>
      <w:r>
        <w:rPr>
          <w:color w:val="0D0F1A"/>
          <w:spacing w:val="-2"/>
        </w:rPr>
        <w:t xml:space="preserve"> </w:t>
      </w:r>
      <w:r>
        <w:rPr>
          <w:color w:val="0D0F1A"/>
        </w:rPr>
        <w:t>own</w:t>
      </w:r>
      <w:r>
        <w:rPr>
          <w:color w:val="0D0F1A"/>
          <w:spacing w:val="-2"/>
        </w:rPr>
        <w:t xml:space="preserve"> </w:t>
      </w:r>
      <w:r>
        <w:rPr>
          <w:color w:val="0D0F1A"/>
        </w:rPr>
        <w:t>knowledge. Instead,</w:t>
      </w:r>
      <w:r>
        <w:rPr>
          <w:color w:val="0D0F1A"/>
          <w:spacing w:val="-2"/>
        </w:rPr>
        <w:t xml:space="preserve"> </w:t>
      </w:r>
      <w:r>
        <w:rPr>
          <w:color w:val="0D0F1A"/>
        </w:rPr>
        <w:t>it</w:t>
      </w:r>
      <w:r>
        <w:rPr>
          <w:color w:val="0D0F1A"/>
          <w:spacing w:val="-1"/>
        </w:rPr>
        <w:t xml:space="preserve"> </w:t>
      </w:r>
      <w:r>
        <w:rPr>
          <w:color w:val="0D0F1A"/>
        </w:rPr>
        <w:t>urges</w:t>
      </w:r>
      <w:r>
        <w:rPr>
          <w:color w:val="0D0F1A"/>
          <w:spacing w:val="-2"/>
        </w:rPr>
        <w:t xml:space="preserve"> </w:t>
      </w:r>
      <w:r>
        <w:rPr>
          <w:color w:val="0D0F1A"/>
        </w:rPr>
        <w:t>them</w:t>
      </w:r>
      <w:r>
        <w:rPr>
          <w:color w:val="0D0F1A"/>
          <w:spacing w:val="-4"/>
        </w:rPr>
        <w:t xml:space="preserve"> </w:t>
      </w:r>
      <w:r>
        <w:rPr>
          <w:color w:val="0D0F1A"/>
        </w:rPr>
        <w:t>to be receptive to new approaches. The growth and acceptance of Clinical Pastoral Education will require stakeholders to be receptive to new approaches.</w:t>
      </w:r>
    </w:p>
    <w:p w14:paraId="0952B561" w14:textId="77777777" w:rsidR="00681EA3" w:rsidRDefault="00000000">
      <w:pPr>
        <w:pStyle w:val="Textoindependiente"/>
        <w:spacing w:line="480" w:lineRule="auto"/>
        <w:ind w:right="717" w:firstLine="775"/>
      </w:pPr>
      <w:r>
        <w:rPr>
          <w:color w:val="0D0F1A"/>
        </w:rPr>
        <w:t>This micro-project used the traditional literature review model.</w:t>
      </w:r>
      <w:hyperlink w:anchor="_bookmark60" w:history="1">
        <w:r>
          <w:rPr>
            <w:color w:val="0D0F1A"/>
            <w:vertAlign w:val="superscript"/>
          </w:rPr>
          <w:t>61</w:t>
        </w:r>
      </w:hyperlink>
      <w:r>
        <w:rPr>
          <w:color w:val="0D0F1A"/>
          <w:spacing w:val="40"/>
        </w:rPr>
        <w:t xml:space="preserve"> </w:t>
      </w:r>
      <w:r>
        <w:rPr>
          <w:color w:val="0D0F1A"/>
        </w:rPr>
        <w:t>A</w:t>
      </w:r>
      <w:r>
        <w:rPr>
          <w:color w:val="0D0F1A"/>
          <w:spacing w:val="-8"/>
        </w:rPr>
        <w:t xml:space="preserve"> </w:t>
      </w:r>
      <w:r>
        <w:rPr>
          <w:color w:val="0D0F1A"/>
        </w:rPr>
        <w:t>traditional literature review</w:t>
      </w:r>
      <w:r>
        <w:rPr>
          <w:color w:val="0D0F1A"/>
          <w:spacing w:val="-4"/>
        </w:rPr>
        <w:t xml:space="preserve"> </w:t>
      </w:r>
      <w:r>
        <w:rPr>
          <w:color w:val="0D0F1A"/>
        </w:rPr>
        <w:t>is</w:t>
      </w:r>
      <w:r>
        <w:rPr>
          <w:color w:val="0D0F1A"/>
          <w:spacing w:val="-4"/>
        </w:rPr>
        <w:t xml:space="preserve"> </w:t>
      </w:r>
      <w:r>
        <w:rPr>
          <w:color w:val="0D0F1A"/>
        </w:rPr>
        <w:t>a</w:t>
      </w:r>
      <w:r>
        <w:rPr>
          <w:color w:val="0D0F1A"/>
          <w:spacing w:val="-2"/>
        </w:rPr>
        <w:t xml:space="preserve"> </w:t>
      </w:r>
      <w:r>
        <w:rPr>
          <w:color w:val="0D0F1A"/>
        </w:rPr>
        <w:t>critical</w:t>
      </w:r>
      <w:r>
        <w:rPr>
          <w:color w:val="0D0F1A"/>
          <w:spacing w:val="-3"/>
        </w:rPr>
        <w:t xml:space="preserve"> </w:t>
      </w:r>
      <w:r>
        <w:rPr>
          <w:color w:val="0D0F1A"/>
        </w:rPr>
        <w:t>summary</w:t>
      </w:r>
      <w:r>
        <w:rPr>
          <w:color w:val="0D0F1A"/>
          <w:spacing w:val="-3"/>
        </w:rPr>
        <w:t xml:space="preserve"> </w:t>
      </w:r>
      <w:r>
        <w:rPr>
          <w:color w:val="0D0F1A"/>
        </w:rPr>
        <w:t>and</w:t>
      </w:r>
      <w:r>
        <w:rPr>
          <w:color w:val="0D0F1A"/>
          <w:spacing w:val="-3"/>
        </w:rPr>
        <w:t xml:space="preserve"> </w:t>
      </w:r>
      <w:r>
        <w:rPr>
          <w:color w:val="0D0F1A"/>
        </w:rPr>
        <w:t>analysis</w:t>
      </w:r>
      <w:r>
        <w:rPr>
          <w:color w:val="0D0F1A"/>
          <w:spacing w:val="-4"/>
        </w:rPr>
        <w:t xml:space="preserve"> </w:t>
      </w:r>
      <w:r>
        <w:rPr>
          <w:color w:val="0D0F1A"/>
        </w:rPr>
        <w:t>of</w:t>
      </w:r>
      <w:r>
        <w:rPr>
          <w:color w:val="0D0F1A"/>
          <w:spacing w:val="-3"/>
        </w:rPr>
        <w:t xml:space="preserve"> </w:t>
      </w:r>
      <w:r>
        <w:rPr>
          <w:color w:val="0D0F1A"/>
        </w:rPr>
        <w:t>existing</w:t>
      </w:r>
      <w:r>
        <w:rPr>
          <w:color w:val="0D0F1A"/>
          <w:spacing w:val="-3"/>
        </w:rPr>
        <w:t xml:space="preserve"> </w:t>
      </w:r>
      <w:r>
        <w:rPr>
          <w:color w:val="0D0F1A"/>
        </w:rPr>
        <w:t>research</w:t>
      </w:r>
      <w:r>
        <w:rPr>
          <w:color w:val="0D0F1A"/>
          <w:spacing w:val="-3"/>
        </w:rPr>
        <w:t xml:space="preserve"> </w:t>
      </w:r>
      <w:r>
        <w:rPr>
          <w:color w:val="0D0F1A"/>
        </w:rPr>
        <w:t>on</w:t>
      </w:r>
      <w:r>
        <w:rPr>
          <w:color w:val="0D0F1A"/>
          <w:spacing w:val="-3"/>
        </w:rPr>
        <w:t xml:space="preserve"> </w:t>
      </w:r>
      <w:r>
        <w:rPr>
          <w:color w:val="0D0F1A"/>
        </w:rPr>
        <w:t>a</w:t>
      </w:r>
      <w:r>
        <w:rPr>
          <w:color w:val="0D0F1A"/>
          <w:spacing w:val="-4"/>
        </w:rPr>
        <w:t xml:space="preserve"> </w:t>
      </w:r>
      <w:r>
        <w:rPr>
          <w:color w:val="0D0F1A"/>
        </w:rPr>
        <w:t>specific</w:t>
      </w:r>
      <w:r>
        <w:rPr>
          <w:color w:val="0D0F1A"/>
          <w:spacing w:val="-2"/>
        </w:rPr>
        <w:t xml:space="preserve"> </w:t>
      </w:r>
      <w:r>
        <w:rPr>
          <w:color w:val="0D0F1A"/>
        </w:rPr>
        <w:t>topic.</w:t>
      </w:r>
      <w:r>
        <w:rPr>
          <w:color w:val="0D0F1A"/>
          <w:spacing w:val="-3"/>
        </w:rPr>
        <w:t xml:space="preserve"> </w:t>
      </w:r>
      <w:r>
        <w:rPr>
          <w:color w:val="0D0F1A"/>
        </w:rPr>
        <w:t>It</w:t>
      </w:r>
      <w:r>
        <w:rPr>
          <w:color w:val="0D0F1A"/>
          <w:spacing w:val="-3"/>
        </w:rPr>
        <w:t xml:space="preserve"> </w:t>
      </w:r>
      <w:r>
        <w:rPr>
          <w:color w:val="0D0F1A"/>
        </w:rPr>
        <w:t>identifies</w:t>
      </w:r>
      <w:r>
        <w:rPr>
          <w:color w:val="0D0F1A"/>
          <w:spacing w:val="-4"/>
        </w:rPr>
        <w:t xml:space="preserve"> </w:t>
      </w:r>
      <w:r>
        <w:rPr>
          <w:color w:val="0D0F1A"/>
        </w:rPr>
        <w:t>key themes, trends, and knowledge</w:t>
      </w:r>
      <w:r>
        <w:rPr>
          <w:color w:val="0D0F1A"/>
          <w:spacing w:val="-1"/>
        </w:rPr>
        <w:t xml:space="preserve"> </w:t>
      </w:r>
      <w:r>
        <w:rPr>
          <w:color w:val="0D0F1A"/>
        </w:rPr>
        <w:t>gaps to provide a broad understanding of a</w:t>
      </w:r>
      <w:r>
        <w:rPr>
          <w:color w:val="0D0F1A"/>
          <w:spacing w:val="-1"/>
        </w:rPr>
        <w:t xml:space="preserve"> </w:t>
      </w:r>
      <w:r>
        <w:rPr>
          <w:color w:val="0D0F1A"/>
        </w:rPr>
        <w:t>subject or to establish context and theoretical frameworks for a new study</w:t>
      </w:r>
      <w:hyperlink w:anchor="_bookmark61" w:history="1">
        <w:r>
          <w:rPr>
            <w:color w:val="0D0F1A"/>
          </w:rPr>
          <w:t>.</w:t>
        </w:r>
        <w:r>
          <w:rPr>
            <w:color w:val="0D0F1A"/>
            <w:vertAlign w:val="superscript"/>
          </w:rPr>
          <w:t>62</w:t>
        </w:r>
      </w:hyperlink>
    </w:p>
    <w:p w14:paraId="4505116C" w14:textId="77777777" w:rsidR="00681EA3" w:rsidRDefault="00000000">
      <w:pPr>
        <w:pStyle w:val="Textoindependiente"/>
        <w:spacing w:line="480" w:lineRule="auto"/>
        <w:ind w:right="757" w:firstLine="719"/>
      </w:pPr>
      <w:r>
        <w:rPr>
          <w:color w:val="0D0F1A"/>
        </w:rPr>
        <w:t>The two books reviewed here now serve as the endpoint for this literature review. The belief</w:t>
      </w:r>
      <w:r>
        <w:rPr>
          <w:color w:val="0D0F1A"/>
          <w:spacing w:val="-3"/>
        </w:rPr>
        <w:t xml:space="preserve"> </w:t>
      </w:r>
      <w:r>
        <w:rPr>
          <w:color w:val="0D0F1A"/>
        </w:rPr>
        <w:t>is</w:t>
      </w:r>
      <w:r>
        <w:rPr>
          <w:color w:val="0D0F1A"/>
          <w:spacing w:val="-4"/>
        </w:rPr>
        <w:t xml:space="preserve"> </w:t>
      </w:r>
      <w:r>
        <w:rPr>
          <w:color w:val="0D0F1A"/>
        </w:rPr>
        <w:t>that</w:t>
      </w:r>
      <w:r>
        <w:rPr>
          <w:color w:val="0D0F1A"/>
          <w:spacing w:val="-3"/>
        </w:rPr>
        <w:t xml:space="preserve"> </w:t>
      </w:r>
      <w:r>
        <w:rPr>
          <w:color w:val="0D0F1A"/>
        </w:rPr>
        <w:t>there</w:t>
      </w:r>
      <w:r>
        <w:rPr>
          <w:color w:val="0D0F1A"/>
          <w:spacing w:val="-4"/>
        </w:rPr>
        <w:t xml:space="preserve"> </w:t>
      </w:r>
      <w:r>
        <w:rPr>
          <w:color w:val="0D0F1A"/>
        </w:rPr>
        <w:t>is</w:t>
      </w:r>
      <w:r>
        <w:rPr>
          <w:color w:val="0D0F1A"/>
          <w:spacing w:val="-4"/>
        </w:rPr>
        <w:t xml:space="preserve"> </w:t>
      </w:r>
      <w:r>
        <w:rPr>
          <w:color w:val="0D0F1A"/>
        </w:rPr>
        <w:t>now</w:t>
      </w:r>
      <w:r>
        <w:rPr>
          <w:color w:val="0D0F1A"/>
          <w:spacing w:val="-2"/>
        </w:rPr>
        <w:t xml:space="preserve"> </w:t>
      </w:r>
      <w:r>
        <w:rPr>
          <w:color w:val="0D0F1A"/>
        </w:rPr>
        <w:t>sufficient</w:t>
      </w:r>
      <w:r>
        <w:rPr>
          <w:color w:val="0D0F1A"/>
          <w:spacing w:val="-2"/>
        </w:rPr>
        <w:t xml:space="preserve"> </w:t>
      </w:r>
      <w:r>
        <w:rPr>
          <w:color w:val="0D0F1A"/>
        </w:rPr>
        <w:t>literary</w:t>
      </w:r>
      <w:r>
        <w:rPr>
          <w:color w:val="0D0F1A"/>
          <w:spacing w:val="-1"/>
        </w:rPr>
        <w:t xml:space="preserve"> </w:t>
      </w:r>
      <w:r>
        <w:rPr>
          <w:color w:val="0D0F1A"/>
        </w:rPr>
        <w:t>research</w:t>
      </w:r>
      <w:r>
        <w:rPr>
          <w:color w:val="0D0F1A"/>
          <w:spacing w:val="-3"/>
        </w:rPr>
        <w:t xml:space="preserve"> </w:t>
      </w:r>
      <w:r>
        <w:rPr>
          <w:color w:val="0D0F1A"/>
        </w:rPr>
        <w:t>to</w:t>
      </w:r>
      <w:r>
        <w:rPr>
          <w:color w:val="0D0F1A"/>
          <w:spacing w:val="-3"/>
        </w:rPr>
        <w:t xml:space="preserve"> </w:t>
      </w:r>
      <w:r>
        <w:rPr>
          <w:color w:val="0D0F1A"/>
        </w:rPr>
        <w:t>engage</w:t>
      </w:r>
      <w:r>
        <w:rPr>
          <w:color w:val="0D0F1A"/>
          <w:spacing w:val="-4"/>
        </w:rPr>
        <w:t xml:space="preserve"> </w:t>
      </w:r>
      <w:r>
        <w:rPr>
          <w:color w:val="0D0F1A"/>
        </w:rPr>
        <w:t>in</w:t>
      </w:r>
      <w:r>
        <w:rPr>
          <w:color w:val="0D0F1A"/>
          <w:spacing w:val="-1"/>
        </w:rPr>
        <w:t xml:space="preserve"> </w:t>
      </w:r>
      <w:r>
        <w:rPr>
          <w:color w:val="0D0F1A"/>
        </w:rPr>
        <w:t>a</w:t>
      </w:r>
      <w:r>
        <w:rPr>
          <w:color w:val="0D0F1A"/>
          <w:spacing w:val="-4"/>
        </w:rPr>
        <w:t xml:space="preserve"> </w:t>
      </w:r>
      <w:r>
        <w:rPr>
          <w:color w:val="0D0F1A"/>
        </w:rPr>
        <w:t>different</w:t>
      </w:r>
      <w:r>
        <w:rPr>
          <w:color w:val="0D0F1A"/>
          <w:spacing w:val="-3"/>
        </w:rPr>
        <w:t xml:space="preserve"> </w:t>
      </w:r>
      <w:r>
        <w:rPr>
          <w:color w:val="0D0F1A"/>
        </w:rPr>
        <w:t>modality</w:t>
      </w:r>
      <w:r>
        <w:rPr>
          <w:color w:val="0D0F1A"/>
          <w:spacing w:val="-3"/>
        </w:rPr>
        <w:t xml:space="preserve"> </w:t>
      </w:r>
      <w:r>
        <w:rPr>
          <w:color w:val="0D0F1A"/>
        </w:rPr>
        <w:t>of</w:t>
      </w:r>
      <w:r>
        <w:rPr>
          <w:color w:val="0D0F1A"/>
          <w:spacing w:val="-3"/>
        </w:rPr>
        <w:t xml:space="preserve"> </w:t>
      </w:r>
      <w:r>
        <w:rPr>
          <w:color w:val="0D0F1A"/>
        </w:rPr>
        <w:t>personal engagement with practitioners. The ministry problem demands the practical. This project seeks to gain the support of stakeholders with limited awareness of the process. This requires trust and faith. The more one can build trust and convey faith, the more one can initiate the new. That is the essence of Prov. 3:5-6.</w:t>
      </w:r>
    </w:p>
    <w:p w14:paraId="6E7A2523" w14:textId="77777777" w:rsidR="00681EA3" w:rsidRDefault="00681EA3">
      <w:pPr>
        <w:pStyle w:val="Textoindependiente"/>
        <w:ind w:left="0"/>
        <w:rPr>
          <w:sz w:val="20"/>
        </w:rPr>
      </w:pPr>
    </w:p>
    <w:p w14:paraId="5EEFA5CD" w14:textId="77777777" w:rsidR="00681EA3" w:rsidRDefault="00000000">
      <w:pPr>
        <w:pStyle w:val="Textoindependiente"/>
        <w:spacing w:before="204"/>
        <w:ind w:left="0"/>
        <w:rPr>
          <w:sz w:val="20"/>
        </w:rPr>
      </w:pPr>
      <w:r>
        <w:rPr>
          <w:noProof/>
          <w:sz w:val="20"/>
        </w:rPr>
        <mc:AlternateContent>
          <mc:Choice Requires="wps">
            <w:drawing>
              <wp:anchor distT="0" distB="0" distL="0" distR="0" simplePos="0" relativeHeight="487604224" behindDoc="1" locked="0" layoutInCell="1" allowOverlap="1" wp14:anchorId="085270D2" wp14:editId="5DBECF53">
                <wp:simplePos x="0" y="0"/>
                <wp:positionH relativeFrom="page">
                  <wp:posOffset>914704</wp:posOffset>
                </wp:positionH>
                <wp:positionV relativeFrom="paragraph">
                  <wp:posOffset>291423</wp:posOffset>
                </wp:positionV>
                <wp:extent cx="1829435" cy="762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791621" id="Graphic 37" o:spid="_x0000_s1026" style="position:absolute;margin-left:1in;margin-top:22.95pt;width:144.05pt;height:.6pt;z-index:-1571225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uIYOM4QAAAAkBAAAPAAAAZHJzL2Rvd25yZXYueG1sTI/NTsMwEITv&#10;SLyDtUhcEHXShJ+GOFUVxIEiBBTE2Y2XOCK2g+225u1ZTnDb0Y5mvqmXyYxsjz4MzgrIZxkwtJ1T&#10;g+0FvL3enV8DC1FaJUdnUcA3Blg2x0e1rJQ72Bfcb2LPKMSGSgrQMU4V56HTaGSYuQkt/T6cNzKS&#10;9D1XXh4o3Ix8nmWX3MjBUoOWE7Yau8/NzghoU1rdPt3r7myNz4/vxcK3xdeDEKcnaXUDLGKKf2b4&#10;xSd0aIhp63ZWBTaSLkvaEgWUFwtgZCiLeQ5sS8dVDryp+f8FzQ8AAAD//wMAUEsBAi0AFAAGAAgA&#10;AAAhALaDOJL+AAAA4QEAABMAAAAAAAAAAAAAAAAAAAAAAFtDb250ZW50X1R5cGVzXS54bWxQSwEC&#10;LQAUAAYACAAAACEAOP0h/9YAAACUAQAACwAAAAAAAAAAAAAAAAAvAQAAX3JlbHMvLnJlbHNQSwEC&#10;LQAUAAYACAAAACEASRsKPh0CAAC9BAAADgAAAAAAAAAAAAAAAAAuAgAAZHJzL2Uyb0RvYy54bWxQ&#10;SwECLQAUAAYACAAAACEALiGDjOEAAAAJAQAADwAAAAAAAAAAAAAAAAB3BAAAZHJzL2Rvd25yZXYu&#10;eG1sUEsFBgAAAAAEAAQA8wAAAIUFAAAAAA==&#10;" path="m1829054,l,,,7620r1829054,l1829054,xe" fillcolor="black" stroked="f">
                <v:path arrowok="t"/>
                <w10:wrap type="topAndBottom" anchorx="page"/>
              </v:shape>
            </w:pict>
          </mc:Fallback>
        </mc:AlternateContent>
      </w:r>
    </w:p>
    <w:p w14:paraId="2AB88D81" w14:textId="77777777" w:rsidR="00681EA3" w:rsidRDefault="00000000">
      <w:pPr>
        <w:spacing w:before="97"/>
        <w:ind w:left="360" w:right="872" w:firstLine="719"/>
        <w:rPr>
          <w:sz w:val="20"/>
        </w:rPr>
      </w:pPr>
      <w:bookmarkStart w:id="59" w:name="_bookmark59"/>
      <w:bookmarkEnd w:id="59"/>
      <w:r>
        <w:rPr>
          <w:sz w:val="20"/>
          <w:vertAlign w:val="superscript"/>
        </w:rPr>
        <w:t>60</w:t>
      </w:r>
      <w:r>
        <w:rPr>
          <w:sz w:val="20"/>
        </w:rPr>
        <w:t xml:space="preserve"> ICPT, “ICPT Approved </w:t>
      </w:r>
      <w:proofErr w:type="gramStart"/>
      <w:r>
        <w:rPr>
          <w:sz w:val="20"/>
        </w:rPr>
        <w:t>As</w:t>
      </w:r>
      <w:proofErr w:type="gramEnd"/>
      <w:r>
        <w:rPr>
          <w:sz w:val="20"/>
        </w:rPr>
        <w:t xml:space="preserve"> A Provider of Clinical Pastoral Education by BCCI” Press Release. Last modified</w:t>
      </w:r>
      <w:r>
        <w:rPr>
          <w:spacing w:val="-6"/>
          <w:sz w:val="20"/>
        </w:rPr>
        <w:t xml:space="preserve"> </w:t>
      </w:r>
      <w:r>
        <w:rPr>
          <w:sz w:val="20"/>
        </w:rPr>
        <w:t>May</w:t>
      </w:r>
      <w:r>
        <w:rPr>
          <w:spacing w:val="-7"/>
          <w:sz w:val="20"/>
        </w:rPr>
        <w:t xml:space="preserve"> </w:t>
      </w:r>
      <w:r>
        <w:rPr>
          <w:sz w:val="20"/>
        </w:rPr>
        <w:t>7,</w:t>
      </w:r>
      <w:r>
        <w:rPr>
          <w:spacing w:val="-10"/>
          <w:sz w:val="20"/>
        </w:rPr>
        <w:t xml:space="preserve"> </w:t>
      </w:r>
      <w:r>
        <w:rPr>
          <w:sz w:val="20"/>
        </w:rPr>
        <w:t>2026,</w:t>
      </w:r>
      <w:r>
        <w:rPr>
          <w:spacing w:val="-8"/>
          <w:sz w:val="20"/>
        </w:rPr>
        <w:t xml:space="preserve"> </w:t>
      </w:r>
      <w:hyperlink r:id="rId24">
        <w:r>
          <w:rPr>
            <w:sz w:val="20"/>
          </w:rPr>
          <w:t>https://www.facebook.com/rssavell/photos/bcci-approves-icpt-as-an-approved-provider-of-</w:t>
        </w:r>
      </w:hyperlink>
      <w:r>
        <w:rPr>
          <w:spacing w:val="-2"/>
          <w:sz w:val="20"/>
        </w:rPr>
        <w:t>clinical-pastoral-education-toward/10243049863733477/</w:t>
      </w:r>
    </w:p>
    <w:p w14:paraId="05195426" w14:textId="77777777" w:rsidR="00681EA3" w:rsidRDefault="00000000">
      <w:pPr>
        <w:spacing w:before="119"/>
        <w:ind w:left="360" w:right="717" w:firstLine="719"/>
        <w:rPr>
          <w:sz w:val="20"/>
        </w:rPr>
      </w:pPr>
      <w:bookmarkStart w:id="60" w:name="_bookmark60"/>
      <w:bookmarkEnd w:id="60"/>
      <w:r>
        <w:rPr>
          <w:sz w:val="20"/>
          <w:vertAlign w:val="superscript"/>
        </w:rPr>
        <w:t>61</w:t>
      </w:r>
      <w:r>
        <w:rPr>
          <w:spacing w:val="-4"/>
          <w:sz w:val="20"/>
        </w:rPr>
        <w:t xml:space="preserve"> </w:t>
      </w:r>
      <w:r>
        <w:rPr>
          <w:sz w:val="20"/>
        </w:rPr>
        <w:t>Hannah</w:t>
      </w:r>
      <w:r>
        <w:rPr>
          <w:spacing w:val="-3"/>
          <w:sz w:val="20"/>
        </w:rPr>
        <w:t xml:space="preserve"> </w:t>
      </w:r>
      <w:r>
        <w:rPr>
          <w:sz w:val="20"/>
        </w:rPr>
        <w:t>Snyder,</w:t>
      </w:r>
      <w:r>
        <w:rPr>
          <w:spacing w:val="-4"/>
          <w:sz w:val="20"/>
        </w:rPr>
        <w:t xml:space="preserve"> </w:t>
      </w:r>
      <w:r>
        <w:rPr>
          <w:sz w:val="20"/>
        </w:rPr>
        <w:t>“Literature</w:t>
      </w:r>
      <w:r>
        <w:rPr>
          <w:spacing w:val="-4"/>
          <w:sz w:val="20"/>
        </w:rPr>
        <w:t xml:space="preserve"> </w:t>
      </w:r>
      <w:r>
        <w:rPr>
          <w:sz w:val="20"/>
        </w:rPr>
        <w:t>review</w:t>
      </w:r>
      <w:r>
        <w:rPr>
          <w:spacing w:val="-4"/>
          <w:sz w:val="20"/>
        </w:rPr>
        <w:t xml:space="preserve"> </w:t>
      </w:r>
      <w:r>
        <w:rPr>
          <w:sz w:val="20"/>
        </w:rPr>
        <w:t>as</w:t>
      </w:r>
      <w:r>
        <w:rPr>
          <w:spacing w:val="-5"/>
          <w:sz w:val="20"/>
        </w:rPr>
        <w:t xml:space="preserve"> </w:t>
      </w:r>
      <w:r>
        <w:rPr>
          <w:sz w:val="20"/>
        </w:rPr>
        <w:t>a</w:t>
      </w:r>
      <w:r>
        <w:rPr>
          <w:spacing w:val="-4"/>
          <w:sz w:val="20"/>
        </w:rPr>
        <w:t xml:space="preserve"> </w:t>
      </w:r>
      <w:r>
        <w:rPr>
          <w:sz w:val="20"/>
        </w:rPr>
        <w:t>research</w:t>
      </w:r>
      <w:r>
        <w:rPr>
          <w:spacing w:val="-3"/>
          <w:sz w:val="20"/>
        </w:rPr>
        <w:t xml:space="preserve"> </w:t>
      </w:r>
      <w:r>
        <w:rPr>
          <w:sz w:val="20"/>
        </w:rPr>
        <w:t>methodology:</w:t>
      </w:r>
      <w:r>
        <w:rPr>
          <w:spacing w:val="-5"/>
          <w:sz w:val="20"/>
        </w:rPr>
        <w:t xml:space="preserve"> </w:t>
      </w:r>
      <w:r>
        <w:rPr>
          <w:sz w:val="20"/>
        </w:rPr>
        <w:t>An</w:t>
      </w:r>
      <w:r>
        <w:rPr>
          <w:spacing w:val="-3"/>
          <w:sz w:val="20"/>
        </w:rPr>
        <w:t xml:space="preserve"> </w:t>
      </w:r>
      <w:r>
        <w:rPr>
          <w:sz w:val="20"/>
        </w:rPr>
        <w:t>overview</w:t>
      </w:r>
      <w:r>
        <w:rPr>
          <w:spacing w:val="-4"/>
          <w:sz w:val="20"/>
        </w:rPr>
        <w:t xml:space="preserve"> </w:t>
      </w:r>
      <w:r>
        <w:rPr>
          <w:sz w:val="20"/>
        </w:rPr>
        <w:t>and</w:t>
      </w:r>
      <w:r>
        <w:rPr>
          <w:spacing w:val="-3"/>
          <w:sz w:val="20"/>
        </w:rPr>
        <w:t xml:space="preserve"> </w:t>
      </w:r>
      <w:r>
        <w:rPr>
          <w:sz w:val="20"/>
        </w:rPr>
        <w:t xml:space="preserve">guidelines,” </w:t>
      </w:r>
      <w:r>
        <w:rPr>
          <w:i/>
          <w:sz w:val="20"/>
        </w:rPr>
        <w:t>Journal</w:t>
      </w:r>
      <w:r>
        <w:rPr>
          <w:i/>
          <w:spacing w:val="-5"/>
          <w:sz w:val="20"/>
        </w:rPr>
        <w:t xml:space="preserve"> </w:t>
      </w:r>
      <w:r>
        <w:rPr>
          <w:i/>
          <w:sz w:val="20"/>
        </w:rPr>
        <w:t xml:space="preserve">of Business Research </w:t>
      </w:r>
      <w:r>
        <w:rPr>
          <w:sz w:val="20"/>
        </w:rPr>
        <w:t>104, no.1 (2019): 334-339.</w:t>
      </w:r>
    </w:p>
    <w:p w14:paraId="37BDF7D1" w14:textId="77777777" w:rsidR="00681EA3" w:rsidRDefault="00000000">
      <w:pPr>
        <w:spacing w:before="120"/>
        <w:ind w:left="360" w:right="800" w:firstLine="719"/>
        <w:rPr>
          <w:sz w:val="20"/>
        </w:rPr>
      </w:pPr>
      <w:bookmarkStart w:id="61" w:name="_bookmark61"/>
      <w:bookmarkEnd w:id="61"/>
      <w:r>
        <w:rPr>
          <w:b/>
          <w:sz w:val="20"/>
          <w:vertAlign w:val="superscript"/>
        </w:rPr>
        <w:t>62</w:t>
      </w:r>
      <w:r>
        <w:rPr>
          <w:b/>
          <w:spacing w:val="-3"/>
          <w:sz w:val="20"/>
        </w:rPr>
        <w:t xml:space="preserve"> </w:t>
      </w:r>
      <w:hyperlink r:id="rId25">
        <w:r>
          <w:rPr>
            <w:sz w:val="20"/>
          </w:rPr>
          <w:t>Robert</w:t>
        </w:r>
        <w:r>
          <w:rPr>
            <w:spacing w:val="-4"/>
            <w:sz w:val="20"/>
          </w:rPr>
          <w:t xml:space="preserve"> </w:t>
        </w:r>
        <w:r>
          <w:rPr>
            <w:sz w:val="20"/>
          </w:rPr>
          <w:t>Lloyd,</w:t>
        </w:r>
      </w:hyperlink>
      <w:r>
        <w:rPr>
          <w:spacing w:val="-2"/>
          <w:sz w:val="20"/>
        </w:rPr>
        <w:t xml:space="preserve"> </w:t>
      </w:r>
      <w:hyperlink r:id="rId26">
        <w:r>
          <w:rPr>
            <w:sz w:val="20"/>
          </w:rPr>
          <w:t>Matthew</w:t>
        </w:r>
        <w:r>
          <w:rPr>
            <w:spacing w:val="-3"/>
            <w:sz w:val="20"/>
          </w:rPr>
          <w:t xml:space="preserve"> </w:t>
        </w:r>
        <w:r>
          <w:rPr>
            <w:sz w:val="20"/>
          </w:rPr>
          <w:t>Vollrath,</w:t>
        </w:r>
      </w:hyperlink>
      <w:r>
        <w:rPr>
          <w:spacing w:val="-2"/>
          <w:sz w:val="20"/>
        </w:rPr>
        <w:t xml:space="preserve"> </w:t>
      </w:r>
      <w:hyperlink r:id="rId27">
        <w:r>
          <w:rPr>
            <w:sz w:val="20"/>
          </w:rPr>
          <w:t>Daniel</w:t>
        </w:r>
        <w:r>
          <w:rPr>
            <w:spacing w:val="-3"/>
            <w:sz w:val="20"/>
          </w:rPr>
          <w:t xml:space="preserve"> </w:t>
        </w:r>
        <w:r>
          <w:rPr>
            <w:sz w:val="20"/>
          </w:rPr>
          <w:t>Mertens</w:t>
        </w:r>
        <w:r>
          <w:rPr>
            <w:b/>
            <w:sz w:val="20"/>
          </w:rPr>
          <w:t>,</w:t>
        </w:r>
      </w:hyperlink>
      <w:r>
        <w:rPr>
          <w:b/>
          <w:spacing w:val="40"/>
          <w:sz w:val="20"/>
        </w:rPr>
        <w:t xml:space="preserve"> </w:t>
      </w:r>
      <w:r>
        <w:rPr>
          <w:i/>
          <w:sz w:val="20"/>
        </w:rPr>
        <w:t>How</w:t>
      </w:r>
      <w:r>
        <w:rPr>
          <w:i/>
          <w:spacing w:val="-4"/>
          <w:sz w:val="20"/>
        </w:rPr>
        <w:t xml:space="preserve"> </w:t>
      </w:r>
      <w:r>
        <w:rPr>
          <w:i/>
          <w:sz w:val="20"/>
        </w:rPr>
        <w:t>to</w:t>
      </w:r>
      <w:r>
        <w:rPr>
          <w:i/>
          <w:spacing w:val="-5"/>
          <w:sz w:val="20"/>
        </w:rPr>
        <w:t xml:space="preserve"> </w:t>
      </w:r>
      <w:r>
        <w:rPr>
          <w:i/>
          <w:sz w:val="20"/>
        </w:rPr>
        <w:t>Write</w:t>
      </w:r>
      <w:r>
        <w:rPr>
          <w:i/>
          <w:spacing w:val="-3"/>
          <w:sz w:val="20"/>
        </w:rPr>
        <w:t xml:space="preserve"> </w:t>
      </w:r>
      <w:r>
        <w:rPr>
          <w:i/>
          <w:sz w:val="20"/>
        </w:rPr>
        <w:t>a</w:t>
      </w:r>
      <w:r>
        <w:rPr>
          <w:i/>
          <w:spacing w:val="-2"/>
          <w:sz w:val="20"/>
        </w:rPr>
        <w:t xml:space="preserve"> </w:t>
      </w:r>
      <w:r>
        <w:rPr>
          <w:i/>
          <w:sz w:val="20"/>
        </w:rPr>
        <w:t>Literature</w:t>
      </w:r>
      <w:r>
        <w:rPr>
          <w:i/>
          <w:spacing w:val="-3"/>
          <w:sz w:val="20"/>
        </w:rPr>
        <w:t xml:space="preserve"> </w:t>
      </w:r>
      <w:r>
        <w:rPr>
          <w:i/>
          <w:sz w:val="20"/>
        </w:rPr>
        <w:t>Review:</w:t>
      </w:r>
      <w:r>
        <w:rPr>
          <w:i/>
          <w:spacing w:val="-3"/>
          <w:sz w:val="20"/>
        </w:rPr>
        <w:t xml:space="preserve"> </w:t>
      </w:r>
      <w:r>
        <w:rPr>
          <w:i/>
          <w:sz w:val="20"/>
        </w:rPr>
        <w:t>Purpose,</w:t>
      </w:r>
      <w:r>
        <w:rPr>
          <w:i/>
          <w:spacing w:val="-2"/>
          <w:sz w:val="20"/>
        </w:rPr>
        <w:t xml:space="preserve"> </w:t>
      </w:r>
      <w:r>
        <w:rPr>
          <w:i/>
          <w:sz w:val="20"/>
        </w:rPr>
        <w:t xml:space="preserve">Process &amp; Practical Guidance </w:t>
      </w:r>
      <w:r>
        <w:rPr>
          <w:sz w:val="20"/>
        </w:rPr>
        <w:t>(Independently published</w:t>
      </w:r>
      <w:r>
        <w:rPr>
          <w:b/>
          <w:sz w:val="20"/>
        </w:rPr>
        <w:t xml:space="preserve">, </w:t>
      </w:r>
      <w:r>
        <w:rPr>
          <w:sz w:val="20"/>
        </w:rPr>
        <w:t>2023</w:t>
      </w:r>
      <w:r>
        <w:rPr>
          <w:b/>
          <w:sz w:val="20"/>
        </w:rPr>
        <w:t xml:space="preserve">), </w:t>
      </w:r>
      <w:r>
        <w:rPr>
          <w:sz w:val="20"/>
        </w:rPr>
        <w:t>18</w:t>
      </w:r>
    </w:p>
    <w:p w14:paraId="0DD8E7BE" w14:textId="77777777" w:rsidR="00681EA3" w:rsidRDefault="00681EA3">
      <w:pPr>
        <w:rPr>
          <w:sz w:val="20"/>
        </w:rPr>
        <w:sectPr w:rsidR="00681EA3">
          <w:pgSz w:w="12240" w:h="15840"/>
          <w:pgMar w:top="1320" w:right="720" w:bottom="280" w:left="1080" w:header="737" w:footer="0" w:gutter="0"/>
          <w:cols w:space="720"/>
        </w:sectPr>
      </w:pPr>
    </w:p>
    <w:p w14:paraId="553F1D31" w14:textId="77777777" w:rsidR="00681EA3" w:rsidRDefault="00000000">
      <w:pPr>
        <w:pStyle w:val="Ttulo2"/>
        <w:ind w:left="2282" w:right="2640"/>
      </w:pPr>
      <w:r>
        <w:lastRenderedPageBreak/>
        <w:t>CHAPTER</w:t>
      </w:r>
      <w:r>
        <w:rPr>
          <w:spacing w:val="-3"/>
        </w:rPr>
        <w:t xml:space="preserve"> </w:t>
      </w:r>
      <w:r>
        <w:t>4:</w:t>
      </w:r>
      <w:r>
        <w:rPr>
          <w:spacing w:val="-4"/>
        </w:rPr>
        <w:t xml:space="preserve"> </w:t>
      </w:r>
      <w:r>
        <w:t>MICRO-PROJECT</w:t>
      </w:r>
      <w:r>
        <w:rPr>
          <w:spacing w:val="-1"/>
        </w:rPr>
        <w:t xml:space="preserve"> </w:t>
      </w:r>
      <w:r>
        <w:rPr>
          <w:spacing w:val="-2"/>
        </w:rPr>
        <w:t>THREE</w:t>
      </w:r>
    </w:p>
    <w:p w14:paraId="714FD157" w14:textId="77777777" w:rsidR="00681EA3" w:rsidRDefault="00000000">
      <w:pPr>
        <w:pStyle w:val="Ttulo3"/>
        <w:spacing w:before="240"/>
        <w:ind w:left="2283" w:right="2640"/>
        <w:jc w:val="center"/>
      </w:pPr>
      <w:r>
        <w:rPr>
          <w:spacing w:val="-2"/>
        </w:rPr>
        <w:t>Justification</w:t>
      </w:r>
    </w:p>
    <w:p w14:paraId="1E1EF011" w14:textId="77777777" w:rsidR="00681EA3" w:rsidRDefault="00681EA3">
      <w:pPr>
        <w:pStyle w:val="Textoindependiente"/>
        <w:ind w:left="0"/>
        <w:rPr>
          <w:b/>
        </w:rPr>
      </w:pPr>
    </w:p>
    <w:p w14:paraId="23EC8096" w14:textId="77777777" w:rsidR="00681EA3" w:rsidRDefault="00681EA3">
      <w:pPr>
        <w:pStyle w:val="Textoindependiente"/>
        <w:spacing w:before="119"/>
        <w:ind w:left="0"/>
        <w:rPr>
          <w:b/>
        </w:rPr>
      </w:pPr>
    </w:p>
    <w:p w14:paraId="430DCE1D" w14:textId="77777777" w:rsidR="00681EA3" w:rsidRDefault="00000000">
      <w:pPr>
        <w:pStyle w:val="Textoindependiente"/>
        <w:spacing w:before="1" w:line="480" w:lineRule="auto"/>
        <w:ind w:right="837" w:firstLine="719"/>
      </w:pPr>
      <w:r>
        <w:rPr>
          <w:color w:val="0D0F1A"/>
        </w:rPr>
        <w:t>The third Micro-Project this student conducted to address the ministry problem was Panel</w:t>
      </w:r>
      <w:r>
        <w:rPr>
          <w:color w:val="0D0F1A"/>
          <w:spacing w:val="-3"/>
        </w:rPr>
        <w:t xml:space="preserve"> </w:t>
      </w:r>
      <w:r>
        <w:rPr>
          <w:color w:val="0D0F1A"/>
        </w:rPr>
        <w:t>Discussions.</w:t>
      </w:r>
      <w:r>
        <w:rPr>
          <w:color w:val="0D0F1A"/>
          <w:spacing w:val="-3"/>
        </w:rPr>
        <w:t xml:space="preserve"> </w:t>
      </w:r>
      <w:r>
        <w:t>The</w:t>
      </w:r>
      <w:r>
        <w:rPr>
          <w:spacing w:val="-5"/>
        </w:rPr>
        <w:t xml:space="preserve"> </w:t>
      </w:r>
      <w:r>
        <w:t>problem</w:t>
      </w:r>
      <w:r>
        <w:rPr>
          <w:spacing w:val="-3"/>
        </w:rPr>
        <w:t xml:space="preserve"> </w:t>
      </w:r>
      <w:r>
        <w:t>is</w:t>
      </w:r>
      <w:r>
        <w:rPr>
          <w:spacing w:val="-4"/>
        </w:rPr>
        <w:t xml:space="preserve"> </w:t>
      </w:r>
      <w:r>
        <w:t>that</w:t>
      </w:r>
      <w:r>
        <w:rPr>
          <w:spacing w:val="-2"/>
        </w:rPr>
        <w:t xml:space="preserve"> </w:t>
      </w:r>
      <w:r>
        <w:t>ParacletePr</w:t>
      </w:r>
      <w:r>
        <w:rPr>
          <w:spacing w:val="-3"/>
        </w:rPr>
        <w:t xml:space="preserve"> </w:t>
      </w:r>
      <w:r>
        <w:t>Ministries</w:t>
      </w:r>
      <w:r>
        <w:rPr>
          <w:spacing w:val="-4"/>
        </w:rPr>
        <w:t xml:space="preserve"> </w:t>
      </w:r>
      <w:r>
        <w:t>in</w:t>
      </w:r>
      <w:r>
        <w:rPr>
          <w:spacing w:val="-3"/>
        </w:rPr>
        <w:t xml:space="preserve"> </w:t>
      </w:r>
      <w:r>
        <w:t>Bayamon,</w:t>
      </w:r>
      <w:r>
        <w:rPr>
          <w:spacing w:val="-3"/>
        </w:rPr>
        <w:t xml:space="preserve"> </w:t>
      </w:r>
      <w:r>
        <w:t>Puerto</w:t>
      </w:r>
      <w:r>
        <w:rPr>
          <w:spacing w:val="-3"/>
        </w:rPr>
        <w:t xml:space="preserve"> </w:t>
      </w:r>
      <w:r>
        <w:t>Rico,</w:t>
      </w:r>
      <w:r>
        <w:rPr>
          <w:spacing w:val="-3"/>
        </w:rPr>
        <w:t xml:space="preserve"> </w:t>
      </w:r>
      <w:proofErr w:type="gramStart"/>
      <w:r>
        <w:t>needs</w:t>
      </w:r>
      <w:proofErr w:type="gramEnd"/>
      <w:r>
        <w:rPr>
          <w:spacing w:val="-4"/>
        </w:rPr>
        <w:t xml:space="preserve"> </w:t>
      </w:r>
      <w:r>
        <w:t>a strategy to provide accredited Clinical Pastoral Education (CPE) for its chaplains.</w:t>
      </w:r>
    </w:p>
    <w:p w14:paraId="03A8FD4A" w14:textId="77777777" w:rsidR="00681EA3" w:rsidRDefault="00000000">
      <w:pPr>
        <w:pStyle w:val="Textoindependiente"/>
        <w:spacing w:line="480" w:lineRule="auto"/>
        <w:ind w:right="717" w:firstLine="719"/>
      </w:pPr>
      <w:r>
        <w:t>The chosen cognate is Chaplaincy. This ministry serves the people of God in their most frequent venue, typically outside the church. Chaplains serve in hospitals, nursing homes, hospices, and specialty care centers. They are also found in nontraditional settings, such as corporations,</w:t>
      </w:r>
      <w:r>
        <w:rPr>
          <w:spacing w:val="-4"/>
        </w:rPr>
        <w:t xml:space="preserve"> </w:t>
      </w:r>
      <w:r>
        <w:t>racetracks,</w:t>
      </w:r>
      <w:r>
        <w:rPr>
          <w:spacing w:val="-2"/>
        </w:rPr>
        <w:t xml:space="preserve"> </w:t>
      </w:r>
      <w:r>
        <w:t>casinos,</w:t>
      </w:r>
      <w:r>
        <w:rPr>
          <w:spacing w:val="-4"/>
        </w:rPr>
        <w:t xml:space="preserve"> </w:t>
      </w:r>
      <w:r>
        <w:t>and</w:t>
      </w:r>
      <w:r>
        <w:rPr>
          <w:spacing w:val="-4"/>
        </w:rPr>
        <w:t xml:space="preserve"> </w:t>
      </w:r>
      <w:r>
        <w:t>truck</w:t>
      </w:r>
      <w:r>
        <w:rPr>
          <w:spacing w:val="-4"/>
        </w:rPr>
        <w:t xml:space="preserve"> </w:t>
      </w:r>
      <w:r>
        <w:t>stops.</w:t>
      </w:r>
      <w:r>
        <w:rPr>
          <w:spacing w:val="-2"/>
        </w:rPr>
        <w:t xml:space="preserve"> </w:t>
      </w:r>
      <w:r>
        <w:t>Wherever</w:t>
      </w:r>
      <w:r>
        <w:rPr>
          <w:spacing w:val="-4"/>
        </w:rPr>
        <w:t xml:space="preserve"> </w:t>
      </w:r>
      <w:r>
        <w:t>people</w:t>
      </w:r>
      <w:r>
        <w:rPr>
          <w:spacing w:val="-4"/>
        </w:rPr>
        <w:t xml:space="preserve"> </w:t>
      </w:r>
      <w:r>
        <w:t>are</w:t>
      </w:r>
      <w:r>
        <w:rPr>
          <w:spacing w:val="-5"/>
        </w:rPr>
        <w:t xml:space="preserve"> </w:t>
      </w:r>
      <w:r>
        <w:t>in</w:t>
      </w:r>
      <w:r>
        <w:rPr>
          <w:spacing w:val="-4"/>
        </w:rPr>
        <w:t xml:space="preserve"> </w:t>
      </w:r>
      <w:r>
        <w:t>pain</w:t>
      </w:r>
      <w:r>
        <w:rPr>
          <w:spacing w:val="-4"/>
        </w:rPr>
        <w:t xml:space="preserve"> </w:t>
      </w:r>
      <w:r>
        <w:t>or</w:t>
      </w:r>
      <w:r>
        <w:rPr>
          <w:spacing w:val="-4"/>
        </w:rPr>
        <w:t xml:space="preserve"> </w:t>
      </w:r>
      <w:r>
        <w:t>need, chaplains will be found.</w:t>
      </w:r>
    </w:p>
    <w:p w14:paraId="0509AFB1" w14:textId="77777777" w:rsidR="00681EA3" w:rsidRDefault="00000000">
      <w:pPr>
        <w:pStyle w:val="Textoindependiente"/>
        <w:spacing w:before="1" w:line="480" w:lineRule="auto"/>
        <w:ind w:right="717" w:firstLine="719"/>
      </w:pPr>
      <w:r>
        <w:t>As</w:t>
      </w:r>
      <w:r>
        <w:rPr>
          <w:spacing w:val="-4"/>
        </w:rPr>
        <w:t xml:space="preserve"> </w:t>
      </w:r>
      <w:r>
        <w:t>a</w:t>
      </w:r>
      <w:r>
        <w:rPr>
          <w:spacing w:val="-5"/>
        </w:rPr>
        <w:t xml:space="preserve"> </w:t>
      </w:r>
      <w:r>
        <w:t>licensed</w:t>
      </w:r>
      <w:r>
        <w:rPr>
          <w:spacing w:val="-3"/>
        </w:rPr>
        <w:t xml:space="preserve"> </w:t>
      </w:r>
      <w:r>
        <w:t>mental</w:t>
      </w:r>
      <w:r>
        <w:rPr>
          <w:spacing w:val="-3"/>
        </w:rPr>
        <w:t xml:space="preserve"> </w:t>
      </w:r>
      <w:r>
        <w:t>health</w:t>
      </w:r>
      <w:r>
        <w:rPr>
          <w:spacing w:val="-3"/>
        </w:rPr>
        <w:t xml:space="preserve"> </w:t>
      </w:r>
      <w:r>
        <w:t>clinician,</w:t>
      </w:r>
      <w:r>
        <w:rPr>
          <w:spacing w:val="-3"/>
        </w:rPr>
        <w:t xml:space="preserve"> </w:t>
      </w:r>
      <w:r>
        <w:t>this</w:t>
      </w:r>
      <w:r>
        <w:rPr>
          <w:spacing w:val="-3"/>
        </w:rPr>
        <w:t xml:space="preserve"> </w:t>
      </w:r>
      <w:r>
        <w:t>candidate</w:t>
      </w:r>
      <w:r>
        <w:rPr>
          <w:spacing w:val="-4"/>
        </w:rPr>
        <w:t xml:space="preserve"> </w:t>
      </w:r>
      <w:r>
        <w:t>is</w:t>
      </w:r>
      <w:r>
        <w:rPr>
          <w:spacing w:val="-4"/>
        </w:rPr>
        <w:t xml:space="preserve"> </w:t>
      </w:r>
      <w:r>
        <w:t>trained</w:t>
      </w:r>
      <w:r>
        <w:rPr>
          <w:spacing w:val="-3"/>
        </w:rPr>
        <w:t xml:space="preserve"> </w:t>
      </w:r>
      <w:r>
        <w:t>and</w:t>
      </w:r>
      <w:r>
        <w:rPr>
          <w:spacing w:val="-1"/>
        </w:rPr>
        <w:t xml:space="preserve"> </w:t>
      </w:r>
      <w:r>
        <w:t>experienced</w:t>
      </w:r>
      <w:r>
        <w:rPr>
          <w:spacing w:val="-3"/>
        </w:rPr>
        <w:t xml:space="preserve"> </w:t>
      </w:r>
      <w:r>
        <w:t>in</w:t>
      </w:r>
      <w:r>
        <w:rPr>
          <w:spacing w:val="-3"/>
        </w:rPr>
        <w:t xml:space="preserve"> </w:t>
      </w:r>
      <w:r>
        <w:t>offering spiritual and emotional care. Chaplains are typically tasked with serving those facing emotional issues that require spiritual care.</w:t>
      </w:r>
      <w:hyperlink w:anchor="_bookmark62" w:history="1">
        <w:r>
          <w:rPr>
            <w:vertAlign w:val="superscript"/>
          </w:rPr>
          <w:t>63</w:t>
        </w:r>
      </w:hyperlink>
      <w:r>
        <w:t xml:space="preserve"> Therefore, this candidate felt called to the ministry of chaplaincy.</w:t>
      </w:r>
      <w:r>
        <w:rPr>
          <w:spacing w:val="-4"/>
        </w:rPr>
        <w:t xml:space="preserve"> </w:t>
      </w:r>
      <w:r>
        <w:t>This</w:t>
      </w:r>
      <w:r>
        <w:rPr>
          <w:spacing w:val="-5"/>
        </w:rPr>
        <w:t xml:space="preserve"> </w:t>
      </w:r>
      <w:r>
        <w:t>writer</w:t>
      </w:r>
      <w:r>
        <w:rPr>
          <w:spacing w:val="-4"/>
        </w:rPr>
        <w:t xml:space="preserve"> </w:t>
      </w:r>
      <w:r>
        <w:t>formed</w:t>
      </w:r>
      <w:r>
        <w:rPr>
          <w:spacing w:val="-4"/>
        </w:rPr>
        <w:t xml:space="preserve"> </w:t>
      </w:r>
      <w:r>
        <w:t>a</w:t>
      </w:r>
      <w:r>
        <w:rPr>
          <w:spacing w:val="-5"/>
        </w:rPr>
        <w:t xml:space="preserve"> </w:t>
      </w:r>
      <w:r>
        <w:t>nonprofit</w:t>
      </w:r>
      <w:r>
        <w:rPr>
          <w:spacing w:val="-4"/>
        </w:rPr>
        <w:t xml:space="preserve"> </w:t>
      </w:r>
      <w:r>
        <w:t>called</w:t>
      </w:r>
      <w:r>
        <w:rPr>
          <w:spacing w:val="-2"/>
        </w:rPr>
        <w:t xml:space="preserve"> </w:t>
      </w:r>
      <w:r>
        <w:t>ParacletePr</w:t>
      </w:r>
      <w:r>
        <w:rPr>
          <w:spacing w:val="-4"/>
        </w:rPr>
        <w:t xml:space="preserve"> </w:t>
      </w:r>
      <w:r>
        <w:t>Ministries,</w:t>
      </w:r>
      <w:r>
        <w:rPr>
          <w:spacing w:val="-4"/>
        </w:rPr>
        <w:t xml:space="preserve"> </w:t>
      </w:r>
      <w:r>
        <w:t>which</w:t>
      </w:r>
      <w:r>
        <w:rPr>
          <w:spacing w:val="-4"/>
        </w:rPr>
        <w:t xml:space="preserve"> </w:t>
      </w:r>
      <w:r>
        <w:t>provides</w:t>
      </w:r>
      <w:r>
        <w:rPr>
          <w:spacing w:val="-5"/>
        </w:rPr>
        <w:t xml:space="preserve"> </w:t>
      </w:r>
      <w:r>
        <w:t>spiritual and mental health care.</w:t>
      </w:r>
    </w:p>
    <w:p w14:paraId="5FA5C86E" w14:textId="77777777" w:rsidR="00681EA3" w:rsidRDefault="00000000">
      <w:pPr>
        <w:pStyle w:val="Textoindependiente"/>
        <w:spacing w:line="480" w:lineRule="auto"/>
        <w:ind w:right="717" w:firstLine="719"/>
      </w:pPr>
      <w:r>
        <w:t>This</w:t>
      </w:r>
      <w:r>
        <w:rPr>
          <w:spacing w:val="-1"/>
        </w:rPr>
        <w:t xml:space="preserve"> </w:t>
      </w:r>
      <w:r>
        <w:t>chaplain</w:t>
      </w:r>
      <w:r>
        <w:rPr>
          <w:spacing w:val="-1"/>
        </w:rPr>
        <w:t xml:space="preserve"> </w:t>
      </w:r>
      <w:r>
        <w:t>most</w:t>
      </w:r>
      <w:r>
        <w:rPr>
          <w:spacing w:val="-1"/>
        </w:rPr>
        <w:t xml:space="preserve"> </w:t>
      </w:r>
      <w:r>
        <w:t>frequently</w:t>
      </w:r>
      <w:r>
        <w:rPr>
          <w:spacing w:val="-1"/>
        </w:rPr>
        <w:t xml:space="preserve"> </w:t>
      </w:r>
      <w:r>
        <w:t>serves</w:t>
      </w:r>
      <w:r>
        <w:rPr>
          <w:spacing w:val="-2"/>
        </w:rPr>
        <w:t xml:space="preserve"> </w:t>
      </w:r>
      <w:r>
        <w:t>those</w:t>
      </w:r>
      <w:r>
        <w:rPr>
          <w:spacing w:val="-2"/>
        </w:rPr>
        <w:t xml:space="preserve"> </w:t>
      </w:r>
      <w:r>
        <w:t>impacted</w:t>
      </w:r>
      <w:r>
        <w:rPr>
          <w:spacing w:val="-1"/>
        </w:rPr>
        <w:t xml:space="preserve"> </w:t>
      </w:r>
      <w:r>
        <w:t>by</w:t>
      </w:r>
      <w:r>
        <w:rPr>
          <w:spacing w:val="-1"/>
        </w:rPr>
        <w:t xml:space="preserve"> </w:t>
      </w:r>
      <w:r>
        <w:t>trauma.</w:t>
      </w:r>
      <w:r>
        <w:rPr>
          <w:spacing w:val="-1"/>
        </w:rPr>
        <w:t xml:space="preserve"> </w:t>
      </w:r>
      <w:r>
        <w:t>Chaplains who</w:t>
      </w:r>
      <w:r>
        <w:rPr>
          <w:spacing w:val="-1"/>
        </w:rPr>
        <w:t xml:space="preserve"> </w:t>
      </w:r>
      <w:r>
        <w:t>can</w:t>
      </w:r>
      <w:r>
        <w:rPr>
          <w:spacing w:val="-1"/>
        </w:rPr>
        <w:t xml:space="preserve"> </w:t>
      </w:r>
      <w:r>
        <w:t>serve effectively as trauma clinicians are in great demand.</w:t>
      </w:r>
      <w:hyperlink w:anchor="_bookmark63" w:history="1">
        <w:r>
          <w:rPr>
            <w:vertAlign w:val="superscript"/>
          </w:rPr>
          <w:t>64</w:t>
        </w:r>
      </w:hyperlink>
      <w:r>
        <w:t xml:space="preserve"> There is no shortage of trauma in the nation.</w:t>
      </w:r>
      <w:r>
        <w:rPr>
          <w:spacing w:val="-4"/>
        </w:rPr>
        <w:t xml:space="preserve"> </w:t>
      </w:r>
      <w:r>
        <w:t>Whether</w:t>
      </w:r>
      <w:r>
        <w:rPr>
          <w:spacing w:val="-6"/>
        </w:rPr>
        <w:t xml:space="preserve"> </w:t>
      </w:r>
      <w:r>
        <w:t>it</w:t>
      </w:r>
      <w:r>
        <w:rPr>
          <w:spacing w:val="-4"/>
        </w:rPr>
        <w:t xml:space="preserve"> </w:t>
      </w:r>
      <w:r>
        <w:t>be</w:t>
      </w:r>
      <w:r>
        <w:rPr>
          <w:spacing w:val="-3"/>
        </w:rPr>
        <w:t xml:space="preserve"> </w:t>
      </w:r>
      <w:r>
        <w:t>child</w:t>
      </w:r>
      <w:r>
        <w:rPr>
          <w:spacing w:val="-4"/>
        </w:rPr>
        <w:t xml:space="preserve"> </w:t>
      </w:r>
      <w:r>
        <w:t>abuse,</w:t>
      </w:r>
      <w:r>
        <w:rPr>
          <w:spacing w:val="-4"/>
        </w:rPr>
        <w:t xml:space="preserve"> </w:t>
      </w:r>
      <w:r>
        <w:t>domestic</w:t>
      </w:r>
      <w:r>
        <w:rPr>
          <w:spacing w:val="-5"/>
        </w:rPr>
        <w:t xml:space="preserve"> </w:t>
      </w:r>
      <w:r>
        <w:t>abuse,</w:t>
      </w:r>
      <w:r>
        <w:rPr>
          <w:spacing w:val="-2"/>
        </w:rPr>
        <w:t xml:space="preserve"> </w:t>
      </w:r>
      <w:r>
        <w:t>random</w:t>
      </w:r>
      <w:r>
        <w:rPr>
          <w:spacing w:val="-4"/>
        </w:rPr>
        <w:t xml:space="preserve"> </w:t>
      </w:r>
      <w:r>
        <w:t>violence,</w:t>
      </w:r>
      <w:r>
        <w:rPr>
          <w:spacing w:val="-4"/>
        </w:rPr>
        <w:t xml:space="preserve"> </w:t>
      </w:r>
      <w:r>
        <w:t>or</w:t>
      </w:r>
      <w:r>
        <w:rPr>
          <w:spacing w:val="-4"/>
        </w:rPr>
        <w:t xml:space="preserve"> </w:t>
      </w:r>
      <w:r>
        <w:t>workplace</w:t>
      </w:r>
      <w:r>
        <w:rPr>
          <w:spacing w:val="-5"/>
        </w:rPr>
        <w:t xml:space="preserve"> </w:t>
      </w:r>
      <w:r>
        <w:t>terror.</w:t>
      </w:r>
      <w:r>
        <w:rPr>
          <w:spacing w:val="-4"/>
        </w:rPr>
        <w:t xml:space="preserve"> </w:t>
      </w:r>
      <w:r>
        <w:t>Trauma</w:t>
      </w:r>
    </w:p>
    <w:p w14:paraId="76070776" w14:textId="77777777" w:rsidR="00681EA3" w:rsidRDefault="00681EA3">
      <w:pPr>
        <w:pStyle w:val="Textoindependiente"/>
        <w:ind w:left="0"/>
        <w:rPr>
          <w:sz w:val="20"/>
        </w:rPr>
      </w:pPr>
    </w:p>
    <w:p w14:paraId="06B64277" w14:textId="77777777" w:rsidR="00681EA3" w:rsidRDefault="00681EA3">
      <w:pPr>
        <w:pStyle w:val="Textoindependiente"/>
        <w:ind w:left="0"/>
        <w:rPr>
          <w:sz w:val="20"/>
        </w:rPr>
      </w:pPr>
    </w:p>
    <w:p w14:paraId="192087CE" w14:textId="77777777" w:rsidR="00681EA3" w:rsidRDefault="00000000">
      <w:pPr>
        <w:pStyle w:val="Textoindependiente"/>
        <w:spacing w:before="77"/>
        <w:ind w:left="0"/>
        <w:rPr>
          <w:sz w:val="20"/>
        </w:rPr>
      </w:pPr>
      <w:r>
        <w:rPr>
          <w:noProof/>
          <w:sz w:val="20"/>
        </w:rPr>
        <mc:AlternateContent>
          <mc:Choice Requires="wps">
            <w:drawing>
              <wp:anchor distT="0" distB="0" distL="0" distR="0" simplePos="0" relativeHeight="487604736" behindDoc="1" locked="0" layoutInCell="1" allowOverlap="1" wp14:anchorId="7C249557" wp14:editId="228223EB">
                <wp:simplePos x="0" y="0"/>
                <wp:positionH relativeFrom="page">
                  <wp:posOffset>914704</wp:posOffset>
                </wp:positionH>
                <wp:positionV relativeFrom="paragraph">
                  <wp:posOffset>210675</wp:posOffset>
                </wp:positionV>
                <wp:extent cx="1829435" cy="762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B940AB" id="Graphic 38" o:spid="_x0000_s1026" style="position:absolute;margin-left:1in;margin-top:16.6pt;width:144.05pt;height:.6pt;z-index:-1571174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6Lp3C3wAAAAkBAAAPAAAAZHJzL2Rvd25yZXYueG1sTI/BTsMwEETv&#10;SPyDtUhcEHUaRwhCnKoK4gAIAQVxduMljojtYLut+XuWExxndjT7plllO7E9hjh6J2G5KICh670e&#10;3SDh7fX2/BJYTMppNXmHEr4xwqo9PmpUrf3BveB+kwZGJS7WSoJJaa45j71Bq+LCz+jo9uGDVYlk&#10;GLgO6kDlduJlUVxwq0ZHH4yasTPYf252VkKX8/rm6c70Z/f4/PgurkInvh6kPD3J62tgCXP6C8Mv&#10;PqFDS0xbv3M6sol0VdGWJEGIEhgFKlEugW3JqCrgbcP/L2h/AAAA//8DAFBLAQItABQABgAIAAAA&#10;IQC2gziS/gAAAOEBAAATAAAAAAAAAAAAAAAAAAAAAABbQ29udGVudF9UeXBlc10ueG1sUEsBAi0A&#10;FAAGAAgAAAAhADj9If/WAAAAlAEAAAsAAAAAAAAAAAAAAAAALwEAAF9yZWxzLy5yZWxzUEsBAi0A&#10;FAAGAAgAAAAhAEkbCj4dAgAAvQQAAA4AAAAAAAAAAAAAAAAALgIAAGRycy9lMm9Eb2MueG1sUEsB&#10;Ai0AFAAGAAgAAAAhADouncLfAAAACQEAAA8AAAAAAAAAAAAAAAAAdwQAAGRycy9kb3ducmV2Lnht&#10;bFBLBQYAAAAABAAEAPMAAACDBQAAAAA=&#10;" path="m1829054,l,,,7620r1829054,l1829054,xe" fillcolor="black" stroked="f">
                <v:path arrowok="t"/>
                <w10:wrap type="topAndBottom" anchorx="page"/>
              </v:shape>
            </w:pict>
          </mc:Fallback>
        </mc:AlternateContent>
      </w:r>
    </w:p>
    <w:p w14:paraId="1006A2A3" w14:textId="77777777" w:rsidR="00681EA3" w:rsidRDefault="00000000">
      <w:pPr>
        <w:spacing w:before="214"/>
        <w:ind w:left="1171"/>
        <w:rPr>
          <w:sz w:val="20"/>
        </w:rPr>
      </w:pPr>
      <w:bookmarkStart w:id="62" w:name="_bookmark62"/>
      <w:bookmarkEnd w:id="62"/>
      <w:r>
        <w:rPr>
          <w:sz w:val="20"/>
          <w:vertAlign w:val="superscript"/>
        </w:rPr>
        <w:t>63</w:t>
      </w:r>
      <w:r>
        <w:rPr>
          <w:spacing w:val="-5"/>
          <w:sz w:val="20"/>
        </w:rPr>
        <w:t xml:space="preserve"> </w:t>
      </w:r>
      <w:r>
        <w:rPr>
          <w:sz w:val="20"/>
        </w:rPr>
        <w:t>David</w:t>
      </w:r>
      <w:r>
        <w:rPr>
          <w:spacing w:val="-3"/>
          <w:sz w:val="20"/>
        </w:rPr>
        <w:t xml:space="preserve"> </w:t>
      </w:r>
      <w:r>
        <w:rPr>
          <w:sz w:val="20"/>
        </w:rPr>
        <w:t>Todres,</w:t>
      </w:r>
      <w:r>
        <w:rPr>
          <w:spacing w:val="-4"/>
          <w:sz w:val="20"/>
        </w:rPr>
        <w:t xml:space="preserve"> </w:t>
      </w:r>
      <w:r>
        <w:rPr>
          <w:sz w:val="20"/>
        </w:rPr>
        <w:t>Catlin,</w:t>
      </w:r>
      <w:r>
        <w:rPr>
          <w:spacing w:val="-5"/>
          <w:sz w:val="20"/>
        </w:rPr>
        <w:t xml:space="preserve"> </w:t>
      </w:r>
      <w:r>
        <w:rPr>
          <w:sz w:val="20"/>
        </w:rPr>
        <w:t>E,</w:t>
      </w:r>
      <w:r>
        <w:rPr>
          <w:spacing w:val="-4"/>
          <w:sz w:val="20"/>
        </w:rPr>
        <w:t xml:space="preserve"> </w:t>
      </w:r>
      <w:r>
        <w:rPr>
          <w:sz w:val="20"/>
        </w:rPr>
        <w:t>and</w:t>
      </w:r>
      <w:r>
        <w:rPr>
          <w:spacing w:val="-5"/>
          <w:sz w:val="20"/>
        </w:rPr>
        <w:t xml:space="preserve"> </w:t>
      </w:r>
      <w:r>
        <w:rPr>
          <w:sz w:val="20"/>
        </w:rPr>
        <w:t>Thiel,</w:t>
      </w:r>
      <w:r>
        <w:rPr>
          <w:spacing w:val="-4"/>
          <w:sz w:val="20"/>
        </w:rPr>
        <w:t xml:space="preserve"> </w:t>
      </w:r>
      <w:r>
        <w:rPr>
          <w:sz w:val="20"/>
        </w:rPr>
        <w:t>M.,</w:t>
      </w:r>
      <w:r>
        <w:rPr>
          <w:spacing w:val="-5"/>
          <w:sz w:val="20"/>
        </w:rPr>
        <w:t xml:space="preserve"> </w:t>
      </w:r>
      <w:r>
        <w:rPr>
          <w:sz w:val="20"/>
        </w:rPr>
        <w:t>"The</w:t>
      </w:r>
      <w:r>
        <w:rPr>
          <w:spacing w:val="-6"/>
          <w:sz w:val="20"/>
        </w:rPr>
        <w:t xml:space="preserve"> </w:t>
      </w:r>
      <w:r>
        <w:rPr>
          <w:sz w:val="20"/>
        </w:rPr>
        <w:t>intensivist</w:t>
      </w:r>
      <w:r>
        <w:rPr>
          <w:spacing w:val="-5"/>
          <w:sz w:val="20"/>
        </w:rPr>
        <w:t xml:space="preserve"> </w:t>
      </w:r>
      <w:r>
        <w:rPr>
          <w:sz w:val="20"/>
        </w:rPr>
        <w:t>in</w:t>
      </w:r>
      <w:r>
        <w:rPr>
          <w:spacing w:val="-3"/>
          <w:sz w:val="20"/>
        </w:rPr>
        <w:t xml:space="preserve"> </w:t>
      </w:r>
      <w:r>
        <w:rPr>
          <w:sz w:val="20"/>
        </w:rPr>
        <w:t>a</w:t>
      </w:r>
      <w:r>
        <w:rPr>
          <w:spacing w:val="-5"/>
          <w:sz w:val="20"/>
        </w:rPr>
        <w:t xml:space="preserve"> </w:t>
      </w:r>
      <w:r>
        <w:rPr>
          <w:sz w:val="20"/>
        </w:rPr>
        <w:t>spiritual</w:t>
      </w:r>
      <w:r>
        <w:rPr>
          <w:spacing w:val="-4"/>
          <w:sz w:val="20"/>
        </w:rPr>
        <w:t xml:space="preserve"> </w:t>
      </w:r>
      <w:r>
        <w:rPr>
          <w:sz w:val="20"/>
        </w:rPr>
        <w:t>care</w:t>
      </w:r>
      <w:r>
        <w:rPr>
          <w:spacing w:val="-4"/>
          <w:sz w:val="20"/>
        </w:rPr>
        <w:t xml:space="preserve"> </w:t>
      </w:r>
      <w:r>
        <w:rPr>
          <w:sz w:val="20"/>
        </w:rPr>
        <w:t>training</w:t>
      </w:r>
      <w:r>
        <w:rPr>
          <w:spacing w:val="-5"/>
          <w:sz w:val="20"/>
        </w:rPr>
        <w:t xml:space="preserve"> </w:t>
      </w:r>
      <w:r>
        <w:rPr>
          <w:sz w:val="20"/>
        </w:rPr>
        <w:t>program</w:t>
      </w:r>
      <w:r>
        <w:rPr>
          <w:spacing w:val="-4"/>
          <w:sz w:val="20"/>
        </w:rPr>
        <w:t xml:space="preserve"> </w:t>
      </w:r>
      <w:r>
        <w:rPr>
          <w:sz w:val="20"/>
        </w:rPr>
        <w:t>adapted</w:t>
      </w:r>
      <w:r>
        <w:rPr>
          <w:spacing w:val="-5"/>
          <w:sz w:val="20"/>
        </w:rPr>
        <w:t xml:space="preserve"> for</w:t>
      </w:r>
    </w:p>
    <w:p w14:paraId="6999EE8D" w14:textId="77777777" w:rsidR="00681EA3" w:rsidRDefault="00000000">
      <w:pPr>
        <w:ind w:left="360"/>
        <w:rPr>
          <w:sz w:val="20"/>
        </w:rPr>
      </w:pPr>
      <w:r>
        <w:rPr>
          <w:sz w:val="20"/>
        </w:rPr>
        <w:t>clinicians,”</w:t>
      </w:r>
      <w:r>
        <w:rPr>
          <w:spacing w:val="43"/>
          <w:sz w:val="20"/>
        </w:rPr>
        <w:t xml:space="preserve"> </w:t>
      </w:r>
      <w:r>
        <w:rPr>
          <w:i/>
          <w:sz w:val="20"/>
        </w:rPr>
        <w:t>Critical</w:t>
      </w:r>
      <w:r>
        <w:rPr>
          <w:i/>
          <w:spacing w:val="-1"/>
          <w:sz w:val="20"/>
        </w:rPr>
        <w:t xml:space="preserve"> </w:t>
      </w:r>
      <w:r>
        <w:rPr>
          <w:i/>
          <w:sz w:val="20"/>
        </w:rPr>
        <w:t>Care</w:t>
      </w:r>
      <w:r>
        <w:rPr>
          <w:i/>
          <w:spacing w:val="-4"/>
          <w:sz w:val="20"/>
        </w:rPr>
        <w:t xml:space="preserve"> </w:t>
      </w:r>
      <w:r>
        <w:rPr>
          <w:i/>
          <w:sz w:val="20"/>
        </w:rPr>
        <w:t>Medicine</w:t>
      </w:r>
      <w:r>
        <w:rPr>
          <w:i/>
          <w:spacing w:val="-1"/>
          <w:sz w:val="20"/>
        </w:rPr>
        <w:t xml:space="preserve"> </w:t>
      </w:r>
      <w:r>
        <w:rPr>
          <w:sz w:val="20"/>
        </w:rPr>
        <w:t>33,</w:t>
      </w:r>
      <w:r>
        <w:rPr>
          <w:spacing w:val="-6"/>
          <w:sz w:val="20"/>
        </w:rPr>
        <w:t xml:space="preserve"> </w:t>
      </w:r>
      <w:r>
        <w:rPr>
          <w:sz w:val="20"/>
        </w:rPr>
        <w:t>no.</w:t>
      </w:r>
      <w:r>
        <w:rPr>
          <w:spacing w:val="-5"/>
          <w:sz w:val="20"/>
        </w:rPr>
        <w:t xml:space="preserve"> </w:t>
      </w:r>
      <w:r>
        <w:rPr>
          <w:sz w:val="20"/>
        </w:rPr>
        <w:t>12</w:t>
      </w:r>
      <w:r>
        <w:rPr>
          <w:spacing w:val="-4"/>
          <w:sz w:val="20"/>
        </w:rPr>
        <w:t xml:space="preserve"> </w:t>
      </w:r>
      <w:r>
        <w:rPr>
          <w:sz w:val="20"/>
        </w:rPr>
        <w:t>(2005):</w:t>
      </w:r>
      <w:r>
        <w:rPr>
          <w:spacing w:val="-4"/>
          <w:sz w:val="20"/>
        </w:rPr>
        <w:t xml:space="preserve"> 2733.</w:t>
      </w:r>
    </w:p>
    <w:p w14:paraId="51617EEC" w14:textId="77777777" w:rsidR="00681EA3" w:rsidRDefault="00000000">
      <w:pPr>
        <w:spacing w:before="121"/>
        <w:ind w:left="1080"/>
        <w:rPr>
          <w:i/>
          <w:sz w:val="20"/>
        </w:rPr>
      </w:pPr>
      <w:bookmarkStart w:id="63" w:name="_bookmark63"/>
      <w:bookmarkEnd w:id="63"/>
      <w:r>
        <w:rPr>
          <w:sz w:val="20"/>
          <w:vertAlign w:val="superscript"/>
        </w:rPr>
        <w:t>64</w:t>
      </w:r>
      <w:r>
        <w:rPr>
          <w:spacing w:val="-6"/>
          <w:sz w:val="20"/>
        </w:rPr>
        <w:t xml:space="preserve"> </w:t>
      </w:r>
      <w:r>
        <w:rPr>
          <w:sz w:val="20"/>
        </w:rPr>
        <w:t>Karen</w:t>
      </w:r>
      <w:r>
        <w:rPr>
          <w:spacing w:val="-5"/>
          <w:sz w:val="20"/>
        </w:rPr>
        <w:t xml:space="preserve"> </w:t>
      </w:r>
      <w:r>
        <w:rPr>
          <w:sz w:val="20"/>
        </w:rPr>
        <w:t>A.</w:t>
      </w:r>
      <w:r>
        <w:rPr>
          <w:spacing w:val="-6"/>
          <w:sz w:val="20"/>
        </w:rPr>
        <w:t xml:space="preserve"> </w:t>
      </w:r>
      <w:r>
        <w:rPr>
          <w:sz w:val="20"/>
        </w:rPr>
        <w:t>McClintock,</w:t>
      </w:r>
      <w:r>
        <w:rPr>
          <w:spacing w:val="-3"/>
          <w:sz w:val="20"/>
        </w:rPr>
        <w:t xml:space="preserve"> </w:t>
      </w:r>
      <w:r>
        <w:rPr>
          <w:i/>
          <w:sz w:val="20"/>
        </w:rPr>
        <w:t>Trauma-Informed</w:t>
      </w:r>
      <w:r>
        <w:rPr>
          <w:i/>
          <w:spacing w:val="-5"/>
          <w:sz w:val="20"/>
        </w:rPr>
        <w:t xml:space="preserve"> </w:t>
      </w:r>
      <w:r>
        <w:rPr>
          <w:i/>
          <w:sz w:val="20"/>
        </w:rPr>
        <w:t>Pastoral</w:t>
      </w:r>
      <w:r>
        <w:rPr>
          <w:i/>
          <w:spacing w:val="-6"/>
          <w:sz w:val="20"/>
        </w:rPr>
        <w:t xml:space="preserve"> </w:t>
      </w:r>
      <w:r>
        <w:rPr>
          <w:i/>
          <w:sz w:val="20"/>
        </w:rPr>
        <w:t>Care:</w:t>
      </w:r>
      <w:r>
        <w:rPr>
          <w:i/>
          <w:spacing w:val="-5"/>
          <w:sz w:val="20"/>
        </w:rPr>
        <w:t xml:space="preserve"> </w:t>
      </w:r>
      <w:r>
        <w:rPr>
          <w:i/>
          <w:sz w:val="20"/>
        </w:rPr>
        <w:t>How</w:t>
      </w:r>
      <w:r>
        <w:rPr>
          <w:i/>
          <w:spacing w:val="-7"/>
          <w:sz w:val="20"/>
        </w:rPr>
        <w:t xml:space="preserve"> </w:t>
      </w:r>
      <w:r>
        <w:rPr>
          <w:i/>
          <w:sz w:val="20"/>
        </w:rPr>
        <w:t>to</w:t>
      </w:r>
      <w:r>
        <w:rPr>
          <w:i/>
          <w:spacing w:val="-4"/>
          <w:sz w:val="20"/>
        </w:rPr>
        <w:t xml:space="preserve"> </w:t>
      </w:r>
      <w:r>
        <w:rPr>
          <w:i/>
          <w:sz w:val="20"/>
        </w:rPr>
        <w:t>Respond</w:t>
      </w:r>
      <w:r>
        <w:rPr>
          <w:i/>
          <w:spacing w:val="-5"/>
          <w:sz w:val="20"/>
        </w:rPr>
        <w:t xml:space="preserve"> </w:t>
      </w:r>
      <w:r>
        <w:rPr>
          <w:i/>
          <w:sz w:val="20"/>
        </w:rPr>
        <w:t>When</w:t>
      </w:r>
      <w:r>
        <w:rPr>
          <w:i/>
          <w:spacing w:val="-5"/>
          <w:sz w:val="20"/>
        </w:rPr>
        <w:t xml:space="preserve"> </w:t>
      </w:r>
      <w:r>
        <w:rPr>
          <w:i/>
          <w:sz w:val="20"/>
        </w:rPr>
        <w:t>Things</w:t>
      </w:r>
      <w:r>
        <w:rPr>
          <w:i/>
          <w:spacing w:val="-7"/>
          <w:sz w:val="20"/>
        </w:rPr>
        <w:t xml:space="preserve"> </w:t>
      </w:r>
      <w:r>
        <w:rPr>
          <w:i/>
          <w:sz w:val="20"/>
        </w:rPr>
        <w:t>Fall</w:t>
      </w:r>
      <w:r>
        <w:rPr>
          <w:i/>
          <w:spacing w:val="-6"/>
          <w:sz w:val="20"/>
        </w:rPr>
        <w:t xml:space="preserve"> </w:t>
      </w:r>
      <w:r>
        <w:rPr>
          <w:i/>
          <w:spacing w:val="-2"/>
          <w:sz w:val="20"/>
        </w:rPr>
        <w:t>Apart</w:t>
      </w:r>
    </w:p>
    <w:p w14:paraId="244F0C90" w14:textId="77777777" w:rsidR="00681EA3" w:rsidRDefault="00000000">
      <w:pPr>
        <w:ind w:left="360"/>
        <w:rPr>
          <w:sz w:val="20"/>
        </w:rPr>
      </w:pPr>
      <w:r>
        <w:rPr>
          <w:sz w:val="20"/>
        </w:rPr>
        <w:t>(</w:t>
      </w:r>
      <w:r>
        <w:rPr>
          <w:color w:val="0E1111"/>
          <w:sz w:val="20"/>
        </w:rPr>
        <w:t>Minneapolis,</w:t>
      </w:r>
      <w:r>
        <w:rPr>
          <w:color w:val="0E1111"/>
          <w:spacing w:val="-6"/>
          <w:sz w:val="20"/>
        </w:rPr>
        <w:t xml:space="preserve"> </w:t>
      </w:r>
      <w:r>
        <w:rPr>
          <w:color w:val="0E1111"/>
          <w:sz w:val="20"/>
        </w:rPr>
        <w:t>MN</w:t>
      </w:r>
      <w:r>
        <w:rPr>
          <w:sz w:val="20"/>
        </w:rPr>
        <w:t>:</w:t>
      </w:r>
      <w:r>
        <w:rPr>
          <w:spacing w:val="-7"/>
          <w:sz w:val="20"/>
        </w:rPr>
        <w:t xml:space="preserve"> </w:t>
      </w:r>
      <w:r>
        <w:rPr>
          <w:sz w:val="20"/>
        </w:rPr>
        <w:t>Fortress</w:t>
      </w:r>
      <w:r>
        <w:rPr>
          <w:spacing w:val="-7"/>
          <w:sz w:val="20"/>
        </w:rPr>
        <w:t xml:space="preserve"> </w:t>
      </w:r>
      <w:r>
        <w:rPr>
          <w:sz w:val="20"/>
        </w:rPr>
        <w:t>Press,</w:t>
      </w:r>
      <w:r>
        <w:rPr>
          <w:spacing w:val="-6"/>
          <w:sz w:val="20"/>
        </w:rPr>
        <w:t xml:space="preserve"> </w:t>
      </w:r>
      <w:r>
        <w:rPr>
          <w:sz w:val="20"/>
        </w:rPr>
        <w:t>2022).</w:t>
      </w:r>
      <w:r>
        <w:rPr>
          <w:spacing w:val="-8"/>
          <w:sz w:val="20"/>
        </w:rPr>
        <w:t xml:space="preserve"> </w:t>
      </w:r>
      <w:r>
        <w:rPr>
          <w:spacing w:val="-5"/>
          <w:sz w:val="20"/>
        </w:rPr>
        <w:t>25.</w:t>
      </w:r>
    </w:p>
    <w:p w14:paraId="07A1A836" w14:textId="77777777" w:rsidR="00681EA3" w:rsidRDefault="00681EA3">
      <w:pPr>
        <w:rPr>
          <w:sz w:val="20"/>
        </w:rPr>
        <w:sectPr w:rsidR="00681EA3">
          <w:pgSz w:w="12240" w:h="15840"/>
          <w:pgMar w:top="1320" w:right="720" w:bottom="280" w:left="1080" w:header="737" w:footer="0" w:gutter="0"/>
          <w:cols w:space="720"/>
        </w:sectPr>
      </w:pPr>
    </w:p>
    <w:p w14:paraId="5FBEE66C" w14:textId="77777777" w:rsidR="00681EA3" w:rsidRDefault="00000000">
      <w:pPr>
        <w:pStyle w:val="Textoindependiente"/>
        <w:spacing w:before="101" w:line="480" w:lineRule="auto"/>
        <w:ind w:right="717"/>
      </w:pPr>
      <w:r>
        <w:lastRenderedPageBreak/>
        <w:t>is</w:t>
      </w:r>
      <w:r>
        <w:rPr>
          <w:spacing w:val="-3"/>
        </w:rPr>
        <w:t xml:space="preserve"> </w:t>
      </w:r>
      <w:r>
        <w:t>far</w:t>
      </w:r>
      <w:r>
        <w:rPr>
          <w:spacing w:val="-2"/>
        </w:rPr>
        <w:t xml:space="preserve"> </w:t>
      </w:r>
      <w:r>
        <w:t>more</w:t>
      </w:r>
      <w:r>
        <w:rPr>
          <w:spacing w:val="-3"/>
        </w:rPr>
        <w:t xml:space="preserve"> </w:t>
      </w:r>
      <w:r>
        <w:t>prevalent</w:t>
      </w:r>
      <w:r>
        <w:rPr>
          <w:spacing w:val="-2"/>
        </w:rPr>
        <w:t xml:space="preserve"> </w:t>
      </w:r>
      <w:r>
        <w:t>than</w:t>
      </w:r>
      <w:r>
        <w:rPr>
          <w:spacing w:val="-2"/>
        </w:rPr>
        <w:t xml:space="preserve"> </w:t>
      </w:r>
      <w:r>
        <w:t>one</w:t>
      </w:r>
      <w:r>
        <w:rPr>
          <w:spacing w:val="-3"/>
        </w:rPr>
        <w:t xml:space="preserve"> </w:t>
      </w:r>
      <w:r>
        <w:t>is</w:t>
      </w:r>
      <w:r>
        <w:rPr>
          <w:spacing w:val="-3"/>
        </w:rPr>
        <w:t xml:space="preserve"> </w:t>
      </w:r>
      <w:r>
        <w:t>aware.</w:t>
      </w:r>
      <w:r>
        <w:rPr>
          <w:spacing w:val="-2"/>
        </w:rPr>
        <w:t xml:space="preserve"> </w:t>
      </w:r>
      <w:r>
        <w:t>There</w:t>
      </w:r>
      <w:r>
        <w:rPr>
          <w:spacing w:val="-4"/>
        </w:rPr>
        <w:t xml:space="preserve"> </w:t>
      </w:r>
      <w:r>
        <w:t>is</w:t>
      </w:r>
      <w:r>
        <w:rPr>
          <w:spacing w:val="-3"/>
        </w:rPr>
        <w:t xml:space="preserve"> </w:t>
      </w:r>
      <w:r>
        <w:t>a</w:t>
      </w:r>
      <w:r>
        <w:rPr>
          <w:spacing w:val="-1"/>
        </w:rPr>
        <w:t xml:space="preserve"> </w:t>
      </w:r>
      <w:r>
        <w:t>need</w:t>
      </w:r>
      <w:r>
        <w:rPr>
          <w:spacing w:val="-2"/>
        </w:rPr>
        <w:t xml:space="preserve"> </w:t>
      </w:r>
      <w:r>
        <w:t>for</w:t>
      </w:r>
      <w:r>
        <w:rPr>
          <w:spacing w:val="-4"/>
        </w:rPr>
        <w:t xml:space="preserve"> </w:t>
      </w:r>
      <w:r>
        <w:t>trained chaplains</w:t>
      </w:r>
      <w:r>
        <w:rPr>
          <w:spacing w:val="-3"/>
        </w:rPr>
        <w:t xml:space="preserve"> </w:t>
      </w:r>
      <w:r>
        <w:t>who</w:t>
      </w:r>
      <w:r>
        <w:rPr>
          <w:spacing w:val="-2"/>
        </w:rPr>
        <w:t xml:space="preserve"> </w:t>
      </w:r>
      <w:r>
        <w:t>can</w:t>
      </w:r>
      <w:r>
        <w:rPr>
          <w:spacing w:val="-2"/>
        </w:rPr>
        <w:t xml:space="preserve"> </w:t>
      </w:r>
      <w:r>
        <w:t>respond</w:t>
      </w:r>
      <w:r>
        <w:rPr>
          <w:spacing w:val="-2"/>
        </w:rPr>
        <w:t xml:space="preserve"> </w:t>
      </w:r>
      <w:r>
        <w:t>to the victims and often the perpetrators of this trauma.</w:t>
      </w:r>
    </w:p>
    <w:p w14:paraId="399AB006" w14:textId="77777777" w:rsidR="00681EA3" w:rsidRDefault="00000000">
      <w:pPr>
        <w:pStyle w:val="Textoindependiente"/>
        <w:spacing w:line="480" w:lineRule="auto"/>
        <w:ind w:right="753" w:firstLine="719"/>
      </w:pPr>
      <w:r>
        <w:t>As</w:t>
      </w:r>
      <w:r>
        <w:rPr>
          <w:spacing w:val="-4"/>
        </w:rPr>
        <w:t xml:space="preserve"> </w:t>
      </w:r>
      <w:r>
        <w:t>with</w:t>
      </w:r>
      <w:r>
        <w:rPr>
          <w:spacing w:val="-3"/>
        </w:rPr>
        <w:t xml:space="preserve"> </w:t>
      </w:r>
      <w:r>
        <w:t>most</w:t>
      </w:r>
      <w:r>
        <w:rPr>
          <w:spacing w:val="-3"/>
        </w:rPr>
        <w:t xml:space="preserve"> </w:t>
      </w:r>
      <w:r>
        <w:t>professionals,</w:t>
      </w:r>
      <w:r>
        <w:rPr>
          <w:spacing w:val="-3"/>
        </w:rPr>
        <w:t xml:space="preserve"> </w:t>
      </w:r>
      <w:r>
        <w:t>there</w:t>
      </w:r>
      <w:r>
        <w:rPr>
          <w:spacing w:val="-5"/>
        </w:rPr>
        <w:t xml:space="preserve"> </w:t>
      </w:r>
      <w:r>
        <w:t>is</w:t>
      </w:r>
      <w:r>
        <w:rPr>
          <w:spacing w:val="-4"/>
        </w:rPr>
        <w:t xml:space="preserve"> </w:t>
      </w:r>
      <w:r>
        <w:t>a</w:t>
      </w:r>
      <w:r>
        <w:rPr>
          <w:spacing w:val="-3"/>
        </w:rPr>
        <w:t xml:space="preserve"> </w:t>
      </w:r>
      <w:r>
        <w:t>process</w:t>
      </w:r>
      <w:r>
        <w:rPr>
          <w:spacing w:val="-4"/>
        </w:rPr>
        <w:t xml:space="preserve"> </w:t>
      </w:r>
      <w:r>
        <w:t>for</w:t>
      </w:r>
      <w:r>
        <w:rPr>
          <w:spacing w:val="-4"/>
        </w:rPr>
        <w:t xml:space="preserve"> </w:t>
      </w:r>
      <w:r>
        <w:t>qualifying</w:t>
      </w:r>
      <w:r>
        <w:rPr>
          <w:spacing w:val="-3"/>
        </w:rPr>
        <w:t xml:space="preserve"> </w:t>
      </w:r>
      <w:r>
        <w:t>as</w:t>
      </w:r>
      <w:r>
        <w:rPr>
          <w:spacing w:val="-4"/>
        </w:rPr>
        <w:t xml:space="preserve"> </w:t>
      </w:r>
      <w:r>
        <w:t>a</w:t>
      </w:r>
      <w:r>
        <w:rPr>
          <w:spacing w:val="-4"/>
        </w:rPr>
        <w:t xml:space="preserve"> </w:t>
      </w:r>
      <w:r>
        <w:t>professional chaplain. Clinical Pastoral Education combines theological education with specific training in spiritual care. CPE was developed by the clergyman Anton Boisen in the early twentieth century.</w:t>
      </w:r>
      <w:hyperlink w:anchor="_bookmark64" w:history="1">
        <w:r>
          <w:rPr>
            <w:vertAlign w:val="superscript"/>
          </w:rPr>
          <w:t>65</w:t>
        </w:r>
      </w:hyperlink>
    </w:p>
    <w:p w14:paraId="7E5FBA81" w14:textId="77777777" w:rsidR="00681EA3" w:rsidRDefault="00000000">
      <w:pPr>
        <w:pStyle w:val="Textoindependiente"/>
        <w:spacing w:line="480" w:lineRule="auto"/>
        <w:ind w:right="753" w:firstLine="719"/>
      </w:pPr>
      <w:r>
        <w:t xml:space="preserve">CPE is a two-year educational experience based on the </w:t>
      </w:r>
      <w:r>
        <w:rPr>
          <w:i/>
        </w:rPr>
        <w:t xml:space="preserve">action reflection </w:t>
      </w:r>
      <w:r>
        <w:t>model of education.</w:t>
      </w:r>
      <w:hyperlink w:anchor="_bookmark65" w:history="1">
        <w:r>
          <w:rPr>
            <w:vertAlign w:val="superscript"/>
          </w:rPr>
          <w:t>66</w:t>
        </w:r>
      </w:hyperlink>
      <w:r>
        <w:rPr>
          <w:spacing w:val="-2"/>
        </w:rPr>
        <w:t xml:space="preserve"> </w:t>
      </w:r>
      <w:r>
        <w:rPr>
          <w:i/>
        </w:rPr>
        <w:t>Action</w:t>
      </w:r>
      <w:r>
        <w:rPr>
          <w:i/>
          <w:spacing w:val="-3"/>
        </w:rPr>
        <w:t xml:space="preserve"> </w:t>
      </w:r>
      <w:r>
        <w:rPr>
          <w:i/>
        </w:rPr>
        <w:t>reflection</w:t>
      </w:r>
      <w:r>
        <w:rPr>
          <w:i/>
          <w:spacing w:val="-2"/>
        </w:rPr>
        <w:t xml:space="preserve"> </w:t>
      </w:r>
      <w:r>
        <w:t>is</w:t>
      </w:r>
      <w:r>
        <w:rPr>
          <w:spacing w:val="-4"/>
        </w:rPr>
        <w:t xml:space="preserve"> </w:t>
      </w:r>
      <w:r>
        <w:t>experiential</w:t>
      </w:r>
      <w:r>
        <w:rPr>
          <w:spacing w:val="-3"/>
        </w:rPr>
        <w:t xml:space="preserve"> </w:t>
      </w:r>
      <w:r>
        <w:t>education.</w:t>
      </w:r>
      <w:r>
        <w:rPr>
          <w:spacing w:val="-3"/>
        </w:rPr>
        <w:t xml:space="preserve"> </w:t>
      </w:r>
      <w:r>
        <w:t>In</w:t>
      </w:r>
      <w:r>
        <w:rPr>
          <w:spacing w:val="-3"/>
        </w:rPr>
        <w:t xml:space="preserve"> </w:t>
      </w:r>
      <w:r>
        <w:t>this</w:t>
      </w:r>
      <w:r>
        <w:rPr>
          <w:spacing w:val="-4"/>
        </w:rPr>
        <w:t xml:space="preserve"> </w:t>
      </w:r>
      <w:r>
        <w:t>model,</w:t>
      </w:r>
      <w:r>
        <w:rPr>
          <w:spacing w:val="-3"/>
        </w:rPr>
        <w:t xml:space="preserve"> </w:t>
      </w:r>
      <w:r>
        <w:t>one</w:t>
      </w:r>
      <w:r>
        <w:rPr>
          <w:spacing w:val="-2"/>
        </w:rPr>
        <w:t xml:space="preserve"> </w:t>
      </w:r>
      <w:r>
        <w:t>acts</w:t>
      </w:r>
      <w:r>
        <w:rPr>
          <w:spacing w:val="-4"/>
        </w:rPr>
        <w:t xml:space="preserve"> </w:t>
      </w:r>
      <w:r>
        <w:t>and</w:t>
      </w:r>
      <w:r>
        <w:rPr>
          <w:spacing w:val="-3"/>
        </w:rPr>
        <w:t xml:space="preserve"> </w:t>
      </w:r>
      <w:r>
        <w:t>then</w:t>
      </w:r>
      <w:r>
        <w:rPr>
          <w:spacing w:val="-3"/>
        </w:rPr>
        <w:t xml:space="preserve"> </w:t>
      </w:r>
      <w:r>
        <w:t>reflects on the meaning of one's actions. When conducted through group process, the student develops insight into themselves as a caregiver.</w:t>
      </w:r>
    </w:p>
    <w:p w14:paraId="3982EF62" w14:textId="77777777" w:rsidR="00681EA3" w:rsidRDefault="00000000">
      <w:pPr>
        <w:pStyle w:val="Textoindependiente"/>
        <w:spacing w:before="1" w:line="480" w:lineRule="auto"/>
        <w:ind w:right="717" w:firstLine="719"/>
      </w:pPr>
      <w:r>
        <w:t>CPE</w:t>
      </w:r>
      <w:r>
        <w:rPr>
          <w:spacing w:val="-4"/>
        </w:rPr>
        <w:t xml:space="preserve"> </w:t>
      </w:r>
      <w:r>
        <w:t>is</w:t>
      </w:r>
      <w:r>
        <w:rPr>
          <w:spacing w:val="-5"/>
        </w:rPr>
        <w:t xml:space="preserve"> </w:t>
      </w:r>
      <w:r>
        <w:t>a</w:t>
      </w:r>
      <w:r>
        <w:rPr>
          <w:spacing w:val="-4"/>
        </w:rPr>
        <w:t xml:space="preserve"> </w:t>
      </w:r>
      <w:r>
        <w:t>prerequisite</w:t>
      </w:r>
      <w:r>
        <w:rPr>
          <w:spacing w:val="-4"/>
        </w:rPr>
        <w:t xml:space="preserve"> </w:t>
      </w:r>
      <w:r>
        <w:t>for</w:t>
      </w:r>
      <w:r>
        <w:rPr>
          <w:spacing w:val="-3"/>
        </w:rPr>
        <w:t xml:space="preserve"> </w:t>
      </w:r>
      <w:r>
        <w:t>board</w:t>
      </w:r>
      <w:r>
        <w:rPr>
          <w:spacing w:val="-4"/>
        </w:rPr>
        <w:t xml:space="preserve"> </w:t>
      </w:r>
      <w:r>
        <w:t>certification</w:t>
      </w:r>
      <w:r>
        <w:rPr>
          <w:spacing w:val="-4"/>
        </w:rPr>
        <w:t xml:space="preserve"> </w:t>
      </w:r>
      <w:r>
        <w:t>in</w:t>
      </w:r>
      <w:r>
        <w:rPr>
          <w:spacing w:val="-2"/>
        </w:rPr>
        <w:t xml:space="preserve"> </w:t>
      </w:r>
      <w:r>
        <w:t>chaplaincy.</w:t>
      </w:r>
      <w:r>
        <w:rPr>
          <w:spacing w:val="-4"/>
        </w:rPr>
        <w:t xml:space="preserve"> </w:t>
      </w:r>
      <w:r>
        <w:t>Two</w:t>
      </w:r>
      <w:r>
        <w:rPr>
          <w:spacing w:val="-4"/>
        </w:rPr>
        <w:t xml:space="preserve"> </w:t>
      </w:r>
      <w:r>
        <w:t>agencies</w:t>
      </w:r>
      <w:r>
        <w:rPr>
          <w:spacing w:val="-5"/>
        </w:rPr>
        <w:t xml:space="preserve"> </w:t>
      </w:r>
      <w:r>
        <w:t>provide</w:t>
      </w:r>
      <w:r>
        <w:rPr>
          <w:spacing w:val="-4"/>
        </w:rPr>
        <w:t xml:space="preserve"> </w:t>
      </w:r>
      <w:r>
        <w:t>board certification in the United States.</w:t>
      </w:r>
      <w:hyperlink w:anchor="_bookmark66" w:history="1">
        <w:r>
          <w:rPr>
            <w:vertAlign w:val="superscript"/>
          </w:rPr>
          <w:t>67</w:t>
        </w:r>
      </w:hyperlink>
      <w:r>
        <w:t xml:space="preserve"> Each agency has specific prequalification requirements.</w:t>
      </w:r>
    </w:p>
    <w:p w14:paraId="6F265AA4" w14:textId="77777777" w:rsidR="00681EA3" w:rsidRDefault="00000000">
      <w:pPr>
        <w:pStyle w:val="Textoindependiente"/>
        <w:spacing w:line="480" w:lineRule="auto"/>
        <w:ind w:left="1080" w:right="1283" w:hanging="720"/>
      </w:pPr>
      <w:r>
        <w:t>Board certification is often the prerequisite for more preferential service as a chaplain.</w:t>
      </w:r>
      <w:hyperlink w:anchor="_bookmark67" w:history="1">
        <w:r>
          <w:rPr>
            <w:vertAlign w:val="superscript"/>
          </w:rPr>
          <w:t>68</w:t>
        </w:r>
      </w:hyperlink>
      <w:r>
        <w:t xml:space="preserve"> The</w:t>
      </w:r>
      <w:r>
        <w:rPr>
          <w:spacing w:val="-5"/>
        </w:rPr>
        <w:t xml:space="preserve"> </w:t>
      </w:r>
      <w:r>
        <w:t>project</w:t>
      </w:r>
      <w:r>
        <w:rPr>
          <w:spacing w:val="-1"/>
        </w:rPr>
        <w:t xml:space="preserve"> </w:t>
      </w:r>
      <w:r>
        <w:t>chosen</w:t>
      </w:r>
      <w:r>
        <w:rPr>
          <w:spacing w:val="-3"/>
        </w:rPr>
        <w:t xml:space="preserve"> </w:t>
      </w:r>
      <w:r>
        <w:t>is</w:t>
      </w:r>
      <w:r>
        <w:rPr>
          <w:spacing w:val="-4"/>
        </w:rPr>
        <w:t xml:space="preserve"> </w:t>
      </w:r>
      <w:r>
        <w:t>Panel</w:t>
      </w:r>
      <w:r>
        <w:rPr>
          <w:spacing w:val="-3"/>
        </w:rPr>
        <w:t xml:space="preserve"> </w:t>
      </w:r>
      <w:r>
        <w:t>Discussions.</w:t>
      </w:r>
      <w:r>
        <w:rPr>
          <w:spacing w:val="-3"/>
        </w:rPr>
        <w:t xml:space="preserve"> </w:t>
      </w:r>
      <w:r>
        <w:t>Panel</w:t>
      </w:r>
      <w:r>
        <w:rPr>
          <w:spacing w:val="-3"/>
        </w:rPr>
        <w:t xml:space="preserve"> </w:t>
      </w:r>
      <w:r>
        <w:t>discussions</w:t>
      </w:r>
      <w:r>
        <w:rPr>
          <w:spacing w:val="-4"/>
        </w:rPr>
        <w:t xml:space="preserve"> </w:t>
      </w:r>
      <w:r>
        <w:t>are</w:t>
      </w:r>
      <w:r>
        <w:rPr>
          <w:spacing w:val="-5"/>
        </w:rPr>
        <w:t xml:space="preserve"> </w:t>
      </w:r>
      <w:r>
        <w:t>held</w:t>
      </w:r>
      <w:r>
        <w:rPr>
          <w:spacing w:val="-2"/>
        </w:rPr>
        <w:t xml:space="preserve"> </w:t>
      </w:r>
      <w:r>
        <w:t>to</w:t>
      </w:r>
      <w:r>
        <w:rPr>
          <w:spacing w:val="-3"/>
        </w:rPr>
        <w:t xml:space="preserve"> </w:t>
      </w:r>
      <w:r>
        <w:t>share</w:t>
      </w:r>
      <w:r>
        <w:rPr>
          <w:spacing w:val="-4"/>
        </w:rPr>
        <w:t xml:space="preserve"> </w:t>
      </w:r>
      <w:r>
        <w:t>diverse</w:t>
      </w:r>
    </w:p>
    <w:p w14:paraId="2D702FD4" w14:textId="77777777" w:rsidR="00681EA3" w:rsidRDefault="00000000">
      <w:pPr>
        <w:pStyle w:val="Textoindependiente"/>
        <w:spacing w:line="480" w:lineRule="auto"/>
        <w:ind w:right="717"/>
      </w:pPr>
      <w:r>
        <w:t>viewpoints</w:t>
      </w:r>
      <w:r>
        <w:rPr>
          <w:spacing w:val="-4"/>
        </w:rPr>
        <w:t xml:space="preserve"> </w:t>
      </w:r>
      <w:r>
        <w:t>and</w:t>
      </w:r>
      <w:r>
        <w:rPr>
          <w:spacing w:val="-3"/>
        </w:rPr>
        <w:t xml:space="preserve"> </w:t>
      </w:r>
      <w:r>
        <w:t>expertise,</w:t>
      </w:r>
      <w:r>
        <w:rPr>
          <w:spacing w:val="-2"/>
        </w:rPr>
        <w:t xml:space="preserve"> </w:t>
      </w:r>
      <w:r>
        <w:t>engage</w:t>
      </w:r>
      <w:r>
        <w:rPr>
          <w:spacing w:val="-2"/>
        </w:rPr>
        <w:t xml:space="preserve"> </w:t>
      </w:r>
      <w:r>
        <w:t>an</w:t>
      </w:r>
      <w:r>
        <w:rPr>
          <w:spacing w:val="-3"/>
        </w:rPr>
        <w:t xml:space="preserve"> </w:t>
      </w:r>
      <w:r>
        <w:t>audience,</w:t>
      </w:r>
      <w:r>
        <w:rPr>
          <w:spacing w:val="-3"/>
        </w:rPr>
        <w:t xml:space="preserve"> </w:t>
      </w:r>
      <w:r>
        <w:t>and</w:t>
      </w:r>
      <w:r>
        <w:rPr>
          <w:spacing w:val="-1"/>
        </w:rPr>
        <w:t xml:space="preserve"> </w:t>
      </w:r>
      <w:r>
        <w:t>provide</w:t>
      </w:r>
      <w:r>
        <w:rPr>
          <w:spacing w:val="-3"/>
        </w:rPr>
        <w:t xml:space="preserve"> </w:t>
      </w:r>
      <w:r>
        <w:t>valuable</w:t>
      </w:r>
      <w:r>
        <w:rPr>
          <w:spacing w:val="-4"/>
        </w:rPr>
        <w:t xml:space="preserve"> </w:t>
      </w:r>
      <w:r>
        <w:t>insights</w:t>
      </w:r>
      <w:r>
        <w:rPr>
          <w:spacing w:val="-4"/>
        </w:rPr>
        <w:t xml:space="preserve"> </w:t>
      </w:r>
      <w:r>
        <w:t>on</w:t>
      </w:r>
      <w:r>
        <w:rPr>
          <w:spacing w:val="-3"/>
        </w:rPr>
        <w:t xml:space="preserve"> </w:t>
      </w:r>
      <w:r>
        <w:t>a</w:t>
      </w:r>
      <w:r>
        <w:rPr>
          <w:spacing w:val="-4"/>
        </w:rPr>
        <w:t xml:space="preserve"> </w:t>
      </w:r>
      <w:r>
        <w:t>specific</w:t>
      </w:r>
      <w:r>
        <w:rPr>
          <w:spacing w:val="-4"/>
        </w:rPr>
        <w:t xml:space="preserve"> </w:t>
      </w:r>
      <w:r>
        <w:t>topic.</w:t>
      </w:r>
      <w:hyperlink w:anchor="_bookmark68" w:history="1">
        <w:r>
          <w:rPr>
            <w:vertAlign w:val="superscript"/>
          </w:rPr>
          <w:t>69</w:t>
        </w:r>
      </w:hyperlink>
      <w:r>
        <w:t xml:space="preserve"> They allow for a broad discussion of a selected issue and enable dialogue with subject-matter </w:t>
      </w:r>
      <w:r>
        <w:rPr>
          <w:spacing w:val="-2"/>
        </w:rPr>
        <w:t>experts.</w:t>
      </w:r>
    </w:p>
    <w:p w14:paraId="43E7A15F" w14:textId="77777777" w:rsidR="00681EA3" w:rsidRDefault="00000000">
      <w:pPr>
        <w:pStyle w:val="Textoindependiente"/>
        <w:spacing w:before="7"/>
        <w:ind w:left="0"/>
        <w:rPr>
          <w:sz w:val="12"/>
        </w:rPr>
      </w:pPr>
      <w:r>
        <w:rPr>
          <w:noProof/>
          <w:sz w:val="12"/>
        </w:rPr>
        <mc:AlternateContent>
          <mc:Choice Requires="wps">
            <w:drawing>
              <wp:anchor distT="0" distB="0" distL="0" distR="0" simplePos="0" relativeHeight="487605248" behindDoc="1" locked="0" layoutInCell="1" allowOverlap="1" wp14:anchorId="75A8A4D7" wp14:editId="61C8CE54">
                <wp:simplePos x="0" y="0"/>
                <wp:positionH relativeFrom="page">
                  <wp:posOffset>914704</wp:posOffset>
                </wp:positionH>
                <wp:positionV relativeFrom="paragraph">
                  <wp:posOffset>107595</wp:posOffset>
                </wp:positionV>
                <wp:extent cx="1829435" cy="762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653C28" id="Graphic 39" o:spid="_x0000_s1026" style="position:absolute;margin-left:1in;margin-top:8.45pt;width:144.05pt;height:.6pt;z-index:-1571123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j6Wbx4AAAAAkBAAAPAAAAZHJzL2Rvd25yZXYueG1sTI/B&#10;TsMwEETvSPyDtUhcEHXSRFUb4lRVEAdAFVAQZzde4ojYDrbbmr9nOcFtZ3c0+6ZeJzOyI/owOCsg&#10;n2XA0HZODbYX8PZ6d70EFqK0So7OooBvDLBuzs9qWSl3si943MWeUYgNlRSgY5wqzkOn0cgwcxNa&#10;un04b2Qk6XuuvDxRuBn5PMsW3MjB0gctJ2w1dp+7gxHQprS5fbrX3dUDPm/fi5Vvi69HIS4v0uYG&#10;WMQU/8zwi0/o0BDT3h2sCmwkXZbUJdKwWAEjQ1nMc2B7Wixz4E3N/zdofgAAAP//AwBQSwECLQAU&#10;AAYACAAAACEAtoM4kv4AAADhAQAAEwAAAAAAAAAAAAAAAAAAAAAAW0NvbnRlbnRfVHlwZXNdLnht&#10;bFBLAQItABQABgAIAAAAIQA4/SH/1gAAAJQBAAALAAAAAAAAAAAAAAAAAC8BAABfcmVscy8ucmVs&#10;c1BLAQItABQABgAIAAAAIQCGUzrVIwIAAL0EAAAOAAAAAAAAAAAAAAAAAC4CAABkcnMvZTJvRG9j&#10;LnhtbFBLAQItABQABgAIAAAAIQDj6Wbx4AAAAAkBAAAPAAAAAAAAAAAAAAAAAH0EAABkcnMvZG93&#10;bnJldi54bWxQSwUGAAAAAAQABADzAAAAigUAAAAA&#10;" path="m1829054,l,,,7619r1829054,l1829054,xe" fillcolor="black" stroked="f">
                <v:path arrowok="t"/>
                <w10:wrap type="topAndBottom" anchorx="page"/>
              </v:shape>
            </w:pict>
          </mc:Fallback>
        </mc:AlternateContent>
      </w:r>
    </w:p>
    <w:p w14:paraId="28268CAF" w14:textId="77777777" w:rsidR="00681EA3" w:rsidRDefault="00000000">
      <w:pPr>
        <w:spacing w:before="216"/>
        <w:ind w:left="1080"/>
        <w:rPr>
          <w:i/>
          <w:sz w:val="20"/>
        </w:rPr>
      </w:pPr>
      <w:bookmarkStart w:id="64" w:name="_bookmark64"/>
      <w:bookmarkEnd w:id="64"/>
      <w:r>
        <w:rPr>
          <w:b/>
          <w:sz w:val="20"/>
          <w:vertAlign w:val="superscript"/>
        </w:rPr>
        <w:t>65</w:t>
      </w:r>
      <w:r>
        <w:rPr>
          <w:b/>
          <w:spacing w:val="-5"/>
          <w:sz w:val="20"/>
        </w:rPr>
        <w:t xml:space="preserve"> </w:t>
      </w:r>
      <w:r>
        <w:rPr>
          <w:sz w:val="20"/>
        </w:rPr>
        <w:t>Sean</w:t>
      </w:r>
      <w:r>
        <w:rPr>
          <w:spacing w:val="-4"/>
          <w:sz w:val="20"/>
        </w:rPr>
        <w:t xml:space="preserve"> </w:t>
      </w:r>
      <w:r>
        <w:rPr>
          <w:sz w:val="20"/>
        </w:rPr>
        <w:t>J.</w:t>
      </w:r>
      <w:r>
        <w:rPr>
          <w:spacing w:val="-4"/>
          <w:sz w:val="20"/>
        </w:rPr>
        <w:t xml:space="preserve"> </w:t>
      </w:r>
      <w:r>
        <w:rPr>
          <w:sz w:val="20"/>
        </w:rPr>
        <w:t>Labat,</w:t>
      </w:r>
      <w:r>
        <w:rPr>
          <w:spacing w:val="42"/>
          <w:sz w:val="20"/>
        </w:rPr>
        <w:t xml:space="preserve"> </w:t>
      </w:r>
      <w:r>
        <w:rPr>
          <w:i/>
          <w:sz w:val="20"/>
        </w:rPr>
        <w:t>Anton</w:t>
      </w:r>
      <w:r>
        <w:rPr>
          <w:i/>
          <w:spacing w:val="-3"/>
          <w:sz w:val="20"/>
        </w:rPr>
        <w:t xml:space="preserve"> </w:t>
      </w:r>
      <w:r>
        <w:rPr>
          <w:i/>
          <w:sz w:val="20"/>
        </w:rPr>
        <w:t>Boisen:</w:t>
      </w:r>
      <w:r>
        <w:rPr>
          <w:i/>
          <w:spacing w:val="-7"/>
          <w:sz w:val="20"/>
        </w:rPr>
        <w:t xml:space="preserve"> </w:t>
      </w:r>
      <w:r>
        <w:rPr>
          <w:i/>
          <w:sz w:val="20"/>
        </w:rPr>
        <w:t>Madness,</w:t>
      </w:r>
      <w:r>
        <w:rPr>
          <w:i/>
          <w:spacing w:val="-4"/>
          <w:sz w:val="20"/>
        </w:rPr>
        <w:t xml:space="preserve"> </w:t>
      </w:r>
      <w:r>
        <w:rPr>
          <w:i/>
          <w:sz w:val="20"/>
        </w:rPr>
        <w:t>Mysticism,</w:t>
      </w:r>
      <w:r>
        <w:rPr>
          <w:i/>
          <w:spacing w:val="-5"/>
          <w:sz w:val="20"/>
        </w:rPr>
        <w:t xml:space="preserve"> </w:t>
      </w:r>
      <w:r>
        <w:rPr>
          <w:i/>
          <w:sz w:val="20"/>
        </w:rPr>
        <w:t>and</w:t>
      </w:r>
      <w:r>
        <w:rPr>
          <w:i/>
          <w:spacing w:val="-3"/>
          <w:sz w:val="20"/>
        </w:rPr>
        <w:t xml:space="preserve"> </w:t>
      </w:r>
      <w:r>
        <w:rPr>
          <w:i/>
          <w:sz w:val="20"/>
        </w:rPr>
        <w:t>the</w:t>
      </w:r>
      <w:r>
        <w:rPr>
          <w:i/>
          <w:spacing w:val="-7"/>
          <w:sz w:val="20"/>
        </w:rPr>
        <w:t xml:space="preserve"> </w:t>
      </w:r>
      <w:r>
        <w:rPr>
          <w:i/>
          <w:sz w:val="20"/>
        </w:rPr>
        <w:t>Origins</w:t>
      </w:r>
      <w:r>
        <w:rPr>
          <w:i/>
          <w:spacing w:val="-5"/>
          <w:sz w:val="20"/>
        </w:rPr>
        <w:t xml:space="preserve"> </w:t>
      </w:r>
      <w:r>
        <w:rPr>
          <w:i/>
          <w:sz w:val="20"/>
        </w:rPr>
        <w:t>of</w:t>
      </w:r>
      <w:r>
        <w:rPr>
          <w:i/>
          <w:spacing w:val="-6"/>
          <w:sz w:val="20"/>
        </w:rPr>
        <w:t xml:space="preserve"> </w:t>
      </w:r>
      <w:r>
        <w:rPr>
          <w:i/>
          <w:sz w:val="20"/>
        </w:rPr>
        <w:t>Clinical</w:t>
      </w:r>
      <w:r>
        <w:rPr>
          <w:i/>
          <w:spacing w:val="-5"/>
          <w:sz w:val="20"/>
        </w:rPr>
        <w:t xml:space="preserve"> </w:t>
      </w:r>
      <w:r>
        <w:rPr>
          <w:i/>
          <w:sz w:val="20"/>
        </w:rPr>
        <w:t>Pastoral</w:t>
      </w:r>
      <w:r>
        <w:rPr>
          <w:i/>
          <w:spacing w:val="-6"/>
          <w:sz w:val="20"/>
        </w:rPr>
        <w:t xml:space="preserve"> </w:t>
      </w:r>
      <w:r>
        <w:rPr>
          <w:i/>
          <w:spacing w:val="-2"/>
          <w:sz w:val="20"/>
        </w:rPr>
        <w:t>Education</w:t>
      </w:r>
    </w:p>
    <w:p w14:paraId="69EFE0E0" w14:textId="77777777" w:rsidR="00681EA3" w:rsidRDefault="00000000">
      <w:pPr>
        <w:spacing w:before="1"/>
        <w:ind w:left="360"/>
        <w:rPr>
          <w:sz w:val="20"/>
        </w:rPr>
      </w:pPr>
      <w:r>
        <w:rPr>
          <w:sz w:val="20"/>
        </w:rPr>
        <w:t>(Minneapolis,</w:t>
      </w:r>
      <w:r>
        <w:rPr>
          <w:spacing w:val="-6"/>
          <w:sz w:val="20"/>
        </w:rPr>
        <w:t xml:space="preserve"> </w:t>
      </w:r>
      <w:r>
        <w:rPr>
          <w:sz w:val="20"/>
        </w:rPr>
        <w:t>MN:</w:t>
      </w:r>
      <w:r>
        <w:rPr>
          <w:spacing w:val="-8"/>
          <w:sz w:val="20"/>
        </w:rPr>
        <w:t xml:space="preserve"> </w:t>
      </w:r>
      <w:r>
        <w:rPr>
          <w:sz w:val="20"/>
        </w:rPr>
        <w:t>Fortress</w:t>
      </w:r>
      <w:r>
        <w:rPr>
          <w:spacing w:val="-7"/>
          <w:sz w:val="20"/>
        </w:rPr>
        <w:t xml:space="preserve"> </w:t>
      </w:r>
      <w:r>
        <w:rPr>
          <w:sz w:val="20"/>
        </w:rPr>
        <w:t>Academic,</w:t>
      </w:r>
      <w:r>
        <w:rPr>
          <w:spacing w:val="-6"/>
          <w:sz w:val="20"/>
        </w:rPr>
        <w:t xml:space="preserve"> </w:t>
      </w:r>
      <w:r>
        <w:rPr>
          <w:sz w:val="20"/>
        </w:rPr>
        <w:t>2021).</w:t>
      </w:r>
      <w:r>
        <w:rPr>
          <w:spacing w:val="-9"/>
          <w:sz w:val="20"/>
        </w:rPr>
        <w:t xml:space="preserve"> </w:t>
      </w:r>
      <w:r>
        <w:rPr>
          <w:spacing w:val="-5"/>
          <w:sz w:val="20"/>
        </w:rPr>
        <w:t>10.</w:t>
      </w:r>
    </w:p>
    <w:p w14:paraId="3292E045" w14:textId="77777777" w:rsidR="00681EA3" w:rsidRDefault="00000000">
      <w:pPr>
        <w:spacing w:before="118"/>
        <w:ind w:left="1080"/>
        <w:rPr>
          <w:i/>
          <w:sz w:val="20"/>
        </w:rPr>
      </w:pPr>
      <w:bookmarkStart w:id="65" w:name="_bookmark65"/>
      <w:bookmarkEnd w:id="65"/>
      <w:r>
        <w:rPr>
          <w:b/>
          <w:sz w:val="20"/>
          <w:vertAlign w:val="superscript"/>
        </w:rPr>
        <w:t>66</w:t>
      </w:r>
      <w:r>
        <w:rPr>
          <w:b/>
          <w:spacing w:val="-6"/>
          <w:sz w:val="20"/>
        </w:rPr>
        <w:t xml:space="preserve"> </w:t>
      </w:r>
      <w:proofErr w:type="spellStart"/>
      <w:r>
        <w:rPr>
          <w:sz w:val="20"/>
        </w:rPr>
        <w:t>Naijian</w:t>
      </w:r>
      <w:proofErr w:type="spellEnd"/>
      <w:r>
        <w:rPr>
          <w:spacing w:val="-4"/>
          <w:sz w:val="20"/>
        </w:rPr>
        <w:t xml:space="preserve"> </w:t>
      </w:r>
      <w:r>
        <w:rPr>
          <w:sz w:val="20"/>
        </w:rPr>
        <w:t>Zhang</w:t>
      </w:r>
      <w:r>
        <w:rPr>
          <w:spacing w:val="-4"/>
          <w:sz w:val="20"/>
        </w:rPr>
        <w:t xml:space="preserve"> </w:t>
      </w:r>
      <w:r>
        <w:rPr>
          <w:sz w:val="20"/>
        </w:rPr>
        <w:t>and</w:t>
      </w:r>
      <w:r>
        <w:rPr>
          <w:spacing w:val="-4"/>
          <w:sz w:val="20"/>
        </w:rPr>
        <w:t xml:space="preserve"> </w:t>
      </w:r>
      <w:r>
        <w:rPr>
          <w:sz w:val="20"/>
        </w:rPr>
        <w:t>Richard</w:t>
      </w:r>
      <w:r>
        <w:rPr>
          <w:spacing w:val="-5"/>
          <w:sz w:val="20"/>
        </w:rPr>
        <w:t xml:space="preserve"> </w:t>
      </w:r>
      <w:r>
        <w:rPr>
          <w:sz w:val="20"/>
        </w:rPr>
        <w:t>D.</w:t>
      </w:r>
      <w:r>
        <w:rPr>
          <w:spacing w:val="-5"/>
          <w:sz w:val="20"/>
        </w:rPr>
        <w:t xml:space="preserve"> </w:t>
      </w:r>
      <w:r>
        <w:rPr>
          <w:sz w:val="20"/>
        </w:rPr>
        <w:t>Parsons,</w:t>
      </w:r>
      <w:r>
        <w:rPr>
          <w:spacing w:val="-1"/>
          <w:sz w:val="20"/>
        </w:rPr>
        <w:t xml:space="preserve"> </w:t>
      </w:r>
      <w:r>
        <w:rPr>
          <w:i/>
          <w:sz w:val="20"/>
        </w:rPr>
        <w:t>Field</w:t>
      </w:r>
      <w:r>
        <w:rPr>
          <w:i/>
          <w:spacing w:val="-4"/>
          <w:sz w:val="20"/>
        </w:rPr>
        <w:t xml:space="preserve"> </w:t>
      </w:r>
      <w:r>
        <w:rPr>
          <w:i/>
          <w:sz w:val="20"/>
        </w:rPr>
        <w:t>Experience:</w:t>
      </w:r>
      <w:r>
        <w:rPr>
          <w:i/>
          <w:spacing w:val="-5"/>
          <w:sz w:val="20"/>
        </w:rPr>
        <w:t xml:space="preserve"> </w:t>
      </w:r>
      <w:r>
        <w:rPr>
          <w:i/>
          <w:sz w:val="20"/>
        </w:rPr>
        <w:t>Transitioning</w:t>
      </w:r>
      <w:r>
        <w:rPr>
          <w:i/>
          <w:spacing w:val="-4"/>
          <w:sz w:val="20"/>
        </w:rPr>
        <w:t xml:space="preserve"> </w:t>
      </w:r>
      <w:r>
        <w:rPr>
          <w:i/>
          <w:sz w:val="20"/>
        </w:rPr>
        <w:t>from</w:t>
      </w:r>
      <w:r>
        <w:rPr>
          <w:i/>
          <w:spacing w:val="-5"/>
          <w:sz w:val="20"/>
        </w:rPr>
        <w:t xml:space="preserve"> </w:t>
      </w:r>
      <w:r>
        <w:rPr>
          <w:i/>
          <w:sz w:val="20"/>
        </w:rPr>
        <w:t>Student</w:t>
      </w:r>
      <w:r>
        <w:rPr>
          <w:i/>
          <w:spacing w:val="-7"/>
          <w:sz w:val="20"/>
        </w:rPr>
        <w:t xml:space="preserve"> </w:t>
      </w:r>
      <w:r>
        <w:rPr>
          <w:i/>
          <w:sz w:val="20"/>
        </w:rPr>
        <w:t>to</w:t>
      </w:r>
      <w:r>
        <w:rPr>
          <w:i/>
          <w:spacing w:val="-4"/>
          <w:sz w:val="20"/>
        </w:rPr>
        <w:t xml:space="preserve"> </w:t>
      </w:r>
      <w:r>
        <w:rPr>
          <w:i/>
          <w:spacing w:val="-2"/>
          <w:sz w:val="20"/>
        </w:rPr>
        <w:t>Professional</w:t>
      </w:r>
    </w:p>
    <w:p w14:paraId="47B28A50" w14:textId="77777777" w:rsidR="00681EA3" w:rsidRDefault="00000000">
      <w:pPr>
        <w:ind w:left="360"/>
        <w:rPr>
          <w:sz w:val="20"/>
        </w:rPr>
      </w:pPr>
      <w:r>
        <w:rPr>
          <w:sz w:val="20"/>
        </w:rPr>
        <w:t>(Thousand</w:t>
      </w:r>
      <w:r>
        <w:rPr>
          <w:spacing w:val="-5"/>
          <w:sz w:val="20"/>
        </w:rPr>
        <w:t xml:space="preserve"> </w:t>
      </w:r>
      <w:r>
        <w:rPr>
          <w:sz w:val="20"/>
        </w:rPr>
        <w:t>Oaks,</w:t>
      </w:r>
      <w:r>
        <w:rPr>
          <w:spacing w:val="-6"/>
          <w:sz w:val="20"/>
        </w:rPr>
        <w:t xml:space="preserve"> </w:t>
      </w:r>
      <w:r>
        <w:rPr>
          <w:sz w:val="20"/>
        </w:rPr>
        <w:t>CA:</w:t>
      </w:r>
      <w:r>
        <w:rPr>
          <w:spacing w:val="-6"/>
          <w:sz w:val="20"/>
        </w:rPr>
        <w:t xml:space="preserve"> </w:t>
      </w:r>
      <w:r>
        <w:rPr>
          <w:sz w:val="20"/>
        </w:rPr>
        <w:t>SAGE</w:t>
      </w:r>
      <w:r>
        <w:rPr>
          <w:spacing w:val="-5"/>
          <w:sz w:val="20"/>
        </w:rPr>
        <w:t xml:space="preserve"> </w:t>
      </w:r>
      <w:r>
        <w:rPr>
          <w:sz w:val="20"/>
        </w:rPr>
        <w:t>Publications,</w:t>
      </w:r>
      <w:r>
        <w:rPr>
          <w:spacing w:val="-6"/>
          <w:sz w:val="20"/>
        </w:rPr>
        <w:t xml:space="preserve"> </w:t>
      </w:r>
      <w:r>
        <w:rPr>
          <w:sz w:val="20"/>
        </w:rPr>
        <w:t>2015).</w:t>
      </w:r>
      <w:r>
        <w:rPr>
          <w:spacing w:val="-6"/>
          <w:sz w:val="20"/>
        </w:rPr>
        <w:t xml:space="preserve"> </w:t>
      </w:r>
      <w:r>
        <w:rPr>
          <w:spacing w:val="-5"/>
          <w:sz w:val="20"/>
        </w:rPr>
        <w:t>10.</w:t>
      </w:r>
    </w:p>
    <w:p w14:paraId="2770F156" w14:textId="77777777" w:rsidR="00681EA3" w:rsidRDefault="00000000">
      <w:pPr>
        <w:spacing w:before="121"/>
        <w:ind w:left="360" w:right="800" w:firstLine="719"/>
        <w:rPr>
          <w:sz w:val="20"/>
        </w:rPr>
      </w:pPr>
      <w:bookmarkStart w:id="66" w:name="_bookmark66"/>
      <w:bookmarkEnd w:id="66"/>
      <w:r>
        <w:rPr>
          <w:sz w:val="20"/>
          <w:vertAlign w:val="superscript"/>
        </w:rPr>
        <w:t>67</w:t>
      </w:r>
      <w:r>
        <w:rPr>
          <w:spacing w:val="-4"/>
          <w:sz w:val="20"/>
        </w:rPr>
        <w:t xml:space="preserve"> </w:t>
      </w:r>
      <w:r>
        <w:rPr>
          <w:sz w:val="20"/>
        </w:rPr>
        <w:t>These</w:t>
      </w:r>
      <w:r>
        <w:rPr>
          <w:spacing w:val="-4"/>
          <w:sz w:val="20"/>
        </w:rPr>
        <w:t xml:space="preserve"> </w:t>
      </w:r>
      <w:r>
        <w:rPr>
          <w:sz w:val="20"/>
        </w:rPr>
        <w:t>agencies</w:t>
      </w:r>
      <w:r>
        <w:rPr>
          <w:spacing w:val="-4"/>
          <w:sz w:val="20"/>
        </w:rPr>
        <w:t xml:space="preserve"> </w:t>
      </w:r>
      <w:r>
        <w:rPr>
          <w:sz w:val="20"/>
        </w:rPr>
        <w:t>are</w:t>
      </w:r>
      <w:r>
        <w:rPr>
          <w:spacing w:val="-4"/>
          <w:sz w:val="20"/>
        </w:rPr>
        <w:t xml:space="preserve"> </w:t>
      </w:r>
      <w:r>
        <w:rPr>
          <w:sz w:val="20"/>
        </w:rPr>
        <w:t>the</w:t>
      </w:r>
      <w:r>
        <w:rPr>
          <w:spacing w:val="-4"/>
          <w:sz w:val="20"/>
        </w:rPr>
        <w:t xml:space="preserve"> </w:t>
      </w:r>
      <w:r>
        <w:rPr>
          <w:sz w:val="20"/>
        </w:rPr>
        <w:t>Board</w:t>
      </w:r>
      <w:r>
        <w:rPr>
          <w:spacing w:val="-4"/>
          <w:sz w:val="20"/>
        </w:rPr>
        <w:t xml:space="preserve"> </w:t>
      </w:r>
      <w:r>
        <w:rPr>
          <w:sz w:val="20"/>
        </w:rPr>
        <w:t>of</w:t>
      </w:r>
      <w:r>
        <w:rPr>
          <w:spacing w:val="-4"/>
          <w:sz w:val="20"/>
        </w:rPr>
        <w:t xml:space="preserve"> </w:t>
      </w:r>
      <w:r>
        <w:rPr>
          <w:sz w:val="20"/>
        </w:rPr>
        <w:t>Chaplaincy</w:t>
      </w:r>
      <w:r>
        <w:rPr>
          <w:spacing w:val="-3"/>
          <w:sz w:val="20"/>
        </w:rPr>
        <w:t xml:space="preserve"> </w:t>
      </w:r>
      <w:r>
        <w:rPr>
          <w:sz w:val="20"/>
        </w:rPr>
        <w:t>Certification (APC)</w:t>
      </w:r>
      <w:r>
        <w:rPr>
          <w:spacing w:val="-4"/>
          <w:sz w:val="20"/>
        </w:rPr>
        <w:t xml:space="preserve"> </w:t>
      </w:r>
      <w:r>
        <w:rPr>
          <w:sz w:val="20"/>
        </w:rPr>
        <w:t>and</w:t>
      </w:r>
      <w:r>
        <w:rPr>
          <w:spacing w:val="-3"/>
          <w:sz w:val="20"/>
        </w:rPr>
        <w:t xml:space="preserve"> </w:t>
      </w:r>
      <w:r>
        <w:rPr>
          <w:sz w:val="20"/>
        </w:rPr>
        <w:t>the</w:t>
      </w:r>
      <w:r>
        <w:rPr>
          <w:spacing w:val="-4"/>
          <w:sz w:val="20"/>
        </w:rPr>
        <w:t xml:space="preserve"> </w:t>
      </w:r>
      <w:r>
        <w:rPr>
          <w:sz w:val="20"/>
        </w:rPr>
        <w:t>Association</w:t>
      </w:r>
      <w:r>
        <w:rPr>
          <w:spacing w:val="-3"/>
          <w:sz w:val="20"/>
        </w:rPr>
        <w:t xml:space="preserve"> </w:t>
      </w:r>
      <w:r>
        <w:rPr>
          <w:sz w:val="20"/>
        </w:rPr>
        <w:t>of</w:t>
      </w:r>
      <w:r>
        <w:rPr>
          <w:spacing w:val="-4"/>
          <w:sz w:val="20"/>
        </w:rPr>
        <w:t xml:space="preserve"> </w:t>
      </w:r>
      <w:r>
        <w:rPr>
          <w:sz w:val="20"/>
        </w:rPr>
        <w:t>Certified Christian Chaplains.</w:t>
      </w:r>
    </w:p>
    <w:p w14:paraId="32E734A7" w14:textId="77777777" w:rsidR="00681EA3" w:rsidRDefault="00000000">
      <w:pPr>
        <w:spacing w:before="118"/>
        <w:ind w:left="360" w:right="757" w:firstLine="719"/>
        <w:rPr>
          <w:sz w:val="20"/>
        </w:rPr>
      </w:pPr>
      <w:bookmarkStart w:id="67" w:name="_bookmark67"/>
      <w:bookmarkEnd w:id="67"/>
      <w:r>
        <w:rPr>
          <w:sz w:val="20"/>
          <w:vertAlign w:val="superscript"/>
        </w:rPr>
        <w:t>68</w:t>
      </w:r>
      <w:r>
        <w:rPr>
          <w:spacing w:val="40"/>
          <w:sz w:val="20"/>
        </w:rPr>
        <w:t xml:space="preserve"> </w:t>
      </w:r>
      <w:r>
        <w:rPr>
          <w:sz w:val="20"/>
        </w:rPr>
        <w:t>Board of Chaplaincy Certification Inc., “The Benefits of Board Certification,” Advocating for Professional</w:t>
      </w:r>
      <w:r>
        <w:rPr>
          <w:spacing w:val="-7"/>
          <w:sz w:val="20"/>
        </w:rPr>
        <w:t xml:space="preserve"> </w:t>
      </w:r>
      <w:r>
        <w:rPr>
          <w:sz w:val="20"/>
        </w:rPr>
        <w:t>Chaplaincy,</w:t>
      </w:r>
      <w:r>
        <w:rPr>
          <w:spacing w:val="-6"/>
          <w:sz w:val="20"/>
        </w:rPr>
        <w:t xml:space="preserve"> </w:t>
      </w:r>
      <w:r>
        <w:rPr>
          <w:sz w:val="20"/>
        </w:rPr>
        <w:t>last</w:t>
      </w:r>
      <w:r>
        <w:rPr>
          <w:spacing w:val="-8"/>
          <w:sz w:val="20"/>
        </w:rPr>
        <w:t xml:space="preserve"> </w:t>
      </w:r>
      <w:r>
        <w:rPr>
          <w:sz w:val="20"/>
        </w:rPr>
        <w:t>modified</w:t>
      </w:r>
      <w:r>
        <w:rPr>
          <w:spacing w:val="-6"/>
          <w:sz w:val="20"/>
        </w:rPr>
        <w:t xml:space="preserve"> </w:t>
      </w:r>
      <w:r>
        <w:rPr>
          <w:sz w:val="20"/>
        </w:rPr>
        <w:t>2025,</w:t>
      </w:r>
      <w:r>
        <w:rPr>
          <w:spacing w:val="-7"/>
          <w:sz w:val="20"/>
        </w:rPr>
        <w:t xml:space="preserve"> </w:t>
      </w:r>
      <w:hyperlink r:id="rId28">
        <w:r>
          <w:rPr>
            <w:sz w:val="20"/>
          </w:rPr>
          <w:t>https://www.apchaplains.org/wp-content/uploads/2022/05/Benefits-of-</w:t>
        </w:r>
      </w:hyperlink>
      <w:r>
        <w:rPr>
          <w:spacing w:val="-2"/>
          <w:sz w:val="20"/>
        </w:rPr>
        <w:t>Board-Certification-for-Administrators.pdf.</w:t>
      </w:r>
    </w:p>
    <w:p w14:paraId="6ADBBE49" w14:textId="77777777" w:rsidR="00681EA3" w:rsidRDefault="00000000">
      <w:pPr>
        <w:spacing w:before="122"/>
        <w:ind w:left="360" w:right="800" w:firstLine="719"/>
        <w:rPr>
          <w:sz w:val="20"/>
        </w:rPr>
      </w:pPr>
      <w:bookmarkStart w:id="68" w:name="_bookmark68"/>
      <w:bookmarkEnd w:id="68"/>
      <w:r>
        <w:rPr>
          <w:sz w:val="20"/>
          <w:vertAlign w:val="superscript"/>
        </w:rPr>
        <w:t>69</w:t>
      </w:r>
      <w:r>
        <w:rPr>
          <w:spacing w:val="-3"/>
          <w:sz w:val="20"/>
        </w:rPr>
        <w:t xml:space="preserve"> </w:t>
      </w:r>
      <w:r>
        <w:rPr>
          <w:sz w:val="20"/>
        </w:rPr>
        <w:t>Kristen</w:t>
      </w:r>
      <w:r>
        <w:rPr>
          <w:spacing w:val="-2"/>
          <w:sz w:val="20"/>
        </w:rPr>
        <w:t xml:space="preserve"> </w:t>
      </w:r>
      <w:r>
        <w:rPr>
          <w:sz w:val="20"/>
        </w:rPr>
        <w:t>Jane</w:t>
      </w:r>
      <w:r>
        <w:rPr>
          <w:spacing w:val="-3"/>
          <w:sz w:val="20"/>
        </w:rPr>
        <w:t xml:space="preserve"> </w:t>
      </w:r>
      <w:r>
        <w:rPr>
          <w:sz w:val="20"/>
        </w:rPr>
        <w:t>Arnold,</w:t>
      </w:r>
      <w:r>
        <w:rPr>
          <w:spacing w:val="40"/>
          <w:sz w:val="20"/>
        </w:rPr>
        <w:t xml:space="preserve"> </w:t>
      </w:r>
      <w:r>
        <w:rPr>
          <w:sz w:val="20"/>
        </w:rPr>
        <w:t>P</w:t>
      </w:r>
      <w:r>
        <w:rPr>
          <w:i/>
          <w:sz w:val="20"/>
        </w:rPr>
        <w:t>owerful</w:t>
      </w:r>
      <w:r>
        <w:rPr>
          <w:i/>
          <w:spacing w:val="-4"/>
          <w:sz w:val="20"/>
        </w:rPr>
        <w:t xml:space="preserve"> </w:t>
      </w:r>
      <w:r>
        <w:rPr>
          <w:i/>
          <w:sz w:val="20"/>
        </w:rPr>
        <w:t>Panels:</w:t>
      </w:r>
      <w:r>
        <w:rPr>
          <w:i/>
          <w:spacing w:val="-3"/>
          <w:sz w:val="20"/>
        </w:rPr>
        <w:t xml:space="preserve"> </w:t>
      </w:r>
      <w:r>
        <w:rPr>
          <w:i/>
          <w:sz w:val="20"/>
        </w:rPr>
        <w:t>A</w:t>
      </w:r>
      <w:r>
        <w:rPr>
          <w:i/>
          <w:spacing w:val="-5"/>
          <w:sz w:val="20"/>
        </w:rPr>
        <w:t xml:space="preserve"> </w:t>
      </w:r>
      <w:r>
        <w:rPr>
          <w:i/>
          <w:sz w:val="20"/>
        </w:rPr>
        <w:t>Step-By-Step</w:t>
      </w:r>
      <w:r>
        <w:rPr>
          <w:i/>
          <w:spacing w:val="-2"/>
          <w:sz w:val="20"/>
        </w:rPr>
        <w:t xml:space="preserve"> </w:t>
      </w:r>
      <w:r>
        <w:rPr>
          <w:i/>
          <w:sz w:val="20"/>
        </w:rPr>
        <w:t>Guide</w:t>
      </w:r>
      <w:r>
        <w:rPr>
          <w:i/>
          <w:spacing w:val="-3"/>
          <w:sz w:val="20"/>
        </w:rPr>
        <w:t xml:space="preserve"> </w:t>
      </w:r>
      <w:r>
        <w:rPr>
          <w:i/>
          <w:sz w:val="20"/>
        </w:rPr>
        <w:t>to</w:t>
      </w:r>
      <w:r>
        <w:rPr>
          <w:i/>
          <w:spacing w:val="-2"/>
          <w:sz w:val="20"/>
        </w:rPr>
        <w:t xml:space="preserve"> </w:t>
      </w:r>
      <w:r>
        <w:rPr>
          <w:i/>
          <w:sz w:val="20"/>
        </w:rPr>
        <w:t>Moderating</w:t>
      </w:r>
      <w:r>
        <w:rPr>
          <w:i/>
          <w:spacing w:val="-4"/>
          <w:sz w:val="20"/>
        </w:rPr>
        <w:t xml:space="preserve"> </w:t>
      </w:r>
      <w:r>
        <w:rPr>
          <w:i/>
          <w:sz w:val="20"/>
        </w:rPr>
        <w:t>Lively</w:t>
      </w:r>
      <w:r>
        <w:rPr>
          <w:i/>
          <w:spacing w:val="-3"/>
          <w:sz w:val="20"/>
        </w:rPr>
        <w:t xml:space="preserve"> </w:t>
      </w:r>
      <w:r>
        <w:rPr>
          <w:i/>
          <w:sz w:val="20"/>
        </w:rPr>
        <w:t>and</w:t>
      </w:r>
      <w:r>
        <w:rPr>
          <w:i/>
          <w:spacing w:val="-2"/>
          <w:sz w:val="20"/>
        </w:rPr>
        <w:t xml:space="preserve"> </w:t>
      </w:r>
      <w:r>
        <w:rPr>
          <w:i/>
          <w:sz w:val="20"/>
        </w:rPr>
        <w:t xml:space="preserve">Informative Panel Discussions at Meetings, Conferences, and Conventions </w:t>
      </w:r>
      <w:r>
        <w:rPr>
          <w:sz w:val="20"/>
        </w:rPr>
        <w:t>(Scottsdale, AZ: Quality Process Consultants, Inc.,2013). 15.</w:t>
      </w:r>
    </w:p>
    <w:p w14:paraId="0B1FEBA3" w14:textId="77777777" w:rsidR="00681EA3" w:rsidRDefault="00681EA3">
      <w:pPr>
        <w:rPr>
          <w:sz w:val="20"/>
        </w:rPr>
        <w:sectPr w:rsidR="00681EA3">
          <w:pgSz w:w="12240" w:h="15840"/>
          <w:pgMar w:top="1320" w:right="720" w:bottom="280" w:left="1080" w:header="737" w:footer="0" w:gutter="0"/>
          <w:cols w:space="720"/>
        </w:sectPr>
      </w:pPr>
    </w:p>
    <w:p w14:paraId="629F7C18" w14:textId="77777777" w:rsidR="00681EA3" w:rsidRDefault="00000000">
      <w:pPr>
        <w:pStyle w:val="Textoindependiente"/>
        <w:spacing w:before="101" w:line="480" w:lineRule="auto"/>
        <w:ind w:right="717" w:firstLine="719"/>
      </w:pPr>
      <w:r>
        <w:lastRenderedPageBreak/>
        <w:t>Puerto Rico has one accredited Clinical Pastoral Education (CPE) program. However, there</w:t>
      </w:r>
      <w:r>
        <w:rPr>
          <w:spacing w:val="-4"/>
        </w:rPr>
        <w:t xml:space="preserve"> </w:t>
      </w:r>
      <w:r>
        <w:t>remains</w:t>
      </w:r>
      <w:r>
        <w:rPr>
          <w:spacing w:val="-4"/>
        </w:rPr>
        <w:t xml:space="preserve"> </w:t>
      </w:r>
      <w:r>
        <w:t>a</w:t>
      </w:r>
      <w:r>
        <w:rPr>
          <w:spacing w:val="-4"/>
        </w:rPr>
        <w:t xml:space="preserve"> </w:t>
      </w:r>
      <w:r>
        <w:t>need</w:t>
      </w:r>
      <w:r>
        <w:rPr>
          <w:spacing w:val="-3"/>
        </w:rPr>
        <w:t xml:space="preserve"> </w:t>
      </w:r>
      <w:r>
        <w:t>for</w:t>
      </w:r>
      <w:r>
        <w:rPr>
          <w:spacing w:val="-3"/>
        </w:rPr>
        <w:t xml:space="preserve"> </w:t>
      </w:r>
      <w:r>
        <w:t>additional</w:t>
      </w:r>
      <w:r>
        <w:rPr>
          <w:spacing w:val="-3"/>
        </w:rPr>
        <w:t xml:space="preserve"> </w:t>
      </w:r>
      <w:r>
        <w:t>programs,</w:t>
      </w:r>
      <w:r>
        <w:rPr>
          <w:spacing w:val="-3"/>
        </w:rPr>
        <w:t xml:space="preserve"> </w:t>
      </w:r>
      <w:r>
        <w:t>especially</w:t>
      </w:r>
      <w:r>
        <w:rPr>
          <w:spacing w:val="-3"/>
        </w:rPr>
        <w:t xml:space="preserve"> </w:t>
      </w:r>
      <w:r>
        <w:t>those</w:t>
      </w:r>
      <w:r>
        <w:rPr>
          <w:spacing w:val="-4"/>
        </w:rPr>
        <w:t xml:space="preserve"> </w:t>
      </w:r>
      <w:r>
        <w:t>for</w:t>
      </w:r>
      <w:r>
        <w:rPr>
          <w:spacing w:val="-5"/>
        </w:rPr>
        <w:t xml:space="preserve"> </w:t>
      </w:r>
      <w:r>
        <w:t>bilingual</w:t>
      </w:r>
      <w:r>
        <w:rPr>
          <w:spacing w:val="-3"/>
        </w:rPr>
        <w:t xml:space="preserve"> </w:t>
      </w:r>
      <w:r>
        <w:t>chaplains.</w:t>
      </w:r>
      <w:r>
        <w:rPr>
          <w:spacing w:val="-3"/>
        </w:rPr>
        <w:t xml:space="preserve"> </w:t>
      </w:r>
      <w:r>
        <w:t>Discussing this need with Clinical Pastoral educators and administrators will help formulate a strategy for appropriate Clinical Pastoral Education in Puerto Rico.</w:t>
      </w:r>
    </w:p>
    <w:p w14:paraId="1B68812F" w14:textId="77777777" w:rsidR="00681EA3" w:rsidRDefault="00000000">
      <w:pPr>
        <w:pStyle w:val="Textoindependiente"/>
        <w:spacing w:line="480" w:lineRule="auto"/>
        <w:ind w:right="753" w:firstLine="719"/>
      </w:pPr>
      <w:r>
        <w:t>These panel discussions are the culmination of an information effort to improve knowledge</w:t>
      </w:r>
      <w:r>
        <w:rPr>
          <w:spacing w:val="-4"/>
        </w:rPr>
        <w:t xml:space="preserve"> </w:t>
      </w:r>
      <w:r>
        <w:t>of</w:t>
      </w:r>
      <w:r>
        <w:rPr>
          <w:spacing w:val="-3"/>
        </w:rPr>
        <w:t xml:space="preserve"> </w:t>
      </w:r>
      <w:r>
        <w:t>CPE</w:t>
      </w:r>
      <w:r>
        <w:rPr>
          <w:spacing w:val="-3"/>
        </w:rPr>
        <w:t xml:space="preserve"> </w:t>
      </w:r>
      <w:r>
        <w:t>in</w:t>
      </w:r>
      <w:r>
        <w:rPr>
          <w:spacing w:val="-3"/>
        </w:rPr>
        <w:t xml:space="preserve"> </w:t>
      </w:r>
      <w:r>
        <w:t>Puerto</w:t>
      </w:r>
      <w:r>
        <w:rPr>
          <w:spacing w:val="-3"/>
        </w:rPr>
        <w:t xml:space="preserve"> </w:t>
      </w:r>
      <w:r>
        <w:t>Rico.</w:t>
      </w:r>
      <w:r>
        <w:rPr>
          <w:spacing w:val="-3"/>
        </w:rPr>
        <w:t xml:space="preserve"> </w:t>
      </w:r>
      <w:r>
        <w:t>The</w:t>
      </w:r>
      <w:r>
        <w:rPr>
          <w:spacing w:val="-5"/>
        </w:rPr>
        <w:t xml:space="preserve"> </w:t>
      </w:r>
      <w:r>
        <w:t>strategy</w:t>
      </w:r>
      <w:r>
        <w:rPr>
          <w:spacing w:val="-3"/>
        </w:rPr>
        <w:t xml:space="preserve"> </w:t>
      </w:r>
      <w:r>
        <w:t>began</w:t>
      </w:r>
      <w:r>
        <w:rPr>
          <w:spacing w:val="-3"/>
        </w:rPr>
        <w:t xml:space="preserve"> </w:t>
      </w:r>
      <w:r>
        <w:t>in</w:t>
      </w:r>
      <w:r>
        <w:rPr>
          <w:spacing w:val="-3"/>
        </w:rPr>
        <w:t xml:space="preserve"> </w:t>
      </w:r>
      <w:proofErr w:type="spellStart"/>
      <w:r>
        <w:t>DMin</w:t>
      </w:r>
      <w:proofErr w:type="spellEnd"/>
      <w:r>
        <w:rPr>
          <w:spacing w:val="-3"/>
        </w:rPr>
        <w:t xml:space="preserve"> </w:t>
      </w:r>
      <w:r>
        <w:t>851,</w:t>
      </w:r>
      <w:r>
        <w:rPr>
          <w:spacing w:val="-3"/>
        </w:rPr>
        <w:t xml:space="preserve"> </w:t>
      </w:r>
      <w:r>
        <w:t>where</w:t>
      </w:r>
      <w:r>
        <w:rPr>
          <w:spacing w:val="-4"/>
        </w:rPr>
        <w:t xml:space="preserve"> </w:t>
      </w:r>
      <w:r>
        <w:t>the</w:t>
      </w:r>
      <w:r>
        <w:rPr>
          <w:spacing w:val="-3"/>
        </w:rPr>
        <w:t xml:space="preserve"> </w:t>
      </w:r>
      <w:r>
        <w:t>project</w:t>
      </w:r>
      <w:r>
        <w:rPr>
          <w:spacing w:val="-3"/>
        </w:rPr>
        <w:t xml:space="preserve"> </w:t>
      </w:r>
      <w:r>
        <w:t xml:space="preserve">involved article critiques. It was furthered by a review of two books on chaplaincy and Clinical Pastoral Education. This project now </w:t>
      </w:r>
      <w:proofErr w:type="gramStart"/>
      <w:r>
        <w:t>engages with</w:t>
      </w:r>
      <w:proofErr w:type="gramEnd"/>
      <w:r>
        <w:t xml:space="preserve"> seasoned Clinical Pastoral Education experts to address the problem. This accumulated knowledge will equip this writer to assess the available implementation strategies.</w:t>
      </w:r>
    </w:p>
    <w:p w14:paraId="1330A119" w14:textId="77777777" w:rsidR="00681EA3" w:rsidRDefault="00000000">
      <w:pPr>
        <w:pStyle w:val="Textoindependiente"/>
        <w:spacing w:before="1" w:line="480" w:lineRule="auto"/>
        <w:ind w:right="753" w:firstLine="719"/>
      </w:pPr>
      <w:r>
        <w:t>The panel of experts will include a representative from ACPE and ICPT. In addition, there</w:t>
      </w:r>
      <w:r>
        <w:rPr>
          <w:spacing w:val="-4"/>
        </w:rPr>
        <w:t xml:space="preserve"> </w:t>
      </w:r>
      <w:r>
        <w:t>will</w:t>
      </w:r>
      <w:r>
        <w:rPr>
          <w:spacing w:val="-3"/>
        </w:rPr>
        <w:t xml:space="preserve"> </w:t>
      </w:r>
      <w:r>
        <w:t>be</w:t>
      </w:r>
      <w:r>
        <w:rPr>
          <w:spacing w:val="-4"/>
        </w:rPr>
        <w:t xml:space="preserve"> </w:t>
      </w:r>
      <w:r>
        <w:t>a</w:t>
      </w:r>
      <w:r>
        <w:rPr>
          <w:spacing w:val="-2"/>
        </w:rPr>
        <w:t xml:space="preserve"> </w:t>
      </w:r>
      <w:r>
        <w:t>clinical</w:t>
      </w:r>
      <w:r>
        <w:rPr>
          <w:spacing w:val="-3"/>
        </w:rPr>
        <w:t xml:space="preserve"> </w:t>
      </w:r>
      <w:r>
        <w:t>educator</w:t>
      </w:r>
      <w:r>
        <w:rPr>
          <w:spacing w:val="-3"/>
        </w:rPr>
        <w:t xml:space="preserve"> </w:t>
      </w:r>
      <w:r>
        <w:t>from</w:t>
      </w:r>
      <w:r>
        <w:rPr>
          <w:spacing w:val="-3"/>
        </w:rPr>
        <w:t xml:space="preserve"> </w:t>
      </w:r>
      <w:r>
        <w:t>Liberty</w:t>
      </w:r>
      <w:r>
        <w:rPr>
          <w:spacing w:val="-3"/>
        </w:rPr>
        <w:t xml:space="preserve"> </w:t>
      </w:r>
      <w:r>
        <w:t>University</w:t>
      </w:r>
      <w:r>
        <w:rPr>
          <w:spacing w:val="-3"/>
        </w:rPr>
        <w:t xml:space="preserve"> </w:t>
      </w:r>
      <w:r>
        <w:t>chaplain</w:t>
      </w:r>
      <w:r>
        <w:rPr>
          <w:spacing w:val="-3"/>
        </w:rPr>
        <w:t xml:space="preserve"> </w:t>
      </w:r>
      <w:r>
        <w:t>center.</w:t>
      </w:r>
      <w:r>
        <w:rPr>
          <w:spacing w:val="-1"/>
        </w:rPr>
        <w:t xml:space="preserve"> </w:t>
      </w:r>
      <w:r>
        <w:t>Finally,</w:t>
      </w:r>
      <w:r>
        <w:rPr>
          <w:spacing w:val="-3"/>
        </w:rPr>
        <w:t xml:space="preserve"> </w:t>
      </w:r>
      <w:r>
        <w:t>there</w:t>
      </w:r>
      <w:r>
        <w:rPr>
          <w:spacing w:val="-4"/>
        </w:rPr>
        <w:t xml:space="preserve"> </w:t>
      </w:r>
      <w:r>
        <w:t>will</w:t>
      </w:r>
      <w:r>
        <w:rPr>
          <w:spacing w:val="-3"/>
        </w:rPr>
        <w:t xml:space="preserve"> </w:t>
      </w:r>
      <w:r>
        <w:t>be</w:t>
      </w:r>
      <w:r>
        <w:rPr>
          <w:spacing w:val="-4"/>
        </w:rPr>
        <w:t xml:space="preserve"> </w:t>
      </w:r>
      <w:r>
        <w:t>a representative from Puerto Rico. This will offer a good cross-section of perspectives.</w:t>
      </w:r>
    </w:p>
    <w:p w14:paraId="4BA0F853" w14:textId="77777777" w:rsidR="00681EA3" w:rsidRDefault="00000000">
      <w:pPr>
        <w:pStyle w:val="Textoindependiente"/>
        <w:spacing w:line="480" w:lineRule="auto"/>
        <w:ind w:right="717" w:firstLine="719"/>
      </w:pPr>
      <w:r>
        <w:t>ParacletePr</w:t>
      </w:r>
      <w:r>
        <w:rPr>
          <w:spacing w:val="-4"/>
        </w:rPr>
        <w:t xml:space="preserve"> </w:t>
      </w:r>
      <w:r>
        <w:t>Ministries</w:t>
      </w:r>
      <w:r>
        <w:rPr>
          <w:spacing w:val="-5"/>
        </w:rPr>
        <w:t xml:space="preserve"> </w:t>
      </w:r>
      <w:proofErr w:type="gramStart"/>
      <w:r>
        <w:t>is</w:t>
      </w:r>
      <w:r>
        <w:rPr>
          <w:spacing w:val="-2"/>
        </w:rPr>
        <w:t xml:space="preserve"> </w:t>
      </w:r>
      <w:r>
        <w:t>located</w:t>
      </w:r>
      <w:r>
        <w:rPr>
          <w:spacing w:val="-4"/>
        </w:rPr>
        <w:t xml:space="preserve"> </w:t>
      </w:r>
      <w:r>
        <w:t>in</w:t>
      </w:r>
      <w:proofErr w:type="gramEnd"/>
      <w:r>
        <w:rPr>
          <w:spacing w:val="-4"/>
        </w:rPr>
        <w:t xml:space="preserve"> </w:t>
      </w:r>
      <w:r>
        <w:t>Puerto</w:t>
      </w:r>
      <w:r>
        <w:rPr>
          <w:spacing w:val="-4"/>
        </w:rPr>
        <w:t xml:space="preserve"> </w:t>
      </w:r>
      <w:r>
        <w:t>Rico.</w:t>
      </w:r>
      <w:r>
        <w:rPr>
          <w:spacing w:val="-4"/>
        </w:rPr>
        <w:t xml:space="preserve"> </w:t>
      </w:r>
      <w:r>
        <w:t>Chaplains</w:t>
      </w:r>
      <w:r>
        <w:rPr>
          <w:spacing w:val="-5"/>
        </w:rPr>
        <w:t xml:space="preserve"> </w:t>
      </w:r>
      <w:r>
        <w:t>at</w:t>
      </w:r>
      <w:r>
        <w:rPr>
          <w:spacing w:val="-4"/>
        </w:rPr>
        <w:t xml:space="preserve"> </w:t>
      </w:r>
      <w:r>
        <w:t>ParacletePr</w:t>
      </w:r>
      <w:r>
        <w:rPr>
          <w:spacing w:val="-3"/>
        </w:rPr>
        <w:t xml:space="preserve"> </w:t>
      </w:r>
      <w:r>
        <w:t>Ministries</w:t>
      </w:r>
      <w:r>
        <w:rPr>
          <w:spacing w:val="-5"/>
        </w:rPr>
        <w:t xml:space="preserve"> </w:t>
      </w:r>
      <w:r>
        <w:t>must complete Clinical Pastoral Education and work toward board certification. Establishing Clinical Pastoral Education programs and sites that can accommodate bilingual chaplains is critical to facilitating chaplaincy at this ministry.</w:t>
      </w:r>
    </w:p>
    <w:p w14:paraId="7963637D" w14:textId="77777777" w:rsidR="00681EA3" w:rsidRDefault="00000000">
      <w:pPr>
        <w:pStyle w:val="Textoindependiente"/>
        <w:spacing w:line="480" w:lineRule="auto"/>
        <w:ind w:right="717" w:firstLine="719"/>
      </w:pPr>
      <w:r>
        <w:t>Proverbs 4:7 states, “that wisdom is the principal thing; therefore, get wisdom, and with all of this, get understanding.” (Prov. 4:7) This project seeks the knowledge of practitioners and experts in Clinical Pastoral Education. The panel includes educators, administrators, and practitioners. Wisdom should emerge from a well-presented panel discussion. This writer must then</w:t>
      </w:r>
      <w:r>
        <w:rPr>
          <w:spacing w:val="-3"/>
        </w:rPr>
        <w:t xml:space="preserve"> </w:t>
      </w:r>
      <w:r>
        <w:t>transform</w:t>
      </w:r>
      <w:r>
        <w:rPr>
          <w:spacing w:val="-3"/>
        </w:rPr>
        <w:t xml:space="preserve"> </w:t>
      </w:r>
      <w:r>
        <w:t>the</w:t>
      </w:r>
      <w:r>
        <w:rPr>
          <w:spacing w:val="-2"/>
        </w:rPr>
        <w:t xml:space="preserve"> </w:t>
      </w:r>
      <w:r>
        <w:t>accumulated</w:t>
      </w:r>
      <w:r>
        <w:rPr>
          <w:spacing w:val="-3"/>
        </w:rPr>
        <w:t xml:space="preserve"> </w:t>
      </w:r>
      <w:r>
        <w:t>knowledge</w:t>
      </w:r>
      <w:r>
        <w:rPr>
          <w:spacing w:val="-4"/>
        </w:rPr>
        <w:t xml:space="preserve"> </w:t>
      </w:r>
      <w:r>
        <w:t>into</w:t>
      </w:r>
      <w:r>
        <w:rPr>
          <w:spacing w:val="-3"/>
        </w:rPr>
        <w:t xml:space="preserve"> </w:t>
      </w:r>
      <w:r>
        <w:t>understanding.</w:t>
      </w:r>
      <w:r>
        <w:rPr>
          <w:spacing w:val="-3"/>
        </w:rPr>
        <w:t xml:space="preserve"> </w:t>
      </w:r>
      <w:r>
        <w:t>The</w:t>
      </w:r>
      <w:r>
        <w:rPr>
          <w:spacing w:val="-4"/>
        </w:rPr>
        <w:t xml:space="preserve"> </w:t>
      </w:r>
      <w:proofErr w:type="gramStart"/>
      <w:r>
        <w:t>ultimate</w:t>
      </w:r>
      <w:r>
        <w:rPr>
          <w:spacing w:val="-3"/>
        </w:rPr>
        <w:t xml:space="preserve"> </w:t>
      </w:r>
      <w:r>
        <w:t>goal</w:t>
      </w:r>
      <w:proofErr w:type="gramEnd"/>
      <w:r>
        <w:rPr>
          <w:spacing w:val="-3"/>
        </w:rPr>
        <w:t xml:space="preserve"> </w:t>
      </w:r>
      <w:r>
        <w:t>is</w:t>
      </w:r>
      <w:r>
        <w:rPr>
          <w:spacing w:val="-4"/>
        </w:rPr>
        <w:t xml:space="preserve"> </w:t>
      </w:r>
      <w:r>
        <w:t>to</w:t>
      </w:r>
      <w:r>
        <w:rPr>
          <w:spacing w:val="-3"/>
        </w:rPr>
        <w:t xml:space="preserve"> </w:t>
      </w:r>
      <w:r>
        <w:t>develop</w:t>
      </w:r>
      <w:r>
        <w:rPr>
          <w:spacing w:val="-3"/>
        </w:rPr>
        <w:t xml:space="preserve"> </w:t>
      </w:r>
      <w:r>
        <w:t>a strategy to solve the overall problem by acquiring wisdom and understanding.</w:t>
      </w:r>
    </w:p>
    <w:p w14:paraId="74EC9C5B"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34374945" w14:textId="77777777" w:rsidR="00681EA3" w:rsidRDefault="00000000">
      <w:pPr>
        <w:pStyle w:val="Ttulo3"/>
        <w:spacing w:before="101"/>
        <w:ind w:left="4405"/>
      </w:pPr>
      <w:r>
        <w:lastRenderedPageBreak/>
        <w:t>Peer</w:t>
      </w:r>
      <w:r>
        <w:rPr>
          <w:spacing w:val="-4"/>
        </w:rPr>
        <w:t xml:space="preserve"> </w:t>
      </w:r>
      <w:r>
        <w:rPr>
          <w:spacing w:val="-2"/>
        </w:rPr>
        <w:t>Review</w:t>
      </w:r>
    </w:p>
    <w:p w14:paraId="4802996F" w14:textId="77777777" w:rsidR="00681EA3" w:rsidRDefault="00000000">
      <w:pPr>
        <w:pStyle w:val="Textoindependiente"/>
        <w:spacing w:before="120" w:line="480" w:lineRule="auto"/>
        <w:ind w:right="717" w:firstLine="719"/>
      </w:pPr>
      <w:r>
        <w:t>This project was difficult. However, it was informative and rewarding for viewers. An instrumental part of any undertaking is the encouragement and input from peers and advisors. Such</w:t>
      </w:r>
      <w:r>
        <w:rPr>
          <w:spacing w:val="-2"/>
        </w:rPr>
        <w:t xml:space="preserve"> </w:t>
      </w:r>
      <w:r>
        <w:t>input</w:t>
      </w:r>
      <w:r>
        <w:rPr>
          <w:spacing w:val="-2"/>
        </w:rPr>
        <w:t xml:space="preserve"> </w:t>
      </w:r>
      <w:r>
        <w:t>often</w:t>
      </w:r>
      <w:r>
        <w:rPr>
          <w:spacing w:val="-2"/>
        </w:rPr>
        <w:t xml:space="preserve"> </w:t>
      </w:r>
      <w:r>
        <w:t>inspires</w:t>
      </w:r>
      <w:r>
        <w:rPr>
          <w:spacing w:val="-3"/>
        </w:rPr>
        <w:t xml:space="preserve"> </w:t>
      </w:r>
      <w:r>
        <w:t>and</w:t>
      </w:r>
      <w:r>
        <w:rPr>
          <w:spacing w:val="-2"/>
        </w:rPr>
        <w:t xml:space="preserve"> </w:t>
      </w:r>
      <w:r>
        <w:t>motivates</w:t>
      </w:r>
      <w:r>
        <w:rPr>
          <w:spacing w:val="-3"/>
        </w:rPr>
        <w:t xml:space="preserve"> </w:t>
      </w:r>
      <w:r>
        <w:t>one</w:t>
      </w:r>
      <w:r>
        <w:rPr>
          <w:spacing w:val="-3"/>
        </w:rPr>
        <w:t xml:space="preserve"> </w:t>
      </w:r>
      <w:r>
        <w:t>to</w:t>
      </w:r>
      <w:r>
        <w:rPr>
          <w:spacing w:val="-2"/>
        </w:rPr>
        <w:t xml:space="preserve"> </w:t>
      </w:r>
      <w:r>
        <w:t>move</w:t>
      </w:r>
      <w:r>
        <w:rPr>
          <w:spacing w:val="-3"/>
        </w:rPr>
        <w:t xml:space="preserve"> </w:t>
      </w:r>
      <w:r>
        <w:t>ahead</w:t>
      </w:r>
      <w:r>
        <w:rPr>
          <w:spacing w:val="-2"/>
        </w:rPr>
        <w:t xml:space="preserve"> </w:t>
      </w:r>
      <w:r>
        <w:t>despite</w:t>
      </w:r>
      <w:r>
        <w:rPr>
          <w:spacing w:val="-3"/>
        </w:rPr>
        <w:t xml:space="preserve"> </w:t>
      </w:r>
      <w:r>
        <w:t>difficulties.</w:t>
      </w:r>
      <w:r>
        <w:rPr>
          <w:spacing w:val="-2"/>
        </w:rPr>
        <w:t xml:space="preserve"> </w:t>
      </w:r>
      <w:r>
        <w:t>This</w:t>
      </w:r>
      <w:r>
        <w:rPr>
          <w:spacing w:val="-2"/>
        </w:rPr>
        <w:t xml:space="preserve"> </w:t>
      </w:r>
      <w:r>
        <w:t>project</w:t>
      </w:r>
      <w:r>
        <w:rPr>
          <w:spacing w:val="-2"/>
        </w:rPr>
        <w:t xml:space="preserve"> </w:t>
      </w:r>
      <w:r>
        <w:t>was not</w:t>
      </w:r>
      <w:r>
        <w:rPr>
          <w:spacing w:val="-3"/>
        </w:rPr>
        <w:t xml:space="preserve"> </w:t>
      </w:r>
      <w:r>
        <w:t>easy.</w:t>
      </w:r>
      <w:r>
        <w:rPr>
          <w:spacing w:val="-3"/>
        </w:rPr>
        <w:t xml:space="preserve"> </w:t>
      </w:r>
      <w:r>
        <w:t>However,</w:t>
      </w:r>
      <w:r>
        <w:rPr>
          <w:spacing w:val="-3"/>
        </w:rPr>
        <w:t xml:space="preserve"> </w:t>
      </w:r>
      <w:r>
        <w:t>it</w:t>
      </w:r>
      <w:r>
        <w:rPr>
          <w:spacing w:val="-3"/>
        </w:rPr>
        <w:t xml:space="preserve"> </w:t>
      </w:r>
      <w:r>
        <w:t>is</w:t>
      </w:r>
      <w:r>
        <w:rPr>
          <w:spacing w:val="-3"/>
        </w:rPr>
        <w:t xml:space="preserve"> </w:t>
      </w:r>
      <w:r>
        <w:t>complete,</w:t>
      </w:r>
      <w:r>
        <w:rPr>
          <w:spacing w:val="-3"/>
        </w:rPr>
        <w:t xml:space="preserve"> </w:t>
      </w:r>
      <w:r>
        <w:t>and</w:t>
      </w:r>
      <w:r>
        <w:rPr>
          <w:spacing w:val="-3"/>
        </w:rPr>
        <w:t xml:space="preserve"> </w:t>
      </w:r>
      <w:r>
        <w:t>there</w:t>
      </w:r>
      <w:r>
        <w:rPr>
          <w:spacing w:val="-4"/>
        </w:rPr>
        <w:t xml:space="preserve"> </w:t>
      </w:r>
      <w:r>
        <w:t>is</w:t>
      </w:r>
      <w:r>
        <w:rPr>
          <w:spacing w:val="-4"/>
        </w:rPr>
        <w:t xml:space="preserve"> </w:t>
      </w:r>
      <w:r>
        <w:t>satisfaction</w:t>
      </w:r>
      <w:r>
        <w:rPr>
          <w:spacing w:val="-3"/>
        </w:rPr>
        <w:t xml:space="preserve"> </w:t>
      </w:r>
      <w:r>
        <w:t>in</w:t>
      </w:r>
      <w:r>
        <w:rPr>
          <w:spacing w:val="-3"/>
        </w:rPr>
        <w:t xml:space="preserve"> </w:t>
      </w:r>
      <w:r>
        <w:t>what</w:t>
      </w:r>
      <w:r>
        <w:rPr>
          <w:spacing w:val="-3"/>
        </w:rPr>
        <w:t xml:space="preserve"> </w:t>
      </w:r>
      <w:r>
        <w:t>was</w:t>
      </w:r>
      <w:r>
        <w:rPr>
          <w:spacing w:val="-1"/>
        </w:rPr>
        <w:t xml:space="preserve"> </w:t>
      </w:r>
      <w:r>
        <w:t>accomplished.</w:t>
      </w:r>
      <w:r>
        <w:rPr>
          <w:spacing w:val="-3"/>
        </w:rPr>
        <w:t xml:space="preserve"> </w:t>
      </w:r>
      <w:r>
        <w:t>We</w:t>
      </w:r>
      <w:r>
        <w:rPr>
          <w:spacing w:val="-4"/>
        </w:rPr>
        <w:t xml:space="preserve"> </w:t>
      </w:r>
      <w:r>
        <w:t>thank those who encouraged completion of this project.</w:t>
      </w:r>
    </w:p>
    <w:p w14:paraId="26C50819" w14:textId="77777777" w:rsidR="00681EA3" w:rsidRDefault="00000000">
      <w:pPr>
        <w:pStyle w:val="Textoindependiente"/>
        <w:spacing w:line="480" w:lineRule="auto"/>
        <w:ind w:right="800" w:firstLine="719"/>
      </w:pPr>
      <w:r>
        <w:t>This project was critiqued by a peer who was also presenting panel discussions for their project. This peer was Ty McKinney. McKinney supports using panel discussions to explore strategies for the development of Clinical Pastoral Education in Puerto Rico. McKinney writes “that,</w:t>
      </w:r>
      <w:r>
        <w:rPr>
          <w:spacing w:val="-3"/>
        </w:rPr>
        <w:t xml:space="preserve"> </w:t>
      </w:r>
      <w:r>
        <w:t>as</w:t>
      </w:r>
      <w:r>
        <w:rPr>
          <w:spacing w:val="-4"/>
        </w:rPr>
        <w:t xml:space="preserve"> </w:t>
      </w:r>
      <w:r>
        <w:t>this</w:t>
      </w:r>
      <w:r>
        <w:rPr>
          <w:spacing w:val="-4"/>
        </w:rPr>
        <w:t xml:space="preserve"> </w:t>
      </w:r>
      <w:r>
        <w:t>writer</w:t>
      </w:r>
      <w:r>
        <w:rPr>
          <w:spacing w:val="-3"/>
        </w:rPr>
        <w:t xml:space="preserve"> </w:t>
      </w:r>
      <w:r>
        <w:t>proposes,</w:t>
      </w:r>
      <w:r>
        <w:rPr>
          <w:spacing w:val="-3"/>
        </w:rPr>
        <w:t xml:space="preserve"> </w:t>
      </w:r>
      <w:r>
        <w:t>gathering</w:t>
      </w:r>
      <w:r>
        <w:rPr>
          <w:spacing w:val="-3"/>
        </w:rPr>
        <w:t xml:space="preserve"> </w:t>
      </w:r>
      <w:r>
        <w:t>information</w:t>
      </w:r>
      <w:r>
        <w:rPr>
          <w:spacing w:val="-3"/>
        </w:rPr>
        <w:t xml:space="preserve"> </w:t>
      </w:r>
      <w:r>
        <w:t>from</w:t>
      </w:r>
      <w:r>
        <w:rPr>
          <w:spacing w:val="-3"/>
        </w:rPr>
        <w:t xml:space="preserve"> </w:t>
      </w:r>
      <w:r>
        <w:t>those</w:t>
      </w:r>
      <w:r>
        <w:rPr>
          <w:spacing w:val="-4"/>
        </w:rPr>
        <w:t xml:space="preserve"> </w:t>
      </w:r>
      <w:r>
        <w:t>with</w:t>
      </w:r>
      <w:r>
        <w:rPr>
          <w:spacing w:val="-3"/>
        </w:rPr>
        <w:t xml:space="preserve"> </w:t>
      </w:r>
      <w:r>
        <w:t>a</w:t>
      </w:r>
      <w:r>
        <w:rPr>
          <w:spacing w:val="-3"/>
        </w:rPr>
        <w:t xml:space="preserve"> </w:t>
      </w:r>
      <w:r>
        <w:t>history</w:t>
      </w:r>
      <w:r>
        <w:rPr>
          <w:spacing w:val="-3"/>
        </w:rPr>
        <w:t xml:space="preserve"> </w:t>
      </w:r>
      <w:r>
        <w:t>or</w:t>
      </w:r>
      <w:r>
        <w:rPr>
          <w:spacing w:val="-3"/>
        </w:rPr>
        <w:t xml:space="preserve"> </w:t>
      </w:r>
      <w:r>
        <w:t>familiarity</w:t>
      </w:r>
      <w:r>
        <w:rPr>
          <w:spacing w:val="-3"/>
        </w:rPr>
        <w:t xml:space="preserve"> </w:t>
      </w:r>
      <w:r>
        <w:t xml:space="preserve">with the need for accredited Clinical Pastoral Education can be very insightful.” In reaching this position, McKinney references a helpful article. In that article, the author writes “that PowerPoint presentations can be helpful to illustrate a process or the practices under </w:t>
      </w:r>
      <w:r>
        <w:rPr>
          <w:spacing w:val="-2"/>
        </w:rPr>
        <w:t>discussion.”</w:t>
      </w:r>
      <w:hyperlink w:anchor="_bookmark69" w:history="1">
        <w:r>
          <w:rPr>
            <w:spacing w:val="-2"/>
            <w:vertAlign w:val="superscript"/>
          </w:rPr>
          <w:t>70</w:t>
        </w:r>
      </w:hyperlink>
    </w:p>
    <w:p w14:paraId="6FD47993" w14:textId="77777777" w:rsidR="00681EA3" w:rsidRDefault="00000000">
      <w:pPr>
        <w:pStyle w:val="Textoindependiente"/>
        <w:spacing w:before="1" w:line="480" w:lineRule="auto"/>
        <w:ind w:right="800" w:firstLine="719"/>
      </w:pPr>
      <w:r>
        <w:t>As suggested by Ty McKinney, given the length and complexity of the panel presentations,</w:t>
      </w:r>
      <w:r>
        <w:rPr>
          <w:spacing w:val="-3"/>
        </w:rPr>
        <w:t xml:space="preserve"> </w:t>
      </w:r>
      <w:r>
        <w:t>this</w:t>
      </w:r>
      <w:r>
        <w:rPr>
          <w:spacing w:val="-4"/>
        </w:rPr>
        <w:t xml:space="preserve"> </w:t>
      </w:r>
      <w:r>
        <w:t>writer</w:t>
      </w:r>
      <w:r>
        <w:rPr>
          <w:spacing w:val="-2"/>
        </w:rPr>
        <w:t xml:space="preserve"> </w:t>
      </w:r>
      <w:r>
        <w:t>adopted</w:t>
      </w:r>
      <w:r>
        <w:rPr>
          <w:spacing w:val="-3"/>
        </w:rPr>
        <w:t xml:space="preserve"> </w:t>
      </w:r>
      <w:r>
        <w:t>the</w:t>
      </w:r>
      <w:r>
        <w:rPr>
          <w:spacing w:val="-4"/>
        </w:rPr>
        <w:t xml:space="preserve"> </w:t>
      </w:r>
      <w:r>
        <w:t>idea</w:t>
      </w:r>
      <w:r>
        <w:rPr>
          <w:spacing w:val="-5"/>
        </w:rPr>
        <w:t xml:space="preserve"> </w:t>
      </w:r>
      <w:r>
        <w:t>of</w:t>
      </w:r>
      <w:r>
        <w:rPr>
          <w:spacing w:val="-3"/>
        </w:rPr>
        <w:t xml:space="preserve"> </w:t>
      </w:r>
      <w:r>
        <w:t>creating</w:t>
      </w:r>
      <w:r>
        <w:rPr>
          <w:spacing w:val="-3"/>
        </w:rPr>
        <w:t xml:space="preserve"> </w:t>
      </w:r>
      <w:r>
        <w:t>a</w:t>
      </w:r>
      <w:r>
        <w:rPr>
          <w:spacing w:val="-4"/>
        </w:rPr>
        <w:t xml:space="preserve"> </w:t>
      </w:r>
      <w:r>
        <w:t>PowerPoint</w:t>
      </w:r>
      <w:r>
        <w:rPr>
          <w:spacing w:val="-3"/>
        </w:rPr>
        <w:t xml:space="preserve"> </w:t>
      </w:r>
      <w:r>
        <w:t>presentation</w:t>
      </w:r>
      <w:r>
        <w:rPr>
          <w:spacing w:val="-3"/>
        </w:rPr>
        <w:t xml:space="preserve"> </w:t>
      </w:r>
      <w:r>
        <w:t>to</w:t>
      </w:r>
      <w:r>
        <w:rPr>
          <w:spacing w:val="-3"/>
        </w:rPr>
        <w:t xml:space="preserve"> </w:t>
      </w:r>
      <w:r>
        <w:t>guide</w:t>
      </w:r>
      <w:r>
        <w:rPr>
          <w:spacing w:val="-4"/>
        </w:rPr>
        <w:t xml:space="preserve"> </w:t>
      </w:r>
      <w:r>
        <w:t xml:space="preserve">and structure them. </w:t>
      </w:r>
      <w:proofErr w:type="gramStart"/>
      <w:r>
        <w:t>This PowerPoint</w:t>
      </w:r>
      <w:proofErr w:type="gramEnd"/>
      <w:r>
        <w:t xml:space="preserve"> is available online. This writer also created a second PowerPoint presentation to offer specific guidelines to the panelists.</w:t>
      </w:r>
    </w:p>
    <w:p w14:paraId="4548FC15" w14:textId="77777777" w:rsidR="00681EA3" w:rsidRDefault="00000000">
      <w:pPr>
        <w:pStyle w:val="Textoindependiente"/>
        <w:spacing w:line="480" w:lineRule="auto"/>
        <w:ind w:right="1092" w:firstLine="719"/>
        <w:jc w:val="both"/>
      </w:pPr>
      <w:r>
        <w:t>In addition, after consultation with Dr Beckwith, a virtual forum would be acceptable instead</w:t>
      </w:r>
      <w:r>
        <w:rPr>
          <w:spacing w:val="-3"/>
        </w:rPr>
        <w:t xml:space="preserve"> </w:t>
      </w:r>
      <w:r>
        <w:t>of</w:t>
      </w:r>
      <w:r>
        <w:rPr>
          <w:spacing w:val="-3"/>
        </w:rPr>
        <w:t xml:space="preserve"> </w:t>
      </w:r>
      <w:r>
        <w:t>live</w:t>
      </w:r>
      <w:r>
        <w:rPr>
          <w:spacing w:val="-3"/>
        </w:rPr>
        <w:t xml:space="preserve"> </w:t>
      </w:r>
      <w:r>
        <w:t>panel</w:t>
      </w:r>
      <w:r>
        <w:rPr>
          <w:spacing w:val="-3"/>
        </w:rPr>
        <w:t xml:space="preserve"> </w:t>
      </w:r>
      <w:r>
        <w:t>discussions.</w:t>
      </w:r>
      <w:r>
        <w:rPr>
          <w:spacing w:val="-3"/>
        </w:rPr>
        <w:t xml:space="preserve"> </w:t>
      </w:r>
      <w:r>
        <w:t>In</w:t>
      </w:r>
      <w:r>
        <w:rPr>
          <w:spacing w:val="-3"/>
        </w:rPr>
        <w:t xml:space="preserve"> </w:t>
      </w:r>
      <w:r>
        <w:t>these</w:t>
      </w:r>
      <w:r>
        <w:rPr>
          <w:spacing w:val="-5"/>
        </w:rPr>
        <w:t xml:space="preserve"> </w:t>
      </w:r>
      <w:r>
        <w:t>presentations,</w:t>
      </w:r>
      <w:r>
        <w:rPr>
          <w:spacing w:val="-3"/>
        </w:rPr>
        <w:t xml:space="preserve"> </w:t>
      </w:r>
      <w:r>
        <w:t>the</w:t>
      </w:r>
      <w:r>
        <w:rPr>
          <w:spacing w:val="-3"/>
        </w:rPr>
        <w:t xml:space="preserve"> </w:t>
      </w:r>
      <w:r>
        <w:t>Zoom</w:t>
      </w:r>
      <w:r>
        <w:rPr>
          <w:spacing w:val="-3"/>
        </w:rPr>
        <w:t xml:space="preserve"> </w:t>
      </w:r>
      <w:r>
        <w:t>platform</w:t>
      </w:r>
      <w:r>
        <w:rPr>
          <w:spacing w:val="-3"/>
        </w:rPr>
        <w:t xml:space="preserve"> </w:t>
      </w:r>
      <w:r>
        <w:t>was</w:t>
      </w:r>
      <w:r>
        <w:rPr>
          <w:spacing w:val="-4"/>
        </w:rPr>
        <w:t xml:space="preserve"> </w:t>
      </w:r>
      <w:r>
        <w:t>utilized.</w:t>
      </w:r>
      <w:r>
        <w:rPr>
          <w:spacing w:val="-3"/>
        </w:rPr>
        <w:t xml:space="preserve"> </w:t>
      </w:r>
      <w:r>
        <w:t>This offered</w:t>
      </w:r>
      <w:r>
        <w:rPr>
          <w:spacing w:val="-2"/>
        </w:rPr>
        <w:t xml:space="preserve"> </w:t>
      </w:r>
      <w:r>
        <w:t>a</w:t>
      </w:r>
      <w:r>
        <w:rPr>
          <w:spacing w:val="-2"/>
        </w:rPr>
        <w:t xml:space="preserve"> </w:t>
      </w:r>
      <w:r>
        <w:t>solid</w:t>
      </w:r>
      <w:r>
        <w:rPr>
          <w:spacing w:val="-2"/>
        </w:rPr>
        <w:t xml:space="preserve"> </w:t>
      </w:r>
      <w:r>
        <w:t>approach</w:t>
      </w:r>
      <w:r>
        <w:rPr>
          <w:spacing w:val="-1"/>
        </w:rPr>
        <w:t xml:space="preserve"> </w:t>
      </w:r>
      <w:r>
        <w:t>to</w:t>
      </w:r>
      <w:r>
        <w:rPr>
          <w:spacing w:val="-2"/>
        </w:rPr>
        <w:t xml:space="preserve"> </w:t>
      </w:r>
      <w:r>
        <w:t>gathering</w:t>
      </w:r>
      <w:r>
        <w:rPr>
          <w:spacing w:val="-1"/>
        </w:rPr>
        <w:t xml:space="preserve"> </w:t>
      </w:r>
      <w:r>
        <w:t>experts</w:t>
      </w:r>
      <w:r>
        <w:rPr>
          <w:spacing w:val="-3"/>
        </w:rPr>
        <w:t xml:space="preserve"> </w:t>
      </w:r>
      <w:r>
        <w:t>from diverse</w:t>
      </w:r>
      <w:r>
        <w:rPr>
          <w:spacing w:val="-2"/>
        </w:rPr>
        <w:t xml:space="preserve"> </w:t>
      </w:r>
      <w:r>
        <w:t>locations</w:t>
      </w:r>
      <w:r>
        <w:rPr>
          <w:spacing w:val="-2"/>
        </w:rPr>
        <w:t xml:space="preserve"> </w:t>
      </w:r>
      <w:r>
        <w:t>without</w:t>
      </w:r>
      <w:r>
        <w:rPr>
          <w:spacing w:val="-2"/>
        </w:rPr>
        <w:t xml:space="preserve"> </w:t>
      </w:r>
      <w:proofErr w:type="spellStart"/>
      <w:r>
        <w:t>absobetant</w:t>
      </w:r>
      <w:proofErr w:type="spellEnd"/>
      <w:r>
        <w:rPr>
          <w:spacing w:val="-1"/>
        </w:rPr>
        <w:t xml:space="preserve"> </w:t>
      </w:r>
      <w:r>
        <w:rPr>
          <w:spacing w:val="-2"/>
        </w:rPr>
        <w:t>costs.</w:t>
      </w:r>
    </w:p>
    <w:p w14:paraId="1BFB78E3" w14:textId="77777777" w:rsidR="00681EA3" w:rsidRDefault="00000000">
      <w:pPr>
        <w:pStyle w:val="Textoindependiente"/>
        <w:spacing w:before="96"/>
        <w:ind w:left="0"/>
        <w:rPr>
          <w:sz w:val="20"/>
        </w:rPr>
      </w:pPr>
      <w:r>
        <w:rPr>
          <w:noProof/>
          <w:sz w:val="20"/>
        </w:rPr>
        <mc:AlternateContent>
          <mc:Choice Requires="wps">
            <w:drawing>
              <wp:anchor distT="0" distB="0" distL="0" distR="0" simplePos="0" relativeHeight="487605760" behindDoc="1" locked="0" layoutInCell="1" allowOverlap="1" wp14:anchorId="6FA06107" wp14:editId="76B734B0">
                <wp:simplePos x="0" y="0"/>
                <wp:positionH relativeFrom="page">
                  <wp:posOffset>914704</wp:posOffset>
                </wp:positionH>
                <wp:positionV relativeFrom="paragraph">
                  <wp:posOffset>222410</wp:posOffset>
                </wp:positionV>
                <wp:extent cx="1829435" cy="762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8C7FF5" id="Graphic 40" o:spid="_x0000_s1026" style="position:absolute;margin-left:1in;margin-top:17.5pt;width:144.05pt;height:.6pt;z-index:-1571072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Ogt3Q4AAAAAkBAAAPAAAAZHJzL2Rvd25yZXYueG1sTI/B&#10;TsMwEETvSPyDtUhcEHWahKqEOFUVxAEQghbE2Y2XOCK2g+225u9ZTnBaze5o9k29SmZkB/RhcFbA&#10;fJYBQ9s5NdhewNvr3eUSWIjSKjk6iwK+McCqOT2pZaXc0W7wsI09oxAbKilAxzhVnIdOo5Fh5ia0&#10;dPtw3shI0vdceXmkcDPyPMsW3MjB0gctJ2w1dp/bvRHQprS+fb7X3cUDvjy9F9e+Lb4ehTg/S+sb&#10;YBFT/DPDLz6hQ0NMO7e3KrCRdFlSlyiguKJJhrLI58B2tFjkwJua/2/Q/AAAAP//AwBQSwECLQAU&#10;AAYACAAAACEAtoM4kv4AAADhAQAAEwAAAAAAAAAAAAAAAAAAAAAAW0NvbnRlbnRfVHlwZXNdLnht&#10;bFBLAQItABQABgAIAAAAIQA4/SH/1gAAAJQBAAALAAAAAAAAAAAAAAAAAC8BAABfcmVscy8ucmVs&#10;c1BLAQItABQABgAIAAAAIQCGUzrVIwIAAL0EAAAOAAAAAAAAAAAAAAAAAC4CAABkcnMvZTJvRG9j&#10;LnhtbFBLAQItABQABgAIAAAAIQAOgt3Q4AAAAAkBAAAPAAAAAAAAAAAAAAAAAH0EAABkcnMvZG93&#10;bnJldi54bWxQSwUGAAAAAAQABADzAAAAigUAAAAA&#10;" path="m1829054,l,,,7619r1829054,l1829054,xe" fillcolor="black" stroked="f">
                <v:path arrowok="t"/>
                <w10:wrap type="topAndBottom" anchorx="page"/>
              </v:shape>
            </w:pict>
          </mc:Fallback>
        </mc:AlternateContent>
      </w:r>
    </w:p>
    <w:p w14:paraId="19596C57" w14:textId="77777777" w:rsidR="00681EA3" w:rsidRDefault="00000000">
      <w:pPr>
        <w:spacing w:before="96"/>
        <w:ind w:left="360" w:right="717" w:firstLine="719"/>
        <w:rPr>
          <w:sz w:val="20"/>
        </w:rPr>
      </w:pPr>
      <w:bookmarkStart w:id="69" w:name="_bookmark69"/>
      <w:bookmarkEnd w:id="69"/>
      <w:r>
        <w:rPr>
          <w:sz w:val="20"/>
          <w:vertAlign w:val="superscript"/>
        </w:rPr>
        <w:t>70</w:t>
      </w:r>
      <w:r>
        <w:rPr>
          <w:spacing w:val="-2"/>
          <w:sz w:val="20"/>
        </w:rPr>
        <w:t xml:space="preserve"> </w:t>
      </w:r>
      <w:r>
        <w:rPr>
          <w:sz w:val="20"/>
        </w:rPr>
        <w:t>Kelly</w:t>
      </w:r>
      <w:r>
        <w:rPr>
          <w:spacing w:val="-2"/>
          <w:sz w:val="20"/>
        </w:rPr>
        <w:t xml:space="preserve"> </w:t>
      </w:r>
      <w:r>
        <w:rPr>
          <w:sz w:val="20"/>
        </w:rPr>
        <w:t>Shackleford,</w:t>
      </w:r>
      <w:r>
        <w:rPr>
          <w:spacing w:val="-2"/>
          <w:sz w:val="20"/>
        </w:rPr>
        <w:t xml:space="preserve"> </w:t>
      </w:r>
      <w:r>
        <w:rPr>
          <w:sz w:val="20"/>
        </w:rPr>
        <w:t>“Practical</w:t>
      </w:r>
      <w:r>
        <w:rPr>
          <w:spacing w:val="-2"/>
          <w:sz w:val="20"/>
        </w:rPr>
        <w:t xml:space="preserve"> </w:t>
      </w:r>
      <w:r>
        <w:rPr>
          <w:sz w:val="20"/>
        </w:rPr>
        <w:t>Tips</w:t>
      </w:r>
      <w:r>
        <w:rPr>
          <w:spacing w:val="-3"/>
          <w:sz w:val="20"/>
        </w:rPr>
        <w:t xml:space="preserve"> </w:t>
      </w:r>
      <w:r>
        <w:rPr>
          <w:sz w:val="20"/>
        </w:rPr>
        <w:t>for</w:t>
      </w:r>
      <w:r>
        <w:rPr>
          <w:spacing w:val="-2"/>
          <w:sz w:val="20"/>
        </w:rPr>
        <w:t xml:space="preserve"> </w:t>
      </w:r>
      <w:r>
        <w:rPr>
          <w:sz w:val="20"/>
        </w:rPr>
        <w:t>Effective</w:t>
      </w:r>
      <w:r>
        <w:rPr>
          <w:spacing w:val="-2"/>
          <w:sz w:val="20"/>
        </w:rPr>
        <w:t xml:space="preserve"> </w:t>
      </w:r>
      <w:r>
        <w:rPr>
          <w:sz w:val="20"/>
        </w:rPr>
        <w:t>Panels,”</w:t>
      </w:r>
      <w:r>
        <w:rPr>
          <w:spacing w:val="-2"/>
          <w:sz w:val="20"/>
        </w:rPr>
        <w:t xml:space="preserve"> </w:t>
      </w:r>
      <w:r>
        <w:rPr>
          <w:i/>
          <w:sz w:val="20"/>
        </w:rPr>
        <w:t>Department</w:t>
      </w:r>
      <w:r>
        <w:rPr>
          <w:i/>
          <w:spacing w:val="-3"/>
          <w:sz w:val="20"/>
        </w:rPr>
        <w:t xml:space="preserve"> </w:t>
      </w:r>
      <w:r>
        <w:rPr>
          <w:i/>
          <w:sz w:val="20"/>
        </w:rPr>
        <w:t>of</w:t>
      </w:r>
      <w:r>
        <w:rPr>
          <w:i/>
          <w:spacing w:val="-3"/>
          <w:sz w:val="20"/>
        </w:rPr>
        <w:t xml:space="preserve"> </w:t>
      </w:r>
      <w:r>
        <w:rPr>
          <w:i/>
          <w:sz w:val="20"/>
        </w:rPr>
        <w:t>Justice</w:t>
      </w:r>
      <w:r>
        <w:rPr>
          <w:i/>
          <w:spacing w:val="-2"/>
          <w:sz w:val="20"/>
        </w:rPr>
        <w:t xml:space="preserve"> </w:t>
      </w:r>
      <w:r>
        <w:rPr>
          <w:i/>
          <w:sz w:val="20"/>
        </w:rPr>
        <w:t>Journal</w:t>
      </w:r>
      <w:r>
        <w:rPr>
          <w:i/>
          <w:spacing w:val="-5"/>
          <w:sz w:val="20"/>
        </w:rPr>
        <w:t xml:space="preserve"> </w:t>
      </w:r>
      <w:r>
        <w:rPr>
          <w:i/>
          <w:sz w:val="20"/>
        </w:rPr>
        <w:t>of</w:t>
      </w:r>
      <w:r>
        <w:rPr>
          <w:i/>
          <w:spacing w:val="-3"/>
          <w:sz w:val="20"/>
        </w:rPr>
        <w:t xml:space="preserve"> </w:t>
      </w:r>
      <w:r>
        <w:rPr>
          <w:i/>
          <w:sz w:val="20"/>
        </w:rPr>
        <w:t>Federal</w:t>
      </w:r>
      <w:r>
        <w:rPr>
          <w:i/>
          <w:spacing w:val="-3"/>
          <w:sz w:val="20"/>
        </w:rPr>
        <w:t xml:space="preserve"> </w:t>
      </w:r>
      <w:r>
        <w:rPr>
          <w:i/>
          <w:sz w:val="20"/>
        </w:rPr>
        <w:t xml:space="preserve">Law and Practice </w:t>
      </w:r>
      <w:r>
        <w:rPr>
          <w:sz w:val="20"/>
        </w:rPr>
        <w:t>66 no. 3 (2018): 31.</w:t>
      </w:r>
    </w:p>
    <w:p w14:paraId="169E1136" w14:textId="77777777" w:rsidR="00681EA3" w:rsidRDefault="00681EA3">
      <w:pPr>
        <w:rPr>
          <w:sz w:val="20"/>
        </w:rPr>
        <w:sectPr w:rsidR="00681EA3">
          <w:pgSz w:w="12240" w:h="15840"/>
          <w:pgMar w:top="1320" w:right="720" w:bottom="280" w:left="1080" w:header="737" w:footer="0" w:gutter="0"/>
          <w:cols w:space="720"/>
        </w:sectPr>
      </w:pPr>
    </w:p>
    <w:p w14:paraId="490702A8" w14:textId="77777777" w:rsidR="00681EA3" w:rsidRDefault="00000000">
      <w:pPr>
        <w:pStyle w:val="Textoindependiente"/>
        <w:spacing w:before="101" w:line="480" w:lineRule="auto"/>
        <w:ind w:right="781" w:firstLine="719"/>
      </w:pPr>
      <w:r>
        <w:lastRenderedPageBreak/>
        <w:t>In addition, McKinney notes the recognition of the shortcomings of the sole CPE program</w:t>
      </w:r>
      <w:r>
        <w:rPr>
          <w:spacing w:val="-3"/>
        </w:rPr>
        <w:t xml:space="preserve"> </w:t>
      </w:r>
      <w:r>
        <w:t>in</w:t>
      </w:r>
      <w:r>
        <w:rPr>
          <w:spacing w:val="-3"/>
        </w:rPr>
        <w:t xml:space="preserve"> </w:t>
      </w:r>
      <w:r>
        <w:t>Puerto</w:t>
      </w:r>
      <w:r>
        <w:rPr>
          <w:spacing w:val="-3"/>
        </w:rPr>
        <w:t xml:space="preserve"> </w:t>
      </w:r>
      <w:r>
        <w:t>Rico.</w:t>
      </w:r>
      <w:r>
        <w:rPr>
          <w:spacing w:val="-1"/>
        </w:rPr>
        <w:t xml:space="preserve"> </w:t>
      </w:r>
      <w:r>
        <w:t>This</w:t>
      </w:r>
      <w:r>
        <w:rPr>
          <w:spacing w:val="-4"/>
        </w:rPr>
        <w:t xml:space="preserve"> </w:t>
      </w:r>
      <w:r>
        <w:t>acknowledgment</w:t>
      </w:r>
      <w:r>
        <w:rPr>
          <w:spacing w:val="-3"/>
        </w:rPr>
        <w:t xml:space="preserve"> </w:t>
      </w:r>
      <w:r>
        <w:t>of</w:t>
      </w:r>
      <w:r>
        <w:rPr>
          <w:spacing w:val="-2"/>
        </w:rPr>
        <w:t xml:space="preserve"> </w:t>
      </w:r>
      <w:r>
        <w:t>a</w:t>
      </w:r>
      <w:r>
        <w:rPr>
          <w:spacing w:val="-4"/>
        </w:rPr>
        <w:t xml:space="preserve"> </w:t>
      </w:r>
      <w:r>
        <w:t>shortfall</w:t>
      </w:r>
      <w:r>
        <w:rPr>
          <w:spacing w:val="-3"/>
        </w:rPr>
        <w:t xml:space="preserve"> </w:t>
      </w:r>
      <w:r>
        <w:t>suggests</w:t>
      </w:r>
      <w:r>
        <w:rPr>
          <w:spacing w:val="-3"/>
        </w:rPr>
        <w:t xml:space="preserve"> </w:t>
      </w:r>
      <w:r>
        <w:t>that</w:t>
      </w:r>
      <w:r>
        <w:rPr>
          <w:spacing w:val="-3"/>
        </w:rPr>
        <w:t xml:space="preserve"> </w:t>
      </w:r>
      <w:r>
        <w:t>this</w:t>
      </w:r>
      <w:r>
        <w:rPr>
          <w:spacing w:val="-4"/>
        </w:rPr>
        <w:t xml:space="preserve"> </w:t>
      </w:r>
      <w:r>
        <w:t>writer's</w:t>
      </w:r>
      <w:r>
        <w:rPr>
          <w:spacing w:val="-4"/>
        </w:rPr>
        <w:t xml:space="preserve"> </w:t>
      </w:r>
      <w:r>
        <w:t>efforts</w:t>
      </w:r>
      <w:r>
        <w:rPr>
          <w:spacing w:val="-4"/>
        </w:rPr>
        <w:t xml:space="preserve"> </w:t>
      </w:r>
      <w:r>
        <w:t xml:space="preserve">are not only to repeat what is already available but also to recognize the program's positive </w:t>
      </w:r>
      <w:r>
        <w:rPr>
          <w:spacing w:val="-2"/>
        </w:rPr>
        <w:t>contribution.</w:t>
      </w:r>
    </w:p>
    <w:p w14:paraId="2CFDD028" w14:textId="77777777" w:rsidR="00681EA3" w:rsidRDefault="00000000">
      <w:pPr>
        <w:pStyle w:val="Textoindependiente"/>
        <w:spacing w:line="480" w:lineRule="auto"/>
        <w:ind w:right="753" w:firstLine="719"/>
      </w:pPr>
      <w:r>
        <w:t>Later</w:t>
      </w:r>
      <w:r>
        <w:rPr>
          <w:spacing w:val="-5"/>
        </w:rPr>
        <w:t xml:space="preserve"> </w:t>
      </w:r>
      <w:r>
        <w:t>in</w:t>
      </w:r>
      <w:r>
        <w:rPr>
          <w:spacing w:val="-3"/>
        </w:rPr>
        <w:t xml:space="preserve"> </w:t>
      </w:r>
      <w:r>
        <w:t>the</w:t>
      </w:r>
      <w:r>
        <w:rPr>
          <w:spacing w:val="-4"/>
        </w:rPr>
        <w:t xml:space="preserve"> </w:t>
      </w:r>
      <w:r>
        <w:t>review,</w:t>
      </w:r>
      <w:r>
        <w:rPr>
          <w:spacing w:val="-3"/>
        </w:rPr>
        <w:t xml:space="preserve"> </w:t>
      </w:r>
      <w:r>
        <w:t>McKinney</w:t>
      </w:r>
      <w:r>
        <w:rPr>
          <w:spacing w:val="-3"/>
        </w:rPr>
        <w:t xml:space="preserve"> </w:t>
      </w:r>
      <w:r>
        <w:t>suggests</w:t>
      </w:r>
      <w:r>
        <w:rPr>
          <w:spacing w:val="-3"/>
        </w:rPr>
        <w:t xml:space="preserve"> </w:t>
      </w:r>
      <w:r>
        <w:t>using</w:t>
      </w:r>
      <w:r>
        <w:rPr>
          <w:spacing w:val="-3"/>
        </w:rPr>
        <w:t xml:space="preserve"> </w:t>
      </w:r>
      <w:r>
        <w:t>those</w:t>
      </w:r>
      <w:r>
        <w:rPr>
          <w:spacing w:val="-4"/>
        </w:rPr>
        <w:t xml:space="preserve"> </w:t>
      </w:r>
      <w:r>
        <w:t>who</w:t>
      </w:r>
      <w:r>
        <w:rPr>
          <w:spacing w:val="-3"/>
        </w:rPr>
        <w:t xml:space="preserve"> </w:t>
      </w:r>
      <w:r>
        <w:t>are</w:t>
      </w:r>
      <w:r>
        <w:rPr>
          <w:spacing w:val="-4"/>
        </w:rPr>
        <w:t xml:space="preserve"> </w:t>
      </w:r>
      <w:r>
        <w:t>already</w:t>
      </w:r>
      <w:r>
        <w:rPr>
          <w:spacing w:val="-3"/>
        </w:rPr>
        <w:t xml:space="preserve"> </w:t>
      </w:r>
      <w:r>
        <w:t>participating</w:t>
      </w:r>
      <w:r>
        <w:rPr>
          <w:spacing w:val="-3"/>
        </w:rPr>
        <w:t xml:space="preserve"> </w:t>
      </w:r>
      <w:r>
        <w:t>in</w:t>
      </w:r>
      <w:r>
        <w:rPr>
          <w:spacing w:val="-3"/>
        </w:rPr>
        <w:t xml:space="preserve"> </w:t>
      </w:r>
      <w:r>
        <w:t xml:space="preserve">the one available CPE program on the panel. Several prospective panelists were </w:t>
      </w:r>
      <w:proofErr w:type="gramStart"/>
      <w:r>
        <w:t>approached</w:t>
      </w:r>
      <w:proofErr w:type="gramEnd"/>
      <w:r>
        <w:t xml:space="preserve"> in Puerto Rico, but only one was willing to serve on the panel.</w:t>
      </w:r>
    </w:p>
    <w:p w14:paraId="2027624E" w14:textId="77777777" w:rsidR="00681EA3" w:rsidRDefault="00000000">
      <w:pPr>
        <w:pStyle w:val="Textoindependiente"/>
        <w:spacing w:line="480" w:lineRule="auto"/>
        <w:ind w:right="717" w:firstLine="719"/>
      </w:pPr>
      <w:r>
        <w:t>In an additional review of the project, McKinney writes “that, as a student who chose a panel discussion as the project for this term, they appreciate the frustration of securing commitments</w:t>
      </w:r>
      <w:r>
        <w:rPr>
          <w:spacing w:val="-4"/>
        </w:rPr>
        <w:t xml:space="preserve"> </w:t>
      </w:r>
      <w:r>
        <w:t>to</w:t>
      </w:r>
      <w:r>
        <w:rPr>
          <w:spacing w:val="-3"/>
        </w:rPr>
        <w:t xml:space="preserve"> </w:t>
      </w:r>
      <w:r>
        <w:t>the</w:t>
      </w:r>
      <w:r>
        <w:rPr>
          <w:spacing w:val="-3"/>
        </w:rPr>
        <w:t xml:space="preserve"> </w:t>
      </w:r>
      <w:r>
        <w:t>panel</w:t>
      </w:r>
      <w:r>
        <w:rPr>
          <w:spacing w:val="-3"/>
        </w:rPr>
        <w:t xml:space="preserve"> </w:t>
      </w:r>
      <w:r>
        <w:t>only</w:t>
      </w:r>
      <w:r>
        <w:rPr>
          <w:spacing w:val="-3"/>
        </w:rPr>
        <w:t xml:space="preserve"> </w:t>
      </w:r>
      <w:r>
        <w:t>to</w:t>
      </w:r>
      <w:r>
        <w:rPr>
          <w:spacing w:val="-3"/>
        </w:rPr>
        <w:t xml:space="preserve"> </w:t>
      </w:r>
      <w:r>
        <w:t>see</w:t>
      </w:r>
      <w:r>
        <w:rPr>
          <w:spacing w:val="-4"/>
        </w:rPr>
        <w:t xml:space="preserve"> </w:t>
      </w:r>
      <w:proofErr w:type="gramStart"/>
      <w:r>
        <w:t>withdrawals.”</w:t>
      </w:r>
      <w:proofErr w:type="gramEnd"/>
      <w:r>
        <w:rPr>
          <w:spacing w:val="-4"/>
        </w:rPr>
        <w:t xml:space="preserve"> </w:t>
      </w:r>
      <w:r>
        <w:t>McKinney</w:t>
      </w:r>
      <w:r>
        <w:rPr>
          <w:spacing w:val="-1"/>
        </w:rPr>
        <w:t xml:space="preserve"> </w:t>
      </w:r>
      <w:r>
        <w:t>continues</w:t>
      </w:r>
      <w:r>
        <w:rPr>
          <w:spacing w:val="-4"/>
        </w:rPr>
        <w:t xml:space="preserve"> </w:t>
      </w:r>
      <w:r>
        <w:t>that</w:t>
      </w:r>
      <w:r>
        <w:rPr>
          <w:spacing w:val="-3"/>
        </w:rPr>
        <w:t xml:space="preserve"> </w:t>
      </w:r>
      <w:r>
        <w:t>they</w:t>
      </w:r>
      <w:r>
        <w:rPr>
          <w:spacing w:val="-3"/>
        </w:rPr>
        <w:t xml:space="preserve"> </w:t>
      </w:r>
      <w:r>
        <w:t>appreciate</w:t>
      </w:r>
      <w:r>
        <w:rPr>
          <w:spacing w:val="-4"/>
        </w:rPr>
        <w:t xml:space="preserve"> </w:t>
      </w:r>
      <w:r>
        <w:t>the efforts</w:t>
      </w:r>
      <w:r>
        <w:rPr>
          <w:spacing w:val="-2"/>
        </w:rPr>
        <w:t xml:space="preserve"> </w:t>
      </w:r>
      <w:r>
        <w:t>to</w:t>
      </w:r>
      <w:r>
        <w:rPr>
          <w:spacing w:val="-1"/>
        </w:rPr>
        <w:t xml:space="preserve"> </w:t>
      </w:r>
      <w:r>
        <w:t>secure</w:t>
      </w:r>
      <w:r>
        <w:rPr>
          <w:spacing w:val="-3"/>
        </w:rPr>
        <w:t xml:space="preserve"> </w:t>
      </w:r>
      <w:r>
        <w:t>the</w:t>
      </w:r>
      <w:r>
        <w:rPr>
          <w:spacing w:val="-1"/>
        </w:rPr>
        <w:t xml:space="preserve"> </w:t>
      </w:r>
      <w:r>
        <w:t>most knowledgeable</w:t>
      </w:r>
      <w:r>
        <w:rPr>
          <w:spacing w:val="-1"/>
        </w:rPr>
        <w:t xml:space="preserve"> </w:t>
      </w:r>
      <w:r>
        <w:t>in</w:t>
      </w:r>
      <w:r>
        <w:rPr>
          <w:spacing w:val="-1"/>
        </w:rPr>
        <w:t xml:space="preserve"> </w:t>
      </w:r>
      <w:r>
        <w:t>the field.</w:t>
      </w:r>
      <w:r>
        <w:rPr>
          <w:spacing w:val="-1"/>
        </w:rPr>
        <w:t xml:space="preserve"> </w:t>
      </w:r>
      <w:r>
        <w:t>Then</w:t>
      </w:r>
      <w:r>
        <w:rPr>
          <w:spacing w:val="-1"/>
        </w:rPr>
        <w:t xml:space="preserve"> </w:t>
      </w:r>
      <w:r>
        <w:t>McKinney</w:t>
      </w:r>
      <w:r>
        <w:rPr>
          <w:spacing w:val="-1"/>
        </w:rPr>
        <w:t xml:space="preserve"> </w:t>
      </w:r>
      <w:r>
        <w:t>asserts “that</w:t>
      </w:r>
      <w:r>
        <w:rPr>
          <w:spacing w:val="-1"/>
        </w:rPr>
        <w:t xml:space="preserve"> </w:t>
      </w:r>
      <w:r>
        <w:t>too</w:t>
      </w:r>
      <w:r>
        <w:rPr>
          <w:spacing w:val="-1"/>
        </w:rPr>
        <w:t xml:space="preserve"> </w:t>
      </w:r>
      <w:r>
        <w:t>often,</w:t>
      </w:r>
      <w:r>
        <w:rPr>
          <w:spacing w:val="-1"/>
        </w:rPr>
        <w:t xml:space="preserve"> </w:t>
      </w:r>
      <w:r>
        <w:t>not enough thought is given to this withdrawal as a blessing.”</w:t>
      </w:r>
    </w:p>
    <w:p w14:paraId="21F300A9" w14:textId="77777777" w:rsidR="00681EA3" w:rsidRDefault="00000000">
      <w:pPr>
        <w:pStyle w:val="Textoindependiente"/>
        <w:spacing w:before="1" w:line="480" w:lineRule="auto"/>
        <w:ind w:right="717" w:firstLine="719"/>
      </w:pPr>
      <w:r>
        <w:t>There</w:t>
      </w:r>
      <w:r>
        <w:rPr>
          <w:spacing w:val="-5"/>
        </w:rPr>
        <w:t xml:space="preserve"> </w:t>
      </w:r>
      <w:r>
        <w:t>is</w:t>
      </w:r>
      <w:r>
        <w:rPr>
          <w:spacing w:val="-4"/>
        </w:rPr>
        <w:t xml:space="preserve"> </w:t>
      </w:r>
      <w:r>
        <w:t>no</w:t>
      </w:r>
      <w:r>
        <w:rPr>
          <w:spacing w:val="-3"/>
        </w:rPr>
        <w:t xml:space="preserve"> </w:t>
      </w:r>
      <w:r>
        <w:t>doubt</w:t>
      </w:r>
      <w:r>
        <w:rPr>
          <w:spacing w:val="-3"/>
        </w:rPr>
        <w:t xml:space="preserve"> </w:t>
      </w:r>
      <w:r>
        <w:t>that</w:t>
      </w:r>
      <w:r>
        <w:rPr>
          <w:spacing w:val="-3"/>
        </w:rPr>
        <w:t xml:space="preserve"> </w:t>
      </w:r>
      <w:r>
        <w:t>the</w:t>
      </w:r>
      <w:r>
        <w:rPr>
          <w:spacing w:val="-4"/>
        </w:rPr>
        <w:t xml:space="preserve"> </w:t>
      </w:r>
      <w:r>
        <w:t>panel</w:t>
      </w:r>
      <w:r>
        <w:rPr>
          <w:spacing w:val="-3"/>
        </w:rPr>
        <w:t xml:space="preserve"> </w:t>
      </w:r>
      <w:r>
        <w:t>ultimately</w:t>
      </w:r>
      <w:r>
        <w:rPr>
          <w:spacing w:val="-3"/>
        </w:rPr>
        <w:t xml:space="preserve"> </w:t>
      </w:r>
      <w:r>
        <w:t>assembled</w:t>
      </w:r>
      <w:r>
        <w:rPr>
          <w:spacing w:val="-3"/>
        </w:rPr>
        <w:t xml:space="preserve"> </w:t>
      </w:r>
      <w:r>
        <w:t>was</w:t>
      </w:r>
      <w:r>
        <w:rPr>
          <w:spacing w:val="-4"/>
        </w:rPr>
        <w:t xml:space="preserve"> </w:t>
      </w:r>
      <w:r>
        <w:t>a</w:t>
      </w:r>
      <w:r>
        <w:rPr>
          <w:spacing w:val="-4"/>
        </w:rPr>
        <w:t xml:space="preserve"> </w:t>
      </w:r>
      <w:r>
        <w:t>blessing</w:t>
      </w:r>
      <w:r>
        <w:rPr>
          <w:spacing w:val="-3"/>
        </w:rPr>
        <w:t xml:space="preserve"> </w:t>
      </w:r>
      <w:r>
        <w:t>from</w:t>
      </w:r>
      <w:r>
        <w:rPr>
          <w:spacing w:val="-3"/>
        </w:rPr>
        <w:t xml:space="preserve"> </w:t>
      </w:r>
      <w:r>
        <w:t>God.</w:t>
      </w:r>
      <w:r>
        <w:rPr>
          <w:spacing w:val="-3"/>
        </w:rPr>
        <w:t xml:space="preserve"> </w:t>
      </w:r>
      <w:r>
        <w:t>No</w:t>
      </w:r>
      <w:r>
        <w:rPr>
          <w:spacing w:val="-3"/>
        </w:rPr>
        <w:t xml:space="preserve"> </w:t>
      </w:r>
      <w:r>
        <w:t>one was better qualified than those who served on the panel. Those meant to be there were there.</w:t>
      </w:r>
    </w:p>
    <w:p w14:paraId="026D2153" w14:textId="77777777" w:rsidR="00681EA3" w:rsidRDefault="00000000">
      <w:pPr>
        <w:pStyle w:val="Textoindependiente"/>
        <w:spacing w:line="480" w:lineRule="auto"/>
        <w:ind w:right="838"/>
        <w:jc w:val="both"/>
      </w:pPr>
      <w:r>
        <w:t>However,</w:t>
      </w:r>
      <w:r>
        <w:rPr>
          <w:spacing w:val="-1"/>
        </w:rPr>
        <w:t xml:space="preserve"> </w:t>
      </w:r>
      <w:r>
        <w:t>as</w:t>
      </w:r>
      <w:r>
        <w:rPr>
          <w:spacing w:val="-2"/>
        </w:rPr>
        <w:t xml:space="preserve"> </w:t>
      </w:r>
      <w:r>
        <w:t>one</w:t>
      </w:r>
      <w:r>
        <w:rPr>
          <w:spacing w:val="-2"/>
        </w:rPr>
        <w:t xml:space="preserve"> </w:t>
      </w:r>
      <w:r>
        <w:t>panelist</w:t>
      </w:r>
      <w:r>
        <w:rPr>
          <w:spacing w:val="-1"/>
        </w:rPr>
        <w:t xml:space="preserve"> </w:t>
      </w:r>
      <w:r>
        <w:t>later</w:t>
      </w:r>
      <w:r>
        <w:rPr>
          <w:spacing w:val="-3"/>
        </w:rPr>
        <w:t xml:space="preserve"> </w:t>
      </w:r>
      <w:r>
        <w:t>asserted,</w:t>
      </w:r>
      <w:r>
        <w:rPr>
          <w:spacing w:val="-1"/>
        </w:rPr>
        <w:t xml:space="preserve"> </w:t>
      </w:r>
      <w:r>
        <w:t>she</w:t>
      </w:r>
      <w:r>
        <w:rPr>
          <w:spacing w:val="-2"/>
        </w:rPr>
        <w:t xml:space="preserve"> </w:t>
      </w:r>
      <w:r>
        <w:t>was</w:t>
      </w:r>
      <w:r>
        <w:rPr>
          <w:spacing w:val="-2"/>
        </w:rPr>
        <w:t xml:space="preserve"> </w:t>
      </w:r>
      <w:r>
        <w:t>surprised</w:t>
      </w:r>
      <w:r>
        <w:rPr>
          <w:spacing w:val="-1"/>
        </w:rPr>
        <w:t xml:space="preserve"> </w:t>
      </w:r>
      <w:r>
        <w:t>to</w:t>
      </w:r>
      <w:r>
        <w:rPr>
          <w:spacing w:val="-1"/>
        </w:rPr>
        <w:t xml:space="preserve"> </w:t>
      </w:r>
      <w:r>
        <w:t>be</w:t>
      </w:r>
      <w:r>
        <w:rPr>
          <w:spacing w:val="-2"/>
        </w:rPr>
        <w:t xml:space="preserve"> </w:t>
      </w:r>
      <w:r>
        <w:t>the</w:t>
      </w:r>
      <w:r>
        <w:rPr>
          <w:spacing w:val="-1"/>
        </w:rPr>
        <w:t xml:space="preserve"> </w:t>
      </w:r>
      <w:r>
        <w:t>only</w:t>
      </w:r>
      <w:r>
        <w:rPr>
          <w:spacing w:val="-1"/>
        </w:rPr>
        <w:t xml:space="preserve"> </w:t>
      </w:r>
      <w:r>
        <w:t>participant</w:t>
      </w:r>
      <w:r>
        <w:rPr>
          <w:spacing w:val="-1"/>
        </w:rPr>
        <w:t xml:space="preserve"> </w:t>
      </w:r>
      <w:r>
        <w:t>from</w:t>
      </w:r>
      <w:r>
        <w:rPr>
          <w:spacing w:val="-1"/>
        </w:rPr>
        <w:t xml:space="preserve"> </w:t>
      </w:r>
      <w:r>
        <w:t>Puerto Rico.</w:t>
      </w:r>
      <w:r>
        <w:rPr>
          <w:spacing w:val="-3"/>
        </w:rPr>
        <w:t xml:space="preserve"> </w:t>
      </w:r>
      <w:r>
        <w:t>This</w:t>
      </w:r>
      <w:r>
        <w:rPr>
          <w:spacing w:val="-4"/>
        </w:rPr>
        <w:t xml:space="preserve"> </w:t>
      </w:r>
      <w:r>
        <w:t>is</w:t>
      </w:r>
      <w:r>
        <w:rPr>
          <w:spacing w:val="-4"/>
        </w:rPr>
        <w:t xml:space="preserve"> </w:t>
      </w:r>
      <w:r>
        <w:t>a</w:t>
      </w:r>
      <w:r>
        <w:rPr>
          <w:spacing w:val="-4"/>
        </w:rPr>
        <w:t xml:space="preserve"> </w:t>
      </w:r>
      <w:r>
        <w:t>weakness</w:t>
      </w:r>
      <w:r>
        <w:rPr>
          <w:spacing w:val="-1"/>
        </w:rPr>
        <w:t xml:space="preserve"> </w:t>
      </w:r>
      <w:r>
        <w:t>in</w:t>
      </w:r>
      <w:r>
        <w:rPr>
          <w:spacing w:val="-3"/>
        </w:rPr>
        <w:t xml:space="preserve"> </w:t>
      </w:r>
      <w:r>
        <w:t>the</w:t>
      </w:r>
      <w:r>
        <w:rPr>
          <w:spacing w:val="-4"/>
        </w:rPr>
        <w:t xml:space="preserve"> </w:t>
      </w:r>
      <w:r>
        <w:t>presentation's</w:t>
      </w:r>
      <w:r>
        <w:rPr>
          <w:spacing w:val="-3"/>
        </w:rPr>
        <w:t xml:space="preserve"> </w:t>
      </w:r>
      <w:r>
        <w:t>overall</w:t>
      </w:r>
      <w:r>
        <w:rPr>
          <w:spacing w:val="-3"/>
        </w:rPr>
        <w:t xml:space="preserve"> </w:t>
      </w:r>
      <w:r>
        <w:t>value.</w:t>
      </w:r>
      <w:r>
        <w:rPr>
          <w:spacing w:val="-3"/>
        </w:rPr>
        <w:t xml:space="preserve"> </w:t>
      </w:r>
      <w:r>
        <w:t>The</w:t>
      </w:r>
      <w:r>
        <w:rPr>
          <w:spacing w:val="-4"/>
        </w:rPr>
        <w:t xml:space="preserve"> </w:t>
      </w:r>
      <w:r>
        <w:t>assembled</w:t>
      </w:r>
      <w:r>
        <w:rPr>
          <w:spacing w:val="-1"/>
        </w:rPr>
        <w:t xml:space="preserve"> </w:t>
      </w:r>
      <w:r>
        <w:t>panelists</w:t>
      </w:r>
      <w:r>
        <w:rPr>
          <w:spacing w:val="-3"/>
        </w:rPr>
        <w:t xml:space="preserve"> </w:t>
      </w:r>
      <w:r>
        <w:t>had</w:t>
      </w:r>
      <w:r>
        <w:rPr>
          <w:spacing w:val="-3"/>
        </w:rPr>
        <w:t xml:space="preserve"> </w:t>
      </w:r>
      <w:r>
        <w:t>limited familiarity with what was occurring in Puerto Rico.</w:t>
      </w:r>
    </w:p>
    <w:p w14:paraId="2FA41D08" w14:textId="77777777" w:rsidR="00681EA3" w:rsidRDefault="00000000">
      <w:pPr>
        <w:pStyle w:val="Textoindependiente"/>
        <w:spacing w:line="480" w:lineRule="auto"/>
        <w:ind w:right="717" w:firstLine="719"/>
      </w:pPr>
      <w:r>
        <w:t>Despite the limited involvement of those in Puerto Rico, the island is undergoing significant change. Recently, several major corporations have been investing in Puerto Rico. These</w:t>
      </w:r>
      <w:r>
        <w:rPr>
          <w:spacing w:val="-2"/>
        </w:rPr>
        <w:t xml:space="preserve"> </w:t>
      </w:r>
      <w:r>
        <w:t>investments</w:t>
      </w:r>
      <w:r>
        <w:rPr>
          <w:spacing w:val="-2"/>
        </w:rPr>
        <w:t xml:space="preserve"> </w:t>
      </w:r>
      <w:r>
        <w:t>will</w:t>
      </w:r>
      <w:r>
        <w:rPr>
          <w:spacing w:val="-1"/>
        </w:rPr>
        <w:t xml:space="preserve"> </w:t>
      </w:r>
      <w:r>
        <w:t>no</w:t>
      </w:r>
      <w:r>
        <w:rPr>
          <w:spacing w:val="-1"/>
        </w:rPr>
        <w:t xml:space="preserve"> </w:t>
      </w:r>
      <w:r>
        <w:t>doubt</w:t>
      </w:r>
      <w:r>
        <w:rPr>
          <w:spacing w:val="-1"/>
        </w:rPr>
        <w:t xml:space="preserve"> </w:t>
      </w:r>
      <w:r>
        <w:t>bring</w:t>
      </w:r>
      <w:r>
        <w:rPr>
          <w:spacing w:val="-1"/>
        </w:rPr>
        <w:t xml:space="preserve"> </w:t>
      </w:r>
      <w:r>
        <w:t>people</w:t>
      </w:r>
      <w:r>
        <w:rPr>
          <w:spacing w:val="-1"/>
        </w:rPr>
        <w:t xml:space="preserve"> </w:t>
      </w:r>
      <w:r>
        <w:t>from</w:t>
      </w:r>
      <w:r>
        <w:rPr>
          <w:spacing w:val="-1"/>
        </w:rPr>
        <w:t xml:space="preserve"> </w:t>
      </w:r>
      <w:r>
        <w:t>the</w:t>
      </w:r>
      <w:r>
        <w:rPr>
          <w:spacing w:val="-2"/>
        </w:rPr>
        <w:t xml:space="preserve"> </w:t>
      </w:r>
      <w:r>
        <w:t>mainland</w:t>
      </w:r>
      <w:r>
        <w:rPr>
          <w:spacing w:val="-1"/>
        </w:rPr>
        <w:t xml:space="preserve"> </w:t>
      </w:r>
      <w:r>
        <w:t>to</w:t>
      </w:r>
      <w:r>
        <w:rPr>
          <w:spacing w:val="-1"/>
        </w:rPr>
        <w:t xml:space="preserve"> </w:t>
      </w:r>
      <w:r>
        <w:t>Puerto</w:t>
      </w:r>
      <w:r>
        <w:rPr>
          <w:spacing w:val="-1"/>
        </w:rPr>
        <w:t xml:space="preserve"> </w:t>
      </w:r>
      <w:r>
        <w:t>Rico.</w:t>
      </w:r>
      <w:r>
        <w:rPr>
          <w:spacing w:val="-1"/>
        </w:rPr>
        <w:t xml:space="preserve"> </w:t>
      </w:r>
      <w:r>
        <w:t>Amazon</w:t>
      </w:r>
      <w:r>
        <w:rPr>
          <w:spacing w:val="-1"/>
        </w:rPr>
        <w:t xml:space="preserve"> </w:t>
      </w:r>
      <w:r>
        <w:t>has recently</w:t>
      </w:r>
      <w:r>
        <w:rPr>
          <w:spacing w:val="-3"/>
        </w:rPr>
        <w:t xml:space="preserve"> </w:t>
      </w:r>
      <w:r>
        <w:t>completed</w:t>
      </w:r>
      <w:r>
        <w:rPr>
          <w:spacing w:val="-3"/>
        </w:rPr>
        <w:t xml:space="preserve"> </w:t>
      </w:r>
      <w:r>
        <w:t>a</w:t>
      </w:r>
      <w:r>
        <w:rPr>
          <w:spacing w:val="-4"/>
        </w:rPr>
        <w:t xml:space="preserve"> </w:t>
      </w:r>
      <w:r>
        <w:t>shipping</w:t>
      </w:r>
      <w:r>
        <w:rPr>
          <w:spacing w:val="-3"/>
        </w:rPr>
        <w:t xml:space="preserve"> </w:t>
      </w:r>
      <w:r>
        <w:t>warehouse</w:t>
      </w:r>
      <w:r>
        <w:rPr>
          <w:spacing w:val="-4"/>
        </w:rPr>
        <w:t xml:space="preserve"> </w:t>
      </w:r>
      <w:r>
        <w:t>in</w:t>
      </w:r>
      <w:r>
        <w:rPr>
          <w:spacing w:val="-3"/>
        </w:rPr>
        <w:t xml:space="preserve"> </w:t>
      </w:r>
      <w:r>
        <w:t>Puerto</w:t>
      </w:r>
      <w:r>
        <w:rPr>
          <w:spacing w:val="-3"/>
        </w:rPr>
        <w:t xml:space="preserve"> </w:t>
      </w:r>
      <w:r>
        <w:t>Rico.</w:t>
      </w:r>
      <w:r>
        <w:rPr>
          <w:spacing w:val="-3"/>
        </w:rPr>
        <w:t xml:space="preserve"> </w:t>
      </w:r>
      <w:r>
        <w:t>This</w:t>
      </w:r>
      <w:r>
        <w:rPr>
          <w:spacing w:val="-4"/>
        </w:rPr>
        <w:t xml:space="preserve"> </w:t>
      </w:r>
      <w:r>
        <w:t>warehouse</w:t>
      </w:r>
      <w:r>
        <w:rPr>
          <w:spacing w:val="-4"/>
        </w:rPr>
        <w:t xml:space="preserve"> </w:t>
      </w:r>
      <w:r>
        <w:t>is</w:t>
      </w:r>
      <w:r>
        <w:rPr>
          <w:spacing w:val="-4"/>
        </w:rPr>
        <w:t xml:space="preserve"> </w:t>
      </w:r>
      <w:r>
        <w:t>the</w:t>
      </w:r>
      <w:r>
        <w:rPr>
          <w:spacing w:val="-3"/>
        </w:rPr>
        <w:t xml:space="preserve"> </w:t>
      </w:r>
      <w:r>
        <w:t>first</w:t>
      </w:r>
      <w:r>
        <w:rPr>
          <w:spacing w:val="-3"/>
        </w:rPr>
        <w:t xml:space="preserve"> </w:t>
      </w:r>
      <w:r>
        <w:t>in</w:t>
      </w:r>
      <w:r>
        <w:rPr>
          <w:spacing w:val="-3"/>
        </w:rPr>
        <w:t xml:space="preserve"> </w:t>
      </w:r>
      <w:r>
        <w:t>Puerto Rico and will serve the entire Caribbean region. Amazon is among the top five technology</w:t>
      </w:r>
    </w:p>
    <w:p w14:paraId="45FA985F"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39B44489" w14:textId="77777777" w:rsidR="00681EA3" w:rsidRDefault="00000000">
      <w:pPr>
        <w:pStyle w:val="Textoindependiente"/>
        <w:spacing w:before="101" w:line="480" w:lineRule="auto"/>
        <w:ind w:right="717"/>
      </w:pPr>
      <w:r>
        <w:lastRenderedPageBreak/>
        <w:t>companies.</w:t>
      </w:r>
      <w:r>
        <w:rPr>
          <w:spacing w:val="-1"/>
        </w:rPr>
        <w:t xml:space="preserve"> </w:t>
      </w:r>
      <w:r>
        <w:t>It</w:t>
      </w:r>
      <w:r>
        <w:rPr>
          <w:spacing w:val="-3"/>
        </w:rPr>
        <w:t xml:space="preserve"> </w:t>
      </w:r>
      <w:r>
        <w:t>is</w:t>
      </w:r>
      <w:r>
        <w:rPr>
          <w:spacing w:val="-4"/>
        </w:rPr>
        <w:t xml:space="preserve"> </w:t>
      </w:r>
      <w:r>
        <w:t>expected</w:t>
      </w:r>
      <w:r>
        <w:rPr>
          <w:spacing w:val="-2"/>
        </w:rPr>
        <w:t xml:space="preserve"> </w:t>
      </w:r>
      <w:r>
        <w:t>that</w:t>
      </w:r>
      <w:r>
        <w:rPr>
          <w:spacing w:val="-3"/>
        </w:rPr>
        <w:t xml:space="preserve"> </w:t>
      </w:r>
      <w:r>
        <w:t>hundreds</w:t>
      </w:r>
      <w:r>
        <w:rPr>
          <w:spacing w:val="-4"/>
        </w:rPr>
        <w:t xml:space="preserve"> </w:t>
      </w:r>
      <w:r>
        <w:t>of</w:t>
      </w:r>
      <w:r>
        <w:rPr>
          <w:spacing w:val="-3"/>
        </w:rPr>
        <w:t xml:space="preserve"> </w:t>
      </w:r>
      <w:r>
        <w:t>jobs</w:t>
      </w:r>
      <w:r>
        <w:rPr>
          <w:spacing w:val="-4"/>
        </w:rPr>
        <w:t xml:space="preserve"> </w:t>
      </w:r>
      <w:r>
        <w:t>will</w:t>
      </w:r>
      <w:r>
        <w:rPr>
          <w:spacing w:val="-3"/>
        </w:rPr>
        <w:t xml:space="preserve"> </w:t>
      </w:r>
      <w:r>
        <w:t>be</w:t>
      </w:r>
      <w:r>
        <w:rPr>
          <w:spacing w:val="-3"/>
        </w:rPr>
        <w:t xml:space="preserve"> </w:t>
      </w:r>
      <w:r>
        <w:t>created</w:t>
      </w:r>
      <w:r>
        <w:rPr>
          <w:spacing w:val="-3"/>
        </w:rPr>
        <w:t xml:space="preserve"> </w:t>
      </w:r>
      <w:r>
        <w:t>in</w:t>
      </w:r>
      <w:r>
        <w:rPr>
          <w:spacing w:val="-3"/>
        </w:rPr>
        <w:t xml:space="preserve"> </w:t>
      </w:r>
      <w:r>
        <w:t>Puerto</w:t>
      </w:r>
      <w:r>
        <w:rPr>
          <w:spacing w:val="-3"/>
        </w:rPr>
        <w:t xml:space="preserve"> </w:t>
      </w:r>
      <w:r>
        <w:t>Rico</w:t>
      </w:r>
      <w:r>
        <w:rPr>
          <w:spacing w:val="-3"/>
        </w:rPr>
        <w:t xml:space="preserve"> </w:t>
      </w:r>
      <w:proofErr w:type="gramStart"/>
      <w:r>
        <w:t>as</w:t>
      </w:r>
      <w:r>
        <w:rPr>
          <w:spacing w:val="-4"/>
        </w:rPr>
        <w:t xml:space="preserve"> </w:t>
      </w:r>
      <w:r>
        <w:t>a</w:t>
      </w:r>
      <w:r>
        <w:rPr>
          <w:spacing w:val="-4"/>
        </w:rPr>
        <w:t xml:space="preserve"> </w:t>
      </w:r>
      <w:r>
        <w:t>result</w:t>
      </w:r>
      <w:r>
        <w:rPr>
          <w:spacing w:val="-2"/>
        </w:rPr>
        <w:t xml:space="preserve"> </w:t>
      </w:r>
      <w:r>
        <w:t>of</w:t>
      </w:r>
      <w:proofErr w:type="gramEnd"/>
      <w:r>
        <w:rPr>
          <w:spacing w:val="-3"/>
        </w:rPr>
        <w:t xml:space="preserve"> </w:t>
      </w:r>
      <w:r>
        <w:t xml:space="preserve">this </w:t>
      </w:r>
      <w:r>
        <w:rPr>
          <w:spacing w:val="-2"/>
        </w:rPr>
        <w:t>project.</w:t>
      </w:r>
      <w:hyperlink w:anchor="_bookmark70" w:history="1">
        <w:r>
          <w:rPr>
            <w:spacing w:val="-2"/>
            <w:vertAlign w:val="superscript"/>
          </w:rPr>
          <w:t>71</w:t>
        </w:r>
      </w:hyperlink>
    </w:p>
    <w:p w14:paraId="53B6154F" w14:textId="77777777" w:rsidR="00681EA3" w:rsidRDefault="00000000">
      <w:pPr>
        <w:pStyle w:val="Textoindependiente"/>
        <w:spacing w:line="480" w:lineRule="auto"/>
        <w:ind w:right="717" w:firstLine="719"/>
      </w:pPr>
      <w:r>
        <w:t>In addition, the United States Department of Defense has recently reopened Roosevelt Roads</w:t>
      </w:r>
      <w:r>
        <w:rPr>
          <w:spacing w:val="-3"/>
        </w:rPr>
        <w:t xml:space="preserve"> </w:t>
      </w:r>
      <w:r>
        <w:t>Naval</w:t>
      </w:r>
      <w:r>
        <w:rPr>
          <w:spacing w:val="-2"/>
        </w:rPr>
        <w:t xml:space="preserve"> </w:t>
      </w:r>
      <w:r>
        <w:t>Air</w:t>
      </w:r>
      <w:r>
        <w:rPr>
          <w:spacing w:val="-2"/>
        </w:rPr>
        <w:t xml:space="preserve"> </w:t>
      </w:r>
      <w:r>
        <w:t>Station</w:t>
      </w:r>
      <w:r>
        <w:rPr>
          <w:spacing w:val="-2"/>
        </w:rPr>
        <w:t xml:space="preserve"> </w:t>
      </w:r>
      <w:r>
        <w:t>in</w:t>
      </w:r>
      <w:r>
        <w:rPr>
          <w:spacing w:val="-2"/>
        </w:rPr>
        <w:t xml:space="preserve"> </w:t>
      </w:r>
      <w:r>
        <w:t>Puerto</w:t>
      </w:r>
      <w:r>
        <w:rPr>
          <w:spacing w:val="-2"/>
        </w:rPr>
        <w:t xml:space="preserve"> </w:t>
      </w:r>
      <w:r>
        <w:t>Rico,</w:t>
      </w:r>
      <w:r>
        <w:rPr>
          <w:spacing w:val="-2"/>
        </w:rPr>
        <w:t xml:space="preserve"> </w:t>
      </w:r>
      <w:r>
        <w:t>which</w:t>
      </w:r>
      <w:r>
        <w:rPr>
          <w:spacing w:val="-2"/>
        </w:rPr>
        <w:t xml:space="preserve"> </w:t>
      </w:r>
      <w:r>
        <w:t>is</w:t>
      </w:r>
      <w:r>
        <w:rPr>
          <w:spacing w:val="-3"/>
        </w:rPr>
        <w:t xml:space="preserve"> </w:t>
      </w:r>
      <w:r>
        <w:t>now</w:t>
      </w:r>
      <w:r>
        <w:rPr>
          <w:spacing w:val="-3"/>
        </w:rPr>
        <w:t xml:space="preserve"> </w:t>
      </w:r>
      <w:r>
        <w:t>home</w:t>
      </w:r>
      <w:r>
        <w:rPr>
          <w:spacing w:val="-3"/>
        </w:rPr>
        <w:t xml:space="preserve"> </w:t>
      </w:r>
      <w:r>
        <w:t>to</w:t>
      </w:r>
      <w:r>
        <w:rPr>
          <w:spacing w:val="-2"/>
        </w:rPr>
        <w:t xml:space="preserve"> </w:t>
      </w:r>
      <w:r>
        <w:t>thousands</w:t>
      </w:r>
      <w:r>
        <w:rPr>
          <w:spacing w:val="-3"/>
        </w:rPr>
        <w:t xml:space="preserve"> </w:t>
      </w:r>
      <w:r>
        <w:t>of</w:t>
      </w:r>
      <w:r>
        <w:rPr>
          <w:spacing w:val="-2"/>
        </w:rPr>
        <w:t xml:space="preserve"> </w:t>
      </w:r>
      <w:r>
        <w:t>military</w:t>
      </w:r>
      <w:r>
        <w:rPr>
          <w:spacing w:val="-2"/>
        </w:rPr>
        <w:t xml:space="preserve"> </w:t>
      </w:r>
      <w:r>
        <w:t>personnel.</w:t>
      </w:r>
      <w:hyperlink w:anchor="_bookmark71" w:history="1">
        <w:r>
          <w:rPr>
            <w:vertAlign w:val="superscript"/>
          </w:rPr>
          <w:t>72</w:t>
        </w:r>
      </w:hyperlink>
      <w:r>
        <w:t xml:space="preserve"> A significant change is occurring here in Puerto Rico, and the need for bilingual chaplains will </w:t>
      </w:r>
      <w:r>
        <w:rPr>
          <w:spacing w:val="-2"/>
        </w:rPr>
        <w:t>increase.</w:t>
      </w:r>
    </w:p>
    <w:p w14:paraId="0B5C53DD" w14:textId="77777777" w:rsidR="00681EA3" w:rsidRDefault="00000000">
      <w:pPr>
        <w:pStyle w:val="Textoindependiente"/>
        <w:spacing w:line="480" w:lineRule="auto"/>
        <w:ind w:right="717" w:firstLine="719"/>
      </w:pPr>
      <w:r>
        <w:t>McKinney</w:t>
      </w:r>
      <w:r>
        <w:rPr>
          <w:spacing w:val="-3"/>
        </w:rPr>
        <w:t xml:space="preserve"> </w:t>
      </w:r>
      <w:r>
        <w:t>also</w:t>
      </w:r>
      <w:r>
        <w:rPr>
          <w:spacing w:val="-3"/>
        </w:rPr>
        <w:t xml:space="preserve"> </w:t>
      </w:r>
      <w:r>
        <w:t>notes</w:t>
      </w:r>
      <w:r>
        <w:rPr>
          <w:spacing w:val="-4"/>
        </w:rPr>
        <w:t xml:space="preserve"> </w:t>
      </w:r>
      <w:r>
        <w:t>that</w:t>
      </w:r>
      <w:r>
        <w:rPr>
          <w:spacing w:val="-3"/>
        </w:rPr>
        <w:t xml:space="preserve"> </w:t>
      </w:r>
      <w:r>
        <w:t>the</w:t>
      </w:r>
      <w:r>
        <w:rPr>
          <w:spacing w:val="-4"/>
        </w:rPr>
        <w:t xml:space="preserve"> </w:t>
      </w:r>
      <w:r>
        <w:t>panel</w:t>
      </w:r>
      <w:r>
        <w:rPr>
          <w:spacing w:val="-3"/>
        </w:rPr>
        <w:t xml:space="preserve"> </w:t>
      </w:r>
      <w:r>
        <w:t>discussion</w:t>
      </w:r>
      <w:r>
        <w:rPr>
          <w:spacing w:val="-3"/>
        </w:rPr>
        <w:t xml:space="preserve"> </w:t>
      </w:r>
      <w:r>
        <w:t>conducted</w:t>
      </w:r>
      <w:r>
        <w:rPr>
          <w:spacing w:val="-3"/>
        </w:rPr>
        <w:t xml:space="preserve"> </w:t>
      </w:r>
      <w:r>
        <w:t>by</w:t>
      </w:r>
      <w:r>
        <w:rPr>
          <w:spacing w:val="-3"/>
        </w:rPr>
        <w:t xml:space="preserve"> </w:t>
      </w:r>
      <w:r>
        <w:t>that</w:t>
      </w:r>
      <w:r>
        <w:rPr>
          <w:spacing w:val="-3"/>
        </w:rPr>
        <w:t xml:space="preserve"> </w:t>
      </w:r>
      <w:r>
        <w:t>writer</w:t>
      </w:r>
      <w:r>
        <w:rPr>
          <w:spacing w:val="-3"/>
        </w:rPr>
        <w:t xml:space="preserve"> </w:t>
      </w:r>
      <w:r>
        <w:t>was</w:t>
      </w:r>
      <w:r>
        <w:rPr>
          <w:spacing w:val="-4"/>
        </w:rPr>
        <w:t xml:space="preserve"> </w:t>
      </w:r>
      <w:r>
        <w:t>intentionally held in a single three-hour session. This writer recognized that assigning three half-hour panels was not feasible. It was good to know that the one-session, two-hour panel was adopted by McKinney as well.</w:t>
      </w:r>
    </w:p>
    <w:p w14:paraId="700A08CB" w14:textId="77777777" w:rsidR="00681EA3" w:rsidRDefault="00000000">
      <w:pPr>
        <w:pStyle w:val="Textoindependiente"/>
        <w:spacing w:before="1" w:line="480" w:lineRule="auto"/>
        <w:ind w:right="837" w:firstLine="719"/>
      </w:pPr>
      <w:r>
        <w:t>Lastly, McKinney writes “that it was encouraging to hear that, despite the setbacks, the task</w:t>
      </w:r>
      <w:r>
        <w:rPr>
          <w:spacing w:val="-3"/>
        </w:rPr>
        <w:t xml:space="preserve"> </w:t>
      </w:r>
      <w:r>
        <w:t>was</w:t>
      </w:r>
      <w:r>
        <w:rPr>
          <w:spacing w:val="-4"/>
        </w:rPr>
        <w:t xml:space="preserve"> </w:t>
      </w:r>
      <w:r>
        <w:t>completed.”</w:t>
      </w:r>
      <w:r>
        <w:rPr>
          <w:spacing w:val="-4"/>
        </w:rPr>
        <w:t xml:space="preserve"> </w:t>
      </w:r>
      <w:r>
        <w:t>The</w:t>
      </w:r>
      <w:r>
        <w:rPr>
          <w:spacing w:val="-4"/>
        </w:rPr>
        <w:t xml:space="preserve"> </w:t>
      </w:r>
      <w:r>
        <w:t>course</w:t>
      </w:r>
      <w:r>
        <w:rPr>
          <w:spacing w:val="-3"/>
        </w:rPr>
        <w:t xml:space="preserve"> </w:t>
      </w:r>
      <w:r>
        <w:t>faculty</w:t>
      </w:r>
      <w:r>
        <w:rPr>
          <w:spacing w:val="-3"/>
        </w:rPr>
        <w:t xml:space="preserve"> </w:t>
      </w:r>
      <w:r>
        <w:t>member</w:t>
      </w:r>
      <w:r>
        <w:rPr>
          <w:spacing w:val="-2"/>
        </w:rPr>
        <w:t xml:space="preserve"> </w:t>
      </w:r>
      <w:r>
        <w:t>expressed</w:t>
      </w:r>
      <w:r>
        <w:rPr>
          <w:spacing w:val="-2"/>
        </w:rPr>
        <w:t xml:space="preserve"> </w:t>
      </w:r>
      <w:r>
        <w:t>a</w:t>
      </w:r>
      <w:r>
        <w:rPr>
          <w:spacing w:val="-4"/>
        </w:rPr>
        <w:t xml:space="preserve"> </w:t>
      </w:r>
      <w:r>
        <w:t>similar</w:t>
      </w:r>
      <w:r>
        <w:rPr>
          <w:spacing w:val="-3"/>
        </w:rPr>
        <w:t xml:space="preserve"> </w:t>
      </w:r>
      <w:r>
        <w:t>sentiment</w:t>
      </w:r>
      <w:r>
        <w:rPr>
          <w:spacing w:val="-3"/>
        </w:rPr>
        <w:t xml:space="preserve"> </w:t>
      </w:r>
      <w:r>
        <w:t>in</w:t>
      </w:r>
      <w:r>
        <w:rPr>
          <w:spacing w:val="-3"/>
        </w:rPr>
        <w:t xml:space="preserve"> </w:t>
      </w:r>
      <w:r>
        <w:t>writing:</w:t>
      </w:r>
      <w:r>
        <w:rPr>
          <w:spacing w:val="-3"/>
        </w:rPr>
        <w:t xml:space="preserve"> </w:t>
      </w:r>
      <w:r>
        <w:t>“</w:t>
      </w:r>
      <w:r>
        <w:rPr>
          <w:color w:val="212121"/>
        </w:rPr>
        <w:t>The micro-project</w:t>
      </w:r>
      <w:r>
        <w:rPr>
          <w:color w:val="212121"/>
          <w:spacing w:val="-3"/>
        </w:rPr>
        <w:t xml:space="preserve"> </w:t>
      </w:r>
      <w:r>
        <w:rPr>
          <w:color w:val="212121"/>
        </w:rPr>
        <w:t>process</w:t>
      </w:r>
      <w:r>
        <w:rPr>
          <w:color w:val="212121"/>
          <w:spacing w:val="-4"/>
        </w:rPr>
        <w:t xml:space="preserve"> </w:t>
      </w:r>
      <w:r>
        <w:rPr>
          <w:color w:val="212121"/>
        </w:rPr>
        <w:t>produces</w:t>
      </w:r>
      <w:r>
        <w:rPr>
          <w:color w:val="212121"/>
          <w:spacing w:val="-4"/>
        </w:rPr>
        <w:t xml:space="preserve"> </w:t>
      </w:r>
      <w:r>
        <w:rPr>
          <w:color w:val="212121"/>
        </w:rPr>
        <w:t>highs</w:t>
      </w:r>
      <w:r>
        <w:rPr>
          <w:color w:val="212121"/>
          <w:spacing w:val="-4"/>
        </w:rPr>
        <w:t xml:space="preserve"> </w:t>
      </w:r>
      <w:r>
        <w:rPr>
          <w:color w:val="212121"/>
        </w:rPr>
        <w:t>and</w:t>
      </w:r>
      <w:r>
        <w:rPr>
          <w:color w:val="212121"/>
          <w:spacing w:val="-3"/>
        </w:rPr>
        <w:t xml:space="preserve"> </w:t>
      </w:r>
      <w:r>
        <w:rPr>
          <w:color w:val="212121"/>
        </w:rPr>
        <w:t>lows</w:t>
      </w:r>
      <w:r>
        <w:rPr>
          <w:color w:val="212121"/>
          <w:spacing w:val="-4"/>
        </w:rPr>
        <w:t xml:space="preserve"> </w:t>
      </w:r>
      <w:r>
        <w:rPr>
          <w:color w:val="212121"/>
        </w:rPr>
        <w:t>along</w:t>
      </w:r>
      <w:r>
        <w:rPr>
          <w:color w:val="212121"/>
          <w:spacing w:val="-3"/>
        </w:rPr>
        <w:t xml:space="preserve"> </w:t>
      </w:r>
      <w:r>
        <w:rPr>
          <w:color w:val="212121"/>
        </w:rPr>
        <w:t>with</w:t>
      </w:r>
      <w:r>
        <w:rPr>
          <w:color w:val="212121"/>
          <w:spacing w:val="-3"/>
        </w:rPr>
        <w:t xml:space="preserve"> </w:t>
      </w:r>
      <w:r>
        <w:rPr>
          <w:color w:val="212121"/>
        </w:rPr>
        <w:t>challenges</w:t>
      </w:r>
      <w:r>
        <w:rPr>
          <w:color w:val="212121"/>
          <w:spacing w:val="-4"/>
        </w:rPr>
        <w:t xml:space="preserve"> </w:t>
      </w:r>
      <w:r>
        <w:rPr>
          <w:color w:val="212121"/>
        </w:rPr>
        <w:t>that</w:t>
      </w:r>
      <w:r>
        <w:rPr>
          <w:color w:val="212121"/>
          <w:spacing w:val="-1"/>
        </w:rPr>
        <w:t xml:space="preserve"> </w:t>
      </w:r>
      <w:r>
        <w:rPr>
          <w:color w:val="212121"/>
        </w:rPr>
        <w:t>force</w:t>
      </w:r>
      <w:r>
        <w:rPr>
          <w:color w:val="212121"/>
          <w:spacing w:val="-4"/>
        </w:rPr>
        <w:t xml:space="preserve"> </w:t>
      </w:r>
      <w:r>
        <w:rPr>
          <w:color w:val="212121"/>
        </w:rPr>
        <w:t>one</w:t>
      </w:r>
      <w:r>
        <w:rPr>
          <w:color w:val="212121"/>
          <w:spacing w:val="-4"/>
        </w:rPr>
        <w:t xml:space="preserve"> </w:t>
      </w:r>
      <w:r>
        <w:rPr>
          <w:color w:val="212121"/>
        </w:rPr>
        <w:t>to</w:t>
      </w:r>
      <w:r>
        <w:rPr>
          <w:color w:val="212121"/>
          <w:spacing w:val="-3"/>
        </w:rPr>
        <w:t xml:space="preserve"> </w:t>
      </w:r>
      <w:r>
        <w:rPr>
          <w:color w:val="212121"/>
        </w:rPr>
        <w:t>learn</w:t>
      </w:r>
      <w:r>
        <w:rPr>
          <w:color w:val="212121"/>
          <w:spacing w:val="-2"/>
        </w:rPr>
        <w:t xml:space="preserve"> </w:t>
      </w:r>
      <w:r>
        <w:rPr>
          <w:color w:val="212121"/>
        </w:rPr>
        <w:t>and re-evaluate. Your time this term has offered you a little of everything. But, most importantly, you're finding a way forward and effectively implementing your project.”</w:t>
      </w:r>
    </w:p>
    <w:p w14:paraId="4C0046D6" w14:textId="77777777" w:rsidR="00681EA3" w:rsidRDefault="00000000">
      <w:pPr>
        <w:pStyle w:val="Textoindependiente"/>
        <w:spacing w:line="480" w:lineRule="auto"/>
        <w:ind w:right="717" w:firstLine="719"/>
      </w:pPr>
      <w:r>
        <w:t>This</w:t>
      </w:r>
      <w:r>
        <w:rPr>
          <w:spacing w:val="-4"/>
        </w:rPr>
        <w:t xml:space="preserve"> </w:t>
      </w:r>
      <w:r>
        <w:t>project</w:t>
      </w:r>
      <w:r>
        <w:rPr>
          <w:spacing w:val="-3"/>
        </w:rPr>
        <w:t xml:space="preserve"> </w:t>
      </w:r>
      <w:r>
        <w:t>was</w:t>
      </w:r>
      <w:r>
        <w:rPr>
          <w:spacing w:val="-4"/>
        </w:rPr>
        <w:t xml:space="preserve"> </w:t>
      </w:r>
      <w:r>
        <w:t>a</w:t>
      </w:r>
      <w:r>
        <w:rPr>
          <w:spacing w:val="-4"/>
        </w:rPr>
        <w:t xml:space="preserve"> </w:t>
      </w:r>
      <w:r>
        <w:t>great</w:t>
      </w:r>
      <w:r>
        <w:rPr>
          <w:spacing w:val="-3"/>
        </w:rPr>
        <w:t xml:space="preserve"> </w:t>
      </w:r>
      <w:r>
        <w:t>learning</w:t>
      </w:r>
      <w:r>
        <w:rPr>
          <w:spacing w:val="-3"/>
        </w:rPr>
        <w:t xml:space="preserve"> </w:t>
      </w:r>
      <w:r>
        <w:t>experience.</w:t>
      </w:r>
      <w:r>
        <w:rPr>
          <w:spacing w:val="-3"/>
        </w:rPr>
        <w:t xml:space="preserve"> </w:t>
      </w:r>
      <w:r>
        <w:t>Moreover,</w:t>
      </w:r>
      <w:r>
        <w:rPr>
          <w:spacing w:val="-3"/>
        </w:rPr>
        <w:t xml:space="preserve"> </w:t>
      </w:r>
      <w:r>
        <w:t>this</w:t>
      </w:r>
      <w:r>
        <w:rPr>
          <w:spacing w:val="-4"/>
        </w:rPr>
        <w:t xml:space="preserve"> </w:t>
      </w:r>
      <w:r>
        <w:t>writer</w:t>
      </w:r>
      <w:r>
        <w:rPr>
          <w:spacing w:val="-3"/>
        </w:rPr>
        <w:t xml:space="preserve"> </w:t>
      </w:r>
      <w:r>
        <w:t>holds</w:t>
      </w:r>
      <w:r>
        <w:rPr>
          <w:spacing w:val="-4"/>
        </w:rPr>
        <w:t xml:space="preserve"> </w:t>
      </w:r>
      <w:r>
        <w:t>that</w:t>
      </w:r>
      <w:r>
        <w:rPr>
          <w:spacing w:val="-3"/>
        </w:rPr>
        <w:t xml:space="preserve"> </w:t>
      </w:r>
      <w:r>
        <w:t>the</w:t>
      </w:r>
      <w:r>
        <w:rPr>
          <w:spacing w:val="-4"/>
        </w:rPr>
        <w:t xml:space="preserve"> </w:t>
      </w:r>
      <w:r>
        <w:t xml:space="preserve">panel discussions offer several strategies that, given the recent changes in Puerto Rico, will prove </w:t>
      </w:r>
      <w:r>
        <w:rPr>
          <w:spacing w:val="-2"/>
        </w:rPr>
        <w:t>effective.</w:t>
      </w:r>
    </w:p>
    <w:p w14:paraId="41AA5995" w14:textId="77777777" w:rsidR="00681EA3" w:rsidRDefault="00681EA3">
      <w:pPr>
        <w:pStyle w:val="Textoindependiente"/>
        <w:ind w:left="0"/>
        <w:rPr>
          <w:sz w:val="20"/>
        </w:rPr>
      </w:pPr>
    </w:p>
    <w:p w14:paraId="3F3B7ACD" w14:textId="77777777" w:rsidR="00681EA3" w:rsidRDefault="00681EA3">
      <w:pPr>
        <w:pStyle w:val="Textoindependiente"/>
        <w:ind w:left="0"/>
        <w:rPr>
          <w:sz w:val="20"/>
        </w:rPr>
      </w:pPr>
    </w:p>
    <w:p w14:paraId="67E2E3DC" w14:textId="77777777" w:rsidR="00681EA3" w:rsidRDefault="00681EA3">
      <w:pPr>
        <w:pStyle w:val="Textoindependiente"/>
        <w:ind w:left="0"/>
        <w:rPr>
          <w:sz w:val="20"/>
        </w:rPr>
      </w:pPr>
    </w:p>
    <w:p w14:paraId="064C6384" w14:textId="77777777" w:rsidR="00681EA3" w:rsidRDefault="00681EA3">
      <w:pPr>
        <w:pStyle w:val="Textoindependiente"/>
        <w:ind w:left="0"/>
        <w:rPr>
          <w:sz w:val="20"/>
        </w:rPr>
      </w:pPr>
    </w:p>
    <w:p w14:paraId="3B926458" w14:textId="77777777" w:rsidR="00681EA3" w:rsidRDefault="00000000">
      <w:pPr>
        <w:pStyle w:val="Textoindependiente"/>
        <w:spacing w:before="6"/>
        <w:ind w:left="0"/>
        <w:rPr>
          <w:sz w:val="20"/>
        </w:rPr>
      </w:pPr>
      <w:r>
        <w:rPr>
          <w:noProof/>
          <w:sz w:val="20"/>
        </w:rPr>
        <mc:AlternateContent>
          <mc:Choice Requires="wps">
            <w:drawing>
              <wp:anchor distT="0" distB="0" distL="0" distR="0" simplePos="0" relativeHeight="487606272" behindDoc="1" locked="0" layoutInCell="1" allowOverlap="1" wp14:anchorId="6D6D3A8C" wp14:editId="126BFB62">
                <wp:simplePos x="0" y="0"/>
                <wp:positionH relativeFrom="page">
                  <wp:posOffset>914704</wp:posOffset>
                </wp:positionH>
                <wp:positionV relativeFrom="paragraph">
                  <wp:posOffset>165488</wp:posOffset>
                </wp:positionV>
                <wp:extent cx="1829435" cy="762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D480C7" id="Graphic 41" o:spid="_x0000_s1026" style="position:absolute;margin-left:1in;margin-top:13.05pt;width:144.05pt;height:.6pt;z-index:-1571020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ZrBu/4AAAAAkBAAAPAAAAZHJzL2Rvd25yZXYueG1sTI/BTsMwEETv&#10;SPyDtUhcUOs0iQqEOFUVxAEQghbE2Y2XOCK2g+225u9ZTnDb2R3NvqlXyYzsgD4MzgpYzDNgaDun&#10;BtsLeHu9m10BC1FaJUdnUcA3Blg1pye1rJQ72g0etrFnFGJDJQXoGKeK89BpNDLM3YSWbh/OGxlJ&#10;+p4rL48UbkaeZ9mSGzlY+qDlhK3G7nO7NwLalNa3z/e6u3jAl6f34tq3xdejEOdnaX0DLGKKf2b4&#10;xSd0aIhp5/ZWBTaSLkvqEgXkywUwMpRFTsOOFpcF8Kbm/xs0PwAAAP//AwBQSwECLQAUAAYACAAA&#10;ACEAtoM4kv4AAADhAQAAEwAAAAAAAAAAAAAAAAAAAAAAW0NvbnRlbnRfVHlwZXNdLnhtbFBLAQIt&#10;ABQABgAIAAAAIQA4/SH/1gAAAJQBAAALAAAAAAAAAAAAAAAAAC8BAABfcmVscy8ucmVsc1BLAQIt&#10;ABQABgAIAAAAIQBJGwo+HQIAAL0EAAAOAAAAAAAAAAAAAAAAAC4CAABkcnMvZTJvRG9jLnhtbFBL&#10;AQItABQABgAIAAAAIQCZrBu/4AAAAAkBAAAPAAAAAAAAAAAAAAAAAHcEAABkcnMvZG93bnJldi54&#10;bWxQSwUGAAAAAAQABADzAAAAhAUAAAAA&#10;" path="m1829054,l,,,7620r1829054,l1829054,xe" fillcolor="black" stroked="f">
                <v:path arrowok="t"/>
                <w10:wrap type="topAndBottom" anchorx="page"/>
              </v:shape>
            </w:pict>
          </mc:Fallback>
        </mc:AlternateContent>
      </w:r>
    </w:p>
    <w:p w14:paraId="7A204FF1" w14:textId="77777777" w:rsidR="00681EA3" w:rsidRDefault="00000000">
      <w:pPr>
        <w:spacing w:before="214"/>
        <w:ind w:left="360" w:right="725" w:firstLine="719"/>
        <w:rPr>
          <w:sz w:val="20"/>
        </w:rPr>
      </w:pPr>
      <w:bookmarkStart w:id="70" w:name="_bookmark70"/>
      <w:bookmarkEnd w:id="70"/>
      <w:r>
        <w:rPr>
          <w:sz w:val="20"/>
          <w:vertAlign w:val="superscript"/>
        </w:rPr>
        <w:t>71</w:t>
      </w:r>
      <w:r>
        <w:rPr>
          <w:spacing w:val="-3"/>
          <w:sz w:val="20"/>
        </w:rPr>
        <w:t xml:space="preserve"> </w:t>
      </w:r>
      <w:r>
        <w:rPr>
          <w:sz w:val="20"/>
        </w:rPr>
        <w:t>Michelle</w:t>
      </w:r>
      <w:r>
        <w:rPr>
          <w:spacing w:val="-2"/>
          <w:sz w:val="20"/>
        </w:rPr>
        <w:t xml:space="preserve"> </w:t>
      </w:r>
      <w:r>
        <w:rPr>
          <w:sz w:val="20"/>
        </w:rPr>
        <w:t>Kantrow-Vázquez,</w:t>
      </w:r>
      <w:r>
        <w:rPr>
          <w:spacing w:val="-6"/>
          <w:sz w:val="20"/>
        </w:rPr>
        <w:t xml:space="preserve"> </w:t>
      </w:r>
      <w:r>
        <w:rPr>
          <w:sz w:val="20"/>
        </w:rPr>
        <w:t>“Amazon</w:t>
      </w:r>
      <w:r>
        <w:rPr>
          <w:spacing w:val="-1"/>
          <w:sz w:val="20"/>
        </w:rPr>
        <w:t xml:space="preserve"> </w:t>
      </w:r>
      <w:r>
        <w:rPr>
          <w:sz w:val="20"/>
        </w:rPr>
        <w:t>breaks</w:t>
      </w:r>
      <w:r>
        <w:rPr>
          <w:spacing w:val="-3"/>
          <w:sz w:val="20"/>
        </w:rPr>
        <w:t xml:space="preserve"> </w:t>
      </w:r>
      <w:r>
        <w:rPr>
          <w:sz w:val="20"/>
        </w:rPr>
        <w:t>ground</w:t>
      </w:r>
      <w:r>
        <w:rPr>
          <w:spacing w:val="-3"/>
          <w:sz w:val="20"/>
        </w:rPr>
        <w:t xml:space="preserve"> </w:t>
      </w:r>
      <w:r>
        <w:rPr>
          <w:sz w:val="20"/>
        </w:rPr>
        <w:t>on</w:t>
      </w:r>
      <w:r>
        <w:rPr>
          <w:spacing w:val="-4"/>
          <w:sz w:val="20"/>
        </w:rPr>
        <w:t xml:space="preserve"> </w:t>
      </w:r>
      <w:r>
        <w:rPr>
          <w:sz w:val="20"/>
        </w:rPr>
        <w:t>100K</w:t>
      </w:r>
      <w:r>
        <w:rPr>
          <w:spacing w:val="-3"/>
          <w:sz w:val="20"/>
        </w:rPr>
        <w:t xml:space="preserve"> </w:t>
      </w:r>
      <w:r>
        <w:rPr>
          <w:sz w:val="20"/>
        </w:rPr>
        <w:t>sq.</w:t>
      </w:r>
      <w:r>
        <w:rPr>
          <w:spacing w:val="-2"/>
          <w:sz w:val="20"/>
        </w:rPr>
        <w:t xml:space="preserve"> </w:t>
      </w:r>
      <w:r>
        <w:rPr>
          <w:sz w:val="20"/>
        </w:rPr>
        <w:t>ft.</w:t>
      </w:r>
      <w:r>
        <w:rPr>
          <w:spacing w:val="-2"/>
          <w:sz w:val="20"/>
        </w:rPr>
        <w:t xml:space="preserve"> </w:t>
      </w:r>
      <w:r>
        <w:rPr>
          <w:sz w:val="20"/>
        </w:rPr>
        <w:t>delivery</w:t>
      </w:r>
      <w:r>
        <w:rPr>
          <w:spacing w:val="-1"/>
          <w:sz w:val="20"/>
        </w:rPr>
        <w:t xml:space="preserve"> </w:t>
      </w:r>
      <w:r>
        <w:rPr>
          <w:sz w:val="20"/>
        </w:rPr>
        <w:t>center</w:t>
      </w:r>
      <w:r>
        <w:rPr>
          <w:spacing w:val="-2"/>
          <w:sz w:val="20"/>
        </w:rPr>
        <w:t xml:space="preserve"> </w:t>
      </w:r>
      <w:r>
        <w:rPr>
          <w:sz w:val="20"/>
        </w:rPr>
        <w:t>in</w:t>
      </w:r>
      <w:r>
        <w:rPr>
          <w:spacing w:val="-1"/>
          <w:sz w:val="20"/>
        </w:rPr>
        <w:t xml:space="preserve"> </w:t>
      </w:r>
      <w:r>
        <w:rPr>
          <w:sz w:val="20"/>
        </w:rPr>
        <w:t>Dorado,”</w:t>
      </w:r>
      <w:r>
        <w:rPr>
          <w:spacing w:val="-4"/>
          <w:sz w:val="20"/>
        </w:rPr>
        <w:t xml:space="preserve"> </w:t>
      </w:r>
      <w:r>
        <w:rPr>
          <w:sz w:val="20"/>
        </w:rPr>
        <w:t>News</w:t>
      </w:r>
      <w:r>
        <w:rPr>
          <w:spacing w:val="-4"/>
          <w:sz w:val="20"/>
        </w:rPr>
        <w:t xml:space="preserve"> </w:t>
      </w:r>
      <w:r>
        <w:rPr>
          <w:sz w:val="20"/>
        </w:rPr>
        <w:t xml:space="preserve">is my business, August 2, 2024, </w:t>
      </w:r>
      <w:hyperlink r:id="rId29">
        <w:r>
          <w:rPr>
            <w:sz w:val="20"/>
          </w:rPr>
          <w:t>https://newsismybusiness.com/amazon-breaks-ground-on-100k-sq-ft-delivery-center-</w:t>
        </w:r>
      </w:hyperlink>
      <w:r>
        <w:rPr>
          <w:spacing w:val="-2"/>
          <w:sz w:val="20"/>
        </w:rPr>
        <w:t>in-dorado.</w:t>
      </w:r>
    </w:p>
    <w:p w14:paraId="44A7D7CC" w14:textId="77777777" w:rsidR="00681EA3" w:rsidRDefault="00000000">
      <w:pPr>
        <w:spacing w:before="119"/>
        <w:ind w:left="360" w:right="714" w:firstLine="719"/>
        <w:rPr>
          <w:sz w:val="20"/>
        </w:rPr>
      </w:pPr>
      <w:r>
        <w:rPr>
          <w:noProof/>
          <w:sz w:val="20"/>
        </w:rPr>
        <mc:AlternateContent>
          <mc:Choice Requires="wps">
            <w:drawing>
              <wp:anchor distT="0" distB="0" distL="0" distR="0" simplePos="0" relativeHeight="485632000" behindDoc="1" locked="0" layoutInCell="1" allowOverlap="1" wp14:anchorId="53978F14" wp14:editId="7858E01B">
                <wp:simplePos x="0" y="0"/>
                <wp:positionH relativeFrom="page">
                  <wp:posOffset>2339594</wp:posOffset>
                </wp:positionH>
                <wp:positionV relativeFrom="paragraph">
                  <wp:posOffset>207809</wp:posOffset>
                </wp:positionV>
                <wp:extent cx="32384" cy="635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4" cy="6350"/>
                        </a:xfrm>
                        <a:custGeom>
                          <a:avLst/>
                          <a:gdLst/>
                          <a:ahLst/>
                          <a:cxnLst/>
                          <a:rect l="l" t="t" r="r" b="b"/>
                          <a:pathLst>
                            <a:path w="32384" h="6350">
                              <a:moveTo>
                                <a:pt x="32004" y="0"/>
                              </a:moveTo>
                              <a:lnTo>
                                <a:pt x="0" y="0"/>
                              </a:lnTo>
                              <a:lnTo>
                                <a:pt x="0" y="6095"/>
                              </a:lnTo>
                              <a:lnTo>
                                <a:pt x="32004" y="6095"/>
                              </a:lnTo>
                              <a:lnTo>
                                <a:pt x="320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F9605B" id="Graphic 42" o:spid="_x0000_s1026" style="position:absolute;margin-left:184.2pt;margin-top:16.35pt;width:2.55pt;height:.5pt;z-index:-17684480;visibility:visible;mso-wrap-style:square;mso-wrap-distance-left:0;mso-wrap-distance-top:0;mso-wrap-distance-right:0;mso-wrap-distance-bottom:0;mso-position-horizontal:absolute;mso-position-horizontal-relative:page;mso-position-vertical:absolute;mso-position-vertical-relative:text;v-text-anchor:top" coordsize="3238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SFaHwIAALMEAAAOAAAAZHJzL2Uyb0RvYy54bWysVMFu2zAMvQ/YPwi6L06TNWiNOMXQosOA&#10;oivQDD0rshwbk0VNVGLn70fJlhOspw3zQabMJ+rxkfT6rm81OyqHDZiCX83mnCkjoWzMvuA/to+f&#10;bjhDL0wpNBhV8JNCfrf5+GHd2VwtoAZdKscoiMG8swWvvbd5lqGsVStwBlYZclbgWuFp6/ZZ6URH&#10;0VudLebzVdaBK60DqRDp68Pg5JsYv6qU9N+rCpVnuuDEzcfVxXUX1myzFvneCVs3cqQh/oFFKxpD&#10;l06hHoQX7OCad6HaRjpAqPxMQptBVTVSxRwom6v5H9m81sKqmAuJg3aSCf9fWPl8fLUvLlBH+wTy&#10;J5IiWWcxnzxhgyOmr1wbsESc9VHF06Si6j2T9HG5WN585kySZ7W8jhJnIk8n5QH9VwUxijg+oR8q&#10;UCZL1MmSvUmmozqGCupYQc8ZVdBxRhXcDRW0wodzgVowWTfRqEcWwdXCUW0hgnygv6QOIqYpBWJ5&#10;RmhziaTWuUAlX3rbGG3ArOa314ETBUvu9B5g50v/AppUTKGkBlTDLSHfeN2kAV19qTKCbsrHRuuQ&#10;OLr97l47dhRhIOIzsr2AxfoPJQ/F30F5enGsoykpOP46CKc4098MtWEYqWS4ZOyS4by+hzh4UXOH&#10;ftu/CWeZJbPgnjrmGVKTizy1A/EPgAEbThr4cvBQNaFXIreB0bihyYj5j1McRu9yH1Hnf83mNwAA&#10;AP//AwBQSwMEFAAGAAgAAAAhAPLsBp7gAAAACQEAAA8AAABkcnMvZG93bnJldi54bWxMj8FOwzAM&#10;hu9IvENkJC6IpbSwTqXphJCYdmESG9o5a7y2o3G6Ju3K22NOcPstf/r9OV9OthUj9r5xpOBhFoFA&#10;Kp1pqFLwuXu7X4DwQZPRrSNU8I0elsX1Va4z4y70geM2VIJLyGdaQR1Cl0npyxqt9jPXIfHu6Hqr&#10;A499JU2vL1xuWxlH0Vxa3RBfqHWHrzWWX9vBKijfN0OzWje78/4Ur9aRuTuPJ1Tq9mZ6eQYRcAp/&#10;MPzqszoU7HRwAxkvWgXJfPHIKIc4BcFAkiZPIA4ckhRkkcv/HxQ/AAAA//8DAFBLAQItABQABgAI&#10;AAAAIQC2gziS/gAAAOEBAAATAAAAAAAAAAAAAAAAAAAAAABbQ29udGVudF9UeXBlc10ueG1sUEsB&#10;Ai0AFAAGAAgAAAAhADj9If/WAAAAlAEAAAsAAAAAAAAAAAAAAAAALwEAAF9yZWxzLy5yZWxzUEsB&#10;Ai0AFAAGAAgAAAAhAI+lIVofAgAAswQAAA4AAAAAAAAAAAAAAAAALgIAAGRycy9lMm9Eb2MueG1s&#10;UEsBAi0AFAAGAAgAAAAhAPLsBp7gAAAACQEAAA8AAAAAAAAAAAAAAAAAeQQAAGRycy9kb3ducmV2&#10;LnhtbFBLBQYAAAAABAAEAPMAAACGBQAAAAA=&#10;" path="m32004,l,,,6095r32004,l32004,xe" fillcolor="black" stroked="f">
                <v:path arrowok="t"/>
                <w10:wrap anchorx="page"/>
              </v:shape>
            </w:pict>
          </mc:Fallback>
        </mc:AlternateContent>
      </w:r>
      <w:bookmarkStart w:id="71" w:name="_bookmark71"/>
      <w:bookmarkEnd w:id="71"/>
      <w:r>
        <w:rPr>
          <w:sz w:val="20"/>
          <w:vertAlign w:val="superscript"/>
        </w:rPr>
        <w:t>72</w:t>
      </w:r>
      <w:r>
        <w:rPr>
          <w:sz w:val="20"/>
        </w:rPr>
        <w:t xml:space="preserve"> Charlie D'Agata, “U.S. reopens shuttered Puerto Rico naval base as Caribbean military buildup continues,”</w:t>
      </w:r>
      <w:r>
        <w:rPr>
          <w:spacing w:val="-5"/>
          <w:sz w:val="20"/>
        </w:rPr>
        <w:t xml:space="preserve"> </w:t>
      </w:r>
      <w:r>
        <w:rPr>
          <w:sz w:val="20"/>
        </w:rPr>
        <w:t>CBS</w:t>
      </w:r>
      <w:r>
        <w:rPr>
          <w:spacing w:val="-6"/>
          <w:sz w:val="20"/>
        </w:rPr>
        <w:t xml:space="preserve"> </w:t>
      </w:r>
      <w:r>
        <w:rPr>
          <w:sz w:val="20"/>
        </w:rPr>
        <w:t>Evening</w:t>
      </w:r>
      <w:r>
        <w:rPr>
          <w:spacing w:val="-5"/>
          <w:sz w:val="20"/>
        </w:rPr>
        <w:t xml:space="preserve"> </w:t>
      </w:r>
      <w:r>
        <w:rPr>
          <w:sz w:val="20"/>
        </w:rPr>
        <w:t>News,</w:t>
      </w:r>
      <w:r>
        <w:rPr>
          <w:spacing w:val="-5"/>
          <w:sz w:val="20"/>
        </w:rPr>
        <w:t xml:space="preserve"> </w:t>
      </w:r>
      <w:r>
        <w:rPr>
          <w:sz w:val="20"/>
        </w:rPr>
        <w:t>November</w:t>
      </w:r>
      <w:r>
        <w:rPr>
          <w:spacing w:val="-5"/>
          <w:sz w:val="20"/>
        </w:rPr>
        <w:t xml:space="preserve"> </w:t>
      </w:r>
      <w:r>
        <w:rPr>
          <w:sz w:val="20"/>
        </w:rPr>
        <w:t>15,</w:t>
      </w:r>
      <w:r>
        <w:rPr>
          <w:spacing w:val="-5"/>
          <w:sz w:val="20"/>
        </w:rPr>
        <w:t xml:space="preserve"> </w:t>
      </w:r>
      <w:r>
        <w:rPr>
          <w:sz w:val="20"/>
        </w:rPr>
        <w:t>2025,</w:t>
      </w:r>
      <w:r>
        <w:rPr>
          <w:spacing w:val="-5"/>
          <w:sz w:val="20"/>
        </w:rPr>
        <w:t xml:space="preserve"> </w:t>
      </w:r>
      <w:hyperlink r:id="rId30">
        <w:r>
          <w:rPr>
            <w:sz w:val="20"/>
          </w:rPr>
          <w:t>https://www.cbsnews.com/news/u-s-reopens-shuttered-puerto-</w:t>
        </w:r>
      </w:hyperlink>
      <w:r>
        <w:rPr>
          <w:spacing w:val="-2"/>
          <w:sz w:val="20"/>
        </w:rPr>
        <w:t>rico-naval-base-caribbean-military-buildup-continues.</w:t>
      </w:r>
    </w:p>
    <w:p w14:paraId="760E81B3" w14:textId="77777777" w:rsidR="00681EA3" w:rsidRDefault="00681EA3">
      <w:pPr>
        <w:rPr>
          <w:sz w:val="20"/>
        </w:rPr>
        <w:sectPr w:rsidR="00681EA3">
          <w:pgSz w:w="12240" w:h="15840"/>
          <w:pgMar w:top="1320" w:right="720" w:bottom="280" w:left="1080" w:header="737" w:footer="0" w:gutter="0"/>
          <w:cols w:space="720"/>
        </w:sectPr>
      </w:pPr>
    </w:p>
    <w:p w14:paraId="2592B301" w14:textId="77777777" w:rsidR="00681EA3" w:rsidRDefault="00000000">
      <w:pPr>
        <w:pStyle w:val="Ttulo3"/>
        <w:spacing w:before="101"/>
        <w:ind w:left="2282" w:right="2640"/>
        <w:jc w:val="center"/>
      </w:pPr>
      <w:r>
        <w:rPr>
          <w:spacing w:val="-2"/>
        </w:rPr>
        <w:lastRenderedPageBreak/>
        <w:t>Implementation</w:t>
      </w:r>
    </w:p>
    <w:p w14:paraId="07E9F453" w14:textId="77777777" w:rsidR="00681EA3" w:rsidRDefault="00000000">
      <w:pPr>
        <w:pStyle w:val="Textoindependiente"/>
        <w:spacing w:before="276"/>
        <w:ind w:left="2282" w:right="2641"/>
        <w:jc w:val="center"/>
      </w:pPr>
      <w:r>
        <w:t>Panel</w:t>
      </w:r>
      <w:r>
        <w:rPr>
          <w:spacing w:val="-2"/>
        </w:rPr>
        <w:t xml:space="preserve"> Presentation</w:t>
      </w:r>
    </w:p>
    <w:p w14:paraId="354EC827" w14:textId="77777777" w:rsidR="00681EA3" w:rsidRDefault="00000000">
      <w:pPr>
        <w:pStyle w:val="Textoindependiente"/>
        <w:spacing w:before="276" w:line="480" w:lineRule="auto"/>
        <w:ind w:right="717" w:firstLine="719"/>
      </w:pPr>
      <w:r>
        <w:t>This micro-project was the culmination of information gathering on Clinical Pastoral Education</w:t>
      </w:r>
      <w:r>
        <w:rPr>
          <w:spacing w:val="-4"/>
        </w:rPr>
        <w:t xml:space="preserve"> </w:t>
      </w:r>
      <w:r>
        <w:t>(CPE).</w:t>
      </w:r>
      <w:r>
        <w:rPr>
          <w:spacing w:val="-4"/>
        </w:rPr>
        <w:t xml:space="preserve"> </w:t>
      </w:r>
      <w:r>
        <w:t>This</w:t>
      </w:r>
      <w:r>
        <w:rPr>
          <w:spacing w:val="-5"/>
        </w:rPr>
        <w:t xml:space="preserve"> </w:t>
      </w:r>
      <w:r>
        <w:t>accumulation</w:t>
      </w:r>
      <w:r>
        <w:rPr>
          <w:spacing w:val="-4"/>
        </w:rPr>
        <w:t xml:space="preserve"> </w:t>
      </w:r>
      <w:r>
        <w:t>of</w:t>
      </w:r>
      <w:r>
        <w:rPr>
          <w:spacing w:val="-5"/>
        </w:rPr>
        <w:t xml:space="preserve"> </w:t>
      </w:r>
      <w:r>
        <w:t>information</w:t>
      </w:r>
      <w:r>
        <w:rPr>
          <w:spacing w:val="-4"/>
        </w:rPr>
        <w:t xml:space="preserve"> </w:t>
      </w:r>
      <w:r>
        <w:t>began</w:t>
      </w:r>
      <w:r>
        <w:rPr>
          <w:spacing w:val="-4"/>
        </w:rPr>
        <w:t xml:space="preserve"> </w:t>
      </w:r>
      <w:r>
        <w:t>with</w:t>
      </w:r>
      <w:r>
        <w:rPr>
          <w:spacing w:val="-4"/>
        </w:rPr>
        <w:t xml:space="preserve"> </w:t>
      </w:r>
      <w:proofErr w:type="spellStart"/>
      <w:r>
        <w:t>DMin</w:t>
      </w:r>
      <w:proofErr w:type="spellEnd"/>
      <w:r>
        <w:rPr>
          <w:spacing w:val="-4"/>
        </w:rPr>
        <w:t xml:space="preserve"> </w:t>
      </w:r>
      <w:r>
        <w:t>851,</w:t>
      </w:r>
      <w:r>
        <w:rPr>
          <w:spacing w:val="-2"/>
        </w:rPr>
        <w:t xml:space="preserve"> </w:t>
      </w:r>
      <w:r>
        <w:t>continued</w:t>
      </w:r>
      <w:r>
        <w:rPr>
          <w:spacing w:val="-4"/>
        </w:rPr>
        <w:t xml:space="preserve"> </w:t>
      </w:r>
      <w:r>
        <w:t>through 852, and now extends to 853. The present micro-project was panel discussions.</w:t>
      </w:r>
    </w:p>
    <w:p w14:paraId="2A615C42" w14:textId="77777777" w:rsidR="00681EA3" w:rsidRDefault="00000000">
      <w:pPr>
        <w:pStyle w:val="Textoindependiente"/>
        <w:spacing w:line="480" w:lineRule="auto"/>
        <w:ind w:right="800" w:firstLine="719"/>
      </w:pPr>
      <w:r>
        <w:t xml:space="preserve">These panel discussions required some preliminary research. The first effort was to define the concept of </w:t>
      </w:r>
      <w:proofErr w:type="gramStart"/>
      <w:r>
        <w:t>a panel</w:t>
      </w:r>
      <w:proofErr w:type="gramEnd"/>
      <w:r>
        <w:t xml:space="preserve"> discussion. In her text Powerful Panels, Kristen Arnold writes, “a panel</w:t>
      </w:r>
      <w:r>
        <w:rPr>
          <w:spacing w:val="-3"/>
        </w:rPr>
        <w:t xml:space="preserve"> </w:t>
      </w:r>
      <w:r>
        <w:t>presentation</w:t>
      </w:r>
      <w:r>
        <w:rPr>
          <w:spacing w:val="-3"/>
        </w:rPr>
        <w:t xml:space="preserve"> </w:t>
      </w:r>
      <w:r>
        <w:t>is</w:t>
      </w:r>
      <w:r>
        <w:rPr>
          <w:spacing w:val="-4"/>
        </w:rPr>
        <w:t xml:space="preserve"> </w:t>
      </w:r>
      <w:r>
        <w:t>a</w:t>
      </w:r>
      <w:r>
        <w:rPr>
          <w:spacing w:val="-4"/>
        </w:rPr>
        <w:t xml:space="preserve"> </w:t>
      </w:r>
      <w:r>
        <w:t>live</w:t>
      </w:r>
      <w:r>
        <w:rPr>
          <w:spacing w:val="-4"/>
        </w:rPr>
        <w:t xml:space="preserve"> </w:t>
      </w:r>
      <w:r>
        <w:t>or</w:t>
      </w:r>
      <w:r>
        <w:rPr>
          <w:spacing w:val="-3"/>
        </w:rPr>
        <w:t xml:space="preserve"> </w:t>
      </w:r>
      <w:r>
        <w:t>virtual</w:t>
      </w:r>
      <w:r>
        <w:rPr>
          <w:spacing w:val="-3"/>
        </w:rPr>
        <w:t xml:space="preserve"> </w:t>
      </w:r>
      <w:r>
        <w:t>discussion</w:t>
      </w:r>
      <w:r>
        <w:rPr>
          <w:spacing w:val="-3"/>
        </w:rPr>
        <w:t xml:space="preserve"> </w:t>
      </w:r>
      <w:r>
        <w:t>about</w:t>
      </w:r>
      <w:r>
        <w:rPr>
          <w:spacing w:val="-3"/>
        </w:rPr>
        <w:t xml:space="preserve"> </w:t>
      </w:r>
      <w:r>
        <w:t>a</w:t>
      </w:r>
      <w:r>
        <w:rPr>
          <w:spacing w:val="-3"/>
        </w:rPr>
        <w:t xml:space="preserve"> </w:t>
      </w:r>
      <w:r>
        <w:t>specific</w:t>
      </w:r>
      <w:r>
        <w:rPr>
          <w:spacing w:val="-4"/>
        </w:rPr>
        <w:t xml:space="preserve"> </w:t>
      </w:r>
      <w:r>
        <w:t>topic,</w:t>
      </w:r>
      <w:r>
        <w:rPr>
          <w:spacing w:val="-3"/>
        </w:rPr>
        <w:t xml:space="preserve"> </w:t>
      </w:r>
      <w:r>
        <w:t>offering</w:t>
      </w:r>
      <w:r>
        <w:rPr>
          <w:spacing w:val="-3"/>
        </w:rPr>
        <w:t xml:space="preserve"> </w:t>
      </w:r>
      <w:r>
        <w:t>a</w:t>
      </w:r>
      <w:r>
        <w:rPr>
          <w:spacing w:val="-3"/>
        </w:rPr>
        <w:t xml:space="preserve"> </w:t>
      </w:r>
      <w:r>
        <w:t>selected</w:t>
      </w:r>
      <w:r>
        <w:rPr>
          <w:spacing w:val="-3"/>
        </w:rPr>
        <w:t xml:space="preserve"> </w:t>
      </w:r>
      <w:r>
        <w:t>group of panelists who share differing perspectives.”</w:t>
      </w:r>
      <w:hyperlink w:anchor="_bookmark72" w:history="1">
        <w:r>
          <w:rPr>
            <w:vertAlign w:val="superscript"/>
          </w:rPr>
          <w:t>73</w:t>
        </w:r>
      </w:hyperlink>
      <w:r>
        <w:t xml:space="preserve"> The panel usually consists of 3-4 practitioners who share a common field of work.</w:t>
      </w:r>
    </w:p>
    <w:p w14:paraId="741D0C84" w14:textId="77777777" w:rsidR="00681EA3" w:rsidRDefault="00000000">
      <w:pPr>
        <w:pStyle w:val="Textoindependiente"/>
        <w:spacing w:before="1" w:line="480" w:lineRule="auto"/>
        <w:ind w:right="800" w:firstLine="719"/>
      </w:pPr>
      <w:r>
        <w:t>In this panel, there was more than a modicum of difficulty recruiting the desired panelists.</w:t>
      </w:r>
      <w:r>
        <w:rPr>
          <w:spacing w:val="-1"/>
        </w:rPr>
        <w:t xml:space="preserve"> </w:t>
      </w:r>
      <w:r>
        <w:t>Several</w:t>
      </w:r>
      <w:r>
        <w:rPr>
          <w:spacing w:val="-1"/>
        </w:rPr>
        <w:t xml:space="preserve"> </w:t>
      </w:r>
      <w:r>
        <w:t>experts were</w:t>
      </w:r>
      <w:r>
        <w:rPr>
          <w:spacing w:val="-1"/>
        </w:rPr>
        <w:t xml:space="preserve"> </w:t>
      </w:r>
      <w:r>
        <w:t>approached, and</w:t>
      </w:r>
      <w:r>
        <w:rPr>
          <w:spacing w:val="-1"/>
        </w:rPr>
        <w:t xml:space="preserve"> </w:t>
      </w:r>
      <w:r>
        <w:t>they</w:t>
      </w:r>
      <w:r>
        <w:rPr>
          <w:spacing w:val="-1"/>
        </w:rPr>
        <w:t xml:space="preserve"> </w:t>
      </w:r>
      <w:r>
        <w:t>agreed</w:t>
      </w:r>
      <w:r>
        <w:rPr>
          <w:spacing w:val="-1"/>
        </w:rPr>
        <w:t xml:space="preserve"> </w:t>
      </w:r>
      <w:r>
        <w:t>to</w:t>
      </w:r>
      <w:r>
        <w:rPr>
          <w:spacing w:val="-1"/>
        </w:rPr>
        <w:t xml:space="preserve"> </w:t>
      </w:r>
      <w:r>
        <w:t>serve,</w:t>
      </w:r>
      <w:r>
        <w:rPr>
          <w:spacing w:val="-1"/>
        </w:rPr>
        <w:t xml:space="preserve"> </w:t>
      </w:r>
      <w:r>
        <w:t>only</w:t>
      </w:r>
      <w:r>
        <w:rPr>
          <w:spacing w:val="-1"/>
        </w:rPr>
        <w:t xml:space="preserve"> </w:t>
      </w:r>
      <w:r>
        <w:t>to</w:t>
      </w:r>
      <w:r>
        <w:rPr>
          <w:spacing w:val="-1"/>
        </w:rPr>
        <w:t xml:space="preserve"> </w:t>
      </w:r>
      <w:r>
        <w:t>withdraw</w:t>
      </w:r>
      <w:r>
        <w:rPr>
          <w:spacing w:val="-2"/>
        </w:rPr>
        <w:t xml:space="preserve"> </w:t>
      </w:r>
      <w:r>
        <w:t>a</w:t>
      </w:r>
      <w:r>
        <w:rPr>
          <w:spacing w:val="-3"/>
        </w:rPr>
        <w:t xml:space="preserve"> </w:t>
      </w:r>
      <w:r>
        <w:t>few days</w:t>
      </w:r>
      <w:r>
        <w:rPr>
          <w:spacing w:val="-4"/>
        </w:rPr>
        <w:t xml:space="preserve"> </w:t>
      </w:r>
      <w:r>
        <w:t>later.</w:t>
      </w:r>
      <w:r>
        <w:rPr>
          <w:spacing w:val="-1"/>
        </w:rPr>
        <w:t xml:space="preserve"> </w:t>
      </w:r>
      <w:r>
        <w:t>In</w:t>
      </w:r>
      <w:r>
        <w:rPr>
          <w:spacing w:val="-1"/>
        </w:rPr>
        <w:t xml:space="preserve"> </w:t>
      </w:r>
      <w:r>
        <w:t>addition,</w:t>
      </w:r>
      <w:r>
        <w:rPr>
          <w:spacing w:val="-3"/>
        </w:rPr>
        <w:t xml:space="preserve"> </w:t>
      </w:r>
      <w:r>
        <w:t>some</w:t>
      </w:r>
      <w:r>
        <w:rPr>
          <w:spacing w:val="-3"/>
        </w:rPr>
        <w:t xml:space="preserve"> </w:t>
      </w:r>
      <w:r>
        <w:t>experts</w:t>
      </w:r>
      <w:r>
        <w:rPr>
          <w:spacing w:val="-4"/>
        </w:rPr>
        <w:t xml:space="preserve"> </w:t>
      </w:r>
      <w:r>
        <w:t>did</w:t>
      </w:r>
      <w:r>
        <w:rPr>
          <w:spacing w:val="-3"/>
        </w:rPr>
        <w:t xml:space="preserve"> </w:t>
      </w:r>
      <w:r>
        <w:t>not</w:t>
      </w:r>
      <w:r>
        <w:rPr>
          <w:spacing w:val="-3"/>
        </w:rPr>
        <w:t xml:space="preserve"> </w:t>
      </w:r>
      <w:r>
        <w:t>respond</w:t>
      </w:r>
      <w:r>
        <w:rPr>
          <w:spacing w:val="-3"/>
        </w:rPr>
        <w:t xml:space="preserve"> </w:t>
      </w:r>
      <w:r>
        <w:t>to</w:t>
      </w:r>
      <w:r>
        <w:rPr>
          <w:spacing w:val="-3"/>
        </w:rPr>
        <w:t xml:space="preserve"> </w:t>
      </w:r>
      <w:r>
        <w:t>the</w:t>
      </w:r>
      <w:r>
        <w:rPr>
          <w:spacing w:val="-4"/>
        </w:rPr>
        <w:t xml:space="preserve"> </w:t>
      </w:r>
      <w:r>
        <w:t>invitation.</w:t>
      </w:r>
      <w:r>
        <w:rPr>
          <w:spacing w:val="-3"/>
        </w:rPr>
        <w:t xml:space="preserve"> </w:t>
      </w:r>
      <w:r>
        <w:t>Ultimately,</w:t>
      </w:r>
      <w:r>
        <w:rPr>
          <w:spacing w:val="-3"/>
        </w:rPr>
        <w:t xml:space="preserve"> </w:t>
      </w:r>
      <w:r>
        <w:t>none</w:t>
      </w:r>
      <w:r>
        <w:rPr>
          <w:spacing w:val="-3"/>
        </w:rPr>
        <w:t xml:space="preserve"> </w:t>
      </w:r>
      <w:r>
        <w:t>of</w:t>
      </w:r>
      <w:r>
        <w:rPr>
          <w:spacing w:val="-5"/>
        </w:rPr>
        <w:t xml:space="preserve"> </w:t>
      </w:r>
      <w:r>
        <w:t>the experts from Puerto Rico agreed to serve on the panel.</w:t>
      </w:r>
    </w:p>
    <w:p w14:paraId="19761B2B" w14:textId="77777777" w:rsidR="00681EA3" w:rsidRDefault="00000000">
      <w:pPr>
        <w:pStyle w:val="Textoindependiente"/>
        <w:spacing w:line="480" w:lineRule="auto"/>
        <w:ind w:right="983" w:firstLine="719"/>
        <w:jc w:val="both"/>
      </w:pPr>
      <w:r>
        <w:t>As</w:t>
      </w:r>
      <w:r>
        <w:rPr>
          <w:spacing w:val="-4"/>
        </w:rPr>
        <w:t xml:space="preserve"> </w:t>
      </w:r>
      <w:r>
        <w:t>one</w:t>
      </w:r>
      <w:r>
        <w:rPr>
          <w:spacing w:val="-5"/>
        </w:rPr>
        <w:t xml:space="preserve"> </w:t>
      </w:r>
      <w:r>
        <w:t>final</w:t>
      </w:r>
      <w:r>
        <w:rPr>
          <w:spacing w:val="-3"/>
        </w:rPr>
        <w:t xml:space="preserve"> </w:t>
      </w:r>
      <w:r>
        <w:t>panelist</w:t>
      </w:r>
      <w:r>
        <w:rPr>
          <w:spacing w:val="-3"/>
        </w:rPr>
        <w:t xml:space="preserve"> </w:t>
      </w:r>
      <w:r>
        <w:t>remarked,</w:t>
      </w:r>
      <w:r>
        <w:rPr>
          <w:spacing w:val="-3"/>
        </w:rPr>
        <w:t xml:space="preserve"> </w:t>
      </w:r>
      <w:r>
        <w:t>there</w:t>
      </w:r>
      <w:r>
        <w:rPr>
          <w:spacing w:val="-5"/>
        </w:rPr>
        <w:t xml:space="preserve"> </w:t>
      </w:r>
      <w:r>
        <w:t>is</w:t>
      </w:r>
      <w:r>
        <w:rPr>
          <w:spacing w:val="-4"/>
        </w:rPr>
        <w:t xml:space="preserve"> </w:t>
      </w:r>
      <w:r>
        <w:t>a</w:t>
      </w:r>
      <w:r>
        <w:rPr>
          <w:spacing w:val="-3"/>
        </w:rPr>
        <w:t xml:space="preserve"> </w:t>
      </w:r>
      <w:r>
        <w:t>practice</w:t>
      </w:r>
      <w:r>
        <w:rPr>
          <w:spacing w:val="-2"/>
        </w:rPr>
        <w:t xml:space="preserve"> </w:t>
      </w:r>
      <w:r>
        <w:t>of</w:t>
      </w:r>
      <w:r>
        <w:rPr>
          <w:spacing w:val="-3"/>
        </w:rPr>
        <w:t xml:space="preserve"> </w:t>
      </w:r>
      <w:r>
        <w:t>assisting</w:t>
      </w:r>
      <w:r>
        <w:rPr>
          <w:spacing w:val="-3"/>
        </w:rPr>
        <w:t xml:space="preserve"> </w:t>
      </w:r>
      <w:r>
        <w:t>graduate</w:t>
      </w:r>
      <w:r>
        <w:rPr>
          <w:spacing w:val="-3"/>
        </w:rPr>
        <w:t xml:space="preserve"> </w:t>
      </w:r>
      <w:r>
        <w:t>students</w:t>
      </w:r>
      <w:r>
        <w:rPr>
          <w:spacing w:val="-4"/>
        </w:rPr>
        <w:t xml:space="preserve"> </w:t>
      </w:r>
      <w:r>
        <w:t>in</w:t>
      </w:r>
      <w:r>
        <w:rPr>
          <w:spacing w:val="-3"/>
        </w:rPr>
        <w:t xml:space="preserve"> </w:t>
      </w:r>
      <w:r>
        <w:t>their research by collaborating with them.</w:t>
      </w:r>
      <w:hyperlink w:anchor="_bookmark73" w:history="1">
        <w:r>
          <w:rPr>
            <w:vertAlign w:val="superscript"/>
          </w:rPr>
          <w:t>74</w:t>
        </w:r>
      </w:hyperlink>
      <w:r>
        <w:rPr>
          <w:spacing w:val="40"/>
        </w:rPr>
        <w:t xml:space="preserve"> </w:t>
      </w:r>
      <w:r>
        <w:t>It was disappointing that these professionals, in Puerto Rico, were so difficult. It almost frustrated this micro-project.</w:t>
      </w:r>
    </w:p>
    <w:p w14:paraId="62FCF3CC" w14:textId="77777777" w:rsidR="00681EA3" w:rsidRDefault="00000000">
      <w:pPr>
        <w:pStyle w:val="Textoindependiente"/>
        <w:spacing w:line="480" w:lineRule="auto"/>
        <w:ind w:right="717" w:firstLine="719"/>
      </w:pPr>
      <w:r>
        <w:t>Despite this difficulty, it was possible to recruit a panel of four practitioners. It was a panel that represented practitioners, educators, and administrators. This panel was recruited to discuss</w:t>
      </w:r>
      <w:r>
        <w:rPr>
          <w:spacing w:val="-4"/>
        </w:rPr>
        <w:t xml:space="preserve"> </w:t>
      </w:r>
      <w:r>
        <w:t>strategies</w:t>
      </w:r>
      <w:r>
        <w:rPr>
          <w:spacing w:val="-4"/>
        </w:rPr>
        <w:t xml:space="preserve"> </w:t>
      </w:r>
      <w:r>
        <w:t>for</w:t>
      </w:r>
      <w:r>
        <w:rPr>
          <w:spacing w:val="-5"/>
        </w:rPr>
        <w:t xml:space="preserve"> </w:t>
      </w:r>
      <w:r>
        <w:t>offering</w:t>
      </w:r>
      <w:r>
        <w:rPr>
          <w:spacing w:val="-3"/>
        </w:rPr>
        <w:t xml:space="preserve"> </w:t>
      </w:r>
      <w:r>
        <w:t>CPE</w:t>
      </w:r>
      <w:r>
        <w:rPr>
          <w:spacing w:val="-3"/>
        </w:rPr>
        <w:t xml:space="preserve"> </w:t>
      </w:r>
      <w:r>
        <w:t>in</w:t>
      </w:r>
      <w:r>
        <w:rPr>
          <w:spacing w:val="-3"/>
        </w:rPr>
        <w:t xml:space="preserve"> </w:t>
      </w:r>
      <w:r>
        <w:t>Puerto</w:t>
      </w:r>
      <w:r>
        <w:rPr>
          <w:spacing w:val="-3"/>
        </w:rPr>
        <w:t xml:space="preserve"> </w:t>
      </w:r>
      <w:r>
        <w:t>Rico.</w:t>
      </w:r>
      <w:r>
        <w:rPr>
          <w:spacing w:val="-6"/>
        </w:rPr>
        <w:t xml:space="preserve"> </w:t>
      </w:r>
      <w:r>
        <w:t>They</w:t>
      </w:r>
      <w:r>
        <w:rPr>
          <w:spacing w:val="-3"/>
        </w:rPr>
        <w:t xml:space="preserve"> </w:t>
      </w:r>
      <w:r>
        <w:t>would</w:t>
      </w:r>
      <w:r>
        <w:rPr>
          <w:spacing w:val="-3"/>
        </w:rPr>
        <w:t xml:space="preserve"> </w:t>
      </w:r>
      <w:r>
        <w:t>do</w:t>
      </w:r>
      <w:r>
        <w:rPr>
          <w:spacing w:val="-3"/>
        </w:rPr>
        <w:t xml:space="preserve"> </w:t>
      </w:r>
      <w:r>
        <w:t>so</w:t>
      </w:r>
      <w:r>
        <w:rPr>
          <w:spacing w:val="-3"/>
        </w:rPr>
        <w:t xml:space="preserve"> </w:t>
      </w:r>
      <w:proofErr w:type="gramStart"/>
      <w:r>
        <w:t>within</w:t>
      </w:r>
      <w:proofErr w:type="gramEnd"/>
      <w:r>
        <w:rPr>
          <w:spacing w:val="-3"/>
        </w:rPr>
        <w:t xml:space="preserve"> </w:t>
      </w:r>
      <w:r>
        <w:t>an</w:t>
      </w:r>
      <w:r>
        <w:rPr>
          <w:spacing w:val="-3"/>
        </w:rPr>
        <w:t xml:space="preserve"> </w:t>
      </w:r>
      <w:r>
        <w:t>accepted</w:t>
      </w:r>
      <w:r>
        <w:rPr>
          <w:spacing w:val="-3"/>
        </w:rPr>
        <w:t xml:space="preserve"> </w:t>
      </w:r>
      <w:r>
        <w:t>format.</w:t>
      </w:r>
    </w:p>
    <w:p w14:paraId="1D21B546" w14:textId="77777777" w:rsidR="00681EA3" w:rsidRDefault="00000000">
      <w:pPr>
        <w:pStyle w:val="Textoindependiente"/>
        <w:spacing w:before="170"/>
        <w:ind w:left="0"/>
        <w:rPr>
          <w:sz w:val="20"/>
        </w:rPr>
      </w:pPr>
      <w:r>
        <w:rPr>
          <w:noProof/>
          <w:sz w:val="20"/>
        </w:rPr>
        <mc:AlternateContent>
          <mc:Choice Requires="wps">
            <w:drawing>
              <wp:anchor distT="0" distB="0" distL="0" distR="0" simplePos="0" relativeHeight="487607296" behindDoc="1" locked="0" layoutInCell="1" allowOverlap="1" wp14:anchorId="049A76F4" wp14:editId="34D22DF5">
                <wp:simplePos x="0" y="0"/>
                <wp:positionH relativeFrom="page">
                  <wp:posOffset>914704</wp:posOffset>
                </wp:positionH>
                <wp:positionV relativeFrom="paragraph">
                  <wp:posOffset>269609</wp:posOffset>
                </wp:positionV>
                <wp:extent cx="1829435" cy="762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2AB59E" id="Graphic 43" o:spid="_x0000_s1026" style="position:absolute;margin-left:1in;margin-top:21.25pt;width:144.05pt;height:.6pt;z-index:-1570918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CQXAj4AAAAAkBAAAPAAAAZHJzL2Rvd25yZXYueG1sTI/N&#10;TsMwEITvSLyDtUhcEHWahL8Qp6qCOFCEgII4u/ESR8TrYLuteXvcE9x2tKOZb+pFNCPbofODJQHz&#10;WQYMqbNqoF7A+9v9+TUwHyQpOVpCAT/oYdEcH9WyUnZPr7hbh56lEPKVFKBDmCrOfafRSD+zE1L6&#10;fVpnZEjS9Vw5uU/hZuR5ll1yIwdKDVpO2GrsvtZbI6CNcXn3/KC7sxW+PH0UN64tvh+FOD2Jy1tg&#10;AWP4M8MBP6FDk5g2dkvKszHpskxbgoAyvwCWDGWRz4FtDscV8Kbm/xc0vwAAAP//AwBQSwECLQAU&#10;AAYACAAAACEAtoM4kv4AAADhAQAAEwAAAAAAAAAAAAAAAAAAAAAAW0NvbnRlbnRfVHlwZXNdLnht&#10;bFBLAQItABQABgAIAAAAIQA4/SH/1gAAAJQBAAALAAAAAAAAAAAAAAAAAC8BAABfcmVscy8ucmVs&#10;c1BLAQItABQABgAIAAAAIQCGUzrVIwIAAL0EAAAOAAAAAAAAAAAAAAAAAC4CAABkcnMvZTJvRG9j&#10;LnhtbFBLAQItABQABgAIAAAAIQACQXAj4AAAAAkBAAAPAAAAAAAAAAAAAAAAAH0EAABkcnMvZG93&#10;bnJldi54bWxQSwUGAAAAAAQABADzAAAAigUAAAAA&#10;" path="m1829054,l,,,7619r1829054,l1829054,xe" fillcolor="black" stroked="f">
                <v:path arrowok="t"/>
                <w10:wrap type="topAndBottom" anchorx="page"/>
              </v:shape>
            </w:pict>
          </mc:Fallback>
        </mc:AlternateContent>
      </w:r>
    </w:p>
    <w:p w14:paraId="313401F1" w14:textId="77777777" w:rsidR="00681EA3" w:rsidRDefault="00000000">
      <w:pPr>
        <w:spacing w:before="96"/>
        <w:ind w:left="360" w:right="717" w:firstLine="719"/>
        <w:rPr>
          <w:sz w:val="20"/>
        </w:rPr>
      </w:pPr>
      <w:bookmarkStart w:id="72" w:name="_bookmark72"/>
      <w:bookmarkEnd w:id="72"/>
      <w:r>
        <w:rPr>
          <w:sz w:val="20"/>
          <w:vertAlign w:val="superscript"/>
        </w:rPr>
        <w:t>73</w:t>
      </w:r>
      <w:r>
        <w:rPr>
          <w:spacing w:val="-3"/>
          <w:sz w:val="20"/>
        </w:rPr>
        <w:t xml:space="preserve"> </w:t>
      </w:r>
      <w:r>
        <w:rPr>
          <w:sz w:val="20"/>
        </w:rPr>
        <w:t>Kristen</w:t>
      </w:r>
      <w:r>
        <w:rPr>
          <w:spacing w:val="-2"/>
          <w:sz w:val="20"/>
        </w:rPr>
        <w:t xml:space="preserve"> </w:t>
      </w:r>
      <w:r>
        <w:rPr>
          <w:sz w:val="20"/>
        </w:rPr>
        <w:t>Arnold</w:t>
      </w:r>
      <w:r>
        <w:rPr>
          <w:i/>
          <w:sz w:val="20"/>
        </w:rPr>
        <w:t>,</w:t>
      </w:r>
      <w:r>
        <w:rPr>
          <w:i/>
          <w:spacing w:val="-3"/>
          <w:sz w:val="20"/>
        </w:rPr>
        <w:t xml:space="preserve"> </w:t>
      </w:r>
      <w:r>
        <w:rPr>
          <w:i/>
          <w:sz w:val="20"/>
        </w:rPr>
        <w:t>Powerful</w:t>
      </w:r>
      <w:r>
        <w:rPr>
          <w:i/>
          <w:spacing w:val="-4"/>
          <w:sz w:val="20"/>
        </w:rPr>
        <w:t xml:space="preserve"> </w:t>
      </w:r>
      <w:r>
        <w:rPr>
          <w:i/>
          <w:sz w:val="20"/>
        </w:rPr>
        <w:t>Panels:</w:t>
      </w:r>
      <w:r>
        <w:rPr>
          <w:i/>
          <w:spacing w:val="-3"/>
          <w:sz w:val="20"/>
        </w:rPr>
        <w:t xml:space="preserve"> </w:t>
      </w:r>
      <w:r>
        <w:rPr>
          <w:i/>
          <w:sz w:val="20"/>
        </w:rPr>
        <w:t>A</w:t>
      </w:r>
      <w:r>
        <w:rPr>
          <w:i/>
          <w:spacing w:val="-3"/>
          <w:sz w:val="20"/>
        </w:rPr>
        <w:t xml:space="preserve"> </w:t>
      </w:r>
      <w:r>
        <w:rPr>
          <w:i/>
          <w:sz w:val="20"/>
        </w:rPr>
        <w:t>Step-By-Step</w:t>
      </w:r>
      <w:r>
        <w:rPr>
          <w:i/>
          <w:spacing w:val="-2"/>
          <w:sz w:val="20"/>
        </w:rPr>
        <w:t xml:space="preserve"> </w:t>
      </w:r>
      <w:r>
        <w:rPr>
          <w:i/>
          <w:sz w:val="20"/>
        </w:rPr>
        <w:t>Guide</w:t>
      </w:r>
      <w:r>
        <w:rPr>
          <w:i/>
          <w:spacing w:val="-3"/>
          <w:sz w:val="20"/>
        </w:rPr>
        <w:t xml:space="preserve"> </w:t>
      </w:r>
      <w:r>
        <w:rPr>
          <w:i/>
          <w:sz w:val="20"/>
        </w:rPr>
        <w:t>to</w:t>
      </w:r>
      <w:r>
        <w:rPr>
          <w:i/>
          <w:spacing w:val="-5"/>
          <w:sz w:val="20"/>
        </w:rPr>
        <w:t xml:space="preserve"> </w:t>
      </w:r>
      <w:r>
        <w:rPr>
          <w:i/>
          <w:sz w:val="20"/>
        </w:rPr>
        <w:t>Moderating</w:t>
      </w:r>
      <w:r>
        <w:rPr>
          <w:i/>
          <w:spacing w:val="-2"/>
          <w:sz w:val="20"/>
        </w:rPr>
        <w:t xml:space="preserve"> </w:t>
      </w:r>
      <w:r>
        <w:rPr>
          <w:i/>
          <w:sz w:val="20"/>
        </w:rPr>
        <w:t>Lively</w:t>
      </w:r>
      <w:r>
        <w:rPr>
          <w:i/>
          <w:spacing w:val="-3"/>
          <w:sz w:val="20"/>
        </w:rPr>
        <w:t xml:space="preserve"> </w:t>
      </w:r>
      <w:r>
        <w:rPr>
          <w:i/>
          <w:sz w:val="20"/>
        </w:rPr>
        <w:t>and</w:t>
      </w:r>
      <w:r>
        <w:rPr>
          <w:i/>
          <w:spacing w:val="-4"/>
          <w:sz w:val="20"/>
        </w:rPr>
        <w:t xml:space="preserve"> </w:t>
      </w:r>
      <w:r>
        <w:rPr>
          <w:i/>
          <w:sz w:val="20"/>
        </w:rPr>
        <w:t>Informative</w:t>
      </w:r>
      <w:r>
        <w:rPr>
          <w:i/>
          <w:spacing w:val="-3"/>
          <w:sz w:val="20"/>
        </w:rPr>
        <w:t xml:space="preserve"> </w:t>
      </w:r>
      <w:r>
        <w:rPr>
          <w:i/>
          <w:sz w:val="20"/>
        </w:rPr>
        <w:t>Panel Discussions at Meetings, Conferences, and Convention</w:t>
      </w:r>
      <w:r>
        <w:rPr>
          <w:sz w:val="20"/>
        </w:rPr>
        <w:t>s, 14.</w:t>
      </w:r>
    </w:p>
    <w:p w14:paraId="333B4747" w14:textId="77777777" w:rsidR="00681EA3" w:rsidRDefault="00000000">
      <w:pPr>
        <w:spacing w:before="119"/>
        <w:ind w:left="360" w:right="803" w:firstLine="719"/>
        <w:rPr>
          <w:sz w:val="20"/>
        </w:rPr>
      </w:pPr>
      <w:bookmarkStart w:id="73" w:name="_bookmark73"/>
      <w:bookmarkEnd w:id="73"/>
      <w:r>
        <w:rPr>
          <w:sz w:val="20"/>
          <w:vertAlign w:val="superscript"/>
        </w:rPr>
        <w:t>74</w:t>
      </w:r>
      <w:r>
        <w:rPr>
          <w:sz w:val="20"/>
        </w:rPr>
        <w:t xml:space="preserve"> Association of Professional Chaplains, “Standards of Practice for Professional Chaplains, No. 12,” Standards,</w:t>
      </w:r>
      <w:r>
        <w:rPr>
          <w:spacing w:val="-5"/>
          <w:sz w:val="20"/>
        </w:rPr>
        <w:t xml:space="preserve"> </w:t>
      </w:r>
      <w:r>
        <w:rPr>
          <w:sz w:val="20"/>
        </w:rPr>
        <w:t>last</w:t>
      </w:r>
      <w:r>
        <w:rPr>
          <w:spacing w:val="-7"/>
          <w:sz w:val="20"/>
        </w:rPr>
        <w:t xml:space="preserve"> </w:t>
      </w:r>
      <w:r>
        <w:rPr>
          <w:sz w:val="20"/>
        </w:rPr>
        <w:t>modified</w:t>
      </w:r>
      <w:r>
        <w:rPr>
          <w:spacing w:val="-5"/>
          <w:sz w:val="20"/>
        </w:rPr>
        <w:t xml:space="preserve"> </w:t>
      </w:r>
      <w:r>
        <w:rPr>
          <w:sz w:val="20"/>
        </w:rPr>
        <w:t>October</w:t>
      </w:r>
      <w:r>
        <w:rPr>
          <w:spacing w:val="-5"/>
          <w:sz w:val="20"/>
        </w:rPr>
        <w:t xml:space="preserve"> </w:t>
      </w:r>
      <w:r>
        <w:rPr>
          <w:sz w:val="20"/>
        </w:rPr>
        <w:t>22,</w:t>
      </w:r>
      <w:r>
        <w:rPr>
          <w:spacing w:val="-6"/>
          <w:sz w:val="20"/>
        </w:rPr>
        <w:t xml:space="preserve"> </w:t>
      </w:r>
      <w:r>
        <w:rPr>
          <w:sz w:val="20"/>
        </w:rPr>
        <w:t>2015,</w:t>
      </w:r>
      <w:r>
        <w:rPr>
          <w:spacing w:val="-8"/>
          <w:sz w:val="20"/>
        </w:rPr>
        <w:t xml:space="preserve"> </w:t>
      </w:r>
      <w:hyperlink r:id="rId31">
        <w:r>
          <w:rPr>
            <w:sz w:val="20"/>
          </w:rPr>
          <w:t>https://www.apchaplains.org/wp-content/uploads/2022/05/Standards-of-</w:t>
        </w:r>
      </w:hyperlink>
      <w:r>
        <w:rPr>
          <w:spacing w:val="-2"/>
          <w:sz w:val="20"/>
        </w:rPr>
        <w:t>Practice-for-Professional-Chaplains-102215.pdf.</w:t>
      </w:r>
    </w:p>
    <w:p w14:paraId="042A48A3" w14:textId="77777777" w:rsidR="00681EA3" w:rsidRDefault="00681EA3">
      <w:pPr>
        <w:rPr>
          <w:sz w:val="20"/>
        </w:rPr>
        <w:sectPr w:rsidR="00681EA3">
          <w:pgSz w:w="12240" w:h="15840"/>
          <w:pgMar w:top="1320" w:right="720" w:bottom="280" w:left="1080" w:header="737" w:footer="0" w:gutter="0"/>
          <w:cols w:space="720"/>
        </w:sectPr>
      </w:pPr>
    </w:p>
    <w:p w14:paraId="65314085" w14:textId="77777777" w:rsidR="00681EA3" w:rsidRDefault="00000000">
      <w:pPr>
        <w:pStyle w:val="Textoindependiente"/>
        <w:spacing w:before="101" w:line="480" w:lineRule="auto"/>
        <w:ind w:right="800" w:firstLine="719"/>
      </w:pPr>
      <w:r>
        <w:lastRenderedPageBreak/>
        <w:t xml:space="preserve">The format was designed to include three major topics: What is chaplaincy, </w:t>
      </w:r>
      <w:proofErr w:type="gramStart"/>
      <w:r>
        <w:t>What</w:t>
      </w:r>
      <w:proofErr w:type="gramEnd"/>
      <w:r>
        <w:t xml:space="preserve"> is Clinical Pastoral Education, and What Strategies Can Be Used to Bring Clinical Pastoral Education to Puerto Rico. Within each of these major topics was a predesigned set of seven questions.</w:t>
      </w:r>
      <w:r>
        <w:rPr>
          <w:spacing w:val="-3"/>
        </w:rPr>
        <w:t xml:space="preserve"> </w:t>
      </w:r>
      <w:r>
        <w:t>In</w:t>
      </w:r>
      <w:r>
        <w:rPr>
          <w:spacing w:val="-1"/>
        </w:rPr>
        <w:t xml:space="preserve"> </w:t>
      </w:r>
      <w:r>
        <w:t>addition</w:t>
      </w:r>
      <w:r>
        <w:rPr>
          <w:spacing w:val="-3"/>
        </w:rPr>
        <w:t xml:space="preserve"> </w:t>
      </w:r>
      <w:r>
        <w:t>to</w:t>
      </w:r>
      <w:r>
        <w:rPr>
          <w:spacing w:val="-3"/>
        </w:rPr>
        <w:t xml:space="preserve"> </w:t>
      </w:r>
      <w:r>
        <w:t>the</w:t>
      </w:r>
      <w:r>
        <w:rPr>
          <w:spacing w:val="-4"/>
        </w:rPr>
        <w:t xml:space="preserve"> </w:t>
      </w:r>
      <w:r>
        <w:t>seven</w:t>
      </w:r>
      <w:r>
        <w:rPr>
          <w:spacing w:val="-3"/>
        </w:rPr>
        <w:t xml:space="preserve"> </w:t>
      </w:r>
      <w:r>
        <w:t>questions,</w:t>
      </w:r>
      <w:r>
        <w:rPr>
          <w:spacing w:val="-3"/>
        </w:rPr>
        <w:t xml:space="preserve"> </w:t>
      </w:r>
      <w:r>
        <w:t>the</w:t>
      </w:r>
      <w:r>
        <w:rPr>
          <w:spacing w:val="-4"/>
        </w:rPr>
        <w:t xml:space="preserve"> </w:t>
      </w:r>
      <w:r>
        <w:t>panel</w:t>
      </w:r>
      <w:r>
        <w:rPr>
          <w:spacing w:val="-3"/>
        </w:rPr>
        <w:t xml:space="preserve"> </w:t>
      </w:r>
      <w:r>
        <w:t>was</w:t>
      </w:r>
      <w:r>
        <w:rPr>
          <w:spacing w:val="-4"/>
        </w:rPr>
        <w:t xml:space="preserve"> </w:t>
      </w:r>
      <w:r>
        <w:t>free</w:t>
      </w:r>
      <w:r>
        <w:rPr>
          <w:spacing w:val="-4"/>
        </w:rPr>
        <w:t xml:space="preserve"> </w:t>
      </w:r>
      <w:r>
        <w:t>to</w:t>
      </w:r>
      <w:r>
        <w:rPr>
          <w:spacing w:val="-3"/>
        </w:rPr>
        <w:t xml:space="preserve"> </w:t>
      </w:r>
      <w:r>
        <w:t>discuss</w:t>
      </w:r>
      <w:r>
        <w:rPr>
          <w:spacing w:val="-1"/>
        </w:rPr>
        <w:t xml:space="preserve"> </w:t>
      </w:r>
      <w:r>
        <w:t>any</w:t>
      </w:r>
      <w:r>
        <w:rPr>
          <w:spacing w:val="-3"/>
        </w:rPr>
        <w:t xml:space="preserve"> </w:t>
      </w:r>
      <w:r>
        <w:t>topics</w:t>
      </w:r>
      <w:r>
        <w:rPr>
          <w:spacing w:val="-4"/>
        </w:rPr>
        <w:t xml:space="preserve"> </w:t>
      </w:r>
      <w:r>
        <w:t>relevant</w:t>
      </w:r>
      <w:r>
        <w:rPr>
          <w:spacing w:val="-3"/>
        </w:rPr>
        <w:t xml:space="preserve"> </w:t>
      </w:r>
      <w:r>
        <w:t>to the discussion. This writer adopted the Initial Remarks format.</w:t>
      </w:r>
      <w:hyperlink w:anchor="_bookmark74" w:history="1">
        <w:r>
          <w:rPr>
            <w:vertAlign w:val="superscript"/>
          </w:rPr>
          <w:t>75</w:t>
        </w:r>
      </w:hyperlink>
      <w:r>
        <w:t xml:space="preserve"> This format allowed greater time to be committed to the moderated discussion. Each of the</w:t>
      </w:r>
      <w:r>
        <w:rPr>
          <w:spacing w:val="-1"/>
        </w:rPr>
        <w:t xml:space="preserve"> </w:t>
      </w:r>
      <w:r>
        <w:t>main topics was allotted twenty-five minutes for discussion. Thirty minutes were allotted for audience questions.</w:t>
      </w:r>
      <w:hyperlink w:anchor="_bookmark75" w:history="1">
        <w:r>
          <w:rPr>
            <w:vertAlign w:val="superscript"/>
          </w:rPr>
          <w:t>76</w:t>
        </w:r>
      </w:hyperlink>
    </w:p>
    <w:p w14:paraId="2D852E12" w14:textId="77777777" w:rsidR="00681EA3" w:rsidRDefault="00000000">
      <w:pPr>
        <w:pStyle w:val="Textoindependiente"/>
        <w:spacing w:line="480" w:lineRule="auto"/>
        <w:ind w:right="717" w:firstLine="719"/>
      </w:pPr>
      <w:r>
        <w:t>Here</w:t>
      </w:r>
      <w:r>
        <w:rPr>
          <w:spacing w:val="-5"/>
        </w:rPr>
        <w:t xml:space="preserve"> </w:t>
      </w:r>
      <w:r>
        <w:t>is</w:t>
      </w:r>
      <w:r>
        <w:rPr>
          <w:spacing w:val="-4"/>
        </w:rPr>
        <w:t xml:space="preserve"> </w:t>
      </w:r>
      <w:r>
        <w:t>a</w:t>
      </w:r>
      <w:r>
        <w:rPr>
          <w:spacing w:val="-3"/>
        </w:rPr>
        <w:t xml:space="preserve"> </w:t>
      </w:r>
      <w:r>
        <w:t>sample</w:t>
      </w:r>
      <w:r>
        <w:rPr>
          <w:spacing w:val="-4"/>
        </w:rPr>
        <w:t xml:space="preserve"> </w:t>
      </w:r>
      <w:r>
        <w:t>of</w:t>
      </w:r>
      <w:r>
        <w:rPr>
          <w:spacing w:val="-3"/>
        </w:rPr>
        <w:t xml:space="preserve"> </w:t>
      </w:r>
      <w:r>
        <w:t>the</w:t>
      </w:r>
      <w:r>
        <w:rPr>
          <w:spacing w:val="-5"/>
        </w:rPr>
        <w:t xml:space="preserve"> </w:t>
      </w:r>
      <w:r>
        <w:t>questions</w:t>
      </w:r>
      <w:r>
        <w:rPr>
          <w:spacing w:val="-4"/>
        </w:rPr>
        <w:t xml:space="preserve"> </w:t>
      </w:r>
      <w:r>
        <w:t>we</w:t>
      </w:r>
      <w:r>
        <w:rPr>
          <w:spacing w:val="-5"/>
        </w:rPr>
        <w:t xml:space="preserve"> </w:t>
      </w:r>
      <w:r>
        <w:t>asked.</w:t>
      </w:r>
      <w:r>
        <w:rPr>
          <w:spacing w:val="-3"/>
        </w:rPr>
        <w:t xml:space="preserve"> </w:t>
      </w:r>
      <w:r>
        <w:t>Segment</w:t>
      </w:r>
      <w:r>
        <w:rPr>
          <w:spacing w:val="-3"/>
        </w:rPr>
        <w:t xml:space="preserve"> </w:t>
      </w:r>
      <w:r>
        <w:t>one</w:t>
      </w:r>
      <w:r>
        <w:rPr>
          <w:spacing w:val="-3"/>
        </w:rPr>
        <w:t xml:space="preserve"> </w:t>
      </w:r>
      <w:r>
        <w:t>presented</w:t>
      </w:r>
      <w:r>
        <w:rPr>
          <w:spacing w:val="-3"/>
        </w:rPr>
        <w:t xml:space="preserve"> </w:t>
      </w:r>
      <w:r>
        <w:t>questions</w:t>
      </w:r>
      <w:r>
        <w:rPr>
          <w:spacing w:val="-4"/>
        </w:rPr>
        <w:t xml:space="preserve"> </w:t>
      </w:r>
      <w:r>
        <w:t>focused</w:t>
      </w:r>
      <w:r>
        <w:rPr>
          <w:spacing w:val="-3"/>
        </w:rPr>
        <w:t xml:space="preserve"> </w:t>
      </w:r>
      <w:r>
        <w:t>on the following.</w:t>
      </w:r>
    </w:p>
    <w:p w14:paraId="694536C3" w14:textId="77777777" w:rsidR="00681EA3" w:rsidRDefault="00000000">
      <w:pPr>
        <w:pStyle w:val="Textoindependiente"/>
        <w:spacing w:before="1" w:line="480" w:lineRule="auto"/>
        <w:ind w:left="1080" w:right="4547"/>
      </w:pPr>
      <w:r>
        <w:t>Why</w:t>
      </w:r>
      <w:r>
        <w:rPr>
          <w:spacing w:val="-8"/>
        </w:rPr>
        <w:t xml:space="preserve"> </w:t>
      </w:r>
      <w:r>
        <w:t>is</w:t>
      </w:r>
      <w:r>
        <w:rPr>
          <w:spacing w:val="-8"/>
        </w:rPr>
        <w:t xml:space="preserve"> </w:t>
      </w:r>
      <w:r>
        <w:t>chaplaincy</w:t>
      </w:r>
      <w:r>
        <w:rPr>
          <w:spacing w:val="-8"/>
        </w:rPr>
        <w:t xml:space="preserve"> </w:t>
      </w:r>
      <w:r>
        <w:t>the</w:t>
      </w:r>
      <w:r>
        <w:rPr>
          <w:spacing w:val="-7"/>
        </w:rPr>
        <w:t xml:space="preserve"> </w:t>
      </w:r>
      <w:r>
        <w:t>fastest-growing</w:t>
      </w:r>
      <w:r>
        <w:rPr>
          <w:spacing w:val="-8"/>
        </w:rPr>
        <w:t xml:space="preserve"> </w:t>
      </w:r>
      <w:r>
        <w:t>ministry? What is the process of becoming a chaplain?</w:t>
      </w:r>
    </w:p>
    <w:p w14:paraId="1F52C8F5" w14:textId="77777777" w:rsidR="00681EA3" w:rsidRDefault="00000000">
      <w:pPr>
        <w:pStyle w:val="Textoindependiente"/>
        <w:ind w:left="1080"/>
      </w:pPr>
      <w:r>
        <w:t>What</w:t>
      </w:r>
      <w:r>
        <w:rPr>
          <w:spacing w:val="-2"/>
        </w:rPr>
        <w:t xml:space="preserve"> </w:t>
      </w:r>
      <w:r>
        <w:t>is</w:t>
      </w:r>
      <w:r>
        <w:rPr>
          <w:spacing w:val="-3"/>
        </w:rPr>
        <w:t xml:space="preserve"> </w:t>
      </w:r>
      <w:r>
        <w:t>an</w:t>
      </w:r>
      <w:r>
        <w:rPr>
          <w:spacing w:val="-2"/>
        </w:rPr>
        <w:t xml:space="preserve"> </w:t>
      </w:r>
      <w:r>
        <w:t>endorsed</w:t>
      </w:r>
      <w:r>
        <w:rPr>
          <w:spacing w:val="-1"/>
        </w:rPr>
        <w:t xml:space="preserve"> </w:t>
      </w:r>
      <w:r>
        <w:rPr>
          <w:spacing w:val="-2"/>
        </w:rPr>
        <w:t>chaplain?</w:t>
      </w:r>
    </w:p>
    <w:p w14:paraId="45F42AFB" w14:textId="77777777" w:rsidR="00681EA3" w:rsidRDefault="00000000">
      <w:pPr>
        <w:pStyle w:val="Textoindependiente"/>
        <w:spacing w:before="276"/>
      </w:pPr>
      <w:r>
        <w:t>Segment</w:t>
      </w:r>
      <w:r>
        <w:rPr>
          <w:spacing w:val="-1"/>
        </w:rPr>
        <w:t xml:space="preserve"> </w:t>
      </w:r>
      <w:r>
        <w:t>two</w:t>
      </w:r>
      <w:r>
        <w:rPr>
          <w:spacing w:val="-1"/>
        </w:rPr>
        <w:t xml:space="preserve"> </w:t>
      </w:r>
      <w:r>
        <w:t>included</w:t>
      </w:r>
      <w:r>
        <w:rPr>
          <w:spacing w:val="-1"/>
        </w:rPr>
        <w:t xml:space="preserve"> </w:t>
      </w:r>
      <w:r>
        <w:t>the</w:t>
      </w:r>
      <w:r>
        <w:rPr>
          <w:spacing w:val="-1"/>
        </w:rPr>
        <w:t xml:space="preserve"> </w:t>
      </w:r>
      <w:r>
        <w:t xml:space="preserve">following </w:t>
      </w:r>
      <w:r>
        <w:rPr>
          <w:spacing w:val="-2"/>
        </w:rPr>
        <w:t>questions.</w:t>
      </w:r>
    </w:p>
    <w:p w14:paraId="4321C011" w14:textId="77777777" w:rsidR="00681EA3" w:rsidRDefault="00681EA3">
      <w:pPr>
        <w:pStyle w:val="Textoindependiente"/>
        <w:ind w:left="0"/>
      </w:pPr>
    </w:p>
    <w:p w14:paraId="00D220B3" w14:textId="77777777" w:rsidR="00681EA3" w:rsidRDefault="00000000">
      <w:pPr>
        <w:pStyle w:val="Textoindependiente"/>
        <w:ind w:left="1080"/>
      </w:pPr>
      <w:r>
        <w:t>What</w:t>
      </w:r>
      <w:r>
        <w:rPr>
          <w:spacing w:val="-1"/>
        </w:rPr>
        <w:t xml:space="preserve"> </w:t>
      </w:r>
      <w:r>
        <w:t>is</w:t>
      </w:r>
      <w:r>
        <w:rPr>
          <w:spacing w:val="-2"/>
        </w:rPr>
        <w:t xml:space="preserve"> </w:t>
      </w:r>
      <w:r>
        <w:rPr>
          <w:spacing w:val="-4"/>
        </w:rPr>
        <w:t>CPE?</w:t>
      </w:r>
    </w:p>
    <w:p w14:paraId="183D224F" w14:textId="77777777" w:rsidR="00681EA3" w:rsidRDefault="00681EA3">
      <w:pPr>
        <w:pStyle w:val="Textoindependiente"/>
        <w:ind w:left="0"/>
      </w:pPr>
    </w:p>
    <w:p w14:paraId="7C59FBC6" w14:textId="77777777" w:rsidR="00681EA3" w:rsidRDefault="00000000">
      <w:pPr>
        <w:pStyle w:val="Textoindependiente"/>
        <w:spacing w:line="480" w:lineRule="auto"/>
        <w:ind w:left="1080" w:right="5559"/>
      </w:pPr>
      <w:r>
        <w:t>What</w:t>
      </w:r>
      <w:r>
        <w:rPr>
          <w:spacing w:val="-7"/>
        </w:rPr>
        <w:t xml:space="preserve"> </w:t>
      </w:r>
      <w:r>
        <w:t>skills</w:t>
      </w:r>
      <w:r>
        <w:rPr>
          <w:spacing w:val="-8"/>
        </w:rPr>
        <w:t xml:space="preserve"> </w:t>
      </w:r>
      <w:r>
        <w:t>are</w:t>
      </w:r>
      <w:r>
        <w:rPr>
          <w:spacing w:val="-9"/>
        </w:rPr>
        <w:t xml:space="preserve"> </w:t>
      </w:r>
      <w:r>
        <w:t>developed</w:t>
      </w:r>
      <w:r>
        <w:rPr>
          <w:spacing w:val="-7"/>
        </w:rPr>
        <w:t xml:space="preserve"> </w:t>
      </w:r>
      <w:r>
        <w:t>in</w:t>
      </w:r>
      <w:r>
        <w:rPr>
          <w:spacing w:val="-7"/>
        </w:rPr>
        <w:t xml:space="preserve"> </w:t>
      </w:r>
      <w:r>
        <w:t>CPE? What is the curriculum of CPE?</w:t>
      </w:r>
    </w:p>
    <w:p w14:paraId="231CE6C9" w14:textId="77777777" w:rsidR="00681EA3" w:rsidRDefault="00000000">
      <w:pPr>
        <w:pStyle w:val="Textoindependiente"/>
        <w:spacing w:line="480" w:lineRule="auto"/>
        <w:ind w:left="1080" w:right="4547"/>
      </w:pPr>
      <w:r>
        <w:t>Segment</w:t>
      </w:r>
      <w:r>
        <w:rPr>
          <w:spacing w:val="-8"/>
        </w:rPr>
        <w:t xml:space="preserve"> </w:t>
      </w:r>
      <w:r>
        <w:t>three</w:t>
      </w:r>
      <w:r>
        <w:rPr>
          <w:spacing w:val="-8"/>
        </w:rPr>
        <w:t xml:space="preserve"> </w:t>
      </w:r>
      <w:r>
        <w:t>included</w:t>
      </w:r>
      <w:r>
        <w:rPr>
          <w:spacing w:val="-8"/>
        </w:rPr>
        <w:t xml:space="preserve"> </w:t>
      </w:r>
      <w:r>
        <w:t>the</w:t>
      </w:r>
      <w:r>
        <w:rPr>
          <w:spacing w:val="-8"/>
        </w:rPr>
        <w:t xml:space="preserve"> </w:t>
      </w:r>
      <w:r>
        <w:t>following</w:t>
      </w:r>
      <w:r>
        <w:rPr>
          <w:spacing w:val="-8"/>
        </w:rPr>
        <w:t xml:space="preserve"> </w:t>
      </w:r>
      <w:r>
        <w:t>questions. What agencies provide CPE?</w:t>
      </w:r>
    </w:p>
    <w:p w14:paraId="26CE7507" w14:textId="77777777" w:rsidR="00681EA3" w:rsidRDefault="00000000">
      <w:pPr>
        <w:pStyle w:val="Textoindependiente"/>
        <w:spacing w:line="480" w:lineRule="auto"/>
        <w:ind w:left="1080" w:right="4547"/>
      </w:pPr>
      <w:r>
        <w:t>Is Hybrid CPE a possibility in Puerto Rico? Where</w:t>
      </w:r>
      <w:r>
        <w:rPr>
          <w:spacing w:val="-2"/>
        </w:rPr>
        <w:t xml:space="preserve"> </w:t>
      </w:r>
      <w:r>
        <w:t>does</w:t>
      </w:r>
      <w:r>
        <w:rPr>
          <w:spacing w:val="-1"/>
        </w:rPr>
        <w:t xml:space="preserve"> </w:t>
      </w:r>
      <w:r>
        <w:t>one</w:t>
      </w:r>
      <w:r>
        <w:rPr>
          <w:spacing w:val="-1"/>
        </w:rPr>
        <w:t xml:space="preserve"> </w:t>
      </w:r>
      <w:r>
        <w:t xml:space="preserve">find hybrid CPE </w:t>
      </w:r>
      <w:r>
        <w:rPr>
          <w:spacing w:val="-2"/>
        </w:rPr>
        <w:t>programs?</w:t>
      </w:r>
    </w:p>
    <w:p w14:paraId="596C565F" w14:textId="77777777" w:rsidR="00681EA3" w:rsidRDefault="00681EA3">
      <w:pPr>
        <w:pStyle w:val="Textoindependiente"/>
        <w:ind w:left="0"/>
        <w:rPr>
          <w:sz w:val="20"/>
        </w:rPr>
      </w:pPr>
    </w:p>
    <w:p w14:paraId="2C3A69A2" w14:textId="77777777" w:rsidR="00681EA3" w:rsidRDefault="00681EA3">
      <w:pPr>
        <w:pStyle w:val="Textoindependiente"/>
        <w:ind w:left="0"/>
        <w:rPr>
          <w:sz w:val="20"/>
        </w:rPr>
      </w:pPr>
    </w:p>
    <w:p w14:paraId="57F32DA3" w14:textId="77777777" w:rsidR="00681EA3" w:rsidRDefault="00000000">
      <w:pPr>
        <w:pStyle w:val="Textoindependiente"/>
        <w:spacing w:before="171"/>
        <w:ind w:left="0"/>
        <w:rPr>
          <w:sz w:val="20"/>
        </w:rPr>
      </w:pPr>
      <w:r>
        <w:rPr>
          <w:noProof/>
          <w:sz w:val="20"/>
        </w:rPr>
        <mc:AlternateContent>
          <mc:Choice Requires="wps">
            <w:drawing>
              <wp:anchor distT="0" distB="0" distL="0" distR="0" simplePos="0" relativeHeight="487607808" behindDoc="1" locked="0" layoutInCell="1" allowOverlap="1" wp14:anchorId="7E39D622" wp14:editId="0BD8D728">
                <wp:simplePos x="0" y="0"/>
                <wp:positionH relativeFrom="page">
                  <wp:posOffset>914704</wp:posOffset>
                </wp:positionH>
                <wp:positionV relativeFrom="paragraph">
                  <wp:posOffset>270156</wp:posOffset>
                </wp:positionV>
                <wp:extent cx="1829435" cy="762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D0FDEC" id="Graphic 44" o:spid="_x0000_s1026" style="position:absolute;margin-left:1in;margin-top:21.25pt;width:144.05pt;height:.6pt;z-index:-1570867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CQXAj4AAAAAkBAAAPAAAAZHJzL2Rvd25yZXYueG1sTI/NTsMwEITv&#10;SLyDtUhcEHWahL8Qp6qCOFCEgII4u/ESR8TrYLuteXvcE9x2tKOZb+pFNCPbofODJQHzWQYMqbNq&#10;oF7A+9v9+TUwHyQpOVpCAT/oYdEcH9WyUnZPr7hbh56lEPKVFKBDmCrOfafRSD+zE1L6fVpnZEjS&#10;9Vw5uU/hZuR5ll1yIwdKDVpO2GrsvtZbI6CNcXn3/KC7sxW+PH0UN64tvh+FOD2Jy1tgAWP4M8MB&#10;P6FDk5g2dkvKszHpskxbgoAyvwCWDGWRz4FtDscV8Kbm/xc0vwAAAP//AwBQSwECLQAUAAYACAAA&#10;ACEAtoM4kv4AAADhAQAAEwAAAAAAAAAAAAAAAAAAAAAAW0NvbnRlbnRfVHlwZXNdLnhtbFBLAQIt&#10;ABQABgAIAAAAIQA4/SH/1gAAAJQBAAALAAAAAAAAAAAAAAAAAC8BAABfcmVscy8ucmVsc1BLAQIt&#10;ABQABgAIAAAAIQBJGwo+HQIAAL0EAAAOAAAAAAAAAAAAAAAAAC4CAABkcnMvZTJvRG9jLnhtbFBL&#10;AQItABQABgAIAAAAIQACQXAj4AAAAAkBAAAPAAAAAAAAAAAAAAAAAHcEAABkcnMvZG93bnJldi54&#10;bWxQSwUGAAAAAAQABADzAAAAhAUAAAAA&#10;" path="m1829054,l,,,7620r1829054,l1829054,xe" fillcolor="black" stroked="f">
                <v:path arrowok="t"/>
                <w10:wrap type="topAndBottom" anchorx="page"/>
              </v:shape>
            </w:pict>
          </mc:Fallback>
        </mc:AlternateContent>
      </w:r>
    </w:p>
    <w:p w14:paraId="272AB27D" w14:textId="77777777" w:rsidR="00681EA3" w:rsidRDefault="00000000">
      <w:pPr>
        <w:spacing w:before="94"/>
        <w:ind w:left="360" w:right="717" w:firstLine="719"/>
        <w:rPr>
          <w:sz w:val="20"/>
        </w:rPr>
      </w:pPr>
      <w:bookmarkStart w:id="74" w:name="_bookmark74"/>
      <w:bookmarkEnd w:id="74"/>
      <w:r>
        <w:rPr>
          <w:sz w:val="20"/>
          <w:vertAlign w:val="superscript"/>
        </w:rPr>
        <w:t>75</w:t>
      </w:r>
      <w:r>
        <w:rPr>
          <w:spacing w:val="-3"/>
          <w:sz w:val="20"/>
        </w:rPr>
        <w:t xml:space="preserve"> </w:t>
      </w:r>
      <w:r>
        <w:rPr>
          <w:sz w:val="20"/>
        </w:rPr>
        <w:t>Kristen</w:t>
      </w:r>
      <w:r>
        <w:rPr>
          <w:spacing w:val="-2"/>
          <w:sz w:val="20"/>
        </w:rPr>
        <w:t xml:space="preserve"> </w:t>
      </w:r>
      <w:r>
        <w:rPr>
          <w:sz w:val="20"/>
        </w:rPr>
        <w:t>Arnold,</w:t>
      </w:r>
      <w:r>
        <w:rPr>
          <w:spacing w:val="-3"/>
          <w:sz w:val="20"/>
        </w:rPr>
        <w:t xml:space="preserve"> </w:t>
      </w:r>
      <w:r>
        <w:rPr>
          <w:sz w:val="20"/>
        </w:rPr>
        <w:t>“27</w:t>
      </w:r>
      <w:r>
        <w:rPr>
          <w:spacing w:val="-2"/>
          <w:sz w:val="20"/>
        </w:rPr>
        <w:t xml:space="preserve"> </w:t>
      </w:r>
      <w:r>
        <w:rPr>
          <w:sz w:val="20"/>
        </w:rPr>
        <w:t>Popular</w:t>
      </w:r>
      <w:r>
        <w:rPr>
          <w:spacing w:val="-5"/>
          <w:sz w:val="20"/>
        </w:rPr>
        <w:t xml:space="preserve"> </w:t>
      </w:r>
      <w:r>
        <w:rPr>
          <w:sz w:val="20"/>
        </w:rPr>
        <w:t>Panel</w:t>
      </w:r>
      <w:r>
        <w:rPr>
          <w:spacing w:val="-3"/>
          <w:sz w:val="20"/>
        </w:rPr>
        <w:t xml:space="preserve"> </w:t>
      </w:r>
      <w:r>
        <w:rPr>
          <w:sz w:val="20"/>
        </w:rPr>
        <w:t>Discussion</w:t>
      </w:r>
      <w:r>
        <w:rPr>
          <w:spacing w:val="-2"/>
          <w:sz w:val="20"/>
        </w:rPr>
        <w:t xml:space="preserve"> </w:t>
      </w:r>
      <w:r>
        <w:rPr>
          <w:sz w:val="20"/>
        </w:rPr>
        <w:t>Formats</w:t>
      </w:r>
      <w:r>
        <w:rPr>
          <w:spacing w:val="-4"/>
          <w:sz w:val="20"/>
        </w:rPr>
        <w:t xml:space="preserve"> </w:t>
      </w:r>
      <w:r>
        <w:rPr>
          <w:sz w:val="20"/>
        </w:rPr>
        <w:t>to</w:t>
      </w:r>
      <w:r>
        <w:rPr>
          <w:spacing w:val="-2"/>
          <w:sz w:val="20"/>
        </w:rPr>
        <w:t xml:space="preserve"> </w:t>
      </w:r>
      <w:r>
        <w:rPr>
          <w:sz w:val="20"/>
        </w:rPr>
        <w:t>Spark</w:t>
      </w:r>
      <w:r>
        <w:rPr>
          <w:spacing w:val="-2"/>
          <w:sz w:val="20"/>
        </w:rPr>
        <w:t xml:space="preserve"> </w:t>
      </w:r>
      <w:r>
        <w:rPr>
          <w:sz w:val="20"/>
        </w:rPr>
        <w:t>Your</w:t>
      </w:r>
      <w:r>
        <w:rPr>
          <w:spacing w:val="-3"/>
          <w:sz w:val="20"/>
        </w:rPr>
        <w:t xml:space="preserve"> </w:t>
      </w:r>
      <w:r>
        <w:rPr>
          <w:sz w:val="20"/>
        </w:rPr>
        <w:t>Creativity</w:t>
      </w:r>
      <w:r>
        <w:rPr>
          <w:i/>
          <w:sz w:val="20"/>
        </w:rPr>
        <w:t>,"</w:t>
      </w:r>
      <w:r>
        <w:rPr>
          <w:i/>
          <w:spacing w:val="-3"/>
          <w:sz w:val="20"/>
        </w:rPr>
        <w:t xml:space="preserve"> </w:t>
      </w:r>
      <w:r>
        <w:rPr>
          <w:sz w:val="20"/>
        </w:rPr>
        <w:t>Powerful</w:t>
      </w:r>
      <w:r>
        <w:rPr>
          <w:spacing w:val="-4"/>
          <w:sz w:val="20"/>
        </w:rPr>
        <w:t xml:space="preserve"> </w:t>
      </w:r>
      <w:r>
        <w:rPr>
          <w:sz w:val="20"/>
        </w:rPr>
        <w:t>Panels,</w:t>
      </w:r>
      <w:r>
        <w:rPr>
          <w:spacing w:val="-1"/>
          <w:sz w:val="20"/>
        </w:rPr>
        <w:t xml:space="preserve"> </w:t>
      </w:r>
      <w:r>
        <w:rPr>
          <w:sz w:val="20"/>
        </w:rPr>
        <w:t xml:space="preserve">last modified 2025, </w:t>
      </w:r>
      <w:hyperlink r:id="rId32">
        <w:r>
          <w:rPr>
            <w:sz w:val="20"/>
          </w:rPr>
          <w:t>https://www.powerfulpanels.com/panel-discussion-formats.</w:t>
        </w:r>
      </w:hyperlink>
    </w:p>
    <w:p w14:paraId="2C0E2AF2" w14:textId="77777777" w:rsidR="00681EA3" w:rsidRDefault="00000000">
      <w:pPr>
        <w:spacing w:before="121"/>
        <w:ind w:left="1080"/>
        <w:rPr>
          <w:sz w:val="20"/>
        </w:rPr>
      </w:pPr>
      <w:bookmarkStart w:id="75" w:name="_bookmark75"/>
      <w:bookmarkEnd w:id="75"/>
      <w:r>
        <w:rPr>
          <w:sz w:val="20"/>
          <w:vertAlign w:val="superscript"/>
        </w:rPr>
        <w:t>76</w:t>
      </w:r>
      <w:r>
        <w:rPr>
          <w:spacing w:val="43"/>
          <w:sz w:val="20"/>
        </w:rPr>
        <w:t xml:space="preserve"> </w:t>
      </w:r>
      <w:r>
        <w:rPr>
          <w:sz w:val="20"/>
        </w:rPr>
        <w:t>There</w:t>
      </w:r>
      <w:r>
        <w:rPr>
          <w:spacing w:val="-4"/>
          <w:sz w:val="20"/>
        </w:rPr>
        <w:t xml:space="preserve"> </w:t>
      </w:r>
      <w:r>
        <w:rPr>
          <w:sz w:val="20"/>
        </w:rPr>
        <w:t>were</w:t>
      </w:r>
      <w:r>
        <w:rPr>
          <w:spacing w:val="-5"/>
          <w:sz w:val="20"/>
        </w:rPr>
        <w:t xml:space="preserve"> </w:t>
      </w:r>
      <w:r>
        <w:rPr>
          <w:sz w:val="20"/>
        </w:rPr>
        <w:t>no</w:t>
      </w:r>
      <w:r>
        <w:rPr>
          <w:spacing w:val="-5"/>
          <w:sz w:val="20"/>
        </w:rPr>
        <w:t xml:space="preserve"> </w:t>
      </w:r>
      <w:r>
        <w:rPr>
          <w:sz w:val="20"/>
        </w:rPr>
        <w:t>questions</w:t>
      </w:r>
      <w:r>
        <w:rPr>
          <w:spacing w:val="-4"/>
          <w:sz w:val="20"/>
        </w:rPr>
        <w:t xml:space="preserve"> </w:t>
      </w:r>
      <w:r>
        <w:rPr>
          <w:sz w:val="20"/>
        </w:rPr>
        <w:t>from</w:t>
      </w:r>
      <w:r>
        <w:rPr>
          <w:spacing w:val="-3"/>
          <w:sz w:val="20"/>
        </w:rPr>
        <w:t xml:space="preserve"> </w:t>
      </w:r>
      <w:r>
        <w:rPr>
          <w:sz w:val="20"/>
        </w:rPr>
        <w:t>the</w:t>
      </w:r>
      <w:r>
        <w:rPr>
          <w:spacing w:val="-3"/>
          <w:sz w:val="20"/>
        </w:rPr>
        <w:t xml:space="preserve"> </w:t>
      </w:r>
      <w:r>
        <w:rPr>
          <w:sz w:val="20"/>
        </w:rPr>
        <w:t>audience,</w:t>
      </w:r>
      <w:r>
        <w:rPr>
          <w:spacing w:val="-4"/>
          <w:sz w:val="20"/>
        </w:rPr>
        <w:t xml:space="preserve"> </w:t>
      </w:r>
      <w:r>
        <w:rPr>
          <w:sz w:val="20"/>
        </w:rPr>
        <w:t>so</w:t>
      </w:r>
      <w:r>
        <w:rPr>
          <w:spacing w:val="-2"/>
          <w:sz w:val="20"/>
        </w:rPr>
        <w:t xml:space="preserve"> </w:t>
      </w:r>
      <w:r>
        <w:rPr>
          <w:sz w:val="20"/>
        </w:rPr>
        <w:t>the</w:t>
      </w:r>
      <w:r>
        <w:rPr>
          <w:spacing w:val="-6"/>
          <w:sz w:val="20"/>
        </w:rPr>
        <w:t xml:space="preserve"> </w:t>
      </w:r>
      <w:r>
        <w:rPr>
          <w:sz w:val="20"/>
        </w:rPr>
        <w:t>panelists</w:t>
      </w:r>
      <w:r>
        <w:rPr>
          <w:spacing w:val="-4"/>
          <w:sz w:val="20"/>
        </w:rPr>
        <w:t xml:space="preserve"> </w:t>
      </w:r>
      <w:r>
        <w:rPr>
          <w:sz w:val="20"/>
        </w:rPr>
        <w:t>had</w:t>
      </w:r>
      <w:r>
        <w:rPr>
          <w:spacing w:val="-3"/>
          <w:sz w:val="20"/>
        </w:rPr>
        <w:t xml:space="preserve"> </w:t>
      </w:r>
      <w:r>
        <w:rPr>
          <w:sz w:val="20"/>
        </w:rPr>
        <w:t>more</w:t>
      </w:r>
      <w:r>
        <w:rPr>
          <w:spacing w:val="-3"/>
          <w:sz w:val="20"/>
        </w:rPr>
        <w:t xml:space="preserve"> </w:t>
      </w:r>
      <w:r>
        <w:rPr>
          <w:spacing w:val="-2"/>
          <w:sz w:val="20"/>
        </w:rPr>
        <w:t>time.</w:t>
      </w:r>
    </w:p>
    <w:p w14:paraId="36924EF8" w14:textId="77777777" w:rsidR="00681EA3" w:rsidRDefault="00681EA3">
      <w:pPr>
        <w:rPr>
          <w:sz w:val="20"/>
        </w:rPr>
        <w:sectPr w:rsidR="00681EA3">
          <w:pgSz w:w="12240" w:h="15840"/>
          <w:pgMar w:top="1320" w:right="720" w:bottom="280" w:left="1080" w:header="737" w:footer="0" w:gutter="0"/>
          <w:cols w:space="720"/>
        </w:sectPr>
      </w:pPr>
    </w:p>
    <w:p w14:paraId="25EC5DC2" w14:textId="77777777" w:rsidR="00681EA3" w:rsidRDefault="00000000">
      <w:pPr>
        <w:pStyle w:val="Textoindependiente"/>
        <w:spacing w:before="101" w:line="480" w:lineRule="auto"/>
        <w:ind w:right="717" w:firstLine="719"/>
      </w:pPr>
      <w:r>
        <w:lastRenderedPageBreak/>
        <w:t>The moderator was responsible for the typical designated tasks.</w:t>
      </w:r>
      <w:hyperlink w:anchor="_bookmark76" w:history="1">
        <w:r>
          <w:rPr>
            <w:vertAlign w:val="superscript"/>
          </w:rPr>
          <w:t>77</w:t>
        </w:r>
      </w:hyperlink>
      <w:r>
        <w:t xml:space="preserve"> The most important tasks</w:t>
      </w:r>
      <w:r>
        <w:rPr>
          <w:spacing w:val="-4"/>
        </w:rPr>
        <w:t xml:space="preserve"> </w:t>
      </w:r>
      <w:r>
        <w:t>were</w:t>
      </w:r>
      <w:r>
        <w:rPr>
          <w:spacing w:val="-5"/>
        </w:rPr>
        <w:t xml:space="preserve"> </w:t>
      </w:r>
      <w:r>
        <w:t>to</w:t>
      </w:r>
      <w:r>
        <w:rPr>
          <w:spacing w:val="-3"/>
        </w:rPr>
        <w:t xml:space="preserve"> </w:t>
      </w:r>
      <w:r>
        <w:t>present</w:t>
      </w:r>
      <w:r>
        <w:rPr>
          <w:spacing w:val="-3"/>
        </w:rPr>
        <w:t xml:space="preserve"> </w:t>
      </w:r>
      <w:r>
        <w:t>the</w:t>
      </w:r>
      <w:r>
        <w:rPr>
          <w:spacing w:val="-2"/>
        </w:rPr>
        <w:t xml:space="preserve"> </w:t>
      </w:r>
      <w:r>
        <w:t>questions</w:t>
      </w:r>
      <w:r>
        <w:rPr>
          <w:spacing w:val="-4"/>
        </w:rPr>
        <w:t xml:space="preserve"> </w:t>
      </w:r>
      <w:r>
        <w:t>and</w:t>
      </w:r>
      <w:r>
        <w:rPr>
          <w:spacing w:val="-3"/>
        </w:rPr>
        <w:t xml:space="preserve"> </w:t>
      </w:r>
      <w:r>
        <w:t>monitor</w:t>
      </w:r>
      <w:r>
        <w:rPr>
          <w:spacing w:val="-3"/>
        </w:rPr>
        <w:t xml:space="preserve"> </w:t>
      </w:r>
      <w:r>
        <w:t>the</w:t>
      </w:r>
      <w:r>
        <w:rPr>
          <w:spacing w:val="-4"/>
        </w:rPr>
        <w:t xml:space="preserve"> </w:t>
      </w:r>
      <w:r>
        <w:t>time.</w:t>
      </w:r>
      <w:r>
        <w:rPr>
          <w:spacing w:val="-3"/>
        </w:rPr>
        <w:t xml:space="preserve"> </w:t>
      </w:r>
      <w:r>
        <w:t>Other</w:t>
      </w:r>
      <w:r>
        <w:rPr>
          <w:spacing w:val="-5"/>
        </w:rPr>
        <w:t xml:space="preserve"> </w:t>
      </w:r>
      <w:r>
        <w:t>tasks</w:t>
      </w:r>
      <w:r>
        <w:rPr>
          <w:spacing w:val="-4"/>
        </w:rPr>
        <w:t xml:space="preserve"> </w:t>
      </w:r>
      <w:r>
        <w:t>included</w:t>
      </w:r>
      <w:r>
        <w:rPr>
          <w:spacing w:val="-3"/>
        </w:rPr>
        <w:t xml:space="preserve"> </w:t>
      </w:r>
      <w:r>
        <w:t>presenting</w:t>
      </w:r>
      <w:r>
        <w:rPr>
          <w:spacing w:val="-3"/>
        </w:rPr>
        <w:t xml:space="preserve"> </w:t>
      </w:r>
      <w:r>
        <w:t>a</w:t>
      </w:r>
      <w:r>
        <w:rPr>
          <w:spacing w:val="-4"/>
        </w:rPr>
        <w:t xml:space="preserve"> </w:t>
      </w:r>
      <w:r>
        <w:t>good topic closure and guiding the topic segments for separation. Penny Haslam writes “that a panel would end up all over the place without a moderator.”</w:t>
      </w:r>
      <w:hyperlink w:anchor="_bookmark77" w:history="1">
        <w:r>
          <w:rPr>
            <w:vertAlign w:val="superscript"/>
          </w:rPr>
          <w:t>78</w:t>
        </w:r>
      </w:hyperlink>
    </w:p>
    <w:p w14:paraId="77D590E6" w14:textId="77777777" w:rsidR="00681EA3" w:rsidRDefault="00000000">
      <w:pPr>
        <w:pStyle w:val="Textoindependiente"/>
        <w:spacing w:line="480" w:lineRule="auto"/>
        <w:ind w:right="800" w:firstLine="719"/>
      </w:pPr>
      <w:r>
        <w:t>The Zoom platform hosted this panel discussion. A recording is available on the YouTube</w:t>
      </w:r>
      <w:r>
        <w:rPr>
          <w:spacing w:val="-5"/>
        </w:rPr>
        <w:t xml:space="preserve"> </w:t>
      </w:r>
      <w:r>
        <w:t>channel</w:t>
      </w:r>
      <w:r>
        <w:rPr>
          <w:spacing w:val="-4"/>
        </w:rPr>
        <w:t xml:space="preserve"> </w:t>
      </w:r>
      <w:r>
        <w:t>at</w:t>
      </w:r>
      <w:r>
        <w:rPr>
          <w:spacing w:val="-4"/>
        </w:rPr>
        <w:t xml:space="preserve"> </w:t>
      </w:r>
      <w:r>
        <w:t>this</w:t>
      </w:r>
      <w:r>
        <w:rPr>
          <w:spacing w:val="-5"/>
        </w:rPr>
        <w:t xml:space="preserve"> </w:t>
      </w:r>
      <w:r>
        <w:t>link:</w:t>
      </w:r>
      <w:r>
        <w:rPr>
          <w:spacing w:val="-3"/>
        </w:rPr>
        <w:t xml:space="preserve"> </w:t>
      </w:r>
      <w:hyperlink r:id="rId33">
        <w:r>
          <w:rPr>
            <w:color w:val="0000FF"/>
            <w:u w:val="single" w:color="0000FF"/>
          </w:rPr>
          <w:t>clinical-pastoral-education-in-paradise</w:t>
        </w:r>
        <w:r>
          <w:t>.</w:t>
        </w:r>
      </w:hyperlink>
      <w:r>
        <w:rPr>
          <w:spacing w:val="-4"/>
        </w:rPr>
        <w:t xml:space="preserve"> </w:t>
      </w:r>
      <w:r>
        <w:t>Zoom</w:t>
      </w:r>
      <w:r>
        <w:rPr>
          <w:spacing w:val="-4"/>
        </w:rPr>
        <w:t xml:space="preserve"> </w:t>
      </w:r>
      <w:r>
        <w:t>offers</w:t>
      </w:r>
      <w:r>
        <w:rPr>
          <w:spacing w:val="-5"/>
        </w:rPr>
        <w:t xml:space="preserve"> </w:t>
      </w:r>
      <w:r>
        <w:t>a</w:t>
      </w:r>
      <w:r>
        <w:rPr>
          <w:spacing w:val="-6"/>
        </w:rPr>
        <w:t xml:space="preserve"> </w:t>
      </w:r>
      <w:r>
        <w:t>suite</w:t>
      </w:r>
      <w:r>
        <w:rPr>
          <w:spacing w:val="-4"/>
        </w:rPr>
        <w:t xml:space="preserve"> </w:t>
      </w:r>
      <w:r>
        <w:t>of</w:t>
      </w:r>
    </w:p>
    <w:p w14:paraId="5724B4F3" w14:textId="77777777" w:rsidR="00681EA3" w:rsidRDefault="00000000">
      <w:pPr>
        <w:pStyle w:val="Textoindependiente"/>
        <w:spacing w:line="480" w:lineRule="auto"/>
        <w:ind w:right="717"/>
      </w:pPr>
      <w:r>
        <w:t>tools</w:t>
      </w:r>
      <w:r>
        <w:rPr>
          <w:spacing w:val="-5"/>
        </w:rPr>
        <w:t xml:space="preserve"> </w:t>
      </w:r>
      <w:r>
        <w:t>that</w:t>
      </w:r>
      <w:r>
        <w:rPr>
          <w:spacing w:val="-4"/>
        </w:rPr>
        <w:t xml:space="preserve"> </w:t>
      </w:r>
      <w:proofErr w:type="gramStart"/>
      <w:r>
        <w:t>enables</w:t>
      </w:r>
      <w:proofErr w:type="gramEnd"/>
      <w:r>
        <w:rPr>
          <w:spacing w:val="-5"/>
        </w:rPr>
        <w:t xml:space="preserve"> </w:t>
      </w:r>
      <w:r>
        <w:t>hundreds</w:t>
      </w:r>
      <w:r>
        <w:rPr>
          <w:spacing w:val="-5"/>
        </w:rPr>
        <w:t xml:space="preserve"> </w:t>
      </w:r>
      <w:r>
        <w:t>of</w:t>
      </w:r>
      <w:r>
        <w:rPr>
          <w:spacing w:val="-4"/>
        </w:rPr>
        <w:t xml:space="preserve"> </w:t>
      </w:r>
      <w:r>
        <w:t>millions</w:t>
      </w:r>
      <w:r>
        <w:rPr>
          <w:spacing w:val="-5"/>
        </w:rPr>
        <w:t xml:space="preserve"> </w:t>
      </w:r>
      <w:r>
        <w:t>of</w:t>
      </w:r>
      <w:r>
        <w:rPr>
          <w:spacing w:val="-4"/>
        </w:rPr>
        <w:t xml:space="preserve"> </w:t>
      </w:r>
      <w:r>
        <w:t>people</w:t>
      </w:r>
      <w:r>
        <w:rPr>
          <w:spacing w:val="-4"/>
        </w:rPr>
        <w:t xml:space="preserve"> </w:t>
      </w:r>
      <w:r>
        <w:t>to</w:t>
      </w:r>
      <w:r>
        <w:rPr>
          <w:spacing w:val="-4"/>
        </w:rPr>
        <w:t xml:space="preserve"> </w:t>
      </w:r>
      <w:r>
        <w:t>communicate</w:t>
      </w:r>
      <w:r>
        <w:rPr>
          <w:spacing w:val="-4"/>
        </w:rPr>
        <w:t xml:space="preserve"> </w:t>
      </w:r>
      <w:r>
        <w:t>and</w:t>
      </w:r>
      <w:r>
        <w:rPr>
          <w:spacing w:val="-2"/>
        </w:rPr>
        <w:t xml:space="preserve"> </w:t>
      </w:r>
      <w:r>
        <w:t>collaborate</w:t>
      </w:r>
      <w:r>
        <w:rPr>
          <w:spacing w:val="-4"/>
        </w:rPr>
        <w:t xml:space="preserve"> </w:t>
      </w:r>
      <w:r>
        <w:t xml:space="preserve">easily, affordably, and reliably, regardless of their </w:t>
      </w:r>
      <w:proofErr w:type="gramStart"/>
      <w:r>
        <w:t>location..</w:t>
      </w:r>
      <w:proofErr w:type="gramEnd"/>
      <w:r>
        <w:fldChar w:fldCharType="begin"/>
      </w:r>
      <w:r>
        <w:instrText>HYPERLINK \l "_bookmark78"</w:instrText>
      </w:r>
      <w:r>
        <w:fldChar w:fldCharType="separate"/>
      </w:r>
      <w:r>
        <w:rPr>
          <w:vertAlign w:val="superscript"/>
        </w:rPr>
        <w:t>79</w:t>
      </w:r>
      <w:r>
        <w:fldChar w:fldCharType="end"/>
      </w:r>
    </w:p>
    <w:p w14:paraId="363EAF9C" w14:textId="77777777" w:rsidR="00681EA3" w:rsidRDefault="00000000">
      <w:pPr>
        <w:pStyle w:val="Textoindependiente"/>
        <w:spacing w:before="1" w:line="480" w:lineRule="auto"/>
        <w:ind w:right="717" w:firstLine="719"/>
      </w:pPr>
      <w:r>
        <w:t>The</w:t>
      </w:r>
      <w:r>
        <w:rPr>
          <w:spacing w:val="-5"/>
        </w:rPr>
        <w:t xml:space="preserve"> </w:t>
      </w:r>
      <w:r>
        <w:t>COVID-19</w:t>
      </w:r>
      <w:r>
        <w:rPr>
          <w:spacing w:val="-3"/>
        </w:rPr>
        <w:t xml:space="preserve"> </w:t>
      </w:r>
      <w:r>
        <w:t>pandemic</w:t>
      </w:r>
      <w:r>
        <w:rPr>
          <w:spacing w:val="-4"/>
        </w:rPr>
        <w:t xml:space="preserve"> </w:t>
      </w:r>
      <w:r>
        <w:t>has</w:t>
      </w:r>
      <w:r>
        <w:rPr>
          <w:spacing w:val="-4"/>
        </w:rPr>
        <w:t xml:space="preserve"> </w:t>
      </w:r>
      <w:r>
        <w:t>changed</w:t>
      </w:r>
      <w:r>
        <w:rPr>
          <w:spacing w:val="-3"/>
        </w:rPr>
        <w:t xml:space="preserve"> </w:t>
      </w:r>
      <w:r>
        <w:t>the</w:t>
      </w:r>
      <w:r>
        <w:rPr>
          <w:spacing w:val="-3"/>
        </w:rPr>
        <w:t xml:space="preserve"> </w:t>
      </w:r>
      <w:r>
        <w:t>way</w:t>
      </w:r>
      <w:r>
        <w:rPr>
          <w:spacing w:val="-3"/>
        </w:rPr>
        <w:t xml:space="preserve"> </w:t>
      </w:r>
      <w:r>
        <w:t>business</w:t>
      </w:r>
      <w:r>
        <w:rPr>
          <w:spacing w:val="-4"/>
        </w:rPr>
        <w:t xml:space="preserve"> </w:t>
      </w:r>
      <w:r>
        <w:t>meetings</w:t>
      </w:r>
      <w:r>
        <w:rPr>
          <w:spacing w:val="-4"/>
        </w:rPr>
        <w:t xml:space="preserve"> </w:t>
      </w:r>
      <w:r>
        <w:t>are</w:t>
      </w:r>
      <w:r>
        <w:rPr>
          <w:spacing w:val="-5"/>
        </w:rPr>
        <w:t xml:space="preserve"> </w:t>
      </w:r>
      <w:r>
        <w:t>held.</w:t>
      </w:r>
      <w:r>
        <w:rPr>
          <w:spacing w:val="-3"/>
        </w:rPr>
        <w:t xml:space="preserve"> </w:t>
      </w:r>
      <w:r>
        <w:t>One</w:t>
      </w:r>
      <w:r>
        <w:rPr>
          <w:spacing w:val="-5"/>
        </w:rPr>
        <w:t xml:space="preserve"> </w:t>
      </w:r>
      <w:r>
        <w:t>of</w:t>
      </w:r>
      <w:r>
        <w:rPr>
          <w:spacing w:val="-3"/>
        </w:rPr>
        <w:t xml:space="preserve"> </w:t>
      </w:r>
      <w:r>
        <w:t>these changes is the use of virtual videoconferencing for work meetings. The use of virtual video conferencing is likely to persist long after the pandemic ends.</w:t>
      </w:r>
      <w:hyperlink w:anchor="_bookmark79" w:history="1">
        <w:r>
          <w:rPr>
            <w:vertAlign w:val="superscript"/>
          </w:rPr>
          <w:t>80</w:t>
        </w:r>
      </w:hyperlink>
    </w:p>
    <w:p w14:paraId="1DE3CBA4" w14:textId="77777777" w:rsidR="00681EA3" w:rsidRDefault="00000000">
      <w:pPr>
        <w:pStyle w:val="Textoindependiente"/>
        <w:spacing w:line="480" w:lineRule="auto"/>
        <w:ind w:right="771" w:firstLine="719"/>
      </w:pPr>
      <w:r>
        <w:t>Using</w:t>
      </w:r>
      <w:r>
        <w:rPr>
          <w:spacing w:val="-3"/>
        </w:rPr>
        <w:t xml:space="preserve"> </w:t>
      </w:r>
      <w:r>
        <w:t>a</w:t>
      </w:r>
      <w:r>
        <w:rPr>
          <w:spacing w:val="-4"/>
        </w:rPr>
        <w:t xml:space="preserve"> </w:t>
      </w:r>
      <w:r>
        <w:t>virtual</w:t>
      </w:r>
      <w:r>
        <w:rPr>
          <w:spacing w:val="-3"/>
        </w:rPr>
        <w:t xml:space="preserve"> </w:t>
      </w:r>
      <w:r>
        <w:t>platform</w:t>
      </w:r>
      <w:r>
        <w:rPr>
          <w:spacing w:val="-1"/>
        </w:rPr>
        <w:t xml:space="preserve"> </w:t>
      </w:r>
      <w:r>
        <w:t>allowed</w:t>
      </w:r>
      <w:r>
        <w:rPr>
          <w:spacing w:val="-3"/>
        </w:rPr>
        <w:t xml:space="preserve"> </w:t>
      </w:r>
      <w:r>
        <w:t>the</w:t>
      </w:r>
      <w:r>
        <w:rPr>
          <w:spacing w:val="-3"/>
        </w:rPr>
        <w:t xml:space="preserve"> </w:t>
      </w:r>
      <w:r>
        <w:t>project</w:t>
      </w:r>
      <w:r>
        <w:rPr>
          <w:spacing w:val="-3"/>
        </w:rPr>
        <w:t xml:space="preserve"> </w:t>
      </w:r>
      <w:r>
        <w:t>to</w:t>
      </w:r>
      <w:r>
        <w:rPr>
          <w:spacing w:val="-3"/>
        </w:rPr>
        <w:t xml:space="preserve"> </w:t>
      </w:r>
      <w:r>
        <w:t>forego</w:t>
      </w:r>
      <w:r>
        <w:rPr>
          <w:spacing w:val="-3"/>
        </w:rPr>
        <w:t xml:space="preserve"> </w:t>
      </w:r>
      <w:r>
        <w:t>many</w:t>
      </w:r>
      <w:r>
        <w:rPr>
          <w:spacing w:val="-3"/>
        </w:rPr>
        <w:t xml:space="preserve"> </w:t>
      </w:r>
      <w:r>
        <w:t>of</w:t>
      </w:r>
      <w:r>
        <w:rPr>
          <w:spacing w:val="-5"/>
        </w:rPr>
        <w:t xml:space="preserve"> </w:t>
      </w:r>
      <w:r>
        <w:t>the</w:t>
      </w:r>
      <w:r>
        <w:rPr>
          <w:spacing w:val="-3"/>
        </w:rPr>
        <w:t xml:space="preserve"> </w:t>
      </w:r>
      <w:r>
        <w:t>usual</w:t>
      </w:r>
      <w:r>
        <w:rPr>
          <w:spacing w:val="-3"/>
        </w:rPr>
        <w:t xml:space="preserve"> </w:t>
      </w:r>
      <w:r>
        <w:t>requirements</w:t>
      </w:r>
      <w:r>
        <w:rPr>
          <w:spacing w:val="-4"/>
        </w:rPr>
        <w:t xml:space="preserve"> </w:t>
      </w:r>
      <w:r>
        <w:t>for panel discussions. Zoom includes a recording function, so the audiovisual requirements were eliminated. There was also no need to find a venue for the presentation or to provide refreshments for the panelists and audience.</w:t>
      </w:r>
    </w:p>
    <w:p w14:paraId="47080F7F" w14:textId="77777777" w:rsidR="00681EA3" w:rsidRDefault="00000000">
      <w:pPr>
        <w:pStyle w:val="Textoindependiente"/>
        <w:spacing w:line="480" w:lineRule="auto"/>
        <w:ind w:right="717" w:firstLine="719"/>
      </w:pPr>
      <w:r>
        <w:t>The importance of Clinical Pastoral Education was the focus of the previous micro-projects.</w:t>
      </w:r>
      <w:r>
        <w:rPr>
          <w:spacing w:val="-4"/>
        </w:rPr>
        <w:t xml:space="preserve"> </w:t>
      </w:r>
      <w:r>
        <w:t>This</w:t>
      </w:r>
      <w:r>
        <w:rPr>
          <w:spacing w:val="-5"/>
        </w:rPr>
        <w:t xml:space="preserve"> </w:t>
      </w:r>
      <w:r>
        <w:t>panel</w:t>
      </w:r>
      <w:r>
        <w:rPr>
          <w:spacing w:val="-4"/>
        </w:rPr>
        <w:t xml:space="preserve"> </w:t>
      </w:r>
      <w:r>
        <w:t>featured</w:t>
      </w:r>
      <w:r>
        <w:rPr>
          <w:spacing w:val="-4"/>
        </w:rPr>
        <w:t xml:space="preserve"> </w:t>
      </w:r>
      <w:r>
        <w:t>practitioners</w:t>
      </w:r>
      <w:r>
        <w:rPr>
          <w:spacing w:val="-5"/>
        </w:rPr>
        <w:t xml:space="preserve"> </w:t>
      </w:r>
      <w:r>
        <w:t>who</w:t>
      </w:r>
      <w:r>
        <w:rPr>
          <w:spacing w:val="-4"/>
        </w:rPr>
        <w:t xml:space="preserve"> </w:t>
      </w:r>
      <w:r>
        <w:t>could</w:t>
      </w:r>
      <w:r>
        <w:rPr>
          <w:spacing w:val="-4"/>
        </w:rPr>
        <w:t xml:space="preserve"> </w:t>
      </w:r>
      <w:r>
        <w:t>affirm</w:t>
      </w:r>
      <w:r>
        <w:rPr>
          <w:spacing w:val="-4"/>
        </w:rPr>
        <w:t xml:space="preserve"> </w:t>
      </w:r>
      <w:r>
        <w:t>what</w:t>
      </w:r>
      <w:r>
        <w:rPr>
          <w:spacing w:val="-4"/>
        </w:rPr>
        <w:t xml:space="preserve"> </w:t>
      </w:r>
      <w:r>
        <w:t>had</w:t>
      </w:r>
      <w:r>
        <w:rPr>
          <w:spacing w:val="-4"/>
        </w:rPr>
        <w:t xml:space="preserve"> </w:t>
      </w:r>
      <w:r>
        <w:t>been</w:t>
      </w:r>
      <w:r>
        <w:rPr>
          <w:spacing w:val="-2"/>
        </w:rPr>
        <w:t xml:space="preserve"> </w:t>
      </w:r>
      <w:r>
        <w:t>written</w:t>
      </w:r>
      <w:r>
        <w:rPr>
          <w:spacing w:val="-4"/>
        </w:rPr>
        <w:t xml:space="preserve"> </w:t>
      </w:r>
      <w:r>
        <w:t>previously. These panelists discussed the importance of CPE from a real-world perspective.</w:t>
      </w:r>
    </w:p>
    <w:p w14:paraId="1B474877" w14:textId="77777777" w:rsidR="00681EA3" w:rsidRDefault="00000000">
      <w:pPr>
        <w:pStyle w:val="Textoindependiente"/>
        <w:spacing w:before="85"/>
        <w:ind w:left="0"/>
        <w:rPr>
          <w:sz w:val="20"/>
        </w:rPr>
      </w:pPr>
      <w:r>
        <w:rPr>
          <w:noProof/>
          <w:sz w:val="20"/>
        </w:rPr>
        <mc:AlternateContent>
          <mc:Choice Requires="wps">
            <w:drawing>
              <wp:anchor distT="0" distB="0" distL="0" distR="0" simplePos="0" relativeHeight="487608320" behindDoc="1" locked="0" layoutInCell="1" allowOverlap="1" wp14:anchorId="18C2D64D" wp14:editId="05A4075E">
                <wp:simplePos x="0" y="0"/>
                <wp:positionH relativeFrom="page">
                  <wp:posOffset>914704</wp:posOffset>
                </wp:positionH>
                <wp:positionV relativeFrom="paragraph">
                  <wp:posOffset>215858</wp:posOffset>
                </wp:positionV>
                <wp:extent cx="1829435" cy="7620"/>
                <wp:effectExtent l="0" t="0" r="0" b="0"/>
                <wp:wrapTopAndBottom/>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9ACAAD" id="Graphic 45" o:spid="_x0000_s1026" style="position:absolute;margin-left:1in;margin-top:17pt;width:144.05pt;height:.6pt;z-index:-1570816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b2IT/4AAAAAkBAAAPAAAAZHJzL2Rvd25yZXYueG1sTI/BTsMwEETv&#10;SPyDtUhcUOs0CQhCnKoK4gAIQQvi7MZLHBHbwXZb8/dsT3Baze5o9k29TGZke/RhcFbAYp4BQ9s5&#10;NdhewPvb/ewaWIjSKjk6iwJ+MMCyOT2pZaXcwa5xv4k9oxAbKilAxzhVnIdOo5Fh7ia0dPt03shI&#10;0vdceXmgcDPyPMuuuJGDpQ9aTthq7L42OyOgTWl19/Kgu4tHfH3+KG58W3w/CXF+lla3wCKm+GeG&#10;Iz6hQ0NMW7ezKrCRdFlSlyigOE4ylEW+ALalxWUOvKn5/wbNLwAAAP//AwBQSwECLQAUAAYACAAA&#10;ACEAtoM4kv4AAADhAQAAEwAAAAAAAAAAAAAAAAAAAAAAW0NvbnRlbnRfVHlwZXNdLnhtbFBLAQIt&#10;ABQABgAIAAAAIQA4/SH/1gAAAJQBAAALAAAAAAAAAAAAAAAAAC8BAABfcmVscy8ucmVsc1BLAQIt&#10;ABQABgAIAAAAIQBJGwo+HQIAAL0EAAAOAAAAAAAAAAAAAAAAAC4CAABkcnMvZTJvRG9jLnhtbFBL&#10;AQItABQABgAIAAAAIQDb2IT/4AAAAAkBAAAPAAAAAAAAAAAAAAAAAHcEAABkcnMvZG93bnJldi54&#10;bWxQSwUGAAAAAAQABADzAAAAhAUAAAAA&#10;" path="m1829054,l,,,7620r1829054,l1829054,xe" fillcolor="black" stroked="f">
                <v:path arrowok="t"/>
                <w10:wrap type="topAndBottom" anchorx="page"/>
              </v:shape>
            </w:pict>
          </mc:Fallback>
        </mc:AlternateContent>
      </w:r>
    </w:p>
    <w:p w14:paraId="18B3C218" w14:textId="77777777" w:rsidR="00681EA3" w:rsidRDefault="00000000">
      <w:pPr>
        <w:spacing w:before="97"/>
        <w:ind w:left="360" w:right="717" w:firstLine="719"/>
        <w:rPr>
          <w:sz w:val="20"/>
        </w:rPr>
      </w:pPr>
      <w:bookmarkStart w:id="76" w:name="_bookmark76"/>
      <w:bookmarkEnd w:id="76"/>
      <w:r>
        <w:rPr>
          <w:sz w:val="20"/>
          <w:vertAlign w:val="superscript"/>
        </w:rPr>
        <w:t>77</w:t>
      </w:r>
      <w:r>
        <w:rPr>
          <w:spacing w:val="-3"/>
          <w:sz w:val="20"/>
        </w:rPr>
        <w:t xml:space="preserve"> </w:t>
      </w:r>
      <w:r>
        <w:rPr>
          <w:sz w:val="20"/>
        </w:rPr>
        <w:t>Kristin</w:t>
      </w:r>
      <w:r>
        <w:rPr>
          <w:spacing w:val="-3"/>
          <w:sz w:val="20"/>
        </w:rPr>
        <w:t xml:space="preserve"> </w:t>
      </w:r>
      <w:r>
        <w:rPr>
          <w:sz w:val="20"/>
        </w:rPr>
        <w:t>Arnold,</w:t>
      </w:r>
      <w:r>
        <w:rPr>
          <w:spacing w:val="-3"/>
          <w:sz w:val="20"/>
        </w:rPr>
        <w:t xml:space="preserve"> </w:t>
      </w:r>
      <w:r>
        <w:rPr>
          <w:sz w:val="20"/>
        </w:rPr>
        <w:t>“Seven</w:t>
      </w:r>
      <w:r>
        <w:rPr>
          <w:spacing w:val="-4"/>
          <w:sz w:val="20"/>
        </w:rPr>
        <w:t xml:space="preserve"> </w:t>
      </w:r>
      <w:r>
        <w:rPr>
          <w:sz w:val="20"/>
        </w:rPr>
        <w:t>Essential</w:t>
      </w:r>
      <w:r>
        <w:rPr>
          <w:spacing w:val="-4"/>
          <w:sz w:val="20"/>
        </w:rPr>
        <w:t xml:space="preserve"> </w:t>
      </w:r>
      <w:r>
        <w:rPr>
          <w:sz w:val="20"/>
        </w:rPr>
        <w:t>Skills</w:t>
      </w:r>
      <w:r>
        <w:rPr>
          <w:spacing w:val="-5"/>
          <w:sz w:val="20"/>
        </w:rPr>
        <w:t xml:space="preserve"> </w:t>
      </w:r>
      <w:r>
        <w:rPr>
          <w:sz w:val="20"/>
        </w:rPr>
        <w:t>of</w:t>
      </w:r>
      <w:r>
        <w:rPr>
          <w:spacing w:val="-3"/>
          <w:sz w:val="20"/>
        </w:rPr>
        <w:t xml:space="preserve"> </w:t>
      </w:r>
      <w:r>
        <w:rPr>
          <w:sz w:val="20"/>
        </w:rPr>
        <w:t>an</w:t>
      </w:r>
      <w:r>
        <w:rPr>
          <w:spacing w:val="-2"/>
          <w:sz w:val="20"/>
        </w:rPr>
        <w:t xml:space="preserve"> </w:t>
      </w:r>
      <w:r>
        <w:rPr>
          <w:sz w:val="20"/>
        </w:rPr>
        <w:t>Effective</w:t>
      </w:r>
      <w:r>
        <w:rPr>
          <w:spacing w:val="-3"/>
          <w:sz w:val="20"/>
        </w:rPr>
        <w:t xml:space="preserve"> </w:t>
      </w:r>
      <w:r>
        <w:rPr>
          <w:sz w:val="20"/>
        </w:rPr>
        <w:t>Panel</w:t>
      </w:r>
      <w:r>
        <w:rPr>
          <w:spacing w:val="-4"/>
          <w:sz w:val="20"/>
        </w:rPr>
        <w:t xml:space="preserve"> </w:t>
      </w:r>
      <w:r>
        <w:rPr>
          <w:sz w:val="20"/>
        </w:rPr>
        <w:t>Moderator,”</w:t>
      </w:r>
      <w:r>
        <w:rPr>
          <w:spacing w:val="-5"/>
          <w:sz w:val="20"/>
        </w:rPr>
        <w:t xml:space="preserve"> </w:t>
      </w:r>
      <w:r>
        <w:rPr>
          <w:sz w:val="20"/>
        </w:rPr>
        <w:t>Powerful</w:t>
      </w:r>
      <w:r>
        <w:rPr>
          <w:spacing w:val="-4"/>
          <w:sz w:val="20"/>
        </w:rPr>
        <w:t xml:space="preserve"> </w:t>
      </w:r>
      <w:r>
        <w:rPr>
          <w:sz w:val="20"/>
        </w:rPr>
        <w:t>Panels, last</w:t>
      </w:r>
      <w:r>
        <w:rPr>
          <w:spacing w:val="-4"/>
          <w:sz w:val="20"/>
        </w:rPr>
        <w:t xml:space="preserve"> </w:t>
      </w:r>
      <w:r>
        <w:rPr>
          <w:sz w:val="20"/>
        </w:rPr>
        <w:t xml:space="preserve">modified 2025, </w:t>
      </w:r>
      <w:hyperlink r:id="rId34">
        <w:r>
          <w:rPr>
            <w:sz w:val="20"/>
          </w:rPr>
          <w:t>https://www.powerfulpanels.com/seven-essential-skills-of-an-effective-panelmoderator.</w:t>
        </w:r>
      </w:hyperlink>
    </w:p>
    <w:p w14:paraId="4329C36C" w14:textId="77777777" w:rsidR="00681EA3" w:rsidRDefault="00000000">
      <w:pPr>
        <w:spacing w:before="118"/>
        <w:ind w:left="360" w:right="717" w:firstLine="719"/>
        <w:rPr>
          <w:sz w:val="20"/>
        </w:rPr>
      </w:pPr>
      <w:bookmarkStart w:id="77" w:name="_bookmark77"/>
      <w:bookmarkEnd w:id="77"/>
      <w:r>
        <w:rPr>
          <w:sz w:val="20"/>
          <w:vertAlign w:val="superscript"/>
        </w:rPr>
        <w:t>78</w:t>
      </w:r>
      <w:r>
        <w:rPr>
          <w:spacing w:val="-4"/>
          <w:sz w:val="20"/>
        </w:rPr>
        <w:t xml:space="preserve"> </w:t>
      </w:r>
      <w:r>
        <w:rPr>
          <w:sz w:val="20"/>
        </w:rPr>
        <w:t>Penny</w:t>
      </w:r>
      <w:r>
        <w:rPr>
          <w:spacing w:val="-3"/>
          <w:sz w:val="20"/>
        </w:rPr>
        <w:t xml:space="preserve"> </w:t>
      </w:r>
      <w:r>
        <w:rPr>
          <w:sz w:val="20"/>
        </w:rPr>
        <w:t>Haslam,</w:t>
      </w:r>
      <w:r>
        <w:rPr>
          <w:spacing w:val="-3"/>
          <w:sz w:val="20"/>
        </w:rPr>
        <w:t xml:space="preserve"> </w:t>
      </w:r>
      <w:r>
        <w:rPr>
          <w:i/>
          <w:sz w:val="20"/>
        </w:rPr>
        <w:t>Panel</w:t>
      </w:r>
      <w:r>
        <w:rPr>
          <w:i/>
          <w:spacing w:val="-6"/>
          <w:sz w:val="20"/>
        </w:rPr>
        <w:t xml:space="preserve"> </w:t>
      </w:r>
      <w:r>
        <w:rPr>
          <w:i/>
          <w:sz w:val="20"/>
        </w:rPr>
        <w:t>Discussions:</w:t>
      </w:r>
      <w:r>
        <w:rPr>
          <w:i/>
          <w:spacing w:val="-4"/>
          <w:sz w:val="20"/>
        </w:rPr>
        <w:t xml:space="preserve"> </w:t>
      </w:r>
      <w:r>
        <w:rPr>
          <w:i/>
          <w:sz w:val="20"/>
        </w:rPr>
        <w:t>The</w:t>
      </w:r>
      <w:r>
        <w:rPr>
          <w:i/>
          <w:spacing w:val="-4"/>
          <w:sz w:val="20"/>
        </w:rPr>
        <w:t xml:space="preserve"> </w:t>
      </w:r>
      <w:r>
        <w:rPr>
          <w:i/>
          <w:sz w:val="20"/>
        </w:rPr>
        <w:t>Ultimate</w:t>
      </w:r>
      <w:r>
        <w:rPr>
          <w:i/>
          <w:spacing w:val="-4"/>
          <w:sz w:val="20"/>
        </w:rPr>
        <w:t xml:space="preserve"> </w:t>
      </w:r>
      <w:r>
        <w:rPr>
          <w:i/>
          <w:sz w:val="20"/>
        </w:rPr>
        <w:t>Guide</w:t>
      </w:r>
      <w:r>
        <w:rPr>
          <w:i/>
          <w:spacing w:val="-4"/>
          <w:sz w:val="20"/>
        </w:rPr>
        <w:t xml:space="preserve"> </w:t>
      </w:r>
      <w:r>
        <w:rPr>
          <w:i/>
          <w:sz w:val="20"/>
        </w:rPr>
        <w:t>to</w:t>
      </w:r>
      <w:r>
        <w:rPr>
          <w:i/>
          <w:spacing w:val="-6"/>
          <w:sz w:val="20"/>
        </w:rPr>
        <w:t xml:space="preserve"> </w:t>
      </w:r>
      <w:r>
        <w:rPr>
          <w:i/>
          <w:sz w:val="20"/>
        </w:rPr>
        <w:t>Moderating</w:t>
      </w:r>
      <w:r>
        <w:rPr>
          <w:i/>
          <w:spacing w:val="-3"/>
          <w:sz w:val="20"/>
        </w:rPr>
        <w:t xml:space="preserve"> </w:t>
      </w:r>
      <w:r>
        <w:rPr>
          <w:i/>
          <w:sz w:val="20"/>
        </w:rPr>
        <w:t>and</w:t>
      </w:r>
      <w:r>
        <w:rPr>
          <w:i/>
          <w:spacing w:val="-3"/>
          <w:sz w:val="20"/>
        </w:rPr>
        <w:t xml:space="preserve"> </w:t>
      </w:r>
      <w:r>
        <w:rPr>
          <w:i/>
          <w:sz w:val="20"/>
        </w:rPr>
        <w:t>Appearing</w:t>
      </w:r>
      <w:r>
        <w:rPr>
          <w:i/>
          <w:spacing w:val="-3"/>
          <w:sz w:val="20"/>
        </w:rPr>
        <w:t xml:space="preserve"> </w:t>
      </w:r>
      <w:r>
        <w:rPr>
          <w:i/>
          <w:sz w:val="20"/>
        </w:rPr>
        <w:t>on</w:t>
      </w:r>
      <w:r>
        <w:rPr>
          <w:i/>
          <w:spacing w:val="-5"/>
          <w:sz w:val="20"/>
        </w:rPr>
        <w:t xml:space="preserve"> </w:t>
      </w:r>
      <w:r>
        <w:rPr>
          <w:i/>
          <w:sz w:val="20"/>
        </w:rPr>
        <w:t xml:space="preserve">Panel Discussions </w:t>
      </w:r>
      <w:r>
        <w:rPr>
          <w:sz w:val="20"/>
        </w:rPr>
        <w:t>(London, UK: Flying Squad Books, 2022). 28</w:t>
      </w:r>
    </w:p>
    <w:p w14:paraId="343AE29F" w14:textId="77777777" w:rsidR="00681EA3" w:rsidRDefault="00000000">
      <w:pPr>
        <w:spacing w:before="121"/>
        <w:ind w:left="1080"/>
        <w:rPr>
          <w:sz w:val="20"/>
        </w:rPr>
      </w:pPr>
      <w:bookmarkStart w:id="78" w:name="_bookmark78"/>
      <w:bookmarkEnd w:id="78"/>
      <w:r>
        <w:rPr>
          <w:sz w:val="20"/>
          <w:vertAlign w:val="superscript"/>
        </w:rPr>
        <w:t>79</w:t>
      </w:r>
      <w:r>
        <w:rPr>
          <w:spacing w:val="-5"/>
          <w:sz w:val="20"/>
        </w:rPr>
        <w:t xml:space="preserve"> </w:t>
      </w:r>
      <w:r>
        <w:rPr>
          <w:sz w:val="20"/>
        </w:rPr>
        <w:t>Phil</w:t>
      </w:r>
      <w:r>
        <w:rPr>
          <w:spacing w:val="-5"/>
          <w:sz w:val="20"/>
        </w:rPr>
        <w:t xml:space="preserve"> </w:t>
      </w:r>
      <w:r>
        <w:rPr>
          <w:sz w:val="20"/>
        </w:rPr>
        <w:t>Simon</w:t>
      </w:r>
      <w:r>
        <w:rPr>
          <w:i/>
          <w:sz w:val="20"/>
        </w:rPr>
        <w:t>,</w:t>
      </w:r>
      <w:r>
        <w:rPr>
          <w:i/>
          <w:spacing w:val="-4"/>
          <w:sz w:val="20"/>
        </w:rPr>
        <w:t xml:space="preserve"> </w:t>
      </w:r>
      <w:r>
        <w:rPr>
          <w:i/>
          <w:sz w:val="20"/>
        </w:rPr>
        <w:t>Zoom</w:t>
      </w:r>
      <w:r>
        <w:rPr>
          <w:i/>
          <w:spacing w:val="-4"/>
          <w:sz w:val="20"/>
        </w:rPr>
        <w:t xml:space="preserve"> </w:t>
      </w:r>
      <w:r>
        <w:rPr>
          <w:i/>
          <w:sz w:val="20"/>
        </w:rPr>
        <w:t>for</w:t>
      </w:r>
      <w:r>
        <w:rPr>
          <w:i/>
          <w:spacing w:val="-5"/>
          <w:sz w:val="20"/>
        </w:rPr>
        <w:t xml:space="preserve"> </w:t>
      </w:r>
      <w:r>
        <w:rPr>
          <w:i/>
          <w:sz w:val="20"/>
        </w:rPr>
        <w:t>Dummies</w:t>
      </w:r>
      <w:r>
        <w:rPr>
          <w:i/>
          <w:spacing w:val="-3"/>
          <w:sz w:val="20"/>
        </w:rPr>
        <w:t xml:space="preserve"> </w:t>
      </w:r>
      <w:r>
        <w:rPr>
          <w:sz w:val="20"/>
        </w:rPr>
        <w:t>(Hoboken,</w:t>
      </w:r>
      <w:r>
        <w:rPr>
          <w:spacing w:val="-4"/>
          <w:sz w:val="20"/>
        </w:rPr>
        <w:t xml:space="preserve"> </w:t>
      </w:r>
      <w:r>
        <w:rPr>
          <w:sz w:val="20"/>
        </w:rPr>
        <w:t>NJ:</w:t>
      </w:r>
      <w:r>
        <w:rPr>
          <w:spacing w:val="-5"/>
          <w:sz w:val="20"/>
        </w:rPr>
        <w:t xml:space="preserve"> </w:t>
      </w:r>
      <w:r>
        <w:rPr>
          <w:sz w:val="20"/>
        </w:rPr>
        <w:t>Wiley,</w:t>
      </w:r>
      <w:r>
        <w:rPr>
          <w:spacing w:val="-4"/>
          <w:sz w:val="20"/>
        </w:rPr>
        <w:t xml:space="preserve"> </w:t>
      </w:r>
      <w:r>
        <w:rPr>
          <w:sz w:val="20"/>
        </w:rPr>
        <w:t>2021),</w:t>
      </w:r>
      <w:r>
        <w:rPr>
          <w:spacing w:val="-4"/>
          <w:sz w:val="20"/>
        </w:rPr>
        <w:t xml:space="preserve"> </w:t>
      </w:r>
      <w:r>
        <w:rPr>
          <w:sz w:val="20"/>
        </w:rPr>
        <w:t>Kindle</w:t>
      </w:r>
      <w:r>
        <w:rPr>
          <w:spacing w:val="-4"/>
          <w:sz w:val="20"/>
        </w:rPr>
        <w:t xml:space="preserve"> </w:t>
      </w:r>
      <w:r>
        <w:rPr>
          <w:spacing w:val="-2"/>
          <w:sz w:val="20"/>
        </w:rPr>
        <w:t>Edition</w:t>
      </w:r>
    </w:p>
    <w:p w14:paraId="5214C62D" w14:textId="77777777" w:rsidR="00681EA3" w:rsidRDefault="00000000">
      <w:pPr>
        <w:spacing w:before="120"/>
        <w:ind w:left="360" w:right="717" w:firstLine="719"/>
        <w:rPr>
          <w:sz w:val="20"/>
        </w:rPr>
      </w:pPr>
      <w:bookmarkStart w:id="79" w:name="_bookmark79"/>
      <w:bookmarkEnd w:id="79"/>
      <w:r>
        <w:rPr>
          <w:sz w:val="20"/>
          <w:vertAlign w:val="superscript"/>
        </w:rPr>
        <w:t>80</w:t>
      </w:r>
      <w:r>
        <w:rPr>
          <w:spacing w:val="-3"/>
          <w:sz w:val="20"/>
        </w:rPr>
        <w:t xml:space="preserve"> </w:t>
      </w:r>
      <w:r>
        <w:rPr>
          <w:sz w:val="20"/>
        </w:rPr>
        <w:t>Katherine</w:t>
      </w:r>
      <w:r>
        <w:rPr>
          <w:spacing w:val="-3"/>
          <w:sz w:val="20"/>
        </w:rPr>
        <w:t xml:space="preserve"> </w:t>
      </w:r>
      <w:r>
        <w:rPr>
          <w:sz w:val="20"/>
        </w:rPr>
        <w:t>A</w:t>
      </w:r>
      <w:r>
        <w:rPr>
          <w:spacing w:val="-3"/>
          <w:sz w:val="20"/>
        </w:rPr>
        <w:t xml:space="preserve"> </w:t>
      </w:r>
      <w:r>
        <w:rPr>
          <w:sz w:val="20"/>
        </w:rPr>
        <w:t>Karl,</w:t>
      </w:r>
      <w:r>
        <w:rPr>
          <w:spacing w:val="-3"/>
          <w:sz w:val="20"/>
        </w:rPr>
        <w:t xml:space="preserve"> </w:t>
      </w:r>
      <w:proofErr w:type="spellStart"/>
      <w:r>
        <w:rPr>
          <w:sz w:val="20"/>
        </w:rPr>
        <w:t>Peluchette</w:t>
      </w:r>
      <w:proofErr w:type="spellEnd"/>
      <w:r>
        <w:rPr>
          <w:spacing w:val="-5"/>
          <w:sz w:val="20"/>
        </w:rPr>
        <w:t xml:space="preserve"> </w:t>
      </w:r>
      <w:r>
        <w:rPr>
          <w:sz w:val="20"/>
        </w:rPr>
        <w:t>JV,</w:t>
      </w:r>
      <w:r>
        <w:rPr>
          <w:spacing w:val="-3"/>
          <w:sz w:val="20"/>
        </w:rPr>
        <w:t xml:space="preserve"> </w:t>
      </w:r>
      <w:r>
        <w:rPr>
          <w:sz w:val="20"/>
        </w:rPr>
        <w:t>Aghakhani</w:t>
      </w:r>
      <w:r>
        <w:rPr>
          <w:spacing w:val="-4"/>
          <w:sz w:val="20"/>
        </w:rPr>
        <w:t xml:space="preserve"> </w:t>
      </w:r>
      <w:r>
        <w:rPr>
          <w:sz w:val="20"/>
        </w:rPr>
        <w:t>N.,</w:t>
      </w:r>
      <w:r>
        <w:rPr>
          <w:spacing w:val="-5"/>
          <w:sz w:val="20"/>
        </w:rPr>
        <w:t xml:space="preserve"> </w:t>
      </w:r>
      <w:r>
        <w:rPr>
          <w:sz w:val="20"/>
        </w:rPr>
        <w:t>“Virtual</w:t>
      </w:r>
      <w:r>
        <w:rPr>
          <w:spacing w:val="-3"/>
          <w:sz w:val="20"/>
        </w:rPr>
        <w:t xml:space="preserve"> </w:t>
      </w:r>
      <w:r>
        <w:rPr>
          <w:sz w:val="20"/>
        </w:rPr>
        <w:t>Work</w:t>
      </w:r>
      <w:r>
        <w:rPr>
          <w:spacing w:val="-2"/>
          <w:sz w:val="20"/>
        </w:rPr>
        <w:t xml:space="preserve"> </w:t>
      </w:r>
      <w:r>
        <w:rPr>
          <w:sz w:val="20"/>
        </w:rPr>
        <w:t>Meetings</w:t>
      </w:r>
      <w:r>
        <w:rPr>
          <w:spacing w:val="-4"/>
          <w:sz w:val="20"/>
        </w:rPr>
        <w:t xml:space="preserve"> </w:t>
      </w:r>
      <w:r>
        <w:rPr>
          <w:sz w:val="20"/>
        </w:rPr>
        <w:t>During</w:t>
      </w:r>
      <w:r>
        <w:rPr>
          <w:spacing w:val="-2"/>
          <w:sz w:val="20"/>
        </w:rPr>
        <w:t xml:space="preserve"> </w:t>
      </w:r>
      <w:r>
        <w:rPr>
          <w:sz w:val="20"/>
        </w:rPr>
        <w:t>the</w:t>
      </w:r>
      <w:r>
        <w:rPr>
          <w:spacing w:val="-3"/>
          <w:sz w:val="20"/>
        </w:rPr>
        <w:t xml:space="preserve"> </w:t>
      </w:r>
      <w:r>
        <w:rPr>
          <w:sz w:val="20"/>
        </w:rPr>
        <w:t xml:space="preserve">COVID-19 Pandemic: The Good, Bad, and Ugly,” </w:t>
      </w:r>
      <w:r>
        <w:rPr>
          <w:i/>
          <w:sz w:val="20"/>
        </w:rPr>
        <w:t xml:space="preserve">Small Group Research </w:t>
      </w:r>
      <w:r>
        <w:rPr>
          <w:sz w:val="20"/>
        </w:rPr>
        <w:t>53, no. 3 (2022): 343-365.</w:t>
      </w:r>
    </w:p>
    <w:p w14:paraId="02039314" w14:textId="77777777" w:rsidR="00681EA3" w:rsidRDefault="00681EA3">
      <w:pPr>
        <w:rPr>
          <w:sz w:val="20"/>
        </w:rPr>
        <w:sectPr w:rsidR="00681EA3">
          <w:pgSz w:w="12240" w:h="15840"/>
          <w:pgMar w:top="1320" w:right="720" w:bottom="280" w:left="1080" w:header="737" w:footer="0" w:gutter="0"/>
          <w:cols w:space="720"/>
        </w:sectPr>
      </w:pPr>
    </w:p>
    <w:p w14:paraId="5E2E1ADD" w14:textId="77777777" w:rsidR="00681EA3" w:rsidRDefault="00000000">
      <w:pPr>
        <w:pStyle w:val="Textoindependiente"/>
        <w:spacing w:before="101" w:line="480" w:lineRule="auto"/>
        <w:ind w:right="717" w:firstLine="719"/>
      </w:pPr>
      <w:r>
        <w:lastRenderedPageBreak/>
        <w:t>The panel discussed several important considerations and developments in CPE and chaplaincy</w:t>
      </w:r>
      <w:r>
        <w:rPr>
          <w:spacing w:val="-2"/>
        </w:rPr>
        <w:t xml:space="preserve"> </w:t>
      </w:r>
      <w:r>
        <w:t>and</w:t>
      </w:r>
      <w:r>
        <w:rPr>
          <w:spacing w:val="-4"/>
        </w:rPr>
        <w:t xml:space="preserve"> </w:t>
      </w:r>
      <w:r>
        <w:t>offered</w:t>
      </w:r>
      <w:r>
        <w:rPr>
          <w:spacing w:val="-4"/>
        </w:rPr>
        <w:t xml:space="preserve"> </w:t>
      </w:r>
      <w:r>
        <w:t>strategies.</w:t>
      </w:r>
      <w:r>
        <w:rPr>
          <w:spacing w:val="-4"/>
        </w:rPr>
        <w:t xml:space="preserve"> </w:t>
      </w:r>
      <w:r>
        <w:t>The</w:t>
      </w:r>
      <w:r>
        <w:rPr>
          <w:spacing w:val="-5"/>
        </w:rPr>
        <w:t xml:space="preserve"> </w:t>
      </w:r>
      <w:r>
        <w:t>most</w:t>
      </w:r>
      <w:r>
        <w:rPr>
          <w:spacing w:val="-3"/>
        </w:rPr>
        <w:t xml:space="preserve"> </w:t>
      </w:r>
      <w:r>
        <w:t>important</w:t>
      </w:r>
      <w:r>
        <w:rPr>
          <w:spacing w:val="-4"/>
        </w:rPr>
        <w:t xml:space="preserve"> </w:t>
      </w:r>
      <w:r>
        <w:t>strategy</w:t>
      </w:r>
      <w:r>
        <w:rPr>
          <w:spacing w:val="-4"/>
        </w:rPr>
        <w:t xml:space="preserve"> </w:t>
      </w:r>
      <w:r>
        <w:t>was</w:t>
      </w:r>
      <w:r>
        <w:rPr>
          <w:spacing w:val="-5"/>
        </w:rPr>
        <w:t xml:space="preserve"> </w:t>
      </w:r>
      <w:r>
        <w:t>the</w:t>
      </w:r>
      <w:r>
        <w:rPr>
          <w:spacing w:val="-4"/>
        </w:rPr>
        <w:t xml:space="preserve"> </w:t>
      </w:r>
      <w:r>
        <w:t>hybrid</w:t>
      </w:r>
      <w:r>
        <w:rPr>
          <w:spacing w:val="-4"/>
        </w:rPr>
        <w:t xml:space="preserve"> </w:t>
      </w:r>
      <w:r>
        <w:t>CPE</w:t>
      </w:r>
      <w:r>
        <w:rPr>
          <w:spacing w:val="-4"/>
        </w:rPr>
        <w:t xml:space="preserve"> </w:t>
      </w:r>
      <w:r>
        <w:t xml:space="preserve">education </w:t>
      </w:r>
      <w:r>
        <w:rPr>
          <w:spacing w:val="-2"/>
        </w:rPr>
        <w:t>model.</w:t>
      </w:r>
    </w:p>
    <w:p w14:paraId="29C97DC2" w14:textId="77777777" w:rsidR="00681EA3" w:rsidRDefault="00000000">
      <w:pPr>
        <w:pStyle w:val="Textoindependiente"/>
        <w:spacing w:line="480" w:lineRule="auto"/>
        <w:ind w:right="800" w:firstLine="719"/>
      </w:pPr>
      <w:r>
        <w:t>CPE is an educational milestone for chaplains. CPE is usually completed in units. Each unit</w:t>
      </w:r>
      <w:r>
        <w:rPr>
          <w:spacing w:val="-3"/>
        </w:rPr>
        <w:t xml:space="preserve"> </w:t>
      </w:r>
      <w:r>
        <w:t>is</w:t>
      </w:r>
      <w:r>
        <w:rPr>
          <w:spacing w:val="-4"/>
        </w:rPr>
        <w:t xml:space="preserve"> </w:t>
      </w:r>
      <w:r>
        <w:t>400</w:t>
      </w:r>
      <w:r>
        <w:rPr>
          <w:spacing w:val="-3"/>
        </w:rPr>
        <w:t xml:space="preserve"> </w:t>
      </w:r>
      <w:r>
        <w:t>hours</w:t>
      </w:r>
      <w:r>
        <w:rPr>
          <w:spacing w:val="-4"/>
        </w:rPr>
        <w:t xml:space="preserve"> </w:t>
      </w:r>
      <w:r>
        <w:t>of</w:t>
      </w:r>
      <w:r>
        <w:rPr>
          <w:spacing w:val="-3"/>
        </w:rPr>
        <w:t xml:space="preserve"> </w:t>
      </w:r>
      <w:r>
        <w:t>education.</w:t>
      </w:r>
      <w:r>
        <w:rPr>
          <w:spacing w:val="-3"/>
        </w:rPr>
        <w:t xml:space="preserve"> </w:t>
      </w:r>
      <w:r>
        <w:t>The</w:t>
      </w:r>
      <w:r>
        <w:rPr>
          <w:spacing w:val="-5"/>
        </w:rPr>
        <w:t xml:space="preserve"> </w:t>
      </w:r>
      <w:r>
        <w:t>certifying</w:t>
      </w:r>
      <w:r>
        <w:rPr>
          <w:spacing w:val="-3"/>
        </w:rPr>
        <w:t xml:space="preserve"> </w:t>
      </w:r>
      <w:r>
        <w:t>agencies</w:t>
      </w:r>
      <w:r>
        <w:rPr>
          <w:spacing w:val="-4"/>
        </w:rPr>
        <w:t xml:space="preserve"> </w:t>
      </w:r>
      <w:r>
        <w:t>require</w:t>
      </w:r>
      <w:r>
        <w:rPr>
          <w:spacing w:val="-4"/>
        </w:rPr>
        <w:t xml:space="preserve"> </w:t>
      </w:r>
      <w:r>
        <w:t>4</w:t>
      </w:r>
      <w:r>
        <w:rPr>
          <w:spacing w:val="-3"/>
        </w:rPr>
        <w:t xml:space="preserve"> </w:t>
      </w:r>
      <w:r>
        <w:t>CPE</w:t>
      </w:r>
      <w:r>
        <w:rPr>
          <w:spacing w:val="-3"/>
        </w:rPr>
        <w:t xml:space="preserve"> </w:t>
      </w:r>
      <w:r>
        <w:t>units.</w:t>
      </w:r>
      <w:r>
        <w:rPr>
          <w:spacing w:val="-3"/>
        </w:rPr>
        <w:t xml:space="preserve"> </w:t>
      </w:r>
      <w:r>
        <w:t>The</w:t>
      </w:r>
      <w:r>
        <w:rPr>
          <w:spacing w:val="-4"/>
        </w:rPr>
        <w:t xml:space="preserve"> </w:t>
      </w:r>
      <w:r>
        <w:t>theoretical</w:t>
      </w:r>
      <w:r>
        <w:rPr>
          <w:spacing w:val="-3"/>
        </w:rPr>
        <w:t xml:space="preserve"> </w:t>
      </w:r>
      <w:r>
        <w:t xml:space="preserve">basis of CPE is </w:t>
      </w:r>
      <w:r>
        <w:rPr>
          <w:i/>
        </w:rPr>
        <w:t xml:space="preserve">action-reflection </w:t>
      </w:r>
      <w:r>
        <w:t>theory.</w:t>
      </w:r>
      <w:hyperlink w:anchor="_bookmark80" w:history="1">
        <w:r>
          <w:rPr>
            <w:vertAlign w:val="superscript"/>
          </w:rPr>
          <w:t>81</w:t>
        </w:r>
      </w:hyperlink>
      <w:r>
        <w:t xml:space="preserve"> It is an experiential process. In this theory, the process is that an event occurs, and the intern reflects on its meaning. Through group process, the intern gains self-awareness and empathy.</w:t>
      </w:r>
    </w:p>
    <w:p w14:paraId="31EA546B" w14:textId="77777777" w:rsidR="00681EA3" w:rsidRDefault="00000000">
      <w:pPr>
        <w:pStyle w:val="Textoindependiente"/>
        <w:spacing w:before="1" w:line="480" w:lineRule="auto"/>
        <w:ind w:right="717" w:firstLine="719"/>
      </w:pPr>
      <w:r>
        <w:t>CPE was developed in the early 20</w:t>
      </w:r>
      <w:r>
        <w:rPr>
          <w:vertAlign w:val="superscript"/>
        </w:rPr>
        <w:t>th</w:t>
      </w:r>
      <w:r>
        <w:t xml:space="preserve"> century. A leading proponent of CPE was Pastor Anton Boisen.</w:t>
      </w:r>
      <w:hyperlink w:anchor="_bookmark81" w:history="1">
        <w:r>
          <w:rPr>
            <w:vertAlign w:val="superscript"/>
          </w:rPr>
          <w:t>82</w:t>
        </w:r>
      </w:hyperlink>
      <w:r>
        <w:t xml:space="preserve"> Boisen would place theology students in supervised contact with hospital patients.</w:t>
      </w:r>
      <w:r>
        <w:rPr>
          <w:spacing w:val="-3"/>
        </w:rPr>
        <w:t xml:space="preserve"> </w:t>
      </w:r>
      <w:r>
        <w:t>He</w:t>
      </w:r>
      <w:r>
        <w:rPr>
          <w:spacing w:val="-4"/>
        </w:rPr>
        <w:t xml:space="preserve"> </w:t>
      </w:r>
      <w:r>
        <w:t>believed</w:t>
      </w:r>
      <w:r>
        <w:rPr>
          <w:spacing w:val="-3"/>
        </w:rPr>
        <w:t xml:space="preserve"> </w:t>
      </w:r>
      <w:r>
        <w:t>that</w:t>
      </w:r>
      <w:r>
        <w:rPr>
          <w:spacing w:val="-3"/>
        </w:rPr>
        <w:t xml:space="preserve"> </w:t>
      </w:r>
      <w:r>
        <w:t>direct</w:t>
      </w:r>
      <w:r>
        <w:rPr>
          <w:spacing w:val="-3"/>
        </w:rPr>
        <w:t xml:space="preserve"> </w:t>
      </w:r>
      <w:r>
        <w:t>contact</w:t>
      </w:r>
      <w:r>
        <w:rPr>
          <w:spacing w:val="-3"/>
        </w:rPr>
        <w:t xml:space="preserve"> </w:t>
      </w:r>
      <w:r>
        <w:t>between</w:t>
      </w:r>
      <w:r>
        <w:rPr>
          <w:spacing w:val="-3"/>
        </w:rPr>
        <w:t xml:space="preserve"> </w:t>
      </w:r>
      <w:r>
        <w:t>the</w:t>
      </w:r>
      <w:r>
        <w:rPr>
          <w:spacing w:val="-3"/>
        </w:rPr>
        <w:t xml:space="preserve"> </w:t>
      </w:r>
      <w:r>
        <w:t>student</w:t>
      </w:r>
      <w:r>
        <w:rPr>
          <w:spacing w:val="-3"/>
        </w:rPr>
        <w:t xml:space="preserve"> </w:t>
      </w:r>
      <w:r>
        <w:t>and</w:t>
      </w:r>
      <w:r>
        <w:rPr>
          <w:spacing w:val="-3"/>
        </w:rPr>
        <w:t xml:space="preserve"> </w:t>
      </w:r>
      <w:r>
        <w:t>the</w:t>
      </w:r>
      <w:r>
        <w:rPr>
          <w:spacing w:val="-4"/>
        </w:rPr>
        <w:t xml:space="preserve"> </w:t>
      </w:r>
      <w:r>
        <w:t>patient</w:t>
      </w:r>
      <w:r>
        <w:rPr>
          <w:spacing w:val="-1"/>
        </w:rPr>
        <w:t xml:space="preserve"> </w:t>
      </w:r>
      <w:r>
        <w:t>would</w:t>
      </w:r>
      <w:r>
        <w:rPr>
          <w:spacing w:val="-3"/>
        </w:rPr>
        <w:t xml:space="preserve"> </w:t>
      </w:r>
      <w:r>
        <w:t>develop</w:t>
      </w:r>
      <w:r>
        <w:rPr>
          <w:spacing w:val="-3"/>
        </w:rPr>
        <w:t xml:space="preserve"> </w:t>
      </w:r>
      <w:r>
        <w:t>the student’s pastoral care skills.</w:t>
      </w:r>
    </w:p>
    <w:p w14:paraId="05B557A7" w14:textId="77777777" w:rsidR="00681EA3" w:rsidRDefault="00000000">
      <w:pPr>
        <w:pStyle w:val="Textoindependiente"/>
        <w:ind w:left="1080"/>
      </w:pPr>
      <w:r>
        <w:t>CPE</w:t>
      </w:r>
      <w:r>
        <w:rPr>
          <w:spacing w:val="-1"/>
        </w:rPr>
        <w:t xml:space="preserve"> </w:t>
      </w:r>
      <w:r>
        <w:t>was</w:t>
      </w:r>
      <w:r>
        <w:rPr>
          <w:spacing w:val="-2"/>
        </w:rPr>
        <w:t xml:space="preserve"> </w:t>
      </w:r>
      <w:r>
        <w:t>thus</w:t>
      </w:r>
      <w:r>
        <w:rPr>
          <w:spacing w:val="-1"/>
        </w:rPr>
        <w:t xml:space="preserve"> </w:t>
      </w:r>
      <w:r>
        <w:t>based</w:t>
      </w:r>
      <w:r>
        <w:rPr>
          <w:spacing w:val="-1"/>
        </w:rPr>
        <w:t xml:space="preserve"> </w:t>
      </w:r>
      <w:r>
        <w:t>on</w:t>
      </w:r>
      <w:r>
        <w:rPr>
          <w:spacing w:val="-1"/>
        </w:rPr>
        <w:t xml:space="preserve"> </w:t>
      </w:r>
      <w:r>
        <w:t>and</w:t>
      </w:r>
      <w:r>
        <w:rPr>
          <w:spacing w:val="-1"/>
        </w:rPr>
        <w:t xml:space="preserve"> </w:t>
      </w:r>
      <w:r>
        <w:t>operated</w:t>
      </w:r>
      <w:r>
        <w:rPr>
          <w:spacing w:val="-1"/>
        </w:rPr>
        <w:t xml:space="preserve"> </w:t>
      </w:r>
      <w:r>
        <w:t>on four</w:t>
      </w:r>
      <w:r>
        <w:rPr>
          <w:spacing w:val="-3"/>
        </w:rPr>
        <w:t xml:space="preserve"> </w:t>
      </w:r>
      <w:r>
        <w:t>pillars,</w:t>
      </w:r>
      <w:r>
        <w:rPr>
          <w:spacing w:val="2"/>
        </w:rPr>
        <w:t xml:space="preserve"> </w:t>
      </w:r>
      <w:hyperlink w:anchor="_bookmark82" w:history="1">
        <w:r>
          <w:rPr>
            <w:spacing w:val="-5"/>
            <w:vertAlign w:val="superscript"/>
          </w:rPr>
          <w:t>83</w:t>
        </w:r>
      </w:hyperlink>
    </w:p>
    <w:p w14:paraId="18F05FC9" w14:textId="77777777" w:rsidR="00681EA3" w:rsidRDefault="00681EA3">
      <w:pPr>
        <w:pStyle w:val="Textoindependiente"/>
        <w:ind w:left="0"/>
      </w:pPr>
    </w:p>
    <w:p w14:paraId="58976BBF" w14:textId="77777777" w:rsidR="00681EA3" w:rsidRDefault="00000000">
      <w:pPr>
        <w:pStyle w:val="Textoindependiente"/>
        <w:spacing w:line="480" w:lineRule="auto"/>
        <w:ind w:left="1080" w:right="7149"/>
      </w:pPr>
      <w:r>
        <w:t>Experiential learning Supervised Ministry Theological</w:t>
      </w:r>
      <w:r>
        <w:rPr>
          <w:spacing w:val="-15"/>
        </w:rPr>
        <w:t xml:space="preserve"> </w:t>
      </w:r>
      <w:r>
        <w:t>Reflection Personal Growth</w:t>
      </w:r>
    </w:p>
    <w:p w14:paraId="440D7466" w14:textId="77777777" w:rsidR="00681EA3" w:rsidRDefault="00000000">
      <w:pPr>
        <w:pStyle w:val="Textoindependiente"/>
        <w:spacing w:line="480" w:lineRule="auto"/>
        <w:ind w:right="837" w:firstLine="719"/>
      </w:pPr>
      <w:r>
        <w:t>As</w:t>
      </w:r>
      <w:r>
        <w:rPr>
          <w:spacing w:val="-4"/>
        </w:rPr>
        <w:t xml:space="preserve"> </w:t>
      </w:r>
      <w:r>
        <w:t>CPE</w:t>
      </w:r>
      <w:r>
        <w:rPr>
          <w:spacing w:val="-3"/>
        </w:rPr>
        <w:t xml:space="preserve"> </w:t>
      </w:r>
      <w:r>
        <w:t>continued,</w:t>
      </w:r>
      <w:r>
        <w:rPr>
          <w:spacing w:val="-3"/>
        </w:rPr>
        <w:t xml:space="preserve"> </w:t>
      </w:r>
      <w:r>
        <w:t>various</w:t>
      </w:r>
      <w:r>
        <w:rPr>
          <w:spacing w:val="-4"/>
        </w:rPr>
        <w:t xml:space="preserve"> </w:t>
      </w:r>
      <w:r>
        <w:t>modalities</w:t>
      </w:r>
      <w:r>
        <w:rPr>
          <w:spacing w:val="-4"/>
        </w:rPr>
        <w:t xml:space="preserve"> </w:t>
      </w:r>
      <w:r>
        <w:t>of</w:t>
      </w:r>
      <w:r>
        <w:rPr>
          <w:spacing w:val="-4"/>
        </w:rPr>
        <w:t xml:space="preserve"> </w:t>
      </w:r>
      <w:r>
        <w:t>CPE</w:t>
      </w:r>
      <w:r>
        <w:rPr>
          <w:spacing w:val="-3"/>
        </w:rPr>
        <w:t xml:space="preserve"> </w:t>
      </w:r>
      <w:r>
        <w:t>emerged.</w:t>
      </w:r>
      <w:r>
        <w:rPr>
          <w:spacing w:val="-3"/>
        </w:rPr>
        <w:t xml:space="preserve"> </w:t>
      </w:r>
      <w:r>
        <w:t>However,</w:t>
      </w:r>
      <w:r>
        <w:rPr>
          <w:spacing w:val="-3"/>
        </w:rPr>
        <w:t xml:space="preserve"> </w:t>
      </w:r>
      <w:r>
        <w:t>the</w:t>
      </w:r>
      <w:r>
        <w:rPr>
          <w:spacing w:val="-5"/>
        </w:rPr>
        <w:t xml:space="preserve"> </w:t>
      </w:r>
      <w:r>
        <w:t>Boisen</w:t>
      </w:r>
      <w:r>
        <w:rPr>
          <w:spacing w:val="-3"/>
        </w:rPr>
        <w:t xml:space="preserve"> </w:t>
      </w:r>
      <w:r>
        <w:t>model</w:t>
      </w:r>
      <w:r>
        <w:rPr>
          <w:spacing w:val="-3"/>
        </w:rPr>
        <w:t xml:space="preserve"> </w:t>
      </w:r>
      <w:r>
        <w:t>is the modality used by the most current CPE providers.</w:t>
      </w:r>
    </w:p>
    <w:p w14:paraId="53374A1D" w14:textId="77777777" w:rsidR="00681EA3" w:rsidRDefault="00000000">
      <w:pPr>
        <w:pStyle w:val="Textoindependiente"/>
        <w:spacing w:before="24"/>
        <w:ind w:left="0"/>
        <w:rPr>
          <w:sz w:val="20"/>
        </w:rPr>
      </w:pPr>
      <w:r>
        <w:rPr>
          <w:noProof/>
          <w:sz w:val="20"/>
        </w:rPr>
        <mc:AlternateContent>
          <mc:Choice Requires="wps">
            <w:drawing>
              <wp:anchor distT="0" distB="0" distL="0" distR="0" simplePos="0" relativeHeight="487608832" behindDoc="1" locked="0" layoutInCell="1" allowOverlap="1" wp14:anchorId="00BB47E4" wp14:editId="2BC1A5C9">
                <wp:simplePos x="0" y="0"/>
                <wp:positionH relativeFrom="page">
                  <wp:posOffset>914704</wp:posOffset>
                </wp:positionH>
                <wp:positionV relativeFrom="paragraph">
                  <wp:posOffset>176645</wp:posOffset>
                </wp:positionV>
                <wp:extent cx="1829435" cy="7620"/>
                <wp:effectExtent l="0" t="0" r="0" b="0"/>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3E8980" id="Graphic 46" o:spid="_x0000_s1026" style="position:absolute;margin-left:1in;margin-top:13.9pt;width:144.05pt;height:.6pt;z-index:-1570764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zE5Vg4AAAAAkBAAAPAAAAZHJzL2Rvd25yZXYueG1sTI/B&#10;TsMwEETvSPyDtUhcUOs0iYCGOFUVxAEQghbE2Y2XOCK2g+225u9ZTnCc2dHsvHqVzMgO6MPgrIDF&#10;PAOGtnNqsL2At9e72TWwEKVVcnQWBXxjgFVzelLLSrmj3eBhG3tGJTZUUoCOcao4D51GI8PcTWjp&#10;9uG8kZGk77ny8kjlZuR5ll1yIwdLH7ScsNXYfW73RkCb0vr2+V53Fw/48vReLH1bfD0KcX6W1jfA&#10;Iqb4F4bf+TQdGtq0c3urAhtJlyWxRAH5FSFQoCzyBbAdGcsMeFPz/wTNDwAAAP//AwBQSwECLQAU&#10;AAYACAAAACEAtoM4kv4AAADhAQAAEwAAAAAAAAAAAAAAAAAAAAAAW0NvbnRlbnRfVHlwZXNdLnht&#10;bFBLAQItABQABgAIAAAAIQA4/SH/1gAAAJQBAAALAAAAAAAAAAAAAAAAAC8BAABfcmVscy8ucmVs&#10;c1BLAQItABQABgAIAAAAIQCGUzrVIwIAAL0EAAAOAAAAAAAAAAAAAAAAAC4CAABkcnMvZTJvRG9j&#10;LnhtbFBLAQItABQABgAIAAAAIQDzE5Vg4AAAAAkBAAAPAAAAAAAAAAAAAAAAAH0EAABkcnMvZG93&#10;bnJldi54bWxQSwUGAAAAAAQABADzAAAAigUAAAAA&#10;" path="m1829054,l,,,7619r1829054,l1829054,xe" fillcolor="black" stroked="f">
                <v:path arrowok="t"/>
                <w10:wrap type="topAndBottom" anchorx="page"/>
              </v:shape>
            </w:pict>
          </mc:Fallback>
        </mc:AlternateContent>
      </w:r>
    </w:p>
    <w:p w14:paraId="0B232B4E" w14:textId="77777777" w:rsidR="00681EA3" w:rsidRDefault="00000000">
      <w:pPr>
        <w:spacing w:before="214"/>
        <w:ind w:left="360" w:right="717" w:firstLine="719"/>
        <w:rPr>
          <w:sz w:val="20"/>
        </w:rPr>
      </w:pPr>
      <w:bookmarkStart w:id="80" w:name="_bookmark80"/>
      <w:bookmarkEnd w:id="80"/>
      <w:r>
        <w:rPr>
          <w:sz w:val="20"/>
          <w:vertAlign w:val="superscript"/>
        </w:rPr>
        <w:t>81</w:t>
      </w:r>
      <w:r>
        <w:rPr>
          <w:spacing w:val="-4"/>
          <w:sz w:val="20"/>
        </w:rPr>
        <w:t xml:space="preserve"> </w:t>
      </w:r>
      <w:r>
        <w:rPr>
          <w:sz w:val="20"/>
        </w:rPr>
        <w:t>Pamela</w:t>
      </w:r>
      <w:r>
        <w:rPr>
          <w:spacing w:val="-4"/>
          <w:sz w:val="20"/>
        </w:rPr>
        <w:t xml:space="preserve"> </w:t>
      </w:r>
      <w:r>
        <w:rPr>
          <w:sz w:val="20"/>
        </w:rPr>
        <w:t>D.</w:t>
      </w:r>
      <w:r>
        <w:rPr>
          <w:spacing w:val="-4"/>
          <w:sz w:val="20"/>
        </w:rPr>
        <w:t xml:space="preserve"> </w:t>
      </w:r>
      <w:r>
        <w:rPr>
          <w:sz w:val="20"/>
        </w:rPr>
        <w:t>Couture,</w:t>
      </w:r>
      <w:r>
        <w:rPr>
          <w:spacing w:val="-3"/>
          <w:sz w:val="20"/>
        </w:rPr>
        <w:t xml:space="preserve"> </w:t>
      </w:r>
      <w:proofErr w:type="gramStart"/>
      <w:r>
        <w:rPr>
          <w:sz w:val="20"/>
        </w:rPr>
        <w:t>“</w:t>
      </w:r>
      <w:r>
        <w:rPr>
          <w:spacing w:val="-4"/>
          <w:sz w:val="20"/>
        </w:rPr>
        <w:t xml:space="preserve"> </w:t>
      </w:r>
      <w:r>
        <w:rPr>
          <w:sz w:val="20"/>
        </w:rPr>
        <w:t>Ritualized</w:t>
      </w:r>
      <w:proofErr w:type="gramEnd"/>
      <w:r>
        <w:rPr>
          <w:spacing w:val="-3"/>
          <w:sz w:val="20"/>
        </w:rPr>
        <w:t xml:space="preserve"> </w:t>
      </w:r>
      <w:r>
        <w:rPr>
          <w:sz w:val="20"/>
        </w:rPr>
        <w:t>Play</w:t>
      </w:r>
      <w:r>
        <w:rPr>
          <w:spacing w:val="-3"/>
          <w:sz w:val="20"/>
        </w:rPr>
        <w:t xml:space="preserve"> </w:t>
      </w:r>
      <w:r>
        <w:rPr>
          <w:sz w:val="20"/>
        </w:rPr>
        <w:t>Using</w:t>
      </w:r>
      <w:r>
        <w:rPr>
          <w:spacing w:val="-3"/>
          <w:sz w:val="20"/>
        </w:rPr>
        <w:t xml:space="preserve"> </w:t>
      </w:r>
      <w:r>
        <w:rPr>
          <w:sz w:val="20"/>
        </w:rPr>
        <w:t>Role</w:t>
      </w:r>
      <w:r>
        <w:rPr>
          <w:spacing w:val="-4"/>
          <w:sz w:val="20"/>
        </w:rPr>
        <w:t xml:space="preserve"> </w:t>
      </w:r>
      <w:r>
        <w:rPr>
          <w:sz w:val="20"/>
        </w:rPr>
        <w:t>Play</w:t>
      </w:r>
      <w:r>
        <w:rPr>
          <w:spacing w:val="-3"/>
          <w:sz w:val="20"/>
        </w:rPr>
        <w:t xml:space="preserve"> </w:t>
      </w:r>
      <w:r>
        <w:rPr>
          <w:sz w:val="20"/>
        </w:rPr>
        <w:t>to</w:t>
      </w:r>
      <w:r>
        <w:rPr>
          <w:spacing w:val="-3"/>
          <w:sz w:val="20"/>
        </w:rPr>
        <w:t xml:space="preserve"> </w:t>
      </w:r>
      <w:r>
        <w:rPr>
          <w:sz w:val="20"/>
        </w:rPr>
        <w:t>Teach</w:t>
      </w:r>
      <w:r>
        <w:rPr>
          <w:spacing w:val="-3"/>
          <w:sz w:val="20"/>
        </w:rPr>
        <w:t xml:space="preserve"> </w:t>
      </w:r>
      <w:r>
        <w:rPr>
          <w:sz w:val="20"/>
        </w:rPr>
        <w:t>Pastoral</w:t>
      </w:r>
      <w:r>
        <w:rPr>
          <w:spacing w:val="-4"/>
          <w:sz w:val="20"/>
        </w:rPr>
        <w:t xml:space="preserve"> </w:t>
      </w:r>
      <w:r>
        <w:rPr>
          <w:sz w:val="20"/>
        </w:rPr>
        <w:t>Care</w:t>
      </w:r>
      <w:r>
        <w:rPr>
          <w:spacing w:val="-4"/>
          <w:sz w:val="20"/>
        </w:rPr>
        <w:t xml:space="preserve"> </w:t>
      </w:r>
      <w:r>
        <w:rPr>
          <w:sz w:val="20"/>
        </w:rPr>
        <w:t>and</w:t>
      </w:r>
      <w:r>
        <w:rPr>
          <w:spacing w:val="-3"/>
          <w:sz w:val="20"/>
        </w:rPr>
        <w:t xml:space="preserve"> </w:t>
      </w:r>
      <w:r>
        <w:rPr>
          <w:sz w:val="20"/>
        </w:rPr>
        <w:t xml:space="preserve">Counseling,” </w:t>
      </w:r>
      <w:r>
        <w:rPr>
          <w:i/>
          <w:sz w:val="20"/>
        </w:rPr>
        <w:t xml:space="preserve">Teaching Theology &amp; Religion </w:t>
      </w:r>
      <w:r>
        <w:rPr>
          <w:sz w:val="20"/>
        </w:rPr>
        <w:t>2, no. 2 (1999): 96–102.</w:t>
      </w:r>
    </w:p>
    <w:p w14:paraId="5F4110F9" w14:textId="77777777" w:rsidR="00681EA3" w:rsidRDefault="00000000">
      <w:pPr>
        <w:spacing w:before="121"/>
        <w:ind w:left="360" w:right="717" w:firstLine="719"/>
        <w:rPr>
          <w:sz w:val="20"/>
        </w:rPr>
      </w:pPr>
      <w:bookmarkStart w:id="81" w:name="_bookmark81"/>
      <w:bookmarkEnd w:id="81"/>
      <w:r>
        <w:rPr>
          <w:sz w:val="20"/>
          <w:vertAlign w:val="superscript"/>
        </w:rPr>
        <w:t>82</w:t>
      </w:r>
      <w:r>
        <w:rPr>
          <w:spacing w:val="-3"/>
          <w:sz w:val="20"/>
        </w:rPr>
        <w:t xml:space="preserve"> </w:t>
      </w:r>
      <w:r>
        <w:rPr>
          <w:sz w:val="20"/>
        </w:rPr>
        <w:t>Curtis</w:t>
      </w:r>
      <w:r>
        <w:rPr>
          <w:spacing w:val="-3"/>
          <w:sz w:val="20"/>
        </w:rPr>
        <w:t xml:space="preserve"> </w:t>
      </w:r>
      <w:r>
        <w:rPr>
          <w:sz w:val="20"/>
        </w:rPr>
        <w:t>W.</w:t>
      </w:r>
      <w:r>
        <w:rPr>
          <w:spacing w:val="-3"/>
          <w:sz w:val="20"/>
        </w:rPr>
        <w:t xml:space="preserve"> </w:t>
      </w:r>
      <w:r>
        <w:rPr>
          <w:sz w:val="20"/>
        </w:rPr>
        <w:t>Hart</w:t>
      </w:r>
      <w:r>
        <w:rPr>
          <w:spacing w:val="-3"/>
          <w:sz w:val="20"/>
        </w:rPr>
        <w:t xml:space="preserve"> </w:t>
      </w:r>
      <w:r>
        <w:rPr>
          <w:sz w:val="20"/>
        </w:rPr>
        <w:t>and</w:t>
      </w:r>
      <w:r>
        <w:rPr>
          <w:spacing w:val="-2"/>
          <w:sz w:val="20"/>
        </w:rPr>
        <w:t xml:space="preserve"> </w:t>
      </w:r>
      <w:r>
        <w:rPr>
          <w:sz w:val="20"/>
        </w:rPr>
        <w:t>M.</w:t>
      </w:r>
      <w:r>
        <w:rPr>
          <w:spacing w:val="-2"/>
          <w:sz w:val="20"/>
        </w:rPr>
        <w:t xml:space="preserve"> </w:t>
      </w:r>
      <w:r>
        <w:rPr>
          <w:sz w:val="20"/>
        </w:rPr>
        <w:t>Div,</w:t>
      </w:r>
      <w:r>
        <w:rPr>
          <w:spacing w:val="-3"/>
          <w:sz w:val="20"/>
        </w:rPr>
        <w:t xml:space="preserve"> </w:t>
      </w:r>
      <w:r>
        <w:rPr>
          <w:sz w:val="20"/>
        </w:rPr>
        <w:t>“Present</w:t>
      </w:r>
      <w:r>
        <w:rPr>
          <w:spacing w:val="-3"/>
          <w:sz w:val="20"/>
        </w:rPr>
        <w:t xml:space="preserve"> </w:t>
      </w:r>
      <w:r>
        <w:rPr>
          <w:sz w:val="20"/>
        </w:rPr>
        <w:t>at</w:t>
      </w:r>
      <w:r>
        <w:rPr>
          <w:spacing w:val="-3"/>
          <w:sz w:val="20"/>
        </w:rPr>
        <w:t xml:space="preserve"> </w:t>
      </w:r>
      <w:r>
        <w:rPr>
          <w:sz w:val="20"/>
        </w:rPr>
        <w:t>the</w:t>
      </w:r>
      <w:r>
        <w:rPr>
          <w:spacing w:val="-3"/>
          <w:sz w:val="20"/>
        </w:rPr>
        <w:t xml:space="preserve"> </w:t>
      </w:r>
      <w:r>
        <w:rPr>
          <w:sz w:val="20"/>
        </w:rPr>
        <w:t>Creation:</w:t>
      </w:r>
      <w:r>
        <w:rPr>
          <w:spacing w:val="-3"/>
          <w:sz w:val="20"/>
        </w:rPr>
        <w:t xml:space="preserve"> </w:t>
      </w:r>
      <w:r>
        <w:rPr>
          <w:sz w:val="20"/>
        </w:rPr>
        <w:t>The</w:t>
      </w:r>
      <w:r>
        <w:rPr>
          <w:spacing w:val="-3"/>
          <w:sz w:val="20"/>
        </w:rPr>
        <w:t xml:space="preserve"> </w:t>
      </w:r>
      <w:r>
        <w:rPr>
          <w:sz w:val="20"/>
        </w:rPr>
        <w:t>Clinical</w:t>
      </w:r>
      <w:r>
        <w:rPr>
          <w:spacing w:val="-3"/>
          <w:sz w:val="20"/>
        </w:rPr>
        <w:t xml:space="preserve"> </w:t>
      </w:r>
      <w:r>
        <w:rPr>
          <w:sz w:val="20"/>
        </w:rPr>
        <w:t>Pastoral</w:t>
      </w:r>
      <w:r>
        <w:rPr>
          <w:spacing w:val="-3"/>
          <w:sz w:val="20"/>
        </w:rPr>
        <w:t xml:space="preserve"> </w:t>
      </w:r>
      <w:r>
        <w:rPr>
          <w:sz w:val="20"/>
        </w:rPr>
        <w:t>Movement</w:t>
      </w:r>
      <w:r>
        <w:rPr>
          <w:spacing w:val="-3"/>
          <w:sz w:val="20"/>
        </w:rPr>
        <w:t xml:space="preserve"> </w:t>
      </w:r>
      <w:r>
        <w:rPr>
          <w:sz w:val="20"/>
        </w:rPr>
        <w:t>and</w:t>
      </w:r>
      <w:r>
        <w:rPr>
          <w:spacing w:val="-3"/>
          <w:sz w:val="20"/>
        </w:rPr>
        <w:t xml:space="preserve"> </w:t>
      </w:r>
      <w:r>
        <w:rPr>
          <w:sz w:val="20"/>
        </w:rPr>
        <w:t>the</w:t>
      </w:r>
      <w:r>
        <w:rPr>
          <w:spacing w:val="-3"/>
          <w:sz w:val="20"/>
        </w:rPr>
        <w:t xml:space="preserve"> </w:t>
      </w:r>
      <w:r>
        <w:rPr>
          <w:sz w:val="20"/>
        </w:rPr>
        <w:t>Origins</w:t>
      </w:r>
      <w:r>
        <w:rPr>
          <w:spacing w:val="-3"/>
          <w:sz w:val="20"/>
        </w:rPr>
        <w:t xml:space="preserve"> </w:t>
      </w:r>
      <w:r>
        <w:rPr>
          <w:sz w:val="20"/>
        </w:rPr>
        <w:t xml:space="preserve">of the Dialogue between Religion and Psychiatry,” </w:t>
      </w:r>
      <w:r>
        <w:rPr>
          <w:i/>
          <w:sz w:val="20"/>
        </w:rPr>
        <w:t xml:space="preserve">Journal of Religion and Health </w:t>
      </w:r>
      <w:r>
        <w:rPr>
          <w:sz w:val="20"/>
        </w:rPr>
        <w:t>49, No. 4 (2010): 536–46.</w:t>
      </w:r>
    </w:p>
    <w:p w14:paraId="5E34FECA" w14:textId="77777777" w:rsidR="00681EA3" w:rsidRDefault="00000000">
      <w:pPr>
        <w:spacing w:before="118"/>
        <w:ind w:left="360" w:right="904" w:firstLine="719"/>
        <w:jc w:val="both"/>
        <w:rPr>
          <w:sz w:val="20"/>
        </w:rPr>
      </w:pPr>
      <w:bookmarkStart w:id="82" w:name="_bookmark82"/>
      <w:bookmarkEnd w:id="82"/>
      <w:r>
        <w:rPr>
          <w:sz w:val="20"/>
          <w:vertAlign w:val="superscript"/>
        </w:rPr>
        <w:t>83</w:t>
      </w:r>
      <w:r>
        <w:rPr>
          <w:spacing w:val="-3"/>
          <w:sz w:val="20"/>
        </w:rPr>
        <w:t xml:space="preserve"> </w:t>
      </w:r>
      <w:r>
        <w:rPr>
          <w:sz w:val="20"/>
        </w:rPr>
        <w:t>Wesleyan</w:t>
      </w:r>
      <w:r>
        <w:rPr>
          <w:spacing w:val="-2"/>
          <w:sz w:val="20"/>
        </w:rPr>
        <w:t xml:space="preserve"> </w:t>
      </w:r>
      <w:r>
        <w:rPr>
          <w:sz w:val="20"/>
        </w:rPr>
        <w:t>Church,</w:t>
      </w:r>
      <w:r>
        <w:rPr>
          <w:spacing w:val="-3"/>
          <w:sz w:val="20"/>
        </w:rPr>
        <w:t xml:space="preserve"> </w:t>
      </w:r>
      <w:r>
        <w:rPr>
          <w:sz w:val="20"/>
        </w:rPr>
        <w:t>“Understanding</w:t>
      </w:r>
      <w:r>
        <w:rPr>
          <w:spacing w:val="-2"/>
          <w:sz w:val="20"/>
        </w:rPr>
        <w:t xml:space="preserve"> </w:t>
      </w:r>
      <w:r>
        <w:rPr>
          <w:sz w:val="20"/>
        </w:rPr>
        <w:t>Clinical</w:t>
      </w:r>
      <w:r>
        <w:rPr>
          <w:spacing w:val="-3"/>
          <w:sz w:val="20"/>
        </w:rPr>
        <w:t xml:space="preserve"> </w:t>
      </w:r>
      <w:r>
        <w:rPr>
          <w:sz w:val="20"/>
        </w:rPr>
        <w:t>Pastoral</w:t>
      </w:r>
      <w:r>
        <w:rPr>
          <w:spacing w:val="-3"/>
          <w:sz w:val="20"/>
        </w:rPr>
        <w:t xml:space="preserve"> </w:t>
      </w:r>
      <w:r>
        <w:rPr>
          <w:sz w:val="20"/>
        </w:rPr>
        <w:t>Education</w:t>
      </w:r>
      <w:r>
        <w:rPr>
          <w:spacing w:val="-2"/>
          <w:sz w:val="20"/>
        </w:rPr>
        <w:t xml:space="preserve"> </w:t>
      </w:r>
      <w:r>
        <w:rPr>
          <w:sz w:val="20"/>
        </w:rPr>
        <w:t>for</w:t>
      </w:r>
      <w:r>
        <w:rPr>
          <w:spacing w:val="-4"/>
          <w:sz w:val="20"/>
        </w:rPr>
        <w:t xml:space="preserve"> </w:t>
      </w:r>
      <w:r>
        <w:rPr>
          <w:sz w:val="20"/>
        </w:rPr>
        <w:t>Chaplains:</w:t>
      </w:r>
      <w:r>
        <w:rPr>
          <w:spacing w:val="-3"/>
          <w:sz w:val="20"/>
        </w:rPr>
        <w:t xml:space="preserve"> </w:t>
      </w:r>
      <w:r>
        <w:rPr>
          <w:sz w:val="20"/>
        </w:rPr>
        <w:t>A</w:t>
      </w:r>
      <w:r>
        <w:rPr>
          <w:spacing w:val="-3"/>
          <w:sz w:val="20"/>
        </w:rPr>
        <w:t xml:space="preserve"> </w:t>
      </w:r>
      <w:r>
        <w:rPr>
          <w:sz w:val="20"/>
        </w:rPr>
        <w:t>Comprehensive</w:t>
      </w:r>
      <w:r>
        <w:rPr>
          <w:spacing w:val="-3"/>
          <w:sz w:val="20"/>
        </w:rPr>
        <w:t xml:space="preserve"> </w:t>
      </w:r>
      <w:r>
        <w:rPr>
          <w:sz w:val="20"/>
        </w:rPr>
        <w:t>Guide to</w:t>
      </w:r>
      <w:r>
        <w:rPr>
          <w:spacing w:val="-4"/>
          <w:sz w:val="20"/>
        </w:rPr>
        <w:t xml:space="preserve"> </w:t>
      </w:r>
      <w:r>
        <w:rPr>
          <w:sz w:val="20"/>
        </w:rPr>
        <w:t>CPE’s</w:t>
      </w:r>
      <w:r>
        <w:rPr>
          <w:spacing w:val="-6"/>
          <w:sz w:val="20"/>
        </w:rPr>
        <w:t xml:space="preserve"> </w:t>
      </w:r>
      <w:r>
        <w:rPr>
          <w:sz w:val="20"/>
        </w:rPr>
        <w:t>Purpose,</w:t>
      </w:r>
      <w:r>
        <w:rPr>
          <w:spacing w:val="-4"/>
          <w:sz w:val="20"/>
        </w:rPr>
        <w:t xml:space="preserve"> </w:t>
      </w:r>
      <w:r>
        <w:rPr>
          <w:sz w:val="20"/>
        </w:rPr>
        <w:t>Structure,</w:t>
      </w:r>
      <w:r>
        <w:rPr>
          <w:spacing w:val="-4"/>
          <w:sz w:val="20"/>
        </w:rPr>
        <w:t xml:space="preserve"> </w:t>
      </w:r>
      <w:r>
        <w:rPr>
          <w:sz w:val="20"/>
        </w:rPr>
        <w:t>and</w:t>
      </w:r>
      <w:r>
        <w:rPr>
          <w:spacing w:val="-4"/>
          <w:sz w:val="20"/>
        </w:rPr>
        <w:t xml:space="preserve"> </w:t>
      </w:r>
      <w:r>
        <w:rPr>
          <w:sz w:val="20"/>
        </w:rPr>
        <w:t>Impact,”</w:t>
      </w:r>
      <w:r>
        <w:rPr>
          <w:spacing w:val="-5"/>
          <w:sz w:val="20"/>
        </w:rPr>
        <w:t xml:space="preserve"> </w:t>
      </w:r>
      <w:proofErr w:type="spellStart"/>
      <w:r>
        <w:rPr>
          <w:sz w:val="20"/>
        </w:rPr>
        <w:t>WesLife</w:t>
      </w:r>
      <w:proofErr w:type="spellEnd"/>
      <w:r>
        <w:rPr>
          <w:sz w:val="20"/>
        </w:rPr>
        <w:t>, last</w:t>
      </w:r>
      <w:r>
        <w:rPr>
          <w:spacing w:val="-6"/>
          <w:sz w:val="20"/>
        </w:rPr>
        <w:t xml:space="preserve"> </w:t>
      </w:r>
      <w:r>
        <w:rPr>
          <w:sz w:val="20"/>
        </w:rPr>
        <w:t>modified</w:t>
      </w:r>
      <w:r>
        <w:rPr>
          <w:spacing w:val="-2"/>
          <w:sz w:val="20"/>
        </w:rPr>
        <w:t xml:space="preserve"> </w:t>
      </w:r>
      <w:r>
        <w:rPr>
          <w:sz w:val="20"/>
        </w:rPr>
        <w:t>2022,</w:t>
      </w:r>
      <w:r>
        <w:rPr>
          <w:spacing w:val="-7"/>
          <w:sz w:val="20"/>
        </w:rPr>
        <w:t xml:space="preserve"> </w:t>
      </w:r>
      <w:hyperlink r:id="rId35">
        <w:r>
          <w:rPr>
            <w:sz w:val="20"/>
          </w:rPr>
          <w:t>https://www.wesleyan.org/understanding-</w:t>
        </w:r>
      </w:hyperlink>
      <w:r>
        <w:rPr>
          <w:spacing w:val="-2"/>
          <w:sz w:val="20"/>
        </w:rPr>
        <w:t>clinical-pastoraleducation-for-chaplains.</w:t>
      </w:r>
    </w:p>
    <w:p w14:paraId="321F7F86" w14:textId="77777777" w:rsidR="00681EA3" w:rsidRDefault="00681EA3">
      <w:pPr>
        <w:jc w:val="both"/>
        <w:rPr>
          <w:sz w:val="20"/>
        </w:rPr>
        <w:sectPr w:rsidR="00681EA3">
          <w:pgSz w:w="12240" w:h="15840"/>
          <w:pgMar w:top="1320" w:right="720" w:bottom="280" w:left="1080" w:header="737" w:footer="0" w:gutter="0"/>
          <w:cols w:space="720"/>
        </w:sectPr>
      </w:pPr>
    </w:p>
    <w:p w14:paraId="7D6BFFFB" w14:textId="77777777" w:rsidR="00681EA3" w:rsidRDefault="00000000">
      <w:pPr>
        <w:pStyle w:val="Textoindependiente"/>
        <w:spacing w:before="101" w:line="480" w:lineRule="auto"/>
        <w:ind w:right="717" w:firstLine="719"/>
      </w:pPr>
      <w:r>
        <w:lastRenderedPageBreak/>
        <w:t>Currently,</w:t>
      </w:r>
      <w:r>
        <w:rPr>
          <w:spacing w:val="-3"/>
        </w:rPr>
        <w:t xml:space="preserve"> </w:t>
      </w:r>
      <w:r>
        <w:t>there</w:t>
      </w:r>
      <w:r>
        <w:rPr>
          <w:spacing w:val="-2"/>
        </w:rPr>
        <w:t xml:space="preserve"> </w:t>
      </w:r>
      <w:r>
        <w:t>are</w:t>
      </w:r>
      <w:r>
        <w:rPr>
          <w:spacing w:val="-5"/>
        </w:rPr>
        <w:t xml:space="preserve"> </w:t>
      </w:r>
      <w:r>
        <w:t>two</w:t>
      </w:r>
      <w:r>
        <w:rPr>
          <w:spacing w:val="-1"/>
        </w:rPr>
        <w:t xml:space="preserve"> </w:t>
      </w:r>
      <w:r>
        <w:t>models</w:t>
      </w:r>
      <w:r>
        <w:rPr>
          <w:spacing w:val="-4"/>
        </w:rPr>
        <w:t xml:space="preserve"> </w:t>
      </w:r>
      <w:r>
        <w:t>of</w:t>
      </w:r>
      <w:r>
        <w:rPr>
          <w:spacing w:val="-3"/>
        </w:rPr>
        <w:t xml:space="preserve"> </w:t>
      </w:r>
      <w:r>
        <w:t>CPE</w:t>
      </w:r>
      <w:r>
        <w:rPr>
          <w:spacing w:val="-3"/>
        </w:rPr>
        <w:t xml:space="preserve"> </w:t>
      </w:r>
      <w:r>
        <w:t>education.</w:t>
      </w:r>
      <w:r>
        <w:rPr>
          <w:spacing w:val="-3"/>
        </w:rPr>
        <w:t xml:space="preserve"> </w:t>
      </w:r>
      <w:r>
        <w:t>One</w:t>
      </w:r>
      <w:r>
        <w:rPr>
          <w:spacing w:val="-5"/>
        </w:rPr>
        <w:t xml:space="preserve"> </w:t>
      </w:r>
      <w:r>
        <w:t>is</w:t>
      </w:r>
      <w:r>
        <w:rPr>
          <w:spacing w:val="-4"/>
        </w:rPr>
        <w:t xml:space="preserve"> </w:t>
      </w:r>
      <w:r>
        <w:t>the</w:t>
      </w:r>
      <w:r>
        <w:rPr>
          <w:spacing w:val="-4"/>
        </w:rPr>
        <w:t xml:space="preserve"> </w:t>
      </w:r>
      <w:r>
        <w:t>traditional</w:t>
      </w:r>
      <w:r>
        <w:rPr>
          <w:spacing w:val="-3"/>
        </w:rPr>
        <w:t xml:space="preserve"> </w:t>
      </w:r>
      <w:r>
        <w:t>model,</w:t>
      </w:r>
      <w:r>
        <w:rPr>
          <w:spacing w:val="-3"/>
        </w:rPr>
        <w:t xml:space="preserve"> </w:t>
      </w:r>
      <w:r>
        <w:t>in</w:t>
      </w:r>
      <w:r>
        <w:rPr>
          <w:spacing w:val="-3"/>
        </w:rPr>
        <w:t xml:space="preserve"> </w:t>
      </w:r>
      <w:r>
        <w:t>which both didactic and experiential education occur at a single site. The other is the hybrid model, in which didactic education is offered virtually, and the clinical setting is local to the intern. These panel discussions opined that the hybrid model would be best for Puerto Rico.</w:t>
      </w:r>
    </w:p>
    <w:p w14:paraId="33484B40" w14:textId="77777777" w:rsidR="00681EA3" w:rsidRDefault="00000000">
      <w:pPr>
        <w:pStyle w:val="Textoindependiente"/>
        <w:spacing w:line="480" w:lineRule="auto"/>
        <w:ind w:right="800" w:firstLine="719"/>
      </w:pPr>
      <w:r>
        <w:t>The</w:t>
      </w:r>
      <w:r>
        <w:rPr>
          <w:spacing w:val="-4"/>
        </w:rPr>
        <w:t xml:space="preserve"> </w:t>
      </w:r>
      <w:r>
        <w:t>more</w:t>
      </w:r>
      <w:r>
        <w:rPr>
          <w:spacing w:val="-4"/>
        </w:rPr>
        <w:t xml:space="preserve"> </w:t>
      </w:r>
      <w:r>
        <w:t>one</w:t>
      </w:r>
      <w:r>
        <w:rPr>
          <w:spacing w:val="-3"/>
        </w:rPr>
        <w:t xml:space="preserve"> </w:t>
      </w:r>
      <w:r>
        <w:t>understands</w:t>
      </w:r>
      <w:r>
        <w:rPr>
          <w:spacing w:val="-3"/>
        </w:rPr>
        <w:t xml:space="preserve"> </w:t>
      </w:r>
      <w:r>
        <w:t>the</w:t>
      </w:r>
      <w:r>
        <w:rPr>
          <w:spacing w:val="-2"/>
        </w:rPr>
        <w:t xml:space="preserve"> </w:t>
      </w:r>
      <w:r>
        <w:t>CPE</w:t>
      </w:r>
      <w:r>
        <w:rPr>
          <w:spacing w:val="-2"/>
        </w:rPr>
        <w:t xml:space="preserve"> </w:t>
      </w:r>
      <w:r>
        <w:t>process,</w:t>
      </w:r>
      <w:r>
        <w:rPr>
          <w:spacing w:val="-2"/>
        </w:rPr>
        <w:t xml:space="preserve"> </w:t>
      </w:r>
      <w:r>
        <w:t>the</w:t>
      </w:r>
      <w:r>
        <w:rPr>
          <w:spacing w:val="-3"/>
        </w:rPr>
        <w:t xml:space="preserve"> </w:t>
      </w:r>
      <w:r>
        <w:t>more</w:t>
      </w:r>
      <w:r>
        <w:rPr>
          <w:spacing w:val="-4"/>
        </w:rPr>
        <w:t xml:space="preserve"> </w:t>
      </w:r>
      <w:r>
        <w:t>they</w:t>
      </w:r>
      <w:r>
        <w:rPr>
          <w:spacing w:val="-2"/>
        </w:rPr>
        <w:t xml:space="preserve"> </w:t>
      </w:r>
      <w:r>
        <w:t>will</w:t>
      </w:r>
      <w:r>
        <w:rPr>
          <w:spacing w:val="-2"/>
        </w:rPr>
        <w:t xml:space="preserve"> </w:t>
      </w:r>
      <w:r>
        <w:t>appreciate</w:t>
      </w:r>
      <w:r>
        <w:rPr>
          <w:spacing w:val="-3"/>
        </w:rPr>
        <w:t xml:space="preserve"> </w:t>
      </w:r>
      <w:r>
        <w:t>the</w:t>
      </w:r>
      <w:r>
        <w:rPr>
          <w:spacing w:val="-3"/>
        </w:rPr>
        <w:t xml:space="preserve"> </w:t>
      </w:r>
      <w:r>
        <w:t>need</w:t>
      </w:r>
      <w:r>
        <w:rPr>
          <w:spacing w:val="-2"/>
        </w:rPr>
        <w:t xml:space="preserve"> </w:t>
      </w:r>
      <w:r>
        <w:t>for</w:t>
      </w:r>
      <w:r>
        <w:rPr>
          <w:spacing w:val="-2"/>
        </w:rPr>
        <w:t xml:space="preserve"> </w:t>
      </w:r>
      <w:r>
        <w:t>a strategy to locate CPE programs in areas where they are not prevalent. There are appropriate strategies. These panel discussions explored strategies and developed new approaches to facilitate CPE growth in Puerto Rico.</w:t>
      </w:r>
    </w:p>
    <w:p w14:paraId="777BB4E2" w14:textId="77777777" w:rsidR="00681EA3" w:rsidRDefault="00000000">
      <w:pPr>
        <w:pStyle w:val="Textoindependiente"/>
        <w:spacing w:before="1" w:line="480" w:lineRule="auto"/>
        <w:ind w:right="717" w:firstLine="719"/>
      </w:pPr>
      <w:r>
        <w:t>These panel discussions will not be the final word on these topics. This panel was fortunate</w:t>
      </w:r>
      <w:r>
        <w:rPr>
          <w:spacing w:val="-2"/>
        </w:rPr>
        <w:t xml:space="preserve"> </w:t>
      </w:r>
      <w:r>
        <w:t>to</w:t>
      </w:r>
      <w:r>
        <w:rPr>
          <w:spacing w:val="-1"/>
        </w:rPr>
        <w:t xml:space="preserve"> </w:t>
      </w:r>
      <w:r>
        <w:t>have</w:t>
      </w:r>
      <w:r>
        <w:rPr>
          <w:spacing w:val="-2"/>
        </w:rPr>
        <w:t xml:space="preserve"> </w:t>
      </w:r>
      <w:r>
        <w:t>representatives</w:t>
      </w:r>
      <w:r>
        <w:rPr>
          <w:spacing w:val="-2"/>
        </w:rPr>
        <w:t xml:space="preserve"> </w:t>
      </w:r>
      <w:r>
        <w:t>from</w:t>
      </w:r>
      <w:r>
        <w:rPr>
          <w:spacing w:val="-1"/>
        </w:rPr>
        <w:t xml:space="preserve"> </w:t>
      </w:r>
      <w:r>
        <w:t>the</w:t>
      </w:r>
      <w:r>
        <w:rPr>
          <w:spacing w:val="-1"/>
        </w:rPr>
        <w:t xml:space="preserve"> </w:t>
      </w:r>
      <w:r>
        <w:t>two</w:t>
      </w:r>
      <w:r>
        <w:rPr>
          <w:spacing w:val="-1"/>
        </w:rPr>
        <w:t xml:space="preserve"> </w:t>
      </w:r>
      <w:r>
        <w:t>agencies</w:t>
      </w:r>
      <w:r>
        <w:rPr>
          <w:spacing w:val="-2"/>
        </w:rPr>
        <w:t xml:space="preserve"> </w:t>
      </w:r>
      <w:r>
        <w:t>that</w:t>
      </w:r>
      <w:r>
        <w:rPr>
          <w:spacing w:val="-1"/>
        </w:rPr>
        <w:t xml:space="preserve"> </w:t>
      </w:r>
      <w:r>
        <w:t>currently</w:t>
      </w:r>
      <w:r>
        <w:rPr>
          <w:spacing w:val="-1"/>
        </w:rPr>
        <w:t xml:space="preserve"> </w:t>
      </w:r>
      <w:r>
        <w:t>offer CPE.</w:t>
      </w:r>
      <w:r>
        <w:rPr>
          <w:spacing w:val="-1"/>
        </w:rPr>
        <w:t xml:space="preserve"> </w:t>
      </w:r>
      <w:r>
        <w:t>These</w:t>
      </w:r>
      <w:r>
        <w:rPr>
          <w:spacing w:val="-2"/>
        </w:rPr>
        <w:t xml:space="preserve"> </w:t>
      </w:r>
      <w:r>
        <w:t>agencies are</w:t>
      </w:r>
      <w:r>
        <w:rPr>
          <w:spacing w:val="-5"/>
        </w:rPr>
        <w:t xml:space="preserve"> </w:t>
      </w:r>
      <w:r>
        <w:t>the</w:t>
      </w:r>
      <w:r>
        <w:rPr>
          <w:spacing w:val="-3"/>
        </w:rPr>
        <w:t xml:space="preserve"> </w:t>
      </w:r>
      <w:r>
        <w:t>Association</w:t>
      </w:r>
      <w:r>
        <w:rPr>
          <w:spacing w:val="-3"/>
        </w:rPr>
        <w:t xml:space="preserve"> </w:t>
      </w:r>
      <w:r>
        <w:t>for</w:t>
      </w:r>
      <w:r>
        <w:rPr>
          <w:spacing w:val="-4"/>
        </w:rPr>
        <w:t xml:space="preserve"> </w:t>
      </w:r>
      <w:r>
        <w:t>Clinical</w:t>
      </w:r>
      <w:r>
        <w:rPr>
          <w:spacing w:val="-3"/>
        </w:rPr>
        <w:t xml:space="preserve"> </w:t>
      </w:r>
      <w:r>
        <w:t>Pastoral</w:t>
      </w:r>
      <w:r>
        <w:rPr>
          <w:spacing w:val="-3"/>
        </w:rPr>
        <w:t xml:space="preserve"> </w:t>
      </w:r>
      <w:r>
        <w:t>Education</w:t>
      </w:r>
      <w:r>
        <w:rPr>
          <w:spacing w:val="-3"/>
        </w:rPr>
        <w:t xml:space="preserve"> </w:t>
      </w:r>
      <w:r>
        <w:t>(ACPE)</w:t>
      </w:r>
      <w:r>
        <w:rPr>
          <w:spacing w:val="-4"/>
        </w:rPr>
        <w:t xml:space="preserve"> </w:t>
      </w:r>
      <w:r>
        <w:t>and</w:t>
      </w:r>
      <w:r>
        <w:rPr>
          <w:spacing w:val="-3"/>
        </w:rPr>
        <w:t xml:space="preserve"> </w:t>
      </w:r>
      <w:r>
        <w:t>the</w:t>
      </w:r>
      <w:r>
        <w:rPr>
          <w:spacing w:val="-2"/>
        </w:rPr>
        <w:t xml:space="preserve"> </w:t>
      </w:r>
      <w:r>
        <w:t>Institute</w:t>
      </w:r>
      <w:r>
        <w:rPr>
          <w:spacing w:val="-4"/>
        </w:rPr>
        <w:t xml:space="preserve"> </w:t>
      </w:r>
      <w:r>
        <w:t>for</w:t>
      </w:r>
      <w:r>
        <w:rPr>
          <w:spacing w:val="-5"/>
        </w:rPr>
        <w:t xml:space="preserve"> </w:t>
      </w:r>
      <w:r>
        <w:t>Clinical</w:t>
      </w:r>
      <w:r>
        <w:rPr>
          <w:spacing w:val="-3"/>
        </w:rPr>
        <w:t xml:space="preserve"> </w:t>
      </w:r>
      <w:r>
        <w:t>Pastoral Training (ICPT). Hopefully, these agencies will develop an interest in operating sites in Puerto</w:t>
      </w:r>
    </w:p>
    <w:p w14:paraId="5FD72BC0" w14:textId="77777777" w:rsidR="00681EA3" w:rsidRDefault="00000000">
      <w:pPr>
        <w:pStyle w:val="Textoindependiente"/>
      </w:pPr>
      <w:r>
        <w:rPr>
          <w:spacing w:val="-2"/>
        </w:rPr>
        <w:t>Rico.</w:t>
      </w:r>
    </w:p>
    <w:p w14:paraId="5CB64315" w14:textId="77777777" w:rsidR="00681EA3" w:rsidRDefault="00681EA3">
      <w:pPr>
        <w:pStyle w:val="Textoindependiente"/>
        <w:ind w:left="0"/>
      </w:pPr>
    </w:p>
    <w:p w14:paraId="573870C4" w14:textId="77777777" w:rsidR="00681EA3" w:rsidRDefault="00000000">
      <w:pPr>
        <w:pStyle w:val="Textoindependiente"/>
        <w:ind w:left="1080"/>
      </w:pPr>
      <w:r>
        <w:t>Puerto</w:t>
      </w:r>
      <w:r>
        <w:rPr>
          <w:spacing w:val="-1"/>
        </w:rPr>
        <w:t xml:space="preserve"> </w:t>
      </w:r>
      <w:r>
        <w:t>Rico</w:t>
      </w:r>
      <w:r>
        <w:rPr>
          <w:spacing w:val="-1"/>
        </w:rPr>
        <w:t xml:space="preserve"> </w:t>
      </w:r>
      <w:r>
        <w:t>is</w:t>
      </w:r>
      <w:r>
        <w:rPr>
          <w:spacing w:val="-1"/>
        </w:rPr>
        <w:t xml:space="preserve"> </w:t>
      </w:r>
      <w:r>
        <w:t>a</w:t>
      </w:r>
      <w:r>
        <w:rPr>
          <w:spacing w:val="-1"/>
        </w:rPr>
        <w:t xml:space="preserve"> </w:t>
      </w:r>
      <w:r>
        <w:t>neglected colony</w:t>
      </w:r>
      <w:r>
        <w:rPr>
          <w:spacing w:val="-1"/>
        </w:rPr>
        <w:t xml:space="preserve"> </w:t>
      </w:r>
      <w:r>
        <w:t>of</w:t>
      </w:r>
      <w:r>
        <w:rPr>
          <w:spacing w:val="-1"/>
        </w:rPr>
        <w:t xml:space="preserve"> </w:t>
      </w:r>
      <w:r>
        <w:t>the</w:t>
      </w:r>
      <w:r>
        <w:rPr>
          <w:spacing w:val="-1"/>
        </w:rPr>
        <w:t xml:space="preserve"> </w:t>
      </w:r>
      <w:r>
        <w:t>United</w:t>
      </w:r>
      <w:r>
        <w:rPr>
          <w:spacing w:val="-1"/>
        </w:rPr>
        <w:t xml:space="preserve"> </w:t>
      </w:r>
      <w:r>
        <w:t>States.</w:t>
      </w:r>
      <w:hyperlink w:anchor="_bookmark83" w:history="1">
        <w:r>
          <w:rPr>
            <w:vertAlign w:val="superscript"/>
          </w:rPr>
          <w:t>84</w:t>
        </w:r>
      </w:hyperlink>
      <w:r>
        <w:rPr>
          <w:spacing w:val="62"/>
        </w:rPr>
        <w:t xml:space="preserve"> </w:t>
      </w:r>
      <w:r>
        <w:t>It</w:t>
      </w:r>
      <w:r>
        <w:rPr>
          <w:spacing w:val="-1"/>
        </w:rPr>
        <w:t xml:space="preserve"> </w:t>
      </w:r>
      <w:r>
        <w:t>has</w:t>
      </w:r>
      <w:r>
        <w:rPr>
          <w:spacing w:val="-1"/>
        </w:rPr>
        <w:t xml:space="preserve"> </w:t>
      </w:r>
      <w:r>
        <w:t>struggled</w:t>
      </w:r>
      <w:r>
        <w:rPr>
          <w:spacing w:val="-1"/>
        </w:rPr>
        <w:t xml:space="preserve"> </w:t>
      </w:r>
      <w:r>
        <w:t>in that</w:t>
      </w:r>
      <w:r>
        <w:rPr>
          <w:spacing w:val="-1"/>
        </w:rPr>
        <w:t xml:space="preserve"> </w:t>
      </w:r>
      <w:r>
        <w:rPr>
          <w:spacing w:val="-2"/>
        </w:rPr>
        <w:t>role.</w:t>
      </w:r>
    </w:p>
    <w:p w14:paraId="2B4AFDE0" w14:textId="77777777" w:rsidR="00681EA3" w:rsidRDefault="00681EA3">
      <w:pPr>
        <w:pStyle w:val="Textoindependiente"/>
        <w:ind w:left="0"/>
      </w:pPr>
    </w:p>
    <w:p w14:paraId="76FA38B6" w14:textId="77777777" w:rsidR="00681EA3" w:rsidRDefault="00000000">
      <w:pPr>
        <w:pStyle w:val="Textoindependiente"/>
        <w:spacing w:line="480" w:lineRule="auto"/>
        <w:ind w:right="717"/>
      </w:pPr>
      <w:r>
        <w:t>However,</w:t>
      </w:r>
      <w:r>
        <w:rPr>
          <w:spacing w:val="-3"/>
        </w:rPr>
        <w:t xml:space="preserve"> </w:t>
      </w:r>
      <w:r>
        <w:t>Puerto</w:t>
      </w:r>
      <w:r>
        <w:rPr>
          <w:spacing w:val="-3"/>
        </w:rPr>
        <w:t xml:space="preserve"> </w:t>
      </w:r>
      <w:r>
        <w:t>Rico</w:t>
      </w:r>
      <w:r>
        <w:rPr>
          <w:spacing w:val="-3"/>
        </w:rPr>
        <w:t xml:space="preserve"> </w:t>
      </w:r>
      <w:r>
        <w:t>is</w:t>
      </w:r>
      <w:r>
        <w:rPr>
          <w:spacing w:val="-4"/>
        </w:rPr>
        <w:t xml:space="preserve"> </w:t>
      </w:r>
      <w:r>
        <w:t>coming</w:t>
      </w:r>
      <w:r>
        <w:rPr>
          <w:spacing w:val="-3"/>
        </w:rPr>
        <w:t xml:space="preserve"> </w:t>
      </w:r>
      <w:r>
        <w:t>into</w:t>
      </w:r>
      <w:r>
        <w:rPr>
          <w:spacing w:val="-3"/>
        </w:rPr>
        <w:t xml:space="preserve"> </w:t>
      </w:r>
      <w:r>
        <w:t>its</w:t>
      </w:r>
      <w:r>
        <w:rPr>
          <w:spacing w:val="-4"/>
        </w:rPr>
        <w:t xml:space="preserve"> </w:t>
      </w:r>
      <w:r>
        <w:t>own.</w:t>
      </w:r>
      <w:r>
        <w:rPr>
          <w:spacing w:val="-3"/>
        </w:rPr>
        <w:t xml:space="preserve"> </w:t>
      </w:r>
      <w:r>
        <w:t>These</w:t>
      </w:r>
      <w:r>
        <w:rPr>
          <w:spacing w:val="-4"/>
        </w:rPr>
        <w:t xml:space="preserve"> </w:t>
      </w:r>
      <w:r>
        <w:t>panels</w:t>
      </w:r>
      <w:r>
        <w:rPr>
          <w:spacing w:val="-4"/>
        </w:rPr>
        <w:t xml:space="preserve"> </w:t>
      </w:r>
      <w:r>
        <w:t>are</w:t>
      </w:r>
      <w:r>
        <w:rPr>
          <w:spacing w:val="-4"/>
        </w:rPr>
        <w:t xml:space="preserve"> </w:t>
      </w:r>
      <w:r>
        <w:t>necessary</w:t>
      </w:r>
      <w:r>
        <w:rPr>
          <w:spacing w:val="-3"/>
        </w:rPr>
        <w:t xml:space="preserve"> </w:t>
      </w:r>
      <w:r>
        <w:t>on</w:t>
      </w:r>
      <w:r>
        <w:rPr>
          <w:spacing w:val="-3"/>
        </w:rPr>
        <w:t xml:space="preserve"> </w:t>
      </w:r>
      <w:r>
        <w:t>several</w:t>
      </w:r>
      <w:r>
        <w:rPr>
          <w:spacing w:val="-3"/>
        </w:rPr>
        <w:t xml:space="preserve"> </w:t>
      </w:r>
      <w:r>
        <w:t>topics.</w:t>
      </w:r>
      <w:r>
        <w:rPr>
          <w:spacing w:val="-3"/>
        </w:rPr>
        <w:t xml:space="preserve"> </w:t>
      </w:r>
      <w:r>
        <w:t>This panel will catalyze broader discussions.</w:t>
      </w:r>
    </w:p>
    <w:p w14:paraId="785EA31D" w14:textId="77777777" w:rsidR="00681EA3" w:rsidRDefault="00000000">
      <w:pPr>
        <w:pStyle w:val="Textoindependiente"/>
        <w:spacing w:line="480" w:lineRule="auto"/>
        <w:ind w:right="717" w:firstLine="719"/>
      </w:pPr>
      <w:r>
        <w:t>Currently, there are not many seminaries in Puerto Rico. However, there are Religion Departments</w:t>
      </w:r>
      <w:r>
        <w:rPr>
          <w:spacing w:val="-1"/>
        </w:rPr>
        <w:t xml:space="preserve"> </w:t>
      </w:r>
      <w:r>
        <w:t>at the</w:t>
      </w:r>
      <w:r>
        <w:rPr>
          <w:spacing w:val="-1"/>
        </w:rPr>
        <w:t xml:space="preserve"> </w:t>
      </w:r>
      <w:r>
        <w:t>universities</w:t>
      </w:r>
      <w:r>
        <w:rPr>
          <w:spacing w:val="-1"/>
        </w:rPr>
        <w:t xml:space="preserve"> </w:t>
      </w:r>
      <w:r>
        <w:t>in Puerto Rico. There</w:t>
      </w:r>
      <w:r>
        <w:rPr>
          <w:spacing w:val="-2"/>
        </w:rPr>
        <w:t xml:space="preserve"> </w:t>
      </w:r>
      <w:r>
        <w:t>are currently chaplains</w:t>
      </w:r>
      <w:r>
        <w:rPr>
          <w:spacing w:val="-1"/>
        </w:rPr>
        <w:t xml:space="preserve"> </w:t>
      </w:r>
      <w:r>
        <w:t>in Puerto Rico. The government</w:t>
      </w:r>
      <w:r>
        <w:rPr>
          <w:spacing w:val="-1"/>
        </w:rPr>
        <w:t xml:space="preserve"> </w:t>
      </w:r>
      <w:r>
        <w:t>of</w:t>
      </w:r>
      <w:r>
        <w:rPr>
          <w:spacing w:val="-1"/>
        </w:rPr>
        <w:t xml:space="preserve"> </w:t>
      </w:r>
      <w:r>
        <w:t>Puerto</w:t>
      </w:r>
      <w:r>
        <w:rPr>
          <w:spacing w:val="-1"/>
        </w:rPr>
        <w:t xml:space="preserve"> </w:t>
      </w:r>
      <w:r>
        <w:t>Rico</w:t>
      </w:r>
      <w:r>
        <w:rPr>
          <w:spacing w:val="-1"/>
        </w:rPr>
        <w:t xml:space="preserve"> </w:t>
      </w:r>
      <w:r>
        <w:t>has</w:t>
      </w:r>
      <w:r>
        <w:rPr>
          <w:spacing w:val="-2"/>
        </w:rPr>
        <w:t xml:space="preserve"> </w:t>
      </w:r>
      <w:r>
        <w:t>established</w:t>
      </w:r>
      <w:r>
        <w:rPr>
          <w:spacing w:val="-1"/>
        </w:rPr>
        <w:t xml:space="preserve"> </w:t>
      </w:r>
      <w:r>
        <w:t>a</w:t>
      </w:r>
      <w:r>
        <w:rPr>
          <w:spacing w:val="-2"/>
        </w:rPr>
        <w:t xml:space="preserve"> </w:t>
      </w:r>
      <w:r>
        <w:t>volunteer chaplain</w:t>
      </w:r>
      <w:r>
        <w:rPr>
          <w:spacing w:val="-1"/>
        </w:rPr>
        <w:t xml:space="preserve"> </w:t>
      </w:r>
      <w:r>
        <w:t>corps.</w:t>
      </w:r>
      <w:hyperlink w:anchor="_bookmark84" w:history="1">
        <w:r>
          <w:rPr>
            <w:vertAlign w:val="superscript"/>
          </w:rPr>
          <w:t>85</w:t>
        </w:r>
      </w:hyperlink>
      <w:r>
        <w:t xml:space="preserve"> However,</w:t>
      </w:r>
      <w:r>
        <w:rPr>
          <w:spacing w:val="-1"/>
        </w:rPr>
        <w:t xml:space="preserve"> </w:t>
      </w:r>
      <w:r>
        <w:t>the</w:t>
      </w:r>
      <w:r>
        <w:rPr>
          <w:spacing w:val="-3"/>
        </w:rPr>
        <w:t xml:space="preserve"> </w:t>
      </w:r>
      <w:r>
        <w:t>number</w:t>
      </w:r>
      <w:r>
        <w:rPr>
          <w:spacing w:val="-1"/>
        </w:rPr>
        <w:t xml:space="preserve"> </w:t>
      </w:r>
      <w:r>
        <w:rPr>
          <w:spacing w:val="-5"/>
        </w:rPr>
        <w:t>of</w:t>
      </w:r>
    </w:p>
    <w:p w14:paraId="61A47942" w14:textId="77777777" w:rsidR="00681EA3" w:rsidRDefault="00681EA3">
      <w:pPr>
        <w:pStyle w:val="Textoindependiente"/>
        <w:ind w:left="0"/>
        <w:rPr>
          <w:sz w:val="20"/>
        </w:rPr>
      </w:pPr>
    </w:p>
    <w:p w14:paraId="7DCCBE34" w14:textId="77777777" w:rsidR="00681EA3" w:rsidRDefault="00681EA3">
      <w:pPr>
        <w:pStyle w:val="Textoindependiente"/>
        <w:ind w:left="0"/>
        <w:rPr>
          <w:sz w:val="20"/>
        </w:rPr>
      </w:pPr>
    </w:p>
    <w:p w14:paraId="32A9B9F1" w14:textId="77777777" w:rsidR="00681EA3" w:rsidRDefault="00681EA3">
      <w:pPr>
        <w:pStyle w:val="Textoindependiente"/>
        <w:ind w:left="0"/>
        <w:rPr>
          <w:sz w:val="20"/>
        </w:rPr>
      </w:pPr>
    </w:p>
    <w:p w14:paraId="344F1F81" w14:textId="77777777" w:rsidR="00681EA3" w:rsidRDefault="00681EA3">
      <w:pPr>
        <w:pStyle w:val="Textoindependiente"/>
        <w:ind w:left="0"/>
        <w:rPr>
          <w:sz w:val="20"/>
        </w:rPr>
      </w:pPr>
    </w:p>
    <w:p w14:paraId="5A78603E" w14:textId="77777777" w:rsidR="00681EA3" w:rsidRDefault="00000000">
      <w:pPr>
        <w:pStyle w:val="Textoindependiente"/>
        <w:spacing w:before="33"/>
        <w:ind w:left="0"/>
        <w:rPr>
          <w:sz w:val="20"/>
        </w:rPr>
      </w:pPr>
      <w:r>
        <w:rPr>
          <w:noProof/>
          <w:sz w:val="20"/>
        </w:rPr>
        <mc:AlternateContent>
          <mc:Choice Requires="wps">
            <w:drawing>
              <wp:anchor distT="0" distB="0" distL="0" distR="0" simplePos="0" relativeHeight="487609344" behindDoc="1" locked="0" layoutInCell="1" allowOverlap="1" wp14:anchorId="3F01CD16" wp14:editId="4325ABC2">
                <wp:simplePos x="0" y="0"/>
                <wp:positionH relativeFrom="page">
                  <wp:posOffset>914704</wp:posOffset>
                </wp:positionH>
                <wp:positionV relativeFrom="paragraph">
                  <wp:posOffset>182283</wp:posOffset>
                </wp:positionV>
                <wp:extent cx="1829435" cy="762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FD8AA4" id="Graphic 47" o:spid="_x0000_s1026" style="position:absolute;margin-left:1in;margin-top:14.35pt;width:144.05pt;height:.6pt;z-index:-1570713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I2FJ64AAAAAkBAAAPAAAAZHJzL2Rvd25yZXYueG1sTI/B&#10;TsMwEETvSPyDtUhcUOs0iWgT4lRVEAeoEFAQZzdekojYDrbbmr9nOcFxZkezb6p11CM7ovODNQIW&#10;8wQYmtaqwXQC3l7vZitgPkij5GgNCvhGD+v6/KySpbIn84LHXegYlRhfSgF9CFPJuW971NLP7YSG&#10;bh/WaRlIuo4rJ09UrkeeJsk113Iw9KGXEzY9tp+7gxbQxLi5fbrv26sHfH58zwrXZF9bIS4v4uYG&#10;WMAY/sLwi0/oUBPT3h6M8mwknee0JQhIV0tgFMizdAFsT0ZRAK8r/n9B/QMAAP//AwBQSwECLQAU&#10;AAYACAAAACEAtoM4kv4AAADhAQAAEwAAAAAAAAAAAAAAAAAAAAAAW0NvbnRlbnRfVHlwZXNdLnht&#10;bFBLAQItABQABgAIAAAAIQA4/SH/1gAAAJQBAAALAAAAAAAAAAAAAAAAAC8BAABfcmVscy8ucmVs&#10;c1BLAQItABQABgAIAAAAIQCGUzrVIwIAAL0EAAAOAAAAAAAAAAAAAAAAAC4CAABkcnMvZTJvRG9j&#10;LnhtbFBLAQItABQABgAIAAAAIQDI2FJ64AAAAAkBAAAPAAAAAAAAAAAAAAAAAH0EAABkcnMvZG93&#10;bnJldi54bWxQSwUGAAAAAAQABADzAAAAigUAAAAA&#10;" path="m1829054,l,,,7619r1829054,l1829054,xe" fillcolor="black" stroked="f">
                <v:path arrowok="t"/>
                <w10:wrap type="topAndBottom" anchorx="page"/>
              </v:shape>
            </w:pict>
          </mc:Fallback>
        </mc:AlternateContent>
      </w:r>
    </w:p>
    <w:p w14:paraId="57111632" w14:textId="77777777" w:rsidR="00681EA3" w:rsidRDefault="00000000">
      <w:pPr>
        <w:spacing w:before="96"/>
        <w:ind w:left="360" w:right="717" w:firstLine="719"/>
        <w:rPr>
          <w:sz w:val="20"/>
        </w:rPr>
      </w:pPr>
      <w:bookmarkStart w:id="83" w:name="_bookmark83"/>
      <w:bookmarkEnd w:id="83"/>
      <w:r>
        <w:rPr>
          <w:sz w:val="20"/>
          <w:vertAlign w:val="superscript"/>
        </w:rPr>
        <w:t>84</w:t>
      </w:r>
      <w:r>
        <w:rPr>
          <w:spacing w:val="-3"/>
          <w:sz w:val="20"/>
        </w:rPr>
        <w:t xml:space="preserve"> </w:t>
      </w:r>
      <w:r>
        <w:rPr>
          <w:sz w:val="20"/>
        </w:rPr>
        <w:t>Jose</w:t>
      </w:r>
      <w:r>
        <w:rPr>
          <w:spacing w:val="-3"/>
          <w:sz w:val="20"/>
        </w:rPr>
        <w:t xml:space="preserve"> </w:t>
      </w:r>
      <w:r>
        <w:rPr>
          <w:sz w:val="20"/>
        </w:rPr>
        <w:t>Trias</w:t>
      </w:r>
      <w:r>
        <w:rPr>
          <w:spacing w:val="-4"/>
          <w:sz w:val="20"/>
        </w:rPr>
        <w:t xml:space="preserve"> </w:t>
      </w:r>
      <w:r>
        <w:rPr>
          <w:sz w:val="20"/>
        </w:rPr>
        <w:t xml:space="preserve">Monge, </w:t>
      </w:r>
      <w:r>
        <w:rPr>
          <w:i/>
          <w:sz w:val="20"/>
        </w:rPr>
        <w:t>Puerto</w:t>
      </w:r>
      <w:r>
        <w:rPr>
          <w:i/>
          <w:spacing w:val="-3"/>
          <w:sz w:val="20"/>
        </w:rPr>
        <w:t xml:space="preserve"> </w:t>
      </w:r>
      <w:r>
        <w:rPr>
          <w:i/>
          <w:sz w:val="20"/>
        </w:rPr>
        <w:t>Rico:</w:t>
      </w:r>
      <w:r>
        <w:rPr>
          <w:i/>
          <w:spacing w:val="-3"/>
          <w:sz w:val="20"/>
        </w:rPr>
        <w:t xml:space="preserve"> </w:t>
      </w:r>
      <w:r>
        <w:rPr>
          <w:i/>
          <w:sz w:val="20"/>
        </w:rPr>
        <w:t>The</w:t>
      </w:r>
      <w:r>
        <w:rPr>
          <w:i/>
          <w:spacing w:val="-3"/>
          <w:sz w:val="20"/>
        </w:rPr>
        <w:t xml:space="preserve"> </w:t>
      </w:r>
      <w:r>
        <w:rPr>
          <w:i/>
          <w:sz w:val="20"/>
        </w:rPr>
        <w:t>Trials</w:t>
      </w:r>
      <w:r>
        <w:rPr>
          <w:i/>
          <w:spacing w:val="-4"/>
          <w:sz w:val="20"/>
        </w:rPr>
        <w:t xml:space="preserve"> </w:t>
      </w:r>
      <w:r>
        <w:rPr>
          <w:i/>
          <w:sz w:val="20"/>
        </w:rPr>
        <w:t>of</w:t>
      </w:r>
      <w:r>
        <w:rPr>
          <w:i/>
          <w:spacing w:val="-4"/>
          <w:sz w:val="20"/>
        </w:rPr>
        <w:t xml:space="preserve"> </w:t>
      </w:r>
      <w:r>
        <w:rPr>
          <w:i/>
          <w:sz w:val="20"/>
        </w:rPr>
        <w:t>the</w:t>
      </w:r>
      <w:r>
        <w:rPr>
          <w:i/>
          <w:spacing w:val="-3"/>
          <w:sz w:val="20"/>
        </w:rPr>
        <w:t xml:space="preserve"> </w:t>
      </w:r>
      <w:r>
        <w:rPr>
          <w:i/>
          <w:sz w:val="20"/>
        </w:rPr>
        <w:t>Oldest</w:t>
      </w:r>
      <w:r>
        <w:rPr>
          <w:i/>
          <w:spacing w:val="-4"/>
          <w:sz w:val="20"/>
        </w:rPr>
        <w:t xml:space="preserve"> </w:t>
      </w:r>
      <w:r>
        <w:rPr>
          <w:i/>
          <w:sz w:val="20"/>
        </w:rPr>
        <w:t>Colony</w:t>
      </w:r>
      <w:r>
        <w:rPr>
          <w:i/>
          <w:spacing w:val="-3"/>
          <w:sz w:val="20"/>
        </w:rPr>
        <w:t xml:space="preserve"> </w:t>
      </w:r>
      <w:r>
        <w:rPr>
          <w:i/>
          <w:sz w:val="20"/>
        </w:rPr>
        <w:t>in</w:t>
      </w:r>
      <w:r>
        <w:rPr>
          <w:i/>
          <w:spacing w:val="-2"/>
          <w:sz w:val="20"/>
        </w:rPr>
        <w:t xml:space="preserve"> </w:t>
      </w:r>
      <w:r>
        <w:rPr>
          <w:i/>
          <w:sz w:val="20"/>
        </w:rPr>
        <w:t>the</w:t>
      </w:r>
      <w:r>
        <w:rPr>
          <w:i/>
          <w:spacing w:val="-5"/>
          <w:sz w:val="20"/>
        </w:rPr>
        <w:t xml:space="preserve"> </w:t>
      </w:r>
      <w:r>
        <w:rPr>
          <w:i/>
          <w:sz w:val="20"/>
        </w:rPr>
        <w:t xml:space="preserve">World </w:t>
      </w:r>
      <w:r>
        <w:rPr>
          <w:sz w:val="20"/>
        </w:rPr>
        <w:t>(New</w:t>
      </w:r>
      <w:r>
        <w:rPr>
          <w:spacing w:val="-3"/>
          <w:sz w:val="20"/>
        </w:rPr>
        <w:t xml:space="preserve"> </w:t>
      </w:r>
      <w:r>
        <w:rPr>
          <w:sz w:val="20"/>
        </w:rPr>
        <w:t>Haven,</w:t>
      </w:r>
      <w:r>
        <w:rPr>
          <w:spacing w:val="-5"/>
          <w:sz w:val="20"/>
        </w:rPr>
        <w:t xml:space="preserve"> </w:t>
      </w:r>
      <w:r>
        <w:rPr>
          <w:sz w:val="20"/>
        </w:rPr>
        <w:t>CT:</w:t>
      </w:r>
      <w:r>
        <w:rPr>
          <w:spacing w:val="-4"/>
          <w:sz w:val="20"/>
        </w:rPr>
        <w:t xml:space="preserve"> </w:t>
      </w:r>
      <w:r>
        <w:rPr>
          <w:sz w:val="20"/>
        </w:rPr>
        <w:t>Yale University Press, 1999), 5</w:t>
      </w:r>
    </w:p>
    <w:p w14:paraId="458D56AD" w14:textId="77777777" w:rsidR="00681EA3" w:rsidRDefault="00000000">
      <w:pPr>
        <w:spacing w:before="119"/>
        <w:ind w:left="360" w:right="717" w:firstLine="719"/>
        <w:rPr>
          <w:sz w:val="20"/>
        </w:rPr>
      </w:pPr>
      <w:bookmarkStart w:id="84" w:name="_bookmark84"/>
      <w:bookmarkEnd w:id="84"/>
      <w:r>
        <w:rPr>
          <w:sz w:val="20"/>
          <w:vertAlign w:val="superscript"/>
        </w:rPr>
        <w:t>85</w:t>
      </w:r>
      <w:r>
        <w:rPr>
          <w:sz w:val="20"/>
        </w:rPr>
        <w:t xml:space="preserve"> Official Portal of the Puerto Rico Office of Legislative Services, 2024, “Government of Puerto Rico Volunteer</w:t>
      </w:r>
      <w:r>
        <w:rPr>
          <w:spacing w:val="-3"/>
          <w:sz w:val="20"/>
        </w:rPr>
        <w:t xml:space="preserve"> </w:t>
      </w:r>
      <w:r>
        <w:rPr>
          <w:sz w:val="20"/>
        </w:rPr>
        <w:t>Chaplain</w:t>
      </w:r>
      <w:r>
        <w:rPr>
          <w:spacing w:val="-3"/>
          <w:sz w:val="20"/>
        </w:rPr>
        <w:t xml:space="preserve"> </w:t>
      </w:r>
      <w:r>
        <w:rPr>
          <w:sz w:val="20"/>
        </w:rPr>
        <w:t>Corps,”</w:t>
      </w:r>
      <w:r>
        <w:rPr>
          <w:spacing w:val="-4"/>
          <w:sz w:val="20"/>
        </w:rPr>
        <w:t xml:space="preserve"> </w:t>
      </w:r>
      <w:r>
        <w:rPr>
          <w:sz w:val="20"/>
        </w:rPr>
        <w:t>Emergency</w:t>
      </w:r>
      <w:r>
        <w:rPr>
          <w:spacing w:val="-5"/>
          <w:sz w:val="20"/>
        </w:rPr>
        <w:t xml:space="preserve"> </w:t>
      </w:r>
      <w:r>
        <w:rPr>
          <w:sz w:val="20"/>
        </w:rPr>
        <w:t>Management</w:t>
      </w:r>
      <w:r>
        <w:rPr>
          <w:spacing w:val="-5"/>
          <w:sz w:val="20"/>
        </w:rPr>
        <w:t xml:space="preserve"> </w:t>
      </w:r>
      <w:r>
        <w:rPr>
          <w:sz w:val="20"/>
        </w:rPr>
        <w:t>and</w:t>
      </w:r>
      <w:r>
        <w:rPr>
          <w:spacing w:val="-5"/>
          <w:sz w:val="20"/>
        </w:rPr>
        <w:t xml:space="preserve"> </w:t>
      </w:r>
      <w:r>
        <w:rPr>
          <w:sz w:val="20"/>
        </w:rPr>
        <w:t>Disaster</w:t>
      </w:r>
      <w:r>
        <w:rPr>
          <w:spacing w:val="-4"/>
          <w:sz w:val="20"/>
        </w:rPr>
        <w:t xml:space="preserve"> </w:t>
      </w:r>
      <w:r>
        <w:rPr>
          <w:sz w:val="20"/>
        </w:rPr>
        <w:t>Administration</w:t>
      </w:r>
      <w:r>
        <w:rPr>
          <w:spacing w:val="-3"/>
          <w:sz w:val="20"/>
        </w:rPr>
        <w:t xml:space="preserve"> </w:t>
      </w:r>
      <w:r>
        <w:rPr>
          <w:sz w:val="20"/>
        </w:rPr>
        <w:t>(§§</w:t>
      </w:r>
      <w:r>
        <w:rPr>
          <w:spacing w:val="-3"/>
          <w:sz w:val="20"/>
        </w:rPr>
        <w:t xml:space="preserve"> </w:t>
      </w:r>
      <w:r>
        <w:rPr>
          <w:sz w:val="20"/>
        </w:rPr>
        <w:t>172 —</w:t>
      </w:r>
      <w:r>
        <w:rPr>
          <w:spacing w:val="-4"/>
          <w:sz w:val="20"/>
        </w:rPr>
        <w:t xml:space="preserve"> </w:t>
      </w:r>
      <w:r>
        <w:rPr>
          <w:sz w:val="20"/>
        </w:rPr>
        <w:t>173f)</w:t>
      </w:r>
      <w:r>
        <w:rPr>
          <w:spacing w:val="-6"/>
          <w:sz w:val="20"/>
        </w:rPr>
        <w:t xml:space="preserve"> </w:t>
      </w:r>
      <w:r>
        <w:rPr>
          <w:sz w:val="20"/>
        </w:rPr>
        <w:t>Subchapter</w:t>
      </w:r>
      <w:r>
        <w:rPr>
          <w:spacing w:val="-3"/>
          <w:sz w:val="20"/>
        </w:rPr>
        <w:t xml:space="preserve"> </w:t>
      </w:r>
      <w:r>
        <w:rPr>
          <w:sz w:val="20"/>
        </w:rPr>
        <w:t>II.</w:t>
      </w:r>
    </w:p>
    <w:p w14:paraId="5A4314DF" w14:textId="77777777" w:rsidR="00681EA3" w:rsidRDefault="00681EA3">
      <w:pPr>
        <w:rPr>
          <w:sz w:val="20"/>
        </w:rPr>
        <w:sectPr w:rsidR="00681EA3">
          <w:pgSz w:w="12240" w:h="15840"/>
          <w:pgMar w:top="1320" w:right="720" w:bottom="280" w:left="1080" w:header="737" w:footer="0" w:gutter="0"/>
          <w:cols w:space="720"/>
        </w:sectPr>
      </w:pPr>
    </w:p>
    <w:p w14:paraId="5A8489AC" w14:textId="77777777" w:rsidR="00681EA3" w:rsidRDefault="00000000">
      <w:pPr>
        <w:pStyle w:val="Textoindependiente"/>
        <w:spacing w:before="101" w:line="480" w:lineRule="auto"/>
        <w:ind w:right="717"/>
      </w:pPr>
      <w:r>
        <w:lastRenderedPageBreak/>
        <w:t>lay</w:t>
      </w:r>
      <w:r>
        <w:rPr>
          <w:spacing w:val="-4"/>
        </w:rPr>
        <w:t xml:space="preserve"> </w:t>
      </w:r>
      <w:r>
        <w:t>chaplains</w:t>
      </w:r>
      <w:r>
        <w:rPr>
          <w:spacing w:val="-4"/>
        </w:rPr>
        <w:t xml:space="preserve"> </w:t>
      </w:r>
      <w:r>
        <w:t>far</w:t>
      </w:r>
      <w:r>
        <w:rPr>
          <w:spacing w:val="-3"/>
        </w:rPr>
        <w:t xml:space="preserve"> </w:t>
      </w:r>
      <w:r>
        <w:t>exceeds</w:t>
      </w:r>
      <w:r>
        <w:rPr>
          <w:spacing w:val="-1"/>
        </w:rPr>
        <w:t xml:space="preserve"> </w:t>
      </w:r>
      <w:r>
        <w:t>the</w:t>
      </w:r>
      <w:r>
        <w:rPr>
          <w:spacing w:val="-3"/>
        </w:rPr>
        <w:t xml:space="preserve"> </w:t>
      </w:r>
      <w:r>
        <w:t>number</w:t>
      </w:r>
      <w:r>
        <w:rPr>
          <w:spacing w:val="-3"/>
        </w:rPr>
        <w:t xml:space="preserve"> </w:t>
      </w:r>
      <w:r>
        <w:t>of</w:t>
      </w:r>
      <w:r>
        <w:rPr>
          <w:spacing w:val="-4"/>
        </w:rPr>
        <w:t xml:space="preserve"> </w:t>
      </w:r>
      <w:r>
        <w:t>professional</w:t>
      </w:r>
      <w:r>
        <w:rPr>
          <w:spacing w:val="-2"/>
        </w:rPr>
        <w:t xml:space="preserve"> </w:t>
      </w:r>
      <w:r>
        <w:t>chaplains.</w:t>
      </w:r>
      <w:r>
        <w:rPr>
          <w:spacing w:val="-3"/>
        </w:rPr>
        <w:t xml:space="preserve"> </w:t>
      </w:r>
      <w:r>
        <w:t>There</w:t>
      </w:r>
      <w:r>
        <w:rPr>
          <w:spacing w:val="-5"/>
        </w:rPr>
        <w:t xml:space="preserve"> </w:t>
      </w:r>
      <w:r>
        <w:t>is</w:t>
      </w:r>
      <w:r>
        <w:rPr>
          <w:spacing w:val="-4"/>
        </w:rPr>
        <w:t xml:space="preserve"> </w:t>
      </w:r>
      <w:r>
        <w:t>a</w:t>
      </w:r>
      <w:r>
        <w:rPr>
          <w:spacing w:val="-2"/>
        </w:rPr>
        <w:t xml:space="preserve"> </w:t>
      </w:r>
      <w:r>
        <w:t>need</w:t>
      </w:r>
      <w:r>
        <w:rPr>
          <w:spacing w:val="-3"/>
        </w:rPr>
        <w:t xml:space="preserve"> </w:t>
      </w:r>
      <w:r>
        <w:t>for</w:t>
      </w:r>
      <w:r>
        <w:rPr>
          <w:spacing w:val="-5"/>
        </w:rPr>
        <w:t xml:space="preserve"> </w:t>
      </w:r>
      <w:r>
        <w:t>more professional chaplains.</w:t>
      </w:r>
    </w:p>
    <w:p w14:paraId="29A28372" w14:textId="77777777" w:rsidR="00681EA3" w:rsidRDefault="00000000">
      <w:pPr>
        <w:pStyle w:val="Textoindependiente"/>
        <w:spacing w:line="480" w:lineRule="auto"/>
        <w:ind w:right="717" w:firstLine="719"/>
      </w:pPr>
      <w:r>
        <w:t>The panelists in the discussion believed the hybrid CPE model is best suited for Puerto Rico. However, this model poses challenges in Puerto Rico. The first challenge is a general lack of</w:t>
      </w:r>
      <w:r>
        <w:rPr>
          <w:spacing w:val="-3"/>
        </w:rPr>
        <w:t xml:space="preserve"> </w:t>
      </w:r>
      <w:r>
        <w:t>awareness</w:t>
      </w:r>
      <w:r>
        <w:rPr>
          <w:spacing w:val="-4"/>
        </w:rPr>
        <w:t xml:space="preserve"> </w:t>
      </w:r>
      <w:r>
        <w:t>of</w:t>
      </w:r>
      <w:r>
        <w:rPr>
          <w:spacing w:val="-3"/>
        </w:rPr>
        <w:t xml:space="preserve"> </w:t>
      </w:r>
      <w:r>
        <w:t>CPE.</w:t>
      </w:r>
      <w:r>
        <w:rPr>
          <w:spacing w:val="-3"/>
        </w:rPr>
        <w:t xml:space="preserve"> </w:t>
      </w:r>
      <w:r>
        <w:t>A</w:t>
      </w:r>
      <w:r>
        <w:rPr>
          <w:spacing w:val="-4"/>
        </w:rPr>
        <w:t xml:space="preserve"> </w:t>
      </w:r>
      <w:r>
        <w:t>public</w:t>
      </w:r>
      <w:r>
        <w:rPr>
          <w:spacing w:val="-4"/>
        </w:rPr>
        <w:t xml:space="preserve"> </w:t>
      </w:r>
      <w:r>
        <w:t>awareness</w:t>
      </w:r>
      <w:r>
        <w:rPr>
          <w:spacing w:val="-4"/>
        </w:rPr>
        <w:t xml:space="preserve"> </w:t>
      </w:r>
      <w:r>
        <w:t>campaign</w:t>
      </w:r>
      <w:r>
        <w:rPr>
          <w:spacing w:val="-3"/>
        </w:rPr>
        <w:t xml:space="preserve"> </w:t>
      </w:r>
      <w:r>
        <w:t>is</w:t>
      </w:r>
      <w:r>
        <w:rPr>
          <w:spacing w:val="-3"/>
        </w:rPr>
        <w:t xml:space="preserve"> </w:t>
      </w:r>
      <w:r>
        <w:t>needed</w:t>
      </w:r>
      <w:r>
        <w:rPr>
          <w:spacing w:val="-3"/>
        </w:rPr>
        <w:t xml:space="preserve"> </w:t>
      </w:r>
      <w:r>
        <w:t>to</w:t>
      </w:r>
      <w:r>
        <w:rPr>
          <w:spacing w:val="-3"/>
        </w:rPr>
        <w:t xml:space="preserve"> </w:t>
      </w:r>
      <w:r>
        <w:t>familiarize</w:t>
      </w:r>
      <w:r>
        <w:rPr>
          <w:spacing w:val="-4"/>
        </w:rPr>
        <w:t xml:space="preserve"> </w:t>
      </w:r>
      <w:r>
        <w:t>the</w:t>
      </w:r>
      <w:r>
        <w:rPr>
          <w:spacing w:val="-3"/>
        </w:rPr>
        <w:t xml:space="preserve"> </w:t>
      </w:r>
      <w:r>
        <w:t>island's</w:t>
      </w:r>
      <w:r>
        <w:rPr>
          <w:spacing w:val="-4"/>
        </w:rPr>
        <w:t xml:space="preserve"> </w:t>
      </w:r>
      <w:r>
        <w:t>residents with CPE.</w:t>
      </w:r>
    </w:p>
    <w:p w14:paraId="5A997ED5" w14:textId="77777777" w:rsidR="00681EA3" w:rsidRDefault="00000000">
      <w:pPr>
        <w:pStyle w:val="Textoindependiente"/>
        <w:spacing w:line="480" w:lineRule="auto"/>
        <w:ind w:right="837" w:firstLine="719"/>
      </w:pPr>
      <w:r>
        <w:t>Puerto Rico, while a long-standing territory of the United States, is a Latin American nation.</w:t>
      </w:r>
      <w:r>
        <w:rPr>
          <w:spacing w:val="-3"/>
        </w:rPr>
        <w:t xml:space="preserve"> </w:t>
      </w:r>
      <w:r>
        <w:t>The</w:t>
      </w:r>
      <w:r>
        <w:rPr>
          <w:spacing w:val="-5"/>
        </w:rPr>
        <w:t xml:space="preserve"> </w:t>
      </w:r>
      <w:r>
        <w:t>primary</w:t>
      </w:r>
      <w:r>
        <w:rPr>
          <w:spacing w:val="-3"/>
        </w:rPr>
        <w:t xml:space="preserve"> </w:t>
      </w:r>
      <w:r>
        <w:t>language</w:t>
      </w:r>
      <w:r>
        <w:rPr>
          <w:spacing w:val="-4"/>
        </w:rPr>
        <w:t xml:space="preserve"> </w:t>
      </w:r>
      <w:r>
        <w:t>of</w:t>
      </w:r>
      <w:r>
        <w:rPr>
          <w:spacing w:val="-3"/>
        </w:rPr>
        <w:t xml:space="preserve"> </w:t>
      </w:r>
      <w:r>
        <w:t>Puerto</w:t>
      </w:r>
      <w:r>
        <w:rPr>
          <w:spacing w:val="-3"/>
        </w:rPr>
        <w:t xml:space="preserve"> </w:t>
      </w:r>
      <w:r>
        <w:t>Rico</w:t>
      </w:r>
      <w:r>
        <w:rPr>
          <w:spacing w:val="-3"/>
        </w:rPr>
        <w:t xml:space="preserve"> </w:t>
      </w:r>
      <w:r>
        <w:t>is</w:t>
      </w:r>
      <w:r>
        <w:rPr>
          <w:spacing w:val="-4"/>
        </w:rPr>
        <w:t xml:space="preserve"> </w:t>
      </w:r>
      <w:r>
        <w:t>Spanish.</w:t>
      </w:r>
      <w:r>
        <w:rPr>
          <w:spacing w:val="-3"/>
        </w:rPr>
        <w:t xml:space="preserve"> </w:t>
      </w:r>
      <w:r>
        <w:t>This</w:t>
      </w:r>
      <w:r>
        <w:rPr>
          <w:spacing w:val="-4"/>
        </w:rPr>
        <w:t xml:space="preserve"> </w:t>
      </w:r>
      <w:r>
        <w:t>would</w:t>
      </w:r>
      <w:r>
        <w:rPr>
          <w:spacing w:val="-3"/>
        </w:rPr>
        <w:t xml:space="preserve"> </w:t>
      </w:r>
      <w:r>
        <w:t>require</w:t>
      </w:r>
      <w:r>
        <w:rPr>
          <w:spacing w:val="-2"/>
        </w:rPr>
        <w:t xml:space="preserve"> </w:t>
      </w:r>
      <w:r>
        <w:t>those</w:t>
      </w:r>
      <w:r>
        <w:rPr>
          <w:spacing w:val="-3"/>
        </w:rPr>
        <w:t xml:space="preserve"> </w:t>
      </w:r>
      <w:r>
        <w:t>seeking</w:t>
      </w:r>
      <w:r>
        <w:rPr>
          <w:spacing w:val="-3"/>
        </w:rPr>
        <w:t xml:space="preserve"> </w:t>
      </w:r>
      <w:r>
        <w:t>CPE to speak Spanish. There</w:t>
      </w:r>
      <w:r>
        <w:rPr>
          <w:spacing w:val="-2"/>
        </w:rPr>
        <w:t xml:space="preserve"> </w:t>
      </w:r>
      <w:r>
        <w:t>is</w:t>
      </w:r>
      <w:r>
        <w:rPr>
          <w:spacing w:val="-1"/>
        </w:rPr>
        <w:t xml:space="preserve"> </w:t>
      </w:r>
      <w:r>
        <w:t>also a difference</w:t>
      </w:r>
      <w:r>
        <w:rPr>
          <w:spacing w:val="-1"/>
        </w:rPr>
        <w:t xml:space="preserve"> </w:t>
      </w:r>
      <w:r>
        <w:t>between the cultures</w:t>
      </w:r>
      <w:r>
        <w:rPr>
          <w:spacing w:val="-1"/>
        </w:rPr>
        <w:t xml:space="preserve"> </w:t>
      </w:r>
      <w:r>
        <w:t>of the</w:t>
      </w:r>
      <w:r>
        <w:rPr>
          <w:spacing w:val="-1"/>
        </w:rPr>
        <w:t xml:space="preserve"> </w:t>
      </w:r>
      <w:r>
        <w:t>mainland United States and Puerto Rico. Finally, the United States has not treated Puerto Rico very well. This has caused distrust and unfavorable opinions of the United States.</w:t>
      </w:r>
      <w:hyperlink w:anchor="_bookmark85" w:history="1">
        <w:r>
          <w:rPr>
            <w:vertAlign w:val="superscript"/>
          </w:rPr>
          <w:t>86</w:t>
        </w:r>
      </w:hyperlink>
    </w:p>
    <w:p w14:paraId="4DA3AA16" w14:textId="77777777" w:rsidR="00681EA3" w:rsidRDefault="00000000">
      <w:pPr>
        <w:pStyle w:val="Textoindependiente"/>
        <w:spacing w:before="1" w:line="480" w:lineRule="auto"/>
        <w:ind w:right="717" w:firstLine="719"/>
      </w:pPr>
      <w:r>
        <w:t>However, there are efforts and signs that some of this may be changing. United States industry</w:t>
      </w:r>
      <w:r>
        <w:rPr>
          <w:spacing w:val="-3"/>
        </w:rPr>
        <w:t xml:space="preserve"> </w:t>
      </w:r>
      <w:r>
        <w:t>is</w:t>
      </w:r>
      <w:r>
        <w:rPr>
          <w:spacing w:val="-4"/>
        </w:rPr>
        <w:t xml:space="preserve"> </w:t>
      </w:r>
      <w:r>
        <w:t>investing</w:t>
      </w:r>
      <w:r>
        <w:rPr>
          <w:spacing w:val="-3"/>
        </w:rPr>
        <w:t xml:space="preserve"> </w:t>
      </w:r>
      <w:r>
        <w:t>in</w:t>
      </w:r>
      <w:r>
        <w:rPr>
          <w:spacing w:val="-3"/>
        </w:rPr>
        <w:t xml:space="preserve"> </w:t>
      </w:r>
      <w:r>
        <w:t>Puerto</w:t>
      </w:r>
      <w:r>
        <w:rPr>
          <w:spacing w:val="-3"/>
        </w:rPr>
        <w:t xml:space="preserve"> </w:t>
      </w:r>
      <w:r>
        <w:t>Rico,</w:t>
      </w:r>
      <w:r>
        <w:rPr>
          <w:spacing w:val="-3"/>
        </w:rPr>
        <w:t xml:space="preserve"> </w:t>
      </w:r>
      <w:r>
        <w:t>and</w:t>
      </w:r>
      <w:r>
        <w:rPr>
          <w:spacing w:val="-3"/>
        </w:rPr>
        <w:t xml:space="preserve"> </w:t>
      </w:r>
      <w:r>
        <w:t>the</w:t>
      </w:r>
      <w:r>
        <w:rPr>
          <w:spacing w:val="-3"/>
        </w:rPr>
        <w:t xml:space="preserve"> </w:t>
      </w:r>
      <w:r>
        <w:t>United</w:t>
      </w:r>
      <w:r>
        <w:rPr>
          <w:spacing w:val="-3"/>
        </w:rPr>
        <w:t xml:space="preserve"> </w:t>
      </w:r>
      <w:r>
        <w:t>States</w:t>
      </w:r>
      <w:r>
        <w:rPr>
          <w:spacing w:val="-4"/>
        </w:rPr>
        <w:t xml:space="preserve"> </w:t>
      </w:r>
      <w:r>
        <w:t>Government</w:t>
      </w:r>
      <w:r>
        <w:rPr>
          <w:spacing w:val="-3"/>
        </w:rPr>
        <w:t xml:space="preserve"> </w:t>
      </w:r>
      <w:r>
        <w:t>has</w:t>
      </w:r>
      <w:r>
        <w:rPr>
          <w:spacing w:val="-2"/>
        </w:rPr>
        <w:t xml:space="preserve"> </w:t>
      </w:r>
      <w:r>
        <w:t>reopened</w:t>
      </w:r>
      <w:r>
        <w:rPr>
          <w:spacing w:val="-2"/>
        </w:rPr>
        <w:t xml:space="preserve"> </w:t>
      </w:r>
      <w:r>
        <w:t>a</w:t>
      </w:r>
      <w:r>
        <w:rPr>
          <w:spacing w:val="-4"/>
        </w:rPr>
        <w:t xml:space="preserve"> </w:t>
      </w:r>
      <w:r>
        <w:t>central military installation on the island.</w:t>
      </w:r>
      <w:hyperlink w:anchor="_bookmark86" w:history="1">
        <w:r>
          <w:rPr>
            <w:vertAlign w:val="superscript"/>
          </w:rPr>
          <w:t>87</w:t>
        </w:r>
      </w:hyperlink>
      <w:r>
        <w:t xml:space="preserve"> These events will bring thousands of people from the mainland to Puerto Rico.</w:t>
      </w:r>
    </w:p>
    <w:p w14:paraId="1AC0FFBC" w14:textId="77777777" w:rsidR="00681EA3" w:rsidRDefault="00000000">
      <w:pPr>
        <w:pStyle w:val="Textoindependiente"/>
        <w:spacing w:line="480" w:lineRule="auto"/>
        <w:ind w:right="768" w:firstLine="719"/>
      </w:pPr>
      <w:r>
        <w:t>In addition, Puerto Rico has passed Act 60, which provides generous tax treatment for long-term capital gains.</w:t>
      </w:r>
      <w:hyperlink w:anchor="_bookmark87" w:history="1">
        <w:r>
          <w:rPr>
            <w:vertAlign w:val="superscript"/>
          </w:rPr>
          <w:t>88</w:t>
        </w:r>
      </w:hyperlink>
      <w:r>
        <w:t xml:space="preserve"> Finally, Puerto Rico has enacted a new law, Ley 102-2025, the Universal</w:t>
      </w:r>
      <w:r>
        <w:rPr>
          <w:spacing w:val="-2"/>
        </w:rPr>
        <w:t xml:space="preserve"> </w:t>
      </w:r>
      <w:r>
        <w:t>Recognition</w:t>
      </w:r>
      <w:r>
        <w:rPr>
          <w:spacing w:val="-1"/>
        </w:rPr>
        <w:t xml:space="preserve"> </w:t>
      </w:r>
      <w:r>
        <w:t>of</w:t>
      </w:r>
      <w:r>
        <w:rPr>
          <w:spacing w:val="-1"/>
        </w:rPr>
        <w:t xml:space="preserve"> </w:t>
      </w:r>
      <w:r>
        <w:t>Occupational</w:t>
      </w:r>
      <w:r>
        <w:rPr>
          <w:spacing w:val="1"/>
        </w:rPr>
        <w:t xml:space="preserve"> </w:t>
      </w:r>
      <w:r>
        <w:t>and</w:t>
      </w:r>
      <w:r>
        <w:rPr>
          <w:spacing w:val="-2"/>
        </w:rPr>
        <w:t xml:space="preserve"> </w:t>
      </w:r>
      <w:r>
        <w:t>Professional</w:t>
      </w:r>
      <w:r>
        <w:rPr>
          <w:spacing w:val="-1"/>
        </w:rPr>
        <w:t xml:space="preserve"> </w:t>
      </w:r>
      <w:r>
        <w:t>Licenses</w:t>
      </w:r>
      <w:r>
        <w:rPr>
          <w:spacing w:val="-2"/>
        </w:rPr>
        <w:t xml:space="preserve"> </w:t>
      </w:r>
      <w:r>
        <w:t>in</w:t>
      </w:r>
      <w:r>
        <w:rPr>
          <w:spacing w:val="-2"/>
        </w:rPr>
        <w:t xml:space="preserve"> </w:t>
      </w:r>
      <w:r>
        <w:t>Puerto Rico</w:t>
      </w:r>
      <w:r>
        <w:rPr>
          <w:spacing w:val="-2"/>
        </w:rPr>
        <w:t xml:space="preserve"> </w:t>
      </w:r>
      <w:r>
        <w:t>Act,</w:t>
      </w:r>
      <w:r>
        <w:rPr>
          <w:spacing w:val="-1"/>
        </w:rPr>
        <w:t xml:space="preserve"> </w:t>
      </w:r>
      <w:r>
        <w:t>which</w:t>
      </w:r>
      <w:r>
        <w:rPr>
          <w:spacing w:val="-1"/>
        </w:rPr>
        <w:t xml:space="preserve"> </w:t>
      </w:r>
      <w:r>
        <w:rPr>
          <w:spacing w:val="-4"/>
        </w:rPr>
        <w:t>will</w:t>
      </w:r>
    </w:p>
    <w:p w14:paraId="791F9ECB" w14:textId="77777777" w:rsidR="00681EA3" w:rsidRDefault="00681EA3">
      <w:pPr>
        <w:pStyle w:val="Textoindependiente"/>
        <w:ind w:left="0"/>
        <w:rPr>
          <w:sz w:val="20"/>
        </w:rPr>
      </w:pPr>
    </w:p>
    <w:p w14:paraId="4D1BC73C" w14:textId="77777777" w:rsidR="00681EA3" w:rsidRDefault="00681EA3">
      <w:pPr>
        <w:pStyle w:val="Textoindependiente"/>
        <w:ind w:left="0"/>
        <w:rPr>
          <w:sz w:val="20"/>
        </w:rPr>
      </w:pPr>
    </w:p>
    <w:p w14:paraId="3DB71B71" w14:textId="77777777" w:rsidR="00681EA3" w:rsidRDefault="00681EA3">
      <w:pPr>
        <w:pStyle w:val="Textoindependiente"/>
        <w:ind w:left="0"/>
        <w:rPr>
          <w:sz w:val="20"/>
        </w:rPr>
      </w:pPr>
    </w:p>
    <w:p w14:paraId="34A4A54E" w14:textId="77777777" w:rsidR="00681EA3" w:rsidRDefault="00681EA3">
      <w:pPr>
        <w:pStyle w:val="Textoindependiente"/>
        <w:ind w:left="0"/>
        <w:rPr>
          <w:sz w:val="20"/>
        </w:rPr>
      </w:pPr>
    </w:p>
    <w:p w14:paraId="2B66605A" w14:textId="77777777" w:rsidR="00681EA3" w:rsidRDefault="00000000">
      <w:pPr>
        <w:pStyle w:val="Textoindependiente"/>
        <w:spacing w:before="6"/>
        <w:ind w:left="0"/>
        <w:rPr>
          <w:sz w:val="20"/>
        </w:rPr>
      </w:pPr>
      <w:r>
        <w:rPr>
          <w:noProof/>
          <w:sz w:val="20"/>
        </w:rPr>
        <mc:AlternateContent>
          <mc:Choice Requires="wps">
            <w:drawing>
              <wp:anchor distT="0" distB="0" distL="0" distR="0" simplePos="0" relativeHeight="487609856" behindDoc="1" locked="0" layoutInCell="1" allowOverlap="1" wp14:anchorId="173AFCB5" wp14:editId="4CFD6D51">
                <wp:simplePos x="0" y="0"/>
                <wp:positionH relativeFrom="page">
                  <wp:posOffset>914704</wp:posOffset>
                </wp:positionH>
                <wp:positionV relativeFrom="paragraph">
                  <wp:posOffset>165488</wp:posOffset>
                </wp:positionV>
                <wp:extent cx="1829435" cy="762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53B10F" id="Graphic 48" o:spid="_x0000_s1026" style="position:absolute;margin-left:1in;margin-top:13.05pt;width:144.05pt;height:.6pt;z-index:-1570662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ZrBu/4AAAAAkBAAAPAAAAZHJzL2Rvd25yZXYueG1sTI/BTsMwEETv&#10;SPyDtUhcUOs0iQqEOFUVxAEQghbE2Y2XOCK2g+225u9ZTnDb2R3NvqlXyYzsgD4MzgpYzDNgaDun&#10;BtsLeHu9m10BC1FaJUdnUcA3Blg1pye1rJQ72g0etrFnFGJDJQXoGKeK89BpNDLM3YSWbh/OGxlJ&#10;+p4rL48UbkaeZ9mSGzlY+qDlhK3G7nO7NwLalNa3z/e6u3jAl6f34tq3xdejEOdnaX0DLGKKf2b4&#10;xSd0aIhp5/ZWBTaSLkvqEgXkywUwMpRFTsOOFpcF8Kbm/xs0PwAAAP//AwBQSwECLQAUAAYACAAA&#10;ACEAtoM4kv4AAADhAQAAEwAAAAAAAAAAAAAAAAAAAAAAW0NvbnRlbnRfVHlwZXNdLnhtbFBLAQIt&#10;ABQABgAIAAAAIQA4/SH/1gAAAJQBAAALAAAAAAAAAAAAAAAAAC8BAABfcmVscy8ucmVsc1BLAQIt&#10;ABQABgAIAAAAIQBJGwo+HQIAAL0EAAAOAAAAAAAAAAAAAAAAAC4CAABkcnMvZTJvRG9jLnhtbFBL&#10;AQItABQABgAIAAAAIQCZrBu/4AAAAAkBAAAPAAAAAAAAAAAAAAAAAHcEAABkcnMvZG93bnJldi54&#10;bWxQSwUGAAAAAAQABADzAAAAhAUAAAAA&#10;" path="m1829054,l,,,7620r1829054,l1829054,xe" fillcolor="black" stroked="f">
                <v:path arrowok="t"/>
                <w10:wrap type="topAndBottom" anchorx="page"/>
              </v:shape>
            </w:pict>
          </mc:Fallback>
        </mc:AlternateContent>
      </w:r>
    </w:p>
    <w:p w14:paraId="118B2D52" w14:textId="77777777" w:rsidR="00681EA3" w:rsidRDefault="00000000">
      <w:pPr>
        <w:spacing w:before="94"/>
        <w:ind w:left="360" w:right="717" w:firstLine="719"/>
        <w:rPr>
          <w:sz w:val="20"/>
        </w:rPr>
      </w:pPr>
      <w:bookmarkStart w:id="85" w:name="_bookmark85"/>
      <w:bookmarkEnd w:id="85"/>
      <w:r>
        <w:rPr>
          <w:sz w:val="20"/>
          <w:vertAlign w:val="superscript"/>
        </w:rPr>
        <w:t>86</w:t>
      </w:r>
      <w:r>
        <w:rPr>
          <w:spacing w:val="-3"/>
          <w:sz w:val="20"/>
        </w:rPr>
        <w:t xml:space="preserve"> </w:t>
      </w:r>
      <w:hyperlink r:id="rId36">
        <w:r>
          <w:rPr>
            <w:sz w:val="20"/>
          </w:rPr>
          <w:t>Nelson</w:t>
        </w:r>
        <w:r>
          <w:rPr>
            <w:spacing w:val="-2"/>
            <w:sz w:val="20"/>
          </w:rPr>
          <w:t xml:space="preserve"> </w:t>
        </w:r>
        <w:r>
          <w:rPr>
            <w:sz w:val="20"/>
          </w:rPr>
          <w:t>A</w:t>
        </w:r>
        <w:r>
          <w:rPr>
            <w:spacing w:val="-3"/>
            <w:sz w:val="20"/>
          </w:rPr>
          <w:t xml:space="preserve"> </w:t>
        </w:r>
        <w:r>
          <w:rPr>
            <w:sz w:val="20"/>
          </w:rPr>
          <w:t>Denis,</w:t>
        </w:r>
      </w:hyperlink>
      <w:r>
        <w:rPr>
          <w:spacing w:val="-2"/>
          <w:sz w:val="20"/>
        </w:rPr>
        <w:t xml:space="preserve"> </w:t>
      </w:r>
      <w:r>
        <w:rPr>
          <w:i/>
          <w:sz w:val="20"/>
        </w:rPr>
        <w:t>War</w:t>
      </w:r>
      <w:r>
        <w:rPr>
          <w:i/>
          <w:spacing w:val="-4"/>
          <w:sz w:val="20"/>
        </w:rPr>
        <w:t xml:space="preserve"> </w:t>
      </w:r>
      <w:r>
        <w:rPr>
          <w:i/>
          <w:sz w:val="20"/>
        </w:rPr>
        <w:t>Against</w:t>
      </w:r>
      <w:r>
        <w:rPr>
          <w:i/>
          <w:spacing w:val="-4"/>
          <w:sz w:val="20"/>
        </w:rPr>
        <w:t xml:space="preserve"> </w:t>
      </w:r>
      <w:r>
        <w:rPr>
          <w:i/>
          <w:sz w:val="20"/>
        </w:rPr>
        <w:t>All</w:t>
      </w:r>
      <w:r>
        <w:rPr>
          <w:i/>
          <w:spacing w:val="-4"/>
          <w:sz w:val="20"/>
        </w:rPr>
        <w:t xml:space="preserve"> </w:t>
      </w:r>
      <w:r>
        <w:rPr>
          <w:i/>
          <w:sz w:val="20"/>
        </w:rPr>
        <w:t>Puerto</w:t>
      </w:r>
      <w:r>
        <w:rPr>
          <w:i/>
          <w:spacing w:val="-3"/>
          <w:sz w:val="20"/>
        </w:rPr>
        <w:t xml:space="preserve"> </w:t>
      </w:r>
      <w:r>
        <w:rPr>
          <w:i/>
          <w:sz w:val="20"/>
        </w:rPr>
        <w:t>Ricans:</w:t>
      </w:r>
      <w:r>
        <w:rPr>
          <w:i/>
          <w:spacing w:val="-3"/>
          <w:sz w:val="20"/>
        </w:rPr>
        <w:t xml:space="preserve"> </w:t>
      </w:r>
      <w:r>
        <w:rPr>
          <w:i/>
          <w:sz w:val="20"/>
        </w:rPr>
        <w:t>Revolution</w:t>
      </w:r>
      <w:r>
        <w:rPr>
          <w:i/>
          <w:spacing w:val="-4"/>
          <w:sz w:val="20"/>
        </w:rPr>
        <w:t xml:space="preserve"> </w:t>
      </w:r>
      <w:r>
        <w:rPr>
          <w:i/>
          <w:sz w:val="20"/>
        </w:rPr>
        <w:t>and</w:t>
      </w:r>
      <w:r>
        <w:rPr>
          <w:i/>
          <w:spacing w:val="-2"/>
          <w:sz w:val="20"/>
        </w:rPr>
        <w:t xml:space="preserve"> </w:t>
      </w:r>
      <w:r>
        <w:rPr>
          <w:i/>
          <w:sz w:val="20"/>
        </w:rPr>
        <w:t>Terror</w:t>
      </w:r>
      <w:r>
        <w:rPr>
          <w:i/>
          <w:spacing w:val="-4"/>
          <w:sz w:val="20"/>
        </w:rPr>
        <w:t xml:space="preserve"> </w:t>
      </w:r>
      <w:r>
        <w:rPr>
          <w:i/>
          <w:sz w:val="20"/>
        </w:rPr>
        <w:t>in</w:t>
      </w:r>
      <w:r>
        <w:rPr>
          <w:i/>
          <w:spacing w:val="-2"/>
          <w:sz w:val="20"/>
        </w:rPr>
        <w:t xml:space="preserve"> </w:t>
      </w:r>
      <w:r>
        <w:rPr>
          <w:i/>
          <w:sz w:val="20"/>
        </w:rPr>
        <w:t>America's</w:t>
      </w:r>
      <w:r>
        <w:rPr>
          <w:i/>
          <w:spacing w:val="-4"/>
          <w:sz w:val="20"/>
        </w:rPr>
        <w:t xml:space="preserve"> </w:t>
      </w:r>
      <w:r>
        <w:rPr>
          <w:i/>
          <w:sz w:val="20"/>
        </w:rPr>
        <w:t xml:space="preserve">Colony </w:t>
      </w:r>
      <w:r>
        <w:rPr>
          <w:sz w:val="20"/>
        </w:rPr>
        <w:t>(New</w:t>
      </w:r>
      <w:r>
        <w:rPr>
          <w:spacing w:val="-3"/>
          <w:sz w:val="20"/>
        </w:rPr>
        <w:t xml:space="preserve"> </w:t>
      </w:r>
      <w:r>
        <w:rPr>
          <w:sz w:val="20"/>
        </w:rPr>
        <w:t>York, NY: Bold Type Books, 2016), 3.</w:t>
      </w:r>
    </w:p>
    <w:p w14:paraId="2356675A" w14:textId="77777777" w:rsidR="00681EA3" w:rsidRDefault="00000000">
      <w:pPr>
        <w:spacing w:before="121"/>
        <w:ind w:left="1080"/>
        <w:rPr>
          <w:sz w:val="20"/>
        </w:rPr>
      </w:pPr>
      <w:bookmarkStart w:id="86" w:name="_bookmark86"/>
      <w:bookmarkEnd w:id="86"/>
      <w:r>
        <w:rPr>
          <w:sz w:val="20"/>
          <w:vertAlign w:val="superscript"/>
        </w:rPr>
        <w:t>87</w:t>
      </w:r>
      <w:r>
        <w:rPr>
          <w:spacing w:val="-4"/>
          <w:sz w:val="20"/>
        </w:rPr>
        <w:t xml:space="preserve"> </w:t>
      </w:r>
      <w:r>
        <w:rPr>
          <w:sz w:val="20"/>
        </w:rPr>
        <w:t>There</w:t>
      </w:r>
      <w:r>
        <w:rPr>
          <w:spacing w:val="-4"/>
          <w:sz w:val="20"/>
        </w:rPr>
        <w:t xml:space="preserve"> </w:t>
      </w:r>
      <w:r>
        <w:rPr>
          <w:sz w:val="20"/>
        </w:rPr>
        <w:t>are</w:t>
      </w:r>
      <w:r>
        <w:rPr>
          <w:spacing w:val="-6"/>
          <w:sz w:val="20"/>
        </w:rPr>
        <w:t xml:space="preserve"> </w:t>
      </w:r>
      <w:r>
        <w:rPr>
          <w:sz w:val="20"/>
        </w:rPr>
        <w:t>mixed</w:t>
      </w:r>
      <w:r>
        <w:rPr>
          <w:spacing w:val="-5"/>
          <w:sz w:val="20"/>
        </w:rPr>
        <w:t xml:space="preserve"> </w:t>
      </w:r>
      <w:r>
        <w:rPr>
          <w:sz w:val="20"/>
        </w:rPr>
        <w:t>feelings</w:t>
      </w:r>
      <w:r>
        <w:rPr>
          <w:spacing w:val="-5"/>
          <w:sz w:val="20"/>
        </w:rPr>
        <w:t xml:space="preserve"> </w:t>
      </w:r>
      <w:r>
        <w:rPr>
          <w:sz w:val="20"/>
        </w:rPr>
        <w:t>about</w:t>
      </w:r>
      <w:r>
        <w:rPr>
          <w:spacing w:val="-4"/>
          <w:sz w:val="20"/>
        </w:rPr>
        <w:t xml:space="preserve"> </w:t>
      </w:r>
      <w:r>
        <w:rPr>
          <w:sz w:val="20"/>
        </w:rPr>
        <w:t>the</w:t>
      </w:r>
      <w:r>
        <w:rPr>
          <w:spacing w:val="-4"/>
          <w:sz w:val="20"/>
        </w:rPr>
        <w:t xml:space="preserve"> </w:t>
      </w:r>
      <w:r>
        <w:rPr>
          <w:sz w:val="20"/>
        </w:rPr>
        <w:t>reopening</w:t>
      </w:r>
      <w:r>
        <w:rPr>
          <w:spacing w:val="-5"/>
          <w:sz w:val="20"/>
        </w:rPr>
        <w:t xml:space="preserve"> </w:t>
      </w:r>
      <w:r>
        <w:rPr>
          <w:sz w:val="20"/>
        </w:rPr>
        <w:t>of</w:t>
      </w:r>
      <w:r>
        <w:rPr>
          <w:spacing w:val="-4"/>
          <w:sz w:val="20"/>
        </w:rPr>
        <w:t xml:space="preserve"> </w:t>
      </w:r>
      <w:r>
        <w:rPr>
          <w:sz w:val="20"/>
        </w:rPr>
        <w:t>the</w:t>
      </w:r>
      <w:r>
        <w:rPr>
          <w:spacing w:val="-4"/>
          <w:sz w:val="20"/>
        </w:rPr>
        <w:t xml:space="preserve"> </w:t>
      </w:r>
      <w:r>
        <w:rPr>
          <w:sz w:val="20"/>
        </w:rPr>
        <w:t>Roosevelt</w:t>
      </w:r>
      <w:r>
        <w:rPr>
          <w:spacing w:val="-4"/>
          <w:sz w:val="20"/>
        </w:rPr>
        <w:t xml:space="preserve"> </w:t>
      </w:r>
      <w:r>
        <w:rPr>
          <w:sz w:val="20"/>
        </w:rPr>
        <w:t>Naval</w:t>
      </w:r>
      <w:r>
        <w:rPr>
          <w:spacing w:val="-3"/>
          <w:sz w:val="20"/>
        </w:rPr>
        <w:t xml:space="preserve"> </w:t>
      </w:r>
      <w:r>
        <w:rPr>
          <w:sz w:val="20"/>
        </w:rPr>
        <w:t>Air</w:t>
      </w:r>
      <w:r>
        <w:rPr>
          <w:spacing w:val="-4"/>
          <w:sz w:val="20"/>
        </w:rPr>
        <w:t xml:space="preserve"> </w:t>
      </w:r>
      <w:r>
        <w:rPr>
          <w:sz w:val="20"/>
        </w:rPr>
        <w:t>Station</w:t>
      </w:r>
      <w:r>
        <w:rPr>
          <w:spacing w:val="-3"/>
          <w:sz w:val="20"/>
        </w:rPr>
        <w:t xml:space="preserve"> </w:t>
      </w:r>
      <w:r>
        <w:rPr>
          <w:sz w:val="20"/>
        </w:rPr>
        <w:t>in</w:t>
      </w:r>
      <w:r>
        <w:rPr>
          <w:spacing w:val="-3"/>
          <w:sz w:val="20"/>
        </w:rPr>
        <w:t xml:space="preserve"> </w:t>
      </w:r>
      <w:r>
        <w:rPr>
          <w:sz w:val="20"/>
        </w:rPr>
        <w:t>Puerto</w:t>
      </w:r>
      <w:r>
        <w:rPr>
          <w:spacing w:val="-3"/>
          <w:sz w:val="20"/>
        </w:rPr>
        <w:t xml:space="preserve"> </w:t>
      </w:r>
      <w:r>
        <w:rPr>
          <w:spacing w:val="-2"/>
          <w:sz w:val="20"/>
        </w:rPr>
        <w:t>Rico.</w:t>
      </w:r>
    </w:p>
    <w:p w14:paraId="44C7A2E4" w14:textId="77777777" w:rsidR="00681EA3" w:rsidRDefault="00000000">
      <w:pPr>
        <w:spacing w:before="118"/>
        <w:ind w:left="360" w:right="717" w:firstLine="719"/>
        <w:rPr>
          <w:sz w:val="20"/>
        </w:rPr>
      </w:pPr>
      <w:bookmarkStart w:id="87" w:name="_bookmark87"/>
      <w:bookmarkEnd w:id="87"/>
      <w:r>
        <w:rPr>
          <w:sz w:val="20"/>
          <w:vertAlign w:val="superscript"/>
        </w:rPr>
        <w:t>88</w:t>
      </w:r>
      <w:r>
        <w:rPr>
          <w:spacing w:val="-4"/>
          <w:sz w:val="20"/>
        </w:rPr>
        <w:t xml:space="preserve"> </w:t>
      </w:r>
      <w:r>
        <w:rPr>
          <w:sz w:val="20"/>
        </w:rPr>
        <w:t>Official</w:t>
      </w:r>
      <w:r>
        <w:rPr>
          <w:spacing w:val="-4"/>
          <w:sz w:val="20"/>
        </w:rPr>
        <w:t xml:space="preserve"> </w:t>
      </w:r>
      <w:r>
        <w:rPr>
          <w:sz w:val="20"/>
        </w:rPr>
        <w:t>Portal</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Puerto</w:t>
      </w:r>
      <w:r>
        <w:rPr>
          <w:spacing w:val="-5"/>
          <w:sz w:val="20"/>
        </w:rPr>
        <w:t xml:space="preserve"> </w:t>
      </w:r>
      <w:r>
        <w:rPr>
          <w:sz w:val="20"/>
        </w:rPr>
        <w:t>Rico</w:t>
      </w:r>
      <w:r>
        <w:rPr>
          <w:spacing w:val="-3"/>
          <w:sz w:val="20"/>
        </w:rPr>
        <w:t xml:space="preserve"> </w:t>
      </w:r>
      <w:r>
        <w:rPr>
          <w:sz w:val="20"/>
        </w:rPr>
        <w:t>Office</w:t>
      </w:r>
      <w:r>
        <w:rPr>
          <w:spacing w:val="-4"/>
          <w:sz w:val="20"/>
        </w:rPr>
        <w:t xml:space="preserve"> </w:t>
      </w:r>
      <w:r>
        <w:rPr>
          <w:sz w:val="20"/>
        </w:rPr>
        <w:t>of</w:t>
      </w:r>
      <w:r>
        <w:rPr>
          <w:spacing w:val="-4"/>
          <w:sz w:val="20"/>
        </w:rPr>
        <w:t xml:space="preserve"> </w:t>
      </w:r>
      <w:r>
        <w:rPr>
          <w:sz w:val="20"/>
        </w:rPr>
        <w:t>Legislative</w:t>
      </w:r>
      <w:r>
        <w:rPr>
          <w:spacing w:val="-4"/>
          <w:sz w:val="20"/>
        </w:rPr>
        <w:t xml:space="preserve"> </w:t>
      </w:r>
      <w:r>
        <w:rPr>
          <w:sz w:val="20"/>
        </w:rPr>
        <w:t>Services,</w:t>
      </w:r>
      <w:r>
        <w:rPr>
          <w:spacing w:val="-4"/>
          <w:sz w:val="20"/>
        </w:rPr>
        <w:t xml:space="preserve"> </w:t>
      </w:r>
      <w:r>
        <w:rPr>
          <w:sz w:val="20"/>
        </w:rPr>
        <w:t>2019,</w:t>
      </w:r>
      <w:r>
        <w:rPr>
          <w:spacing w:val="-4"/>
          <w:sz w:val="20"/>
        </w:rPr>
        <w:t xml:space="preserve"> </w:t>
      </w:r>
      <w:r>
        <w:rPr>
          <w:sz w:val="20"/>
        </w:rPr>
        <w:t>Puerto</w:t>
      </w:r>
      <w:r>
        <w:rPr>
          <w:spacing w:val="-3"/>
          <w:sz w:val="20"/>
        </w:rPr>
        <w:t xml:space="preserve"> </w:t>
      </w:r>
      <w:r>
        <w:rPr>
          <w:sz w:val="20"/>
        </w:rPr>
        <w:t>Rico</w:t>
      </w:r>
      <w:r>
        <w:rPr>
          <w:spacing w:val="-3"/>
          <w:sz w:val="20"/>
        </w:rPr>
        <w:t xml:space="preserve"> </w:t>
      </w:r>
      <w:r>
        <w:rPr>
          <w:sz w:val="20"/>
        </w:rPr>
        <w:t>Incentives</w:t>
      </w:r>
      <w:r>
        <w:rPr>
          <w:spacing w:val="-4"/>
          <w:sz w:val="20"/>
        </w:rPr>
        <w:t xml:space="preserve"> </w:t>
      </w:r>
      <w:r>
        <w:rPr>
          <w:sz w:val="20"/>
        </w:rPr>
        <w:t>Code,</w:t>
      </w:r>
      <w:r>
        <w:rPr>
          <w:spacing w:val="-3"/>
          <w:sz w:val="20"/>
        </w:rPr>
        <w:t xml:space="preserve"> </w:t>
      </w:r>
      <w:r>
        <w:rPr>
          <w:sz w:val="20"/>
        </w:rPr>
        <w:t xml:space="preserve">Act No. 60 of July 1, 2019, as amended. </w:t>
      </w:r>
      <w:hyperlink r:id="rId37">
        <w:r>
          <w:rPr>
            <w:sz w:val="20"/>
          </w:rPr>
          <w:t>https://bvirtualogp.pr.gov/ogp/Bvirtual/leyesreferencia/PDF/2-ingles/60-</w:t>
        </w:r>
      </w:hyperlink>
      <w:r>
        <w:rPr>
          <w:spacing w:val="-2"/>
          <w:sz w:val="20"/>
        </w:rPr>
        <w:t>2019.pdf.</w:t>
      </w:r>
    </w:p>
    <w:p w14:paraId="39C0CB56" w14:textId="77777777" w:rsidR="00681EA3" w:rsidRDefault="00681EA3">
      <w:pPr>
        <w:rPr>
          <w:sz w:val="20"/>
        </w:rPr>
        <w:sectPr w:rsidR="00681EA3">
          <w:pgSz w:w="12240" w:h="15840"/>
          <w:pgMar w:top="1320" w:right="720" w:bottom="280" w:left="1080" w:header="737" w:footer="0" w:gutter="0"/>
          <w:cols w:space="720"/>
        </w:sectPr>
      </w:pPr>
    </w:p>
    <w:p w14:paraId="34457929" w14:textId="77777777" w:rsidR="00681EA3" w:rsidRDefault="00000000">
      <w:pPr>
        <w:pStyle w:val="Textoindependiente"/>
        <w:spacing w:before="101"/>
      </w:pPr>
      <w:r>
        <w:lastRenderedPageBreak/>
        <w:t>grant</w:t>
      </w:r>
      <w:r>
        <w:rPr>
          <w:spacing w:val="-3"/>
        </w:rPr>
        <w:t xml:space="preserve"> </w:t>
      </w:r>
      <w:r>
        <w:t>reciprocity</w:t>
      </w:r>
      <w:r>
        <w:rPr>
          <w:spacing w:val="-1"/>
        </w:rPr>
        <w:t xml:space="preserve"> </w:t>
      </w:r>
      <w:r>
        <w:t>for</w:t>
      </w:r>
      <w:r>
        <w:rPr>
          <w:spacing w:val="-3"/>
        </w:rPr>
        <w:t xml:space="preserve"> </w:t>
      </w:r>
      <w:r>
        <w:t>professional</w:t>
      </w:r>
      <w:r>
        <w:rPr>
          <w:spacing w:val="-1"/>
        </w:rPr>
        <w:t xml:space="preserve"> </w:t>
      </w:r>
      <w:r>
        <w:t>licenses</w:t>
      </w:r>
      <w:r>
        <w:rPr>
          <w:spacing w:val="-2"/>
        </w:rPr>
        <w:t xml:space="preserve"> </w:t>
      </w:r>
      <w:r>
        <w:t>issued</w:t>
      </w:r>
      <w:r>
        <w:rPr>
          <w:spacing w:val="-1"/>
        </w:rPr>
        <w:t xml:space="preserve"> </w:t>
      </w:r>
      <w:r>
        <w:t xml:space="preserve">by mainland </w:t>
      </w:r>
      <w:r>
        <w:rPr>
          <w:spacing w:val="-2"/>
        </w:rPr>
        <w:t>states</w:t>
      </w:r>
      <w:hyperlink w:anchor="_bookmark88" w:history="1">
        <w:r>
          <w:rPr>
            <w:spacing w:val="-2"/>
          </w:rPr>
          <w:t>.</w:t>
        </w:r>
        <w:r>
          <w:rPr>
            <w:spacing w:val="-2"/>
            <w:vertAlign w:val="superscript"/>
          </w:rPr>
          <w:t>89</w:t>
        </w:r>
      </w:hyperlink>
    </w:p>
    <w:p w14:paraId="6845E858" w14:textId="77777777" w:rsidR="00681EA3" w:rsidRDefault="00000000">
      <w:pPr>
        <w:pStyle w:val="Textoindependiente"/>
        <w:spacing w:before="276"/>
        <w:ind w:left="1080"/>
      </w:pPr>
      <w:r>
        <w:t>The</w:t>
      </w:r>
      <w:r>
        <w:rPr>
          <w:spacing w:val="-3"/>
        </w:rPr>
        <w:t xml:space="preserve"> </w:t>
      </w:r>
      <w:r>
        <w:t>salient issue</w:t>
      </w:r>
      <w:r>
        <w:rPr>
          <w:spacing w:val="-1"/>
        </w:rPr>
        <w:t xml:space="preserve"> </w:t>
      </w:r>
      <w:r>
        <w:t>is</w:t>
      </w:r>
      <w:r>
        <w:rPr>
          <w:spacing w:val="-1"/>
        </w:rPr>
        <w:t xml:space="preserve"> </w:t>
      </w:r>
      <w:r>
        <w:t>the</w:t>
      </w:r>
      <w:r>
        <w:rPr>
          <w:spacing w:val="-2"/>
        </w:rPr>
        <w:t xml:space="preserve"> </w:t>
      </w:r>
      <w:r>
        <w:t>need for</w:t>
      </w:r>
      <w:r>
        <w:rPr>
          <w:spacing w:val="-3"/>
        </w:rPr>
        <w:t xml:space="preserve"> </w:t>
      </w:r>
      <w:r>
        <w:t>CPE in</w:t>
      </w:r>
      <w:r>
        <w:rPr>
          <w:spacing w:val="-1"/>
        </w:rPr>
        <w:t xml:space="preserve"> </w:t>
      </w:r>
      <w:r>
        <w:t>Puerto Rico,</w:t>
      </w:r>
      <w:r>
        <w:rPr>
          <w:spacing w:val="1"/>
        </w:rPr>
        <w:t xml:space="preserve"> </w:t>
      </w:r>
      <w:r>
        <w:t>a</w:t>
      </w:r>
      <w:r>
        <w:rPr>
          <w:spacing w:val="-1"/>
        </w:rPr>
        <w:t xml:space="preserve"> </w:t>
      </w:r>
      <w:r>
        <w:t>need</w:t>
      </w:r>
      <w:r>
        <w:rPr>
          <w:spacing w:val="-1"/>
        </w:rPr>
        <w:t xml:space="preserve"> </w:t>
      </w:r>
      <w:r>
        <w:t>that is</w:t>
      </w:r>
      <w:r>
        <w:rPr>
          <w:spacing w:val="-2"/>
        </w:rPr>
        <w:t xml:space="preserve"> </w:t>
      </w:r>
      <w:r>
        <w:t xml:space="preserve">expected to </w:t>
      </w:r>
      <w:r>
        <w:rPr>
          <w:spacing w:val="-2"/>
        </w:rPr>
        <w:t>grow.</w:t>
      </w:r>
    </w:p>
    <w:p w14:paraId="5CEF58A0" w14:textId="77777777" w:rsidR="00681EA3" w:rsidRDefault="00000000">
      <w:pPr>
        <w:pStyle w:val="Textoindependiente"/>
        <w:spacing w:before="276" w:line="480" w:lineRule="auto"/>
        <w:ind w:right="717"/>
      </w:pPr>
      <w:r>
        <w:t>Forward-thinking</w:t>
      </w:r>
      <w:r>
        <w:rPr>
          <w:spacing w:val="-4"/>
        </w:rPr>
        <w:t xml:space="preserve"> </w:t>
      </w:r>
      <w:r>
        <w:t>institutions</w:t>
      </w:r>
      <w:r>
        <w:rPr>
          <w:spacing w:val="-5"/>
        </w:rPr>
        <w:t xml:space="preserve"> </w:t>
      </w:r>
      <w:r>
        <w:t>should</w:t>
      </w:r>
      <w:r>
        <w:rPr>
          <w:spacing w:val="-4"/>
        </w:rPr>
        <w:t xml:space="preserve"> </w:t>
      </w:r>
      <w:r>
        <w:t>consider</w:t>
      </w:r>
      <w:r>
        <w:rPr>
          <w:spacing w:val="-6"/>
        </w:rPr>
        <w:t xml:space="preserve"> </w:t>
      </w:r>
      <w:r>
        <w:t>how</w:t>
      </w:r>
      <w:r>
        <w:rPr>
          <w:spacing w:val="-5"/>
        </w:rPr>
        <w:t xml:space="preserve"> </w:t>
      </w:r>
      <w:r>
        <w:t>these</w:t>
      </w:r>
      <w:r>
        <w:rPr>
          <w:spacing w:val="-5"/>
        </w:rPr>
        <w:t xml:space="preserve"> </w:t>
      </w:r>
      <w:r>
        <w:t>changes</w:t>
      </w:r>
      <w:r>
        <w:rPr>
          <w:spacing w:val="-5"/>
        </w:rPr>
        <w:t xml:space="preserve"> </w:t>
      </w:r>
      <w:r>
        <w:t>can</w:t>
      </w:r>
      <w:r>
        <w:rPr>
          <w:spacing w:val="-2"/>
        </w:rPr>
        <w:t xml:space="preserve"> </w:t>
      </w:r>
      <w:r>
        <w:t>enhance</w:t>
      </w:r>
      <w:r>
        <w:rPr>
          <w:spacing w:val="-5"/>
        </w:rPr>
        <w:t xml:space="preserve"> </w:t>
      </w:r>
      <w:r>
        <w:t>CPE's</w:t>
      </w:r>
      <w:r>
        <w:rPr>
          <w:spacing w:val="-5"/>
        </w:rPr>
        <w:t xml:space="preserve"> </w:t>
      </w:r>
      <w:r>
        <w:t>viability</w:t>
      </w:r>
      <w:r>
        <w:rPr>
          <w:spacing w:val="-4"/>
        </w:rPr>
        <w:t xml:space="preserve"> </w:t>
      </w:r>
      <w:r>
        <w:t>in Puerto Rico.</w:t>
      </w:r>
    </w:p>
    <w:p w14:paraId="6527D81A" w14:textId="77777777" w:rsidR="00681EA3" w:rsidRDefault="00000000">
      <w:pPr>
        <w:pStyle w:val="Textoindependiente"/>
        <w:spacing w:before="120"/>
        <w:ind w:left="3260"/>
      </w:pPr>
      <w:r>
        <w:t>Excerpts</w:t>
      </w:r>
      <w:r>
        <w:rPr>
          <w:spacing w:val="-1"/>
        </w:rPr>
        <w:t xml:space="preserve"> </w:t>
      </w:r>
      <w:r>
        <w:t>From</w:t>
      </w:r>
      <w:r>
        <w:rPr>
          <w:spacing w:val="-3"/>
        </w:rPr>
        <w:t xml:space="preserve"> </w:t>
      </w:r>
      <w:proofErr w:type="gramStart"/>
      <w:r>
        <w:t>The</w:t>
      </w:r>
      <w:proofErr w:type="gramEnd"/>
      <w:r>
        <w:rPr>
          <w:spacing w:val="-4"/>
        </w:rPr>
        <w:t xml:space="preserve"> </w:t>
      </w:r>
      <w:r>
        <w:t xml:space="preserve">Panel </w:t>
      </w:r>
      <w:r>
        <w:rPr>
          <w:spacing w:val="-2"/>
        </w:rPr>
        <w:t>Discussion</w:t>
      </w:r>
    </w:p>
    <w:p w14:paraId="449A3F74" w14:textId="77777777" w:rsidR="00681EA3" w:rsidRDefault="00681EA3">
      <w:pPr>
        <w:pStyle w:val="Textoindependiente"/>
        <w:spacing w:before="120"/>
        <w:ind w:left="0"/>
      </w:pPr>
    </w:p>
    <w:p w14:paraId="6C810F18" w14:textId="77777777" w:rsidR="00681EA3" w:rsidRDefault="00000000">
      <w:pPr>
        <w:pStyle w:val="Textoindependiente"/>
        <w:spacing w:line="480" w:lineRule="auto"/>
        <w:ind w:right="717" w:firstLine="719"/>
      </w:pPr>
      <w:r>
        <w:t>These</w:t>
      </w:r>
      <w:r>
        <w:rPr>
          <w:spacing w:val="-4"/>
        </w:rPr>
        <w:t xml:space="preserve"> </w:t>
      </w:r>
      <w:r>
        <w:t>panel</w:t>
      </w:r>
      <w:r>
        <w:rPr>
          <w:spacing w:val="-3"/>
        </w:rPr>
        <w:t xml:space="preserve"> </w:t>
      </w:r>
      <w:r>
        <w:t>discussions</w:t>
      </w:r>
      <w:r>
        <w:rPr>
          <w:spacing w:val="-3"/>
        </w:rPr>
        <w:t xml:space="preserve"> </w:t>
      </w:r>
      <w:r>
        <w:t>were</w:t>
      </w:r>
      <w:r>
        <w:rPr>
          <w:spacing w:val="-5"/>
        </w:rPr>
        <w:t xml:space="preserve"> </w:t>
      </w:r>
      <w:r>
        <w:t>so</w:t>
      </w:r>
      <w:r>
        <w:rPr>
          <w:spacing w:val="-1"/>
        </w:rPr>
        <w:t xml:space="preserve"> </w:t>
      </w:r>
      <w:r>
        <w:t>rich</w:t>
      </w:r>
      <w:r>
        <w:rPr>
          <w:spacing w:val="-3"/>
        </w:rPr>
        <w:t xml:space="preserve"> </w:t>
      </w:r>
      <w:r>
        <w:t>in</w:t>
      </w:r>
      <w:r>
        <w:rPr>
          <w:spacing w:val="-3"/>
        </w:rPr>
        <w:t xml:space="preserve"> </w:t>
      </w:r>
      <w:r>
        <w:t>information</w:t>
      </w:r>
      <w:r>
        <w:rPr>
          <w:spacing w:val="-3"/>
        </w:rPr>
        <w:t xml:space="preserve"> </w:t>
      </w:r>
      <w:r>
        <w:t>that</w:t>
      </w:r>
      <w:r>
        <w:rPr>
          <w:spacing w:val="-3"/>
        </w:rPr>
        <w:t xml:space="preserve"> </w:t>
      </w:r>
      <w:r>
        <w:t>it</w:t>
      </w:r>
      <w:r>
        <w:rPr>
          <w:spacing w:val="-3"/>
        </w:rPr>
        <w:t xml:space="preserve"> </w:t>
      </w:r>
      <w:r>
        <w:t>was</w:t>
      </w:r>
      <w:r>
        <w:rPr>
          <w:spacing w:val="-4"/>
        </w:rPr>
        <w:t xml:space="preserve"> </w:t>
      </w:r>
      <w:r>
        <w:t>difficult</w:t>
      </w:r>
      <w:r>
        <w:rPr>
          <w:spacing w:val="-3"/>
        </w:rPr>
        <w:t xml:space="preserve"> </w:t>
      </w:r>
      <w:r>
        <w:t>to</w:t>
      </w:r>
      <w:r>
        <w:rPr>
          <w:spacing w:val="-3"/>
        </w:rPr>
        <w:t xml:space="preserve"> </w:t>
      </w:r>
      <w:r>
        <w:t>identify</w:t>
      </w:r>
      <w:r>
        <w:rPr>
          <w:spacing w:val="-3"/>
        </w:rPr>
        <w:t xml:space="preserve"> </w:t>
      </w:r>
      <w:r>
        <w:t>a</w:t>
      </w:r>
      <w:r>
        <w:rPr>
          <w:spacing w:val="-5"/>
        </w:rPr>
        <w:t xml:space="preserve"> </w:t>
      </w:r>
      <w:r>
        <w:t>few selected comments for reflection. The panelists did an excellent job. However, there are a few highlights worth noting.</w:t>
      </w:r>
    </w:p>
    <w:p w14:paraId="2E2CF046" w14:textId="77777777" w:rsidR="00681EA3" w:rsidRDefault="00000000">
      <w:pPr>
        <w:pStyle w:val="Textoindependiente"/>
        <w:spacing w:line="480" w:lineRule="auto"/>
        <w:ind w:right="744" w:firstLine="719"/>
      </w:pPr>
      <w:r>
        <w:t>Chaplain Pollet of Buena Vista Hospital (Mayagüez) defines chaplaincy as the ministry</w:t>
      </w:r>
      <w:r>
        <w:rPr>
          <w:spacing w:val="40"/>
        </w:rPr>
        <w:t xml:space="preserve"> </w:t>
      </w:r>
      <w:r>
        <w:t>of</w:t>
      </w:r>
      <w:r>
        <w:rPr>
          <w:spacing w:val="-3"/>
        </w:rPr>
        <w:t xml:space="preserve"> </w:t>
      </w:r>
      <w:r>
        <w:t>presence.</w:t>
      </w:r>
      <w:r>
        <w:rPr>
          <w:spacing w:val="-3"/>
        </w:rPr>
        <w:t xml:space="preserve"> </w:t>
      </w:r>
      <w:r>
        <w:t>The</w:t>
      </w:r>
      <w:r>
        <w:rPr>
          <w:spacing w:val="-4"/>
        </w:rPr>
        <w:t xml:space="preserve"> </w:t>
      </w:r>
      <w:r>
        <w:t>ministry</w:t>
      </w:r>
      <w:r>
        <w:rPr>
          <w:spacing w:val="-3"/>
        </w:rPr>
        <w:t xml:space="preserve"> </w:t>
      </w:r>
      <w:r>
        <w:t>of</w:t>
      </w:r>
      <w:r>
        <w:rPr>
          <w:spacing w:val="-5"/>
        </w:rPr>
        <w:t xml:space="preserve"> </w:t>
      </w:r>
      <w:r>
        <w:t>presence</w:t>
      </w:r>
      <w:r>
        <w:rPr>
          <w:spacing w:val="-4"/>
        </w:rPr>
        <w:t xml:space="preserve"> </w:t>
      </w:r>
      <w:r>
        <w:t>is</w:t>
      </w:r>
      <w:r>
        <w:rPr>
          <w:spacing w:val="-4"/>
        </w:rPr>
        <w:t xml:space="preserve"> </w:t>
      </w:r>
      <w:r>
        <w:t>the</w:t>
      </w:r>
      <w:r>
        <w:rPr>
          <w:spacing w:val="-4"/>
        </w:rPr>
        <w:t xml:space="preserve"> </w:t>
      </w:r>
      <w:r>
        <w:t>act</w:t>
      </w:r>
      <w:r>
        <w:rPr>
          <w:spacing w:val="-3"/>
        </w:rPr>
        <w:t xml:space="preserve"> </w:t>
      </w:r>
      <w:r>
        <w:t>of</w:t>
      </w:r>
      <w:r>
        <w:rPr>
          <w:spacing w:val="-2"/>
        </w:rPr>
        <w:t xml:space="preserve"> </w:t>
      </w:r>
      <w:r>
        <w:t>being</w:t>
      </w:r>
      <w:r>
        <w:rPr>
          <w:spacing w:val="-3"/>
        </w:rPr>
        <w:t xml:space="preserve"> </w:t>
      </w:r>
      <w:r>
        <w:t>fully</w:t>
      </w:r>
      <w:r>
        <w:rPr>
          <w:spacing w:val="-3"/>
        </w:rPr>
        <w:t xml:space="preserve"> </w:t>
      </w:r>
      <w:r>
        <w:t>and</w:t>
      </w:r>
      <w:r>
        <w:rPr>
          <w:spacing w:val="-3"/>
        </w:rPr>
        <w:t xml:space="preserve"> </w:t>
      </w:r>
      <w:r>
        <w:t>authentically</w:t>
      </w:r>
      <w:r>
        <w:rPr>
          <w:spacing w:val="-3"/>
        </w:rPr>
        <w:t xml:space="preserve"> </w:t>
      </w:r>
      <w:r>
        <w:t>with</w:t>
      </w:r>
      <w:r>
        <w:rPr>
          <w:spacing w:val="-3"/>
        </w:rPr>
        <w:t xml:space="preserve"> </w:t>
      </w:r>
      <w:r>
        <w:t>another.</w:t>
      </w:r>
      <w:r>
        <w:rPr>
          <w:spacing w:val="-2"/>
        </w:rPr>
        <w:t xml:space="preserve"> </w:t>
      </w:r>
      <w:r>
        <w:t>It</w:t>
      </w:r>
      <w:r>
        <w:rPr>
          <w:spacing w:val="-3"/>
        </w:rPr>
        <w:t xml:space="preserve"> </w:t>
      </w:r>
      <w:r>
        <w:t>is often marked by silent support, active listening, and empathy.</w:t>
      </w:r>
      <w:hyperlink w:anchor="_bookmark89" w:history="1">
        <w:r>
          <w:rPr>
            <w:vertAlign w:val="superscript"/>
          </w:rPr>
          <w:t>90</w:t>
        </w:r>
      </w:hyperlink>
      <w:r>
        <w:t xml:space="preserve"> Often, there is no deliberate effort to fix a problem.</w:t>
      </w:r>
    </w:p>
    <w:p w14:paraId="0D0A7E48" w14:textId="77777777" w:rsidR="00681EA3" w:rsidRDefault="00000000">
      <w:pPr>
        <w:pStyle w:val="Textoindependiente"/>
        <w:spacing w:before="1" w:line="480" w:lineRule="auto"/>
        <w:ind w:right="753" w:firstLine="719"/>
      </w:pPr>
      <w:r>
        <w:t xml:space="preserve">To </w:t>
      </w:r>
      <w:proofErr w:type="gramStart"/>
      <w:r>
        <w:t>practice</w:t>
      </w:r>
      <w:proofErr w:type="gramEnd"/>
      <w:r>
        <w:t xml:space="preserve"> the </w:t>
      </w:r>
      <w:proofErr w:type="gramStart"/>
      <w:r>
        <w:t>ministry</w:t>
      </w:r>
      <w:proofErr w:type="gramEnd"/>
      <w:r>
        <w:t xml:space="preserve"> of </w:t>
      </w:r>
      <w:proofErr w:type="gramStart"/>
      <w:r>
        <w:t>presence</w:t>
      </w:r>
      <w:proofErr w:type="gramEnd"/>
      <w:r>
        <w:t>, one need not have everything figured out. Mere presence is sufficient to respond to another's need.</w:t>
      </w:r>
      <w:hyperlink w:anchor="_bookmark90" w:history="1">
        <w:r>
          <w:rPr>
            <w:vertAlign w:val="superscript"/>
          </w:rPr>
          <w:t>91</w:t>
        </w:r>
      </w:hyperlink>
      <w:r>
        <w:t xml:space="preserve"> It may appear passive. However, the </w:t>
      </w:r>
      <w:proofErr w:type="gramStart"/>
      <w:r>
        <w:t>ministry</w:t>
      </w:r>
      <w:proofErr w:type="gramEnd"/>
      <w:r>
        <w:rPr>
          <w:spacing w:val="-3"/>
        </w:rPr>
        <w:t xml:space="preserve"> </w:t>
      </w:r>
      <w:r>
        <w:t>of</w:t>
      </w:r>
      <w:r>
        <w:rPr>
          <w:spacing w:val="-5"/>
        </w:rPr>
        <w:t xml:space="preserve"> </w:t>
      </w:r>
      <w:proofErr w:type="gramStart"/>
      <w:r>
        <w:t>presence</w:t>
      </w:r>
      <w:proofErr w:type="gramEnd"/>
      <w:r>
        <w:rPr>
          <w:spacing w:val="-4"/>
        </w:rPr>
        <w:t xml:space="preserve"> </w:t>
      </w:r>
      <w:r>
        <w:t>is</w:t>
      </w:r>
      <w:r>
        <w:rPr>
          <w:spacing w:val="-4"/>
        </w:rPr>
        <w:t xml:space="preserve"> </w:t>
      </w:r>
      <w:r>
        <w:t>profoundly</w:t>
      </w:r>
      <w:r>
        <w:rPr>
          <w:spacing w:val="-3"/>
        </w:rPr>
        <w:t xml:space="preserve"> </w:t>
      </w:r>
      <w:r>
        <w:t>powerful.</w:t>
      </w:r>
      <w:r>
        <w:rPr>
          <w:spacing w:val="-3"/>
        </w:rPr>
        <w:t xml:space="preserve"> </w:t>
      </w:r>
      <w:r>
        <w:t>The</w:t>
      </w:r>
      <w:r>
        <w:rPr>
          <w:spacing w:val="-2"/>
        </w:rPr>
        <w:t xml:space="preserve"> </w:t>
      </w:r>
      <w:r>
        <w:t>Holy</w:t>
      </w:r>
      <w:r>
        <w:rPr>
          <w:spacing w:val="-3"/>
        </w:rPr>
        <w:t xml:space="preserve"> </w:t>
      </w:r>
      <w:r>
        <w:t>Scripture</w:t>
      </w:r>
      <w:r>
        <w:rPr>
          <w:spacing w:val="-5"/>
        </w:rPr>
        <w:t xml:space="preserve"> </w:t>
      </w:r>
      <w:r>
        <w:t>provides,</w:t>
      </w:r>
      <w:r>
        <w:rPr>
          <w:spacing w:val="-1"/>
        </w:rPr>
        <w:t xml:space="preserve"> </w:t>
      </w:r>
      <w:r>
        <w:t>“Rejoice</w:t>
      </w:r>
      <w:r>
        <w:rPr>
          <w:spacing w:val="-4"/>
        </w:rPr>
        <w:t xml:space="preserve"> </w:t>
      </w:r>
      <w:r>
        <w:t>with</w:t>
      </w:r>
      <w:r>
        <w:rPr>
          <w:spacing w:val="-3"/>
        </w:rPr>
        <w:t xml:space="preserve"> </w:t>
      </w:r>
      <w:r>
        <w:t>those who rejoice, Weep with those who weep.” (Romans 12:15).</w:t>
      </w:r>
    </w:p>
    <w:p w14:paraId="669B4341" w14:textId="77777777" w:rsidR="00681EA3" w:rsidRDefault="00000000">
      <w:pPr>
        <w:pStyle w:val="Textoindependiente"/>
        <w:spacing w:line="480" w:lineRule="auto"/>
        <w:ind w:right="800" w:firstLine="719"/>
      </w:pPr>
      <w:r>
        <w:t>What a powerful way to define chaplaincy. It is caring for another without needing a cure.</w:t>
      </w:r>
      <w:r>
        <w:rPr>
          <w:spacing w:val="-3"/>
        </w:rPr>
        <w:t xml:space="preserve"> </w:t>
      </w:r>
      <w:r>
        <w:t>Henri</w:t>
      </w:r>
      <w:r>
        <w:rPr>
          <w:spacing w:val="-3"/>
        </w:rPr>
        <w:t xml:space="preserve"> </w:t>
      </w:r>
      <w:r>
        <w:t>Nouwen</w:t>
      </w:r>
      <w:r>
        <w:rPr>
          <w:spacing w:val="-3"/>
        </w:rPr>
        <w:t xml:space="preserve"> </w:t>
      </w:r>
      <w:r>
        <w:t>emphasized</w:t>
      </w:r>
      <w:r>
        <w:rPr>
          <w:spacing w:val="-3"/>
        </w:rPr>
        <w:t xml:space="preserve"> </w:t>
      </w:r>
      <w:r>
        <w:t>that</w:t>
      </w:r>
      <w:r>
        <w:rPr>
          <w:spacing w:val="-3"/>
        </w:rPr>
        <w:t xml:space="preserve"> </w:t>
      </w:r>
      <w:r>
        <w:t>true</w:t>
      </w:r>
      <w:r>
        <w:rPr>
          <w:spacing w:val="-5"/>
        </w:rPr>
        <w:t xml:space="preserve"> </w:t>
      </w:r>
      <w:r>
        <w:t>healing</w:t>
      </w:r>
      <w:r>
        <w:rPr>
          <w:spacing w:val="-1"/>
        </w:rPr>
        <w:t xml:space="preserve"> </w:t>
      </w:r>
      <w:r>
        <w:t>comes</w:t>
      </w:r>
      <w:r>
        <w:rPr>
          <w:spacing w:val="-4"/>
        </w:rPr>
        <w:t xml:space="preserve"> </w:t>
      </w:r>
      <w:r>
        <w:t>from</w:t>
      </w:r>
      <w:r>
        <w:rPr>
          <w:spacing w:val="-3"/>
        </w:rPr>
        <w:t xml:space="preserve"> </w:t>
      </w:r>
      <w:r>
        <w:t>"being</w:t>
      </w:r>
      <w:r>
        <w:rPr>
          <w:spacing w:val="-3"/>
        </w:rPr>
        <w:t xml:space="preserve"> </w:t>
      </w:r>
      <w:r>
        <w:t>together</w:t>
      </w:r>
      <w:r>
        <w:rPr>
          <w:spacing w:val="-3"/>
        </w:rPr>
        <w:t xml:space="preserve"> </w:t>
      </w:r>
      <w:r>
        <w:t>where</w:t>
      </w:r>
      <w:r>
        <w:rPr>
          <w:spacing w:val="-5"/>
        </w:rPr>
        <w:t xml:space="preserve"> </w:t>
      </w:r>
      <w:r>
        <w:t>it</w:t>
      </w:r>
      <w:r>
        <w:rPr>
          <w:spacing w:val="-3"/>
        </w:rPr>
        <w:t xml:space="preserve"> </w:t>
      </w:r>
      <w:r>
        <w:t>hurts."</w:t>
      </w:r>
    </w:p>
    <w:p w14:paraId="6D70102B" w14:textId="77777777" w:rsidR="00681EA3" w:rsidRDefault="00681EA3">
      <w:pPr>
        <w:pStyle w:val="Textoindependiente"/>
        <w:ind w:left="0"/>
        <w:rPr>
          <w:sz w:val="20"/>
        </w:rPr>
      </w:pPr>
    </w:p>
    <w:p w14:paraId="7F292F9D" w14:textId="77777777" w:rsidR="00681EA3" w:rsidRDefault="00681EA3">
      <w:pPr>
        <w:pStyle w:val="Textoindependiente"/>
        <w:ind w:left="0"/>
        <w:rPr>
          <w:sz w:val="20"/>
        </w:rPr>
      </w:pPr>
    </w:p>
    <w:p w14:paraId="6A148CC0" w14:textId="77777777" w:rsidR="00681EA3" w:rsidRDefault="00000000">
      <w:pPr>
        <w:pStyle w:val="Textoindependiente"/>
        <w:spacing w:before="226"/>
        <w:ind w:left="0"/>
        <w:rPr>
          <w:sz w:val="20"/>
        </w:rPr>
      </w:pPr>
      <w:r>
        <w:rPr>
          <w:noProof/>
          <w:sz w:val="20"/>
        </w:rPr>
        <mc:AlternateContent>
          <mc:Choice Requires="wps">
            <w:drawing>
              <wp:anchor distT="0" distB="0" distL="0" distR="0" simplePos="0" relativeHeight="487610368" behindDoc="1" locked="0" layoutInCell="1" allowOverlap="1" wp14:anchorId="315793CB" wp14:editId="07CDA4A5">
                <wp:simplePos x="0" y="0"/>
                <wp:positionH relativeFrom="page">
                  <wp:posOffset>914704</wp:posOffset>
                </wp:positionH>
                <wp:positionV relativeFrom="paragraph">
                  <wp:posOffset>305134</wp:posOffset>
                </wp:positionV>
                <wp:extent cx="1829435" cy="762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2E2E74" id="Graphic 49" o:spid="_x0000_s1026" style="position:absolute;margin-left:1in;margin-top:24.05pt;width:144.05pt;height:.6pt;z-index:-1570611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IMWqj3wAAAAkBAAAPAAAAZHJzL2Rvd25yZXYueG1sTI/BTsMwEETv&#10;SPyDtUhcEHXaRKgNcaoqiAMgBBTE2Y2XOCJeB9ttw9+znOA2ox3NvqnWkxvEAUPsPSmYzzIQSK03&#10;PXUK3l5vL5cgYtJk9OAJFXxjhHV9elLp0vgjveBhmzrBJRRLrcCmNJZSxtai03HmRyS+ffjgdGIb&#10;OmmCPnK5G+Qiy66k0z3xB6tHbCy2n9u9U9BM0+bm6c62F/f4/Pier0KTfz0odX42ba5BJJzSXxh+&#10;8Rkdamba+T2ZKAb2RcFbkoJiOQfBgSJfsNixWOUg60r+X1D/AAAA//8DAFBLAQItABQABgAIAAAA&#10;IQC2gziS/gAAAOEBAAATAAAAAAAAAAAAAAAAAAAAAABbQ29udGVudF9UeXBlc10ueG1sUEsBAi0A&#10;FAAGAAgAAAAhADj9If/WAAAAlAEAAAsAAAAAAAAAAAAAAAAALwEAAF9yZWxzLy5yZWxzUEsBAi0A&#10;FAAGAAgAAAAhAEkbCj4dAgAAvQQAAA4AAAAAAAAAAAAAAAAALgIAAGRycy9lMm9Eb2MueG1sUEsB&#10;Ai0AFAAGAAgAAAAhAEgxaqPfAAAACQEAAA8AAAAAAAAAAAAAAAAAdwQAAGRycy9kb3ducmV2Lnht&#10;bFBLBQYAAAAABAAEAPMAAACDBQAAAAA=&#10;" path="m1829054,l,,,7620r1829054,l1829054,xe" fillcolor="black" stroked="f">
                <v:path arrowok="t"/>
                <w10:wrap type="topAndBottom" anchorx="page"/>
              </v:shape>
            </w:pict>
          </mc:Fallback>
        </mc:AlternateContent>
      </w:r>
    </w:p>
    <w:p w14:paraId="31687F30" w14:textId="77777777" w:rsidR="00681EA3" w:rsidRDefault="00000000">
      <w:pPr>
        <w:spacing w:before="94"/>
        <w:ind w:left="360" w:right="717" w:firstLine="719"/>
        <w:rPr>
          <w:sz w:val="20"/>
        </w:rPr>
      </w:pPr>
      <w:bookmarkStart w:id="88" w:name="_bookmark88"/>
      <w:bookmarkEnd w:id="88"/>
      <w:r>
        <w:rPr>
          <w:sz w:val="20"/>
          <w:vertAlign w:val="superscript"/>
        </w:rPr>
        <w:t>89</w:t>
      </w:r>
      <w:r>
        <w:rPr>
          <w:spacing w:val="-4"/>
          <w:sz w:val="20"/>
        </w:rPr>
        <w:t xml:space="preserve"> </w:t>
      </w:r>
      <w:r>
        <w:rPr>
          <w:sz w:val="20"/>
        </w:rPr>
        <w:t>Official</w:t>
      </w:r>
      <w:r>
        <w:rPr>
          <w:spacing w:val="-4"/>
          <w:sz w:val="20"/>
        </w:rPr>
        <w:t xml:space="preserve"> </w:t>
      </w:r>
      <w:r>
        <w:rPr>
          <w:sz w:val="20"/>
        </w:rPr>
        <w:t>Portal</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Puerto</w:t>
      </w:r>
      <w:r>
        <w:rPr>
          <w:spacing w:val="-5"/>
          <w:sz w:val="20"/>
        </w:rPr>
        <w:t xml:space="preserve"> </w:t>
      </w:r>
      <w:r>
        <w:rPr>
          <w:sz w:val="20"/>
        </w:rPr>
        <w:t>Rico</w:t>
      </w:r>
      <w:r>
        <w:rPr>
          <w:spacing w:val="-3"/>
          <w:sz w:val="20"/>
        </w:rPr>
        <w:t xml:space="preserve"> </w:t>
      </w:r>
      <w:r>
        <w:rPr>
          <w:sz w:val="20"/>
        </w:rPr>
        <w:t>Office</w:t>
      </w:r>
      <w:r>
        <w:rPr>
          <w:spacing w:val="-4"/>
          <w:sz w:val="20"/>
        </w:rPr>
        <w:t xml:space="preserve"> </w:t>
      </w:r>
      <w:r>
        <w:rPr>
          <w:sz w:val="20"/>
        </w:rPr>
        <w:t>of</w:t>
      </w:r>
      <w:r>
        <w:rPr>
          <w:spacing w:val="-4"/>
          <w:sz w:val="20"/>
        </w:rPr>
        <w:t xml:space="preserve"> </w:t>
      </w:r>
      <w:r>
        <w:rPr>
          <w:sz w:val="20"/>
        </w:rPr>
        <w:t>Legislative</w:t>
      </w:r>
      <w:r>
        <w:rPr>
          <w:spacing w:val="-4"/>
          <w:sz w:val="20"/>
        </w:rPr>
        <w:t xml:space="preserve"> </w:t>
      </w:r>
      <w:r>
        <w:rPr>
          <w:sz w:val="20"/>
        </w:rPr>
        <w:t>Services,</w:t>
      </w:r>
      <w:r>
        <w:rPr>
          <w:spacing w:val="-4"/>
          <w:sz w:val="20"/>
        </w:rPr>
        <w:t xml:space="preserve"> </w:t>
      </w:r>
      <w:r>
        <w:rPr>
          <w:sz w:val="20"/>
        </w:rPr>
        <w:t>2025,</w:t>
      </w:r>
      <w:r>
        <w:rPr>
          <w:spacing w:val="40"/>
          <w:sz w:val="20"/>
        </w:rPr>
        <w:t xml:space="preserve"> </w:t>
      </w:r>
      <w:r>
        <w:rPr>
          <w:sz w:val="20"/>
        </w:rPr>
        <w:t>"Universal</w:t>
      </w:r>
      <w:r>
        <w:rPr>
          <w:spacing w:val="-4"/>
          <w:sz w:val="20"/>
        </w:rPr>
        <w:t xml:space="preserve"> </w:t>
      </w:r>
      <w:r>
        <w:rPr>
          <w:sz w:val="20"/>
        </w:rPr>
        <w:t>Recognition</w:t>
      </w:r>
      <w:r>
        <w:rPr>
          <w:spacing w:val="-3"/>
          <w:sz w:val="20"/>
        </w:rPr>
        <w:t xml:space="preserve"> </w:t>
      </w:r>
      <w:r>
        <w:rPr>
          <w:sz w:val="20"/>
        </w:rPr>
        <w:t xml:space="preserve">of Occupational Licenses Act," </w:t>
      </w:r>
      <w:hyperlink r:id="rId38">
        <w:r>
          <w:rPr>
            <w:sz w:val="20"/>
          </w:rPr>
          <w:t>https://sutra.oslpr.org/prontuarios/leyes-aprobadas/152396.</w:t>
        </w:r>
      </w:hyperlink>
    </w:p>
    <w:p w14:paraId="10E41B53" w14:textId="77777777" w:rsidR="00681EA3" w:rsidRDefault="00000000">
      <w:pPr>
        <w:spacing w:before="121"/>
        <w:ind w:left="1080"/>
        <w:rPr>
          <w:sz w:val="20"/>
        </w:rPr>
      </w:pPr>
      <w:bookmarkStart w:id="89" w:name="_bookmark89"/>
      <w:bookmarkEnd w:id="89"/>
      <w:r>
        <w:rPr>
          <w:sz w:val="20"/>
          <w:vertAlign w:val="superscript"/>
        </w:rPr>
        <w:t>90</w:t>
      </w:r>
      <w:r>
        <w:rPr>
          <w:spacing w:val="-5"/>
          <w:sz w:val="20"/>
        </w:rPr>
        <w:t xml:space="preserve"> </w:t>
      </w:r>
      <w:r>
        <w:rPr>
          <w:sz w:val="20"/>
        </w:rPr>
        <w:t>Michael</w:t>
      </w:r>
      <w:r>
        <w:rPr>
          <w:spacing w:val="-5"/>
          <w:sz w:val="20"/>
        </w:rPr>
        <w:t xml:space="preserve"> </w:t>
      </w:r>
      <w:r>
        <w:rPr>
          <w:sz w:val="20"/>
        </w:rPr>
        <w:t>A.</w:t>
      </w:r>
      <w:r>
        <w:rPr>
          <w:spacing w:val="-4"/>
          <w:sz w:val="20"/>
        </w:rPr>
        <w:t xml:space="preserve"> </w:t>
      </w:r>
      <w:r>
        <w:rPr>
          <w:sz w:val="20"/>
        </w:rPr>
        <w:t>Milton,</w:t>
      </w:r>
      <w:r>
        <w:rPr>
          <w:spacing w:val="-4"/>
          <w:sz w:val="20"/>
        </w:rPr>
        <w:t xml:space="preserve"> </w:t>
      </w:r>
      <w:r>
        <w:rPr>
          <w:sz w:val="20"/>
        </w:rPr>
        <w:t>PhD,</w:t>
      </w:r>
      <w:r>
        <w:rPr>
          <w:spacing w:val="-4"/>
          <w:sz w:val="20"/>
        </w:rPr>
        <w:t xml:space="preserve"> </w:t>
      </w:r>
      <w:r>
        <w:rPr>
          <w:sz w:val="20"/>
        </w:rPr>
        <w:t>“The</w:t>
      </w:r>
      <w:r>
        <w:rPr>
          <w:spacing w:val="-4"/>
          <w:sz w:val="20"/>
        </w:rPr>
        <w:t xml:space="preserve"> </w:t>
      </w:r>
      <w:r>
        <w:rPr>
          <w:sz w:val="20"/>
        </w:rPr>
        <w:t>Ministry</w:t>
      </w:r>
      <w:r>
        <w:rPr>
          <w:spacing w:val="-4"/>
          <w:sz w:val="20"/>
        </w:rPr>
        <w:t xml:space="preserve"> </w:t>
      </w:r>
      <w:r>
        <w:rPr>
          <w:sz w:val="20"/>
        </w:rPr>
        <w:t>of</w:t>
      </w:r>
      <w:r>
        <w:rPr>
          <w:spacing w:val="-4"/>
          <w:sz w:val="20"/>
        </w:rPr>
        <w:t xml:space="preserve"> </w:t>
      </w:r>
      <w:r>
        <w:rPr>
          <w:sz w:val="20"/>
        </w:rPr>
        <w:t>Presence,”</w:t>
      </w:r>
      <w:r>
        <w:rPr>
          <w:spacing w:val="-4"/>
          <w:sz w:val="20"/>
        </w:rPr>
        <w:t xml:space="preserve"> </w:t>
      </w:r>
      <w:r>
        <w:rPr>
          <w:sz w:val="20"/>
        </w:rPr>
        <w:t>April</w:t>
      </w:r>
      <w:r>
        <w:rPr>
          <w:spacing w:val="-5"/>
          <w:sz w:val="20"/>
        </w:rPr>
        <w:t xml:space="preserve"> </w:t>
      </w:r>
      <w:r>
        <w:rPr>
          <w:sz w:val="20"/>
        </w:rPr>
        <w:t>27,</w:t>
      </w:r>
      <w:r>
        <w:rPr>
          <w:spacing w:val="-4"/>
          <w:sz w:val="20"/>
        </w:rPr>
        <w:t xml:space="preserve"> </w:t>
      </w:r>
      <w:r>
        <w:rPr>
          <w:spacing w:val="-2"/>
          <w:sz w:val="20"/>
        </w:rPr>
        <w:t>2025,</w:t>
      </w:r>
    </w:p>
    <w:p w14:paraId="19F8EC30" w14:textId="77777777" w:rsidR="00681EA3" w:rsidRDefault="00000000">
      <w:pPr>
        <w:ind w:left="360"/>
        <w:rPr>
          <w:sz w:val="20"/>
        </w:rPr>
      </w:pPr>
      <w:hyperlink r:id="rId39">
        <w:r>
          <w:rPr>
            <w:spacing w:val="-2"/>
            <w:sz w:val="20"/>
          </w:rPr>
          <w:t>https://michaelamilton.substack.com/p/the-ministry-of-presence</w:t>
        </w:r>
      </w:hyperlink>
    </w:p>
    <w:p w14:paraId="7D89A747" w14:textId="77777777" w:rsidR="00681EA3" w:rsidRDefault="00000000">
      <w:pPr>
        <w:spacing w:before="118"/>
        <w:ind w:left="1080"/>
        <w:rPr>
          <w:i/>
          <w:sz w:val="20"/>
        </w:rPr>
      </w:pPr>
      <w:bookmarkStart w:id="90" w:name="_bookmark90"/>
      <w:bookmarkEnd w:id="90"/>
      <w:r>
        <w:rPr>
          <w:sz w:val="20"/>
          <w:vertAlign w:val="superscript"/>
        </w:rPr>
        <w:t>91</w:t>
      </w:r>
      <w:r>
        <w:rPr>
          <w:spacing w:val="-6"/>
          <w:sz w:val="20"/>
        </w:rPr>
        <w:t xml:space="preserve"> </w:t>
      </w:r>
      <w:r>
        <w:rPr>
          <w:sz w:val="20"/>
        </w:rPr>
        <w:t>Christy</w:t>
      </w:r>
      <w:r>
        <w:rPr>
          <w:spacing w:val="-5"/>
          <w:sz w:val="20"/>
        </w:rPr>
        <w:t xml:space="preserve"> </w:t>
      </w:r>
      <w:r>
        <w:rPr>
          <w:sz w:val="20"/>
        </w:rPr>
        <w:t>Secor,</w:t>
      </w:r>
      <w:r>
        <w:rPr>
          <w:spacing w:val="-5"/>
          <w:sz w:val="20"/>
        </w:rPr>
        <w:t xml:space="preserve"> </w:t>
      </w:r>
      <w:r>
        <w:rPr>
          <w:sz w:val="20"/>
        </w:rPr>
        <w:t>“The</w:t>
      </w:r>
      <w:r>
        <w:rPr>
          <w:spacing w:val="-5"/>
          <w:sz w:val="20"/>
        </w:rPr>
        <w:t xml:space="preserve"> </w:t>
      </w:r>
      <w:r>
        <w:rPr>
          <w:sz w:val="20"/>
        </w:rPr>
        <w:t>Ministry</w:t>
      </w:r>
      <w:r>
        <w:rPr>
          <w:spacing w:val="-6"/>
          <w:sz w:val="20"/>
        </w:rPr>
        <w:t xml:space="preserve"> </w:t>
      </w:r>
      <w:r>
        <w:rPr>
          <w:sz w:val="20"/>
        </w:rPr>
        <w:t>of</w:t>
      </w:r>
      <w:r>
        <w:rPr>
          <w:spacing w:val="-5"/>
          <w:sz w:val="20"/>
        </w:rPr>
        <w:t xml:space="preserve"> </w:t>
      </w:r>
      <w:r>
        <w:rPr>
          <w:sz w:val="20"/>
        </w:rPr>
        <w:t>Presence.”</w:t>
      </w:r>
      <w:r>
        <w:rPr>
          <w:spacing w:val="-1"/>
          <w:sz w:val="20"/>
        </w:rPr>
        <w:t xml:space="preserve"> </w:t>
      </w:r>
      <w:r>
        <w:rPr>
          <w:i/>
          <w:sz w:val="20"/>
        </w:rPr>
        <w:t>Journal</w:t>
      </w:r>
      <w:r>
        <w:rPr>
          <w:i/>
          <w:spacing w:val="-6"/>
          <w:sz w:val="20"/>
        </w:rPr>
        <w:t xml:space="preserve"> </w:t>
      </w:r>
      <w:r>
        <w:rPr>
          <w:i/>
          <w:sz w:val="20"/>
        </w:rPr>
        <w:t>of</w:t>
      </w:r>
      <w:r>
        <w:rPr>
          <w:i/>
          <w:spacing w:val="-6"/>
          <w:sz w:val="20"/>
        </w:rPr>
        <w:t xml:space="preserve"> </w:t>
      </w:r>
      <w:r>
        <w:rPr>
          <w:i/>
          <w:sz w:val="20"/>
        </w:rPr>
        <w:t>Christian</w:t>
      </w:r>
      <w:r>
        <w:rPr>
          <w:i/>
          <w:spacing w:val="-4"/>
          <w:sz w:val="20"/>
        </w:rPr>
        <w:t xml:space="preserve"> </w:t>
      </w:r>
      <w:proofErr w:type="gramStart"/>
      <w:r>
        <w:rPr>
          <w:i/>
          <w:sz w:val="20"/>
        </w:rPr>
        <w:t>Nursing</w:t>
      </w:r>
      <w:r>
        <w:rPr>
          <w:i/>
          <w:spacing w:val="-13"/>
          <w:sz w:val="20"/>
        </w:rPr>
        <w:t xml:space="preserve"> </w:t>
      </w:r>
      <w:r>
        <w:rPr>
          <w:i/>
          <w:sz w:val="20"/>
        </w:rPr>
        <w:t>:</w:t>
      </w:r>
      <w:proofErr w:type="gramEnd"/>
      <w:r>
        <w:rPr>
          <w:i/>
          <w:spacing w:val="-5"/>
          <w:sz w:val="20"/>
        </w:rPr>
        <w:t xml:space="preserve"> </w:t>
      </w:r>
      <w:r>
        <w:rPr>
          <w:i/>
          <w:sz w:val="20"/>
        </w:rPr>
        <w:t>A</w:t>
      </w:r>
      <w:r>
        <w:rPr>
          <w:i/>
          <w:spacing w:val="-5"/>
          <w:sz w:val="20"/>
        </w:rPr>
        <w:t xml:space="preserve"> </w:t>
      </w:r>
      <w:r>
        <w:rPr>
          <w:i/>
          <w:sz w:val="20"/>
        </w:rPr>
        <w:t>Quarterly</w:t>
      </w:r>
      <w:r>
        <w:rPr>
          <w:i/>
          <w:spacing w:val="-5"/>
          <w:sz w:val="20"/>
        </w:rPr>
        <w:t xml:space="preserve"> </w:t>
      </w:r>
      <w:r>
        <w:rPr>
          <w:i/>
          <w:sz w:val="20"/>
        </w:rPr>
        <w:t>Publication</w:t>
      </w:r>
      <w:r>
        <w:rPr>
          <w:i/>
          <w:spacing w:val="-5"/>
          <w:sz w:val="20"/>
        </w:rPr>
        <w:t xml:space="preserve"> of</w:t>
      </w:r>
    </w:p>
    <w:p w14:paraId="24E357B0" w14:textId="77777777" w:rsidR="00681EA3" w:rsidRDefault="00000000">
      <w:pPr>
        <w:ind w:left="360"/>
        <w:rPr>
          <w:sz w:val="20"/>
        </w:rPr>
      </w:pPr>
      <w:r>
        <w:rPr>
          <w:i/>
          <w:sz w:val="20"/>
        </w:rPr>
        <w:t>Nurses</w:t>
      </w:r>
      <w:r>
        <w:rPr>
          <w:i/>
          <w:spacing w:val="-6"/>
          <w:sz w:val="20"/>
        </w:rPr>
        <w:t xml:space="preserve"> </w:t>
      </w:r>
      <w:r>
        <w:rPr>
          <w:i/>
          <w:sz w:val="20"/>
        </w:rPr>
        <w:t>Christian</w:t>
      </w:r>
      <w:r>
        <w:rPr>
          <w:i/>
          <w:spacing w:val="-3"/>
          <w:sz w:val="20"/>
        </w:rPr>
        <w:t xml:space="preserve"> </w:t>
      </w:r>
      <w:r>
        <w:rPr>
          <w:i/>
          <w:sz w:val="20"/>
        </w:rPr>
        <w:t>Fellowship</w:t>
      </w:r>
      <w:r>
        <w:rPr>
          <w:i/>
          <w:spacing w:val="-2"/>
          <w:sz w:val="20"/>
        </w:rPr>
        <w:t xml:space="preserve"> </w:t>
      </w:r>
      <w:r>
        <w:rPr>
          <w:sz w:val="20"/>
        </w:rPr>
        <w:t>40,</w:t>
      </w:r>
      <w:r>
        <w:rPr>
          <w:spacing w:val="-4"/>
          <w:sz w:val="20"/>
        </w:rPr>
        <w:t xml:space="preserve"> </w:t>
      </w:r>
      <w:r>
        <w:rPr>
          <w:sz w:val="20"/>
        </w:rPr>
        <w:t>no.</w:t>
      </w:r>
      <w:r>
        <w:rPr>
          <w:spacing w:val="-6"/>
          <w:sz w:val="20"/>
        </w:rPr>
        <w:t xml:space="preserve"> </w:t>
      </w:r>
      <w:r>
        <w:rPr>
          <w:sz w:val="20"/>
        </w:rPr>
        <w:t>2</w:t>
      </w:r>
      <w:r>
        <w:rPr>
          <w:spacing w:val="-3"/>
          <w:sz w:val="20"/>
        </w:rPr>
        <w:t xml:space="preserve"> </w:t>
      </w:r>
      <w:r>
        <w:rPr>
          <w:sz w:val="20"/>
        </w:rPr>
        <w:t>(2023):</w:t>
      </w:r>
      <w:r>
        <w:rPr>
          <w:spacing w:val="-5"/>
          <w:sz w:val="20"/>
        </w:rPr>
        <w:t xml:space="preserve"> </w:t>
      </w:r>
      <w:r>
        <w:rPr>
          <w:sz w:val="20"/>
        </w:rPr>
        <w:t>76–</w:t>
      </w:r>
      <w:r>
        <w:rPr>
          <w:spacing w:val="-5"/>
          <w:sz w:val="20"/>
        </w:rPr>
        <w:t>76.</w:t>
      </w:r>
    </w:p>
    <w:p w14:paraId="40A7CF62" w14:textId="77777777" w:rsidR="00681EA3" w:rsidRDefault="00681EA3">
      <w:pPr>
        <w:rPr>
          <w:sz w:val="20"/>
        </w:rPr>
        <w:sectPr w:rsidR="00681EA3">
          <w:pgSz w:w="12240" w:h="15840"/>
          <w:pgMar w:top="1320" w:right="720" w:bottom="280" w:left="1080" w:header="737" w:footer="0" w:gutter="0"/>
          <w:cols w:space="720"/>
        </w:sectPr>
      </w:pPr>
    </w:p>
    <w:p w14:paraId="00CBB148" w14:textId="77777777" w:rsidR="00681EA3" w:rsidRDefault="00000000">
      <w:pPr>
        <w:pStyle w:val="Textoindependiente"/>
        <w:spacing w:before="101" w:line="480" w:lineRule="auto"/>
        <w:ind w:right="717"/>
      </w:pPr>
      <w:r>
        <w:lastRenderedPageBreak/>
        <w:t>God</w:t>
      </w:r>
      <w:r>
        <w:rPr>
          <w:spacing w:val="-3"/>
        </w:rPr>
        <w:t xml:space="preserve"> </w:t>
      </w:r>
      <w:r>
        <w:t>came</w:t>
      </w:r>
      <w:r>
        <w:rPr>
          <w:spacing w:val="-3"/>
        </w:rPr>
        <w:t xml:space="preserve"> </w:t>
      </w:r>
      <w:r>
        <w:t>to</w:t>
      </w:r>
      <w:r>
        <w:rPr>
          <w:spacing w:val="-3"/>
        </w:rPr>
        <w:t xml:space="preserve"> </w:t>
      </w:r>
      <w:r>
        <w:t>share</w:t>
      </w:r>
      <w:r>
        <w:rPr>
          <w:spacing w:val="-4"/>
        </w:rPr>
        <w:t xml:space="preserve"> </w:t>
      </w:r>
      <w:r>
        <w:t>our</w:t>
      </w:r>
      <w:r>
        <w:rPr>
          <w:spacing w:val="-3"/>
        </w:rPr>
        <w:t xml:space="preserve"> </w:t>
      </w:r>
      <w:r>
        <w:t>pain,</w:t>
      </w:r>
      <w:r>
        <w:rPr>
          <w:spacing w:val="-3"/>
        </w:rPr>
        <w:t xml:space="preserve"> </w:t>
      </w:r>
      <w:r>
        <w:t>and</w:t>
      </w:r>
      <w:r>
        <w:rPr>
          <w:spacing w:val="-3"/>
        </w:rPr>
        <w:t xml:space="preserve"> </w:t>
      </w:r>
      <w:r>
        <w:t>healing</w:t>
      </w:r>
      <w:r>
        <w:rPr>
          <w:spacing w:val="-3"/>
        </w:rPr>
        <w:t xml:space="preserve"> </w:t>
      </w:r>
      <w:r>
        <w:t>takes</w:t>
      </w:r>
      <w:r>
        <w:rPr>
          <w:spacing w:val="-4"/>
        </w:rPr>
        <w:t xml:space="preserve"> </w:t>
      </w:r>
      <w:r>
        <w:t>place</w:t>
      </w:r>
      <w:r>
        <w:rPr>
          <w:spacing w:val="-4"/>
        </w:rPr>
        <w:t xml:space="preserve"> </w:t>
      </w:r>
      <w:r>
        <w:t>in</w:t>
      </w:r>
      <w:r>
        <w:rPr>
          <w:spacing w:val="-3"/>
        </w:rPr>
        <w:t xml:space="preserve"> </w:t>
      </w:r>
      <w:r>
        <w:t>the</w:t>
      </w:r>
      <w:r>
        <w:rPr>
          <w:spacing w:val="-4"/>
        </w:rPr>
        <w:t xml:space="preserve"> </w:t>
      </w:r>
      <w:r>
        <w:t>sharing...</w:t>
      </w:r>
      <w:r>
        <w:rPr>
          <w:spacing w:val="-2"/>
        </w:rPr>
        <w:t xml:space="preserve"> </w:t>
      </w:r>
      <w:r>
        <w:t>In</w:t>
      </w:r>
      <w:r>
        <w:rPr>
          <w:spacing w:val="-3"/>
        </w:rPr>
        <w:t xml:space="preserve"> </w:t>
      </w:r>
      <w:r>
        <w:t>spiritual</w:t>
      </w:r>
      <w:r>
        <w:rPr>
          <w:spacing w:val="-3"/>
        </w:rPr>
        <w:t xml:space="preserve"> </w:t>
      </w:r>
      <w:r>
        <w:t>life,</w:t>
      </w:r>
      <w:r>
        <w:rPr>
          <w:spacing w:val="-3"/>
        </w:rPr>
        <w:t xml:space="preserve"> </w:t>
      </w:r>
      <w:r>
        <w:t>there</w:t>
      </w:r>
      <w:r>
        <w:rPr>
          <w:spacing w:val="-4"/>
        </w:rPr>
        <w:t xml:space="preserve"> </w:t>
      </w:r>
      <w:r>
        <w:t>is</w:t>
      </w:r>
      <w:r>
        <w:rPr>
          <w:spacing w:val="-4"/>
        </w:rPr>
        <w:t xml:space="preserve"> </w:t>
      </w:r>
      <w:r>
        <w:t xml:space="preserve">no sharp distinction between joy and pain. </w:t>
      </w:r>
      <w:hyperlink w:anchor="_bookmark91" w:history="1">
        <w:r>
          <w:rPr>
            <w:vertAlign w:val="superscript"/>
          </w:rPr>
          <w:t>92</w:t>
        </w:r>
      </w:hyperlink>
    </w:p>
    <w:p w14:paraId="215CBFFF" w14:textId="77777777" w:rsidR="00681EA3" w:rsidRDefault="00000000">
      <w:pPr>
        <w:pStyle w:val="Textoindependiente"/>
        <w:spacing w:line="480" w:lineRule="auto"/>
        <w:ind w:right="717" w:firstLine="719"/>
      </w:pPr>
      <w:r>
        <w:t>Defining chaplaincy as being willing to simply walk alongside someone in need beautifully captures</w:t>
      </w:r>
      <w:r>
        <w:rPr>
          <w:spacing w:val="-1"/>
        </w:rPr>
        <w:t xml:space="preserve"> </w:t>
      </w:r>
      <w:r>
        <w:t>the origin of the chaplain. This</w:t>
      </w:r>
      <w:r>
        <w:rPr>
          <w:spacing w:val="-1"/>
        </w:rPr>
        <w:t xml:space="preserve"> </w:t>
      </w:r>
      <w:r>
        <w:t>origin is</w:t>
      </w:r>
      <w:r>
        <w:rPr>
          <w:spacing w:val="-1"/>
        </w:rPr>
        <w:t xml:space="preserve"> </w:t>
      </w:r>
      <w:r>
        <w:t>the story of</w:t>
      </w:r>
      <w:r>
        <w:rPr>
          <w:spacing w:val="-1"/>
        </w:rPr>
        <w:t xml:space="preserve"> </w:t>
      </w:r>
      <w:r>
        <w:t>the Roman soldier</w:t>
      </w:r>
      <w:r>
        <w:rPr>
          <w:spacing w:val="-2"/>
        </w:rPr>
        <w:t xml:space="preserve"> </w:t>
      </w:r>
      <w:r>
        <w:t>St. Martin</w:t>
      </w:r>
      <w:r>
        <w:rPr>
          <w:spacing w:val="-2"/>
        </w:rPr>
        <w:t xml:space="preserve"> </w:t>
      </w:r>
      <w:r>
        <w:t>of</w:t>
      </w:r>
      <w:r>
        <w:rPr>
          <w:spacing w:val="-2"/>
        </w:rPr>
        <w:t xml:space="preserve"> </w:t>
      </w:r>
      <w:r>
        <w:t>Tours,</w:t>
      </w:r>
      <w:r>
        <w:rPr>
          <w:spacing w:val="-2"/>
        </w:rPr>
        <w:t xml:space="preserve"> </w:t>
      </w:r>
      <w:r>
        <w:t>who</w:t>
      </w:r>
      <w:r>
        <w:rPr>
          <w:spacing w:val="-2"/>
        </w:rPr>
        <w:t xml:space="preserve"> </w:t>
      </w:r>
      <w:r>
        <w:t>took</w:t>
      </w:r>
      <w:r>
        <w:rPr>
          <w:spacing w:val="-2"/>
        </w:rPr>
        <w:t xml:space="preserve"> </w:t>
      </w:r>
      <w:r>
        <w:t>off</w:t>
      </w:r>
      <w:r>
        <w:rPr>
          <w:spacing w:val="-4"/>
        </w:rPr>
        <w:t xml:space="preserve"> </w:t>
      </w:r>
      <w:r>
        <w:t>his</w:t>
      </w:r>
      <w:r>
        <w:rPr>
          <w:spacing w:val="-3"/>
        </w:rPr>
        <w:t xml:space="preserve"> </w:t>
      </w:r>
      <w:r>
        <w:t>cloak,</w:t>
      </w:r>
      <w:r>
        <w:rPr>
          <w:spacing w:val="-2"/>
        </w:rPr>
        <w:t xml:space="preserve"> </w:t>
      </w:r>
      <w:r>
        <w:t>cut</w:t>
      </w:r>
      <w:r>
        <w:rPr>
          <w:spacing w:val="-2"/>
        </w:rPr>
        <w:t xml:space="preserve"> </w:t>
      </w:r>
      <w:r>
        <w:t>it</w:t>
      </w:r>
      <w:r>
        <w:rPr>
          <w:spacing w:val="-2"/>
        </w:rPr>
        <w:t xml:space="preserve"> </w:t>
      </w:r>
      <w:r>
        <w:t>in</w:t>
      </w:r>
      <w:r>
        <w:rPr>
          <w:spacing w:val="-2"/>
        </w:rPr>
        <w:t xml:space="preserve"> </w:t>
      </w:r>
      <w:r>
        <w:t>half,</w:t>
      </w:r>
      <w:r>
        <w:rPr>
          <w:spacing w:val="-2"/>
        </w:rPr>
        <w:t xml:space="preserve"> </w:t>
      </w:r>
      <w:r>
        <w:t>gave</w:t>
      </w:r>
      <w:r>
        <w:rPr>
          <w:spacing w:val="-3"/>
        </w:rPr>
        <w:t xml:space="preserve"> </w:t>
      </w:r>
      <w:r>
        <w:t>one</w:t>
      </w:r>
      <w:r>
        <w:rPr>
          <w:spacing w:val="-3"/>
        </w:rPr>
        <w:t xml:space="preserve"> </w:t>
      </w:r>
      <w:r>
        <w:t>half</w:t>
      </w:r>
      <w:r>
        <w:rPr>
          <w:spacing w:val="-2"/>
        </w:rPr>
        <w:t xml:space="preserve"> </w:t>
      </w:r>
      <w:r>
        <w:t>to</w:t>
      </w:r>
      <w:r>
        <w:rPr>
          <w:spacing w:val="-2"/>
        </w:rPr>
        <w:t xml:space="preserve"> </w:t>
      </w:r>
      <w:r>
        <w:t>the</w:t>
      </w:r>
      <w:r>
        <w:rPr>
          <w:spacing w:val="-1"/>
        </w:rPr>
        <w:t xml:space="preserve"> </w:t>
      </w:r>
      <w:r>
        <w:t>beggar,</w:t>
      </w:r>
      <w:r>
        <w:rPr>
          <w:spacing w:val="-2"/>
        </w:rPr>
        <w:t xml:space="preserve"> </w:t>
      </w:r>
      <w:r>
        <w:t>and covered himself with the other.</w:t>
      </w:r>
      <w:hyperlink w:anchor="_bookmark92" w:history="1">
        <w:r>
          <w:rPr>
            <w:vertAlign w:val="superscript"/>
          </w:rPr>
          <w:t>93</w:t>
        </w:r>
      </w:hyperlink>
    </w:p>
    <w:p w14:paraId="7E3E4CE3" w14:textId="77777777" w:rsidR="00681EA3" w:rsidRDefault="00000000">
      <w:pPr>
        <w:pStyle w:val="Textoindependiente"/>
        <w:spacing w:line="480" w:lineRule="auto"/>
        <w:ind w:right="729" w:firstLine="719"/>
      </w:pPr>
      <w:r>
        <w:t>Over the years, chaplaincy has evolved to encompass spiritual care, religious services, and counseling, yet the ministry of</w:t>
      </w:r>
      <w:r>
        <w:rPr>
          <w:spacing w:val="-1"/>
        </w:rPr>
        <w:t xml:space="preserve"> </w:t>
      </w:r>
      <w:r>
        <w:t>presence remains central to chaplaincy. While congregational work remains the preferred vocational goal for most seminarians and divinity school students, an increasing number look to serve in more specialized and secure institutional settings, including government,</w:t>
      </w:r>
      <w:r>
        <w:rPr>
          <w:spacing w:val="-3"/>
        </w:rPr>
        <w:t xml:space="preserve"> </w:t>
      </w:r>
      <w:r>
        <w:t>where</w:t>
      </w:r>
      <w:r>
        <w:rPr>
          <w:spacing w:val="-5"/>
        </w:rPr>
        <w:t xml:space="preserve"> </w:t>
      </w:r>
      <w:r>
        <w:t>they</w:t>
      </w:r>
      <w:r>
        <w:rPr>
          <w:spacing w:val="-2"/>
        </w:rPr>
        <w:t xml:space="preserve"> </w:t>
      </w:r>
      <w:r>
        <w:t>minister</w:t>
      </w:r>
      <w:r>
        <w:rPr>
          <w:spacing w:val="-3"/>
        </w:rPr>
        <w:t xml:space="preserve"> </w:t>
      </w:r>
      <w:r>
        <w:t>to</w:t>
      </w:r>
      <w:r>
        <w:rPr>
          <w:spacing w:val="-3"/>
        </w:rPr>
        <w:t xml:space="preserve"> </w:t>
      </w:r>
      <w:r>
        <w:t>a</w:t>
      </w:r>
      <w:r>
        <w:rPr>
          <w:spacing w:val="-5"/>
        </w:rPr>
        <w:t xml:space="preserve"> </w:t>
      </w:r>
      <w:r>
        <w:t>ready-made</w:t>
      </w:r>
      <w:r>
        <w:rPr>
          <w:spacing w:val="-2"/>
        </w:rPr>
        <w:t xml:space="preserve"> </w:t>
      </w:r>
      <w:r>
        <w:t>clientele.</w:t>
      </w:r>
      <w:r>
        <w:rPr>
          <w:spacing w:val="-3"/>
        </w:rPr>
        <w:t xml:space="preserve"> </w:t>
      </w:r>
      <w:r>
        <w:t>They</w:t>
      </w:r>
      <w:r>
        <w:rPr>
          <w:spacing w:val="-1"/>
        </w:rPr>
        <w:t xml:space="preserve"> </w:t>
      </w:r>
      <w:r>
        <w:t>call</w:t>
      </w:r>
      <w:r>
        <w:rPr>
          <w:spacing w:val="-3"/>
        </w:rPr>
        <w:t xml:space="preserve"> </w:t>
      </w:r>
      <w:r>
        <w:t>what</w:t>
      </w:r>
      <w:r>
        <w:rPr>
          <w:spacing w:val="-1"/>
        </w:rPr>
        <w:t xml:space="preserve"> </w:t>
      </w:r>
      <w:r>
        <w:t>they</w:t>
      </w:r>
      <w:r>
        <w:rPr>
          <w:spacing w:val="-3"/>
        </w:rPr>
        <w:t xml:space="preserve"> </w:t>
      </w:r>
      <w:r>
        <w:t>do</w:t>
      </w:r>
      <w:r>
        <w:rPr>
          <w:spacing w:val="-3"/>
        </w:rPr>
        <w:t xml:space="preserve"> </w:t>
      </w:r>
      <w:r>
        <w:t>"a</w:t>
      </w:r>
      <w:r>
        <w:rPr>
          <w:spacing w:val="-4"/>
        </w:rPr>
        <w:t xml:space="preserve"> </w:t>
      </w:r>
      <w:r>
        <w:t>ministry</w:t>
      </w:r>
      <w:r>
        <w:rPr>
          <w:spacing w:val="-3"/>
        </w:rPr>
        <w:t xml:space="preserve"> </w:t>
      </w:r>
      <w:r>
        <w:t xml:space="preserve">of </w:t>
      </w:r>
      <w:r>
        <w:rPr>
          <w:spacing w:val="-2"/>
        </w:rPr>
        <w:t>presence."</w:t>
      </w:r>
      <w:hyperlink w:anchor="_bookmark93" w:history="1">
        <w:r>
          <w:rPr>
            <w:spacing w:val="-2"/>
            <w:vertAlign w:val="superscript"/>
          </w:rPr>
          <w:t>94</w:t>
        </w:r>
      </w:hyperlink>
    </w:p>
    <w:p w14:paraId="37188F19" w14:textId="77777777" w:rsidR="00681EA3" w:rsidRDefault="00000000">
      <w:pPr>
        <w:pStyle w:val="Textoindependiente"/>
        <w:spacing w:before="1" w:line="480" w:lineRule="auto"/>
        <w:ind w:right="717" w:firstLine="719"/>
      </w:pPr>
      <w:r>
        <w:t xml:space="preserve">Another important point in the discussion was the purpose of board certification. Dr. James Wright noted that board certification is an essential part of risk management for the </w:t>
      </w:r>
      <w:proofErr w:type="gramStart"/>
      <w:r>
        <w:t>employing</w:t>
      </w:r>
      <w:proofErr w:type="gramEnd"/>
      <w:r>
        <w:t xml:space="preserve"> agency. The process of board certification assures the public of the “professional chaplain” commitment and ability to provide quality service.</w:t>
      </w:r>
      <w:hyperlink w:anchor="_bookmark94" w:history="1">
        <w:r>
          <w:rPr>
            <w:vertAlign w:val="superscript"/>
          </w:rPr>
          <w:t>95</w:t>
        </w:r>
      </w:hyperlink>
      <w:r>
        <w:t xml:space="preserve"> Certification is a measure of expertise</w:t>
      </w:r>
      <w:r>
        <w:rPr>
          <w:spacing w:val="-4"/>
        </w:rPr>
        <w:t xml:space="preserve"> </w:t>
      </w:r>
      <w:r>
        <w:t>and</w:t>
      </w:r>
      <w:r>
        <w:rPr>
          <w:spacing w:val="-2"/>
        </w:rPr>
        <w:t xml:space="preserve"> </w:t>
      </w:r>
      <w:r>
        <w:t>establishes</w:t>
      </w:r>
      <w:r>
        <w:rPr>
          <w:spacing w:val="-2"/>
        </w:rPr>
        <w:t xml:space="preserve"> </w:t>
      </w:r>
      <w:r>
        <w:t>the</w:t>
      </w:r>
      <w:r>
        <w:rPr>
          <w:spacing w:val="-4"/>
        </w:rPr>
        <w:t xml:space="preserve"> </w:t>
      </w:r>
      <w:r>
        <w:t>certified</w:t>
      </w:r>
      <w:r>
        <w:rPr>
          <w:spacing w:val="-1"/>
        </w:rPr>
        <w:t xml:space="preserve"> </w:t>
      </w:r>
      <w:r>
        <w:t>chaplain</w:t>
      </w:r>
      <w:r>
        <w:rPr>
          <w:spacing w:val="-4"/>
        </w:rPr>
        <w:t xml:space="preserve"> </w:t>
      </w:r>
      <w:r>
        <w:t>as</w:t>
      </w:r>
      <w:r>
        <w:rPr>
          <w:spacing w:val="-2"/>
        </w:rPr>
        <w:t xml:space="preserve"> </w:t>
      </w:r>
      <w:r>
        <w:t>a</w:t>
      </w:r>
      <w:r>
        <w:rPr>
          <w:spacing w:val="-3"/>
        </w:rPr>
        <w:t xml:space="preserve"> </w:t>
      </w:r>
      <w:r>
        <w:t>professional.</w:t>
      </w:r>
      <w:r>
        <w:rPr>
          <w:spacing w:val="-1"/>
        </w:rPr>
        <w:t xml:space="preserve"> </w:t>
      </w:r>
      <w:hyperlink w:anchor="_bookmark95" w:history="1">
        <w:r>
          <w:rPr>
            <w:vertAlign w:val="superscript"/>
          </w:rPr>
          <w:t>96</w:t>
        </w:r>
      </w:hyperlink>
      <w:r>
        <w:rPr>
          <w:spacing w:val="-3"/>
        </w:rPr>
        <w:t xml:space="preserve"> </w:t>
      </w:r>
      <w:r>
        <w:t>Certification</w:t>
      </w:r>
      <w:r>
        <w:rPr>
          <w:spacing w:val="-4"/>
        </w:rPr>
        <w:t xml:space="preserve"> </w:t>
      </w:r>
      <w:r>
        <w:t>is</w:t>
      </w:r>
      <w:r>
        <w:rPr>
          <w:spacing w:val="-4"/>
        </w:rPr>
        <w:t xml:space="preserve"> </w:t>
      </w:r>
      <w:r>
        <w:t>an</w:t>
      </w:r>
      <w:r>
        <w:rPr>
          <w:spacing w:val="-4"/>
        </w:rPr>
        <w:t xml:space="preserve"> </w:t>
      </w:r>
      <w:r>
        <w:t>in-depth assessment of competence and skills.</w:t>
      </w:r>
    </w:p>
    <w:p w14:paraId="4436803B" w14:textId="77777777" w:rsidR="00681EA3" w:rsidRDefault="00000000">
      <w:pPr>
        <w:pStyle w:val="Textoindependiente"/>
        <w:spacing w:before="6"/>
        <w:ind w:left="0"/>
        <w:rPr>
          <w:sz w:val="19"/>
        </w:rPr>
      </w:pPr>
      <w:r>
        <w:rPr>
          <w:noProof/>
          <w:sz w:val="19"/>
        </w:rPr>
        <mc:AlternateContent>
          <mc:Choice Requires="wps">
            <w:drawing>
              <wp:anchor distT="0" distB="0" distL="0" distR="0" simplePos="0" relativeHeight="487610880" behindDoc="1" locked="0" layoutInCell="1" allowOverlap="1" wp14:anchorId="773215DF" wp14:editId="577DF43C">
                <wp:simplePos x="0" y="0"/>
                <wp:positionH relativeFrom="page">
                  <wp:posOffset>914704</wp:posOffset>
                </wp:positionH>
                <wp:positionV relativeFrom="paragraph">
                  <wp:posOffset>157946</wp:posOffset>
                </wp:positionV>
                <wp:extent cx="1829435" cy="762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2A759E" id="Graphic 50" o:spid="_x0000_s1026" style="position:absolute;margin-left:1in;margin-top:12.45pt;width:144.05pt;height:.6pt;z-index:-1570560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CPkE3wAAAAkBAAAPAAAAZHJzL2Rvd25yZXYueG1sTI/NTsMwEITv&#10;SLyDtUhcEHX+VNEQp6qCOABCQEGc3XiJI2I72G5r3p7lBMeZHc1+06yTmdgBfRidFZAvMmBoe6dG&#10;Owh4e729vAIWorRKTs6igG8MsG5PTxpZK3e0L3jYxoFRiQ21FKBjnGvOQ6/RyLBwM1q6fThvZCTp&#10;B668PFK5mXiRZUtu5Gjpg5Yzdhr7z+3eCOhS2tw83en+4h6fH9/Lle/Krwchzs/S5hpYxBT/wvCL&#10;T+jQEtPO7a0KbCJdVbQlCiiqFTAKVGWRA9uRscyBtw3/v6D9AQAA//8DAFBLAQItABQABgAIAAAA&#10;IQC2gziS/gAAAOEBAAATAAAAAAAAAAAAAAAAAAAAAABbQ29udGVudF9UeXBlc10ueG1sUEsBAi0A&#10;FAAGAAgAAAAhADj9If/WAAAAlAEAAAsAAAAAAAAAAAAAAAAALwEAAF9yZWxzLy5yZWxzUEsBAi0A&#10;FAAGAAgAAAAhAEkbCj4dAgAAvQQAAA4AAAAAAAAAAAAAAAAALgIAAGRycy9lMm9Eb2MueG1sUEsB&#10;Ai0AFAAGAAgAAAAhAH8I+QTfAAAACQEAAA8AAAAAAAAAAAAAAAAAdwQAAGRycy9kb3ducmV2Lnht&#10;bFBLBQYAAAAABAAEAPMAAACDBQAAAAA=&#10;" path="m1829054,l,,,7620r1829054,l1829054,xe" fillcolor="black" stroked="f">
                <v:path arrowok="t"/>
                <w10:wrap type="topAndBottom" anchorx="page"/>
              </v:shape>
            </w:pict>
          </mc:Fallback>
        </mc:AlternateContent>
      </w:r>
    </w:p>
    <w:p w14:paraId="79E24294" w14:textId="77777777" w:rsidR="00681EA3" w:rsidRDefault="00000000">
      <w:pPr>
        <w:spacing w:before="96"/>
        <w:ind w:left="1080"/>
        <w:rPr>
          <w:sz w:val="20"/>
        </w:rPr>
      </w:pPr>
      <w:bookmarkStart w:id="91" w:name="_bookmark91"/>
      <w:bookmarkEnd w:id="91"/>
      <w:r>
        <w:rPr>
          <w:sz w:val="20"/>
          <w:vertAlign w:val="superscript"/>
        </w:rPr>
        <w:t>92</w:t>
      </w:r>
      <w:r>
        <w:rPr>
          <w:spacing w:val="-2"/>
          <w:sz w:val="20"/>
        </w:rPr>
        <w:t xml:space="preserve"> </w:t>
      </w:r>
      <w:r>
        <w:rPr>
          <w:sz w:val="20"/>
        </w:rPr>
        <w:t>Ibid,</w:t>
      </w:r>
      <w:r>
        <w:rPr>
          <w:spacing w:val="-4"/>
          <w:sz w:val="20"/>
        </w:rPr>
        <w:t xml:space="preserve"> </w:t>
      </w:r>
      <w:r>
        <w:rPr>
          <w:spacing w:val="-10"/>
          <w:sz w:val="20"/>
        </w:rPr>
        <w:t>1</w:t>
      </w:r>
    </w:p>
    <w:p w14:paraId="78211E39" w14:textId="77777777" w:rsidR="00681EA3" w:rsidRDefault="00000000">
      <w:pPr>
        <w:spacing w:before="119"/>
        <w:ind w:left="1080"/>
        <w:rPr>
          <w:sz w:val="20"/>
        </w:rPr>
      </w:pPr>
      <w:bookmarkStart w:id="92" w:name="_bookmark92"/>
      <w:bookmarkEnd w:id="92"/>
      <w:r>
        <w:rPr>
          <w:sz w:val="20"/>
          <w:vertAlign w:val="superscript"/>
        </w:rPr>
        <w:t>93</w:t>
      </w:r>
      <w:r>
        <w:rPr>
          <w:spacing w:val="-6"/>
          <w:sz w:val="20"/>
        </w:rPr>
        <w:t xml:space="preserve"> </w:t>
      </w:r>
      <w:r>
        <w:rPr>
          <w:sz w:val="20"/>
        </w:rPr>
        <w:t>National</w:t>
      </w:r>
      <w:r>
        <w:rPr>
          <w:spacing w:val="-6"/>
          <w:sz w:val="20"/>
        </w:rPr>
        <w:t xml:space="preserve"> </w:t>
      </w:r>
      <w:r>
        <w:rPr>
          <w:sz w:val="20"/>
        </w:rPr>
        <w:t>School</w:t>
      </w:r>
      <w:r>
        <w:rPr>
          <w:spacing w:val="-7"/>
          <w:sz w:val="20"/>
        </w:rPr>
        <w:t xml:space="preserve"> </w:t>
      </w:r>
      <w:r>
        <w:rPr>
          <w:sz w:val="20"/>
        </w:rPr>
        <w:t>Chaplain</w:t>
      </w:r>
      <w:r>
        <w:rPr>
          <w:spacing w:val="-4"/>
          <w:sz w:val="20"/>
        </w:rPr>
        <w:t xml:space="preserve"> </w:t>
      </w:r>
      <w:r>
        <w:rPr>
          <w:sz w:val="20"/>
        </w:rPr>
        <w:t>Association</w:t>
      </w:r>
      <w:r>
        <w:rPr>
          <w:spacing w:val="-5"/>
          <w:sz w:val="20"/>
        </w:rPr>
        <w:t xml:space="preserve"> </w:t>
      </w:r>
      <w:r>
        <w:rPr>
          <w:sz w:val="20"/>
        </w:rPr>
        <w:t>(NSCA),</w:t>
      </w:r>
      <w:r>
        <w:rPr>
          <w:spacing w:val="-2"/>
          <w:sz w:val="20"/>
        </w:rPr>
        <w:t xml:space="preserve"> </w:t>
      </w:r>
      <w:r>
        <w:rPr>
          <w:sz w:val="20"/>
        </w:rPr>
        <w:t>“The</w:t>
      </w:r>
      <w:r>
        <w:rPr>
          <w:spacing w:val="-5"/>
          <w:sz w:val="20"/>
        </w:rPr>
        <w:t xml:space="preserve"> </w:t>
      </w:r>
      <w:r>
        <w:rPr>
          <w:sz w:val="20"/>
        </w:rPr>
        <w:t>term</w:t>
      </w:r>
      <w:r>
        <w:rPr>
          <w:spacing w:val="-8"/>
          <w:sz w:val="20"/>
        </w:rPr>
        <w:t xml:space="preserve"> </w:t>
      </w:r>
      <w:r>
        <w:rPr>
          <w:sz w:val="20"/>
        </w:rPr>
        <w:t>“Chaplain,”</w:t>
      </w:r>
      <w:r>
        <w:rPr>
          <w:spacing w:val="-6"/>
          <w:sz w:val="20"/>
        </w:rPr>
        <w:t xml:space="preserve"> </w:t>
      </w:r>
      <w:r>
        <w:rPr>
          <w:sz w:val="20"/>
        </w:rPr>
        <w:t>The</w:t>
      </w:r>
      <w:r>
        <w:rPr>
          <w:spacing w:val="-5"/>
          <w:sz w:val="20"/>
        </w:rPr>
        <w:t xml:space="preserve"> </w:t>
      </w:r>
      <w:r>
        <w:rPr>
          <w:sz w:val="20"/>
        </w:rPr>
        <w:t>historical</w:t>
      </w:r>
      <w:r>
        <w:rPr>
          <w:spacing w:val="-6"/>
          <w:sz w:val="20"/>
        </w:rPr>
        <w:t xml:space="preserve"> </w:t>
      </w:r>
      <w:r>
        <w:rPr>
          <w:sz w:val="20"/>
        </w:rPr>
        <w:t>roots</w:t>
      </w:r>
      <w:r>
        <w:rPr>
          <w:spacing w:val="-7"/>
          <w:sz w:val="20"/>
        </w:rPr>
        <w:t xml:space="preserve"> </w:t>
      </w:r>
      <w:r>
        <w:rPr>
          <w:spacing w:val="-5"/>
          <w:sz w:val="20"/>
        </w:rPr>
        <w:t>of</w:t>
      </w:r>
    </w:p>
    <w:p w14:paraId="299177A8" w14:textId="77777777" w:rsidR="00681EA3" w:rsidRDefault="00000000">
      <w:pPr>
        <w:ind w:left="360"/>
        <w:rPr>
          <w:sz w:val="20"/>
        </w:rPr>
      </w:pPr>
      <w:r>
        <w:rPr>
          <w:spacing w:val="-2"/>
          <w:sz w:val="20"/>
        </w:rPr>
        <w:t>Chaplaincy,</w:t>
      </w:r>
      <w:r>
        <w:rPr>
          <w:spacing w:val="53"/>
          <w:sz w:val="20"/>
        </w:rPr>
        <w:t xml:space="preserve"> </w:t>
      </w:r>
      <w:r>
        <w:rPr>
          <w:spacing w:val="-2"/>
          <w:sz w:val="20"/>
        </w:rPr>
        <w:t>2025,</w:t>
      </w:r>
      <w:r>
        <w:rPr>
          <w:spacing w:val="54"/>
          <w:sz w:val="20"/>
        </w:rPr>
        <w:t xml:space="preserve"> </w:t>
      </w:r>
      <w:hyperlink r:id="rId40">
        <w:r>
          <w:rPr>
            <w:spacing w:val="-2"/>
            <w:sz w:val="20"/>
          </w:rPr>
          <w:t>https://www.nationalschoolchaplainassociation.org/the-history-of-chaplaincy.</w:t>
        </w:r>
      </w:hyperlink>
    </w:p>
    <w:p w14:paraId="4CA820C0" w14:textId="77777777" w:rsidR="00681EA3" w:rsidRDefault="00000000">
      <w:pPr>
        <w:spacing w:before="121"/>
        <w:ind w:left="360" w:right="717" w:firstLine="719"/>
        <w:rPr>
          <w:sz w:val="20"/>
        </w:rPr>
      </w:pPr>
      <w:bookmarkStart w:id="93" w:name="_bookmark93"/>
      <w:bookmarkEnd w:id="93"/>
      <w:r>
        <w:rPr>
          <w:sz w:val="20"/>
          <w:vertAlign w:val="superscript"/>
        </w:rPr>
        <w:t>94</w:t>
      </w:r>
      <w:r>
        <w:rPr>
          <w:spacing w:val="-3"/>
          <w:sz w:val="20"/>
        </w:rPr>
        <w:t xml:space="preserve"> </w:t>
      </w:r>
      <w:r>
        <w:rPr>
          <w:sz w:val="20"/>
        </w:rPr>
        <w:t>Winnifred</w:t>
      </w:r>
      <w:r>
        <w:rPr>
          <w:spacing w:val="-2"/>
          <w:sz w:val="20"/>
        </w:rPr>
        <w:t xml:space="preserve"> </w:t>
      </w:r>
      <w:r>
        <w:rPr>
          <w:sz w:val="20"/>
        </w:rPr>
        <w:t>Fallers</w:t>
      </w:r>
      <w:r>
        <w:rPr>
          <w:spacing w:val="-2"/>
          <w:sz w:val="20"/>
        </w:rPr>
        <w:t xml:space="preserve"> </w:t>
      </w:r>
      <w:r>
        <w:rPr>
          <w:sz w:val="20"/>
        </w:rPr>
        <w:t>Sullivan.</w:t>
      </w:r>
      <w:r>
        <w:rPr>
          <w:spacing w:val="-2"/>
          <w:sz w:val="20"/>
        </w:rPr>
        <w:t xml:space="preserve"> </w:t>
      </w:r>
      <w:r>
        <w:rPr>
          <w:i/>
          <w:sz w:val="20"/>
        </w:rPr>
        <w:t>A</w:t>
      </w:r>
      <w:r>
        <w:rPr>
          <w:i/>
          <w:spacing w:val="-5"/>
          <w:sz w:val="20"/>
        </w:rPr>
        <w:t xml:space="preserve"> </w:t>
      </w:r>
      <w:r>
        <w:rPr>
          <w:i/>
          <w:sz w:val="20"/>
        </w:rPr>
        <w:t>Ministry</w:t>
      </w:r>
      <w:r>
        <w:rPr>
          <w:i/>
          <w:spacing w:val="-3"/>
          <w:sz w:val="20"/>
        </w:rPr>
        <w:t xml:space="preserve"> </w:t>
      </w:r>
      <w:r>
        <w:rPr>
          <w:i/>
          <w:sz w:val="20"/>
        </w:rPr>
        <w:t>of</w:t>
      </w:r>
      <w:r>
        <w:rPr>
          <w:i/>
          <w:spacing w:val="-4"/>
          <w:sz w:val="20"/>
        </w:rPr>
        <w:t xml:space="preserve"> </w:t>
      </w:r>
      <w:proofErr w:type="gramStart"/>
      <w:r>
        <w:rPr>
          <w:i/>
          <w:sz w:val="20"/>
        </w:rPr>
        <w:t>Presence</w:t>
      </w:r>
      <w:r>
        <w:rPr>
          <w:i/>
          <w:spacing w:val="-12"/>
          <w:sz w:val="20"/>
        </w:rPr>
        <w:t xml:space="preserve"> </w:t>
      </w:r>
      <w:r>
        <w:rPr>
          <w:i/>
          <w:sz w:val="20"/>
        </w:rPr>
        <w:t>:</w:t>
      </w:r>
      <w:proofErr w:type="gramEnd"/>
      <w:r>
        <w:rPr>
          <w:i/>
          <w:spacing w:val="-3"/>
          <w:sz w:val="20"/>
        </w:rPr>
        <w:t xml:space="preserve"> </w:t>
      </w:r>
      <w:r>
        <w:rPr>
          <w:i/>
          <w:sz w:val="20"/>
        </w:rPr>
        <w:t>Chaplaincy,</w:t>
      </w:r>
      <w:r>
        <w:rPr>
          <w:i/>
          <w:spacing w:val="-3"/>
          <w:sz w:val="20"/>
        </w:rPr>
        <w:t xml:space="preserve"> </w:t>
      </w:r>
      <w:r>
        <w:rPr>
          <w:i/>
          <w:sz w:val="20"/>
        </w:rPr>
        <w:t>Spiritual</w:t>
      </w:r>
      <w:r>
        <w:rPr>
          <w:i/>
          <w:spacing w:val="-4"/>
          <w:sz w:val="20"/>
        </w:rPr>
        <w:t xml:space="preserve"> </w:t>
      </w:r>
      <w:r>
        <w:rPr>
          <w:i/>
          <w:sz w:val="20"/>
        </w:rPr>
        <w:t>Care,</w:t>
      </w:r>
      <w:r>
        <w:rPr>
          <w:i/>
          <w:spacing w:val="-2"/>
          <w:sz w:val="20"/>
        </w:rPr>
        <w:t xml:space="preserve"> </w:t>
      </w:r>
      <w:r>
        <w:rPr>
          <w:i/>
          <w:sz w:val="20"/>
        </w:rPr>
        <w:t>and</w:t>
      </w:r>
      <w:r>
        <w:rPr>
          <w:i/>
          <w:spacing w:val="-2"/>
          <w:sz w:val="20"/>
        </w:rPr>
        <w:t xml:space="preserve"> </w:t>
      </w:r>
      <w:r>
        <w:rPr>
          <w:i/>
          <w:sz w:val="20"/>
        </w:rPr>
        <w:t>the</w:t>
      </w:r>
      <w:r>
        <w:rPr>
          <w:i/>
          <w:spacing w:val="-3"/>
          <w:sz w:val="20"/>
        </w:rPr>
        <w:t xml:space="preserve"> </w:t>
      </w:r>
      <w:r>
        <w:rPr>
          <w:i/>
          <w:sz w:val="20"/>
        </w:rPr>
        <w:t xml:space="preserve">Law </w:t>
      </w:r>
      <w:r>
        <w:rPr>
          <w:sz w:val="20"/>
        </w:rPr>
        <w:t>(Chicago: University of Chicago Press, 2014), 71.</w:t>
      </w:r>
    </w:p>
    <w:p w14:paraId="68FD52D8" w14:textId="77777777" w:rsidR="00681EA3" w:rsidRDefault="00000000">
      <w:pPr>
        <w:spacing w:before="120"/>
        <w:ind w:left="360" w:right="717" w:firstLine="719"/>
        <w:rPr>
          <w:sz w:val="20"/>
        </w:rPr>
      </w:pPr>
      <w:bookmarkStart w:id="94" w:name="_bookmark94"/>
      <w:bookmarkEnd w:id="94"/>
      <w:r>
        <w:rPr>
          <w:sz w:val="20"/>
          <w:vertAlign w:val="superscript"/>
        </w:rPr>
        <w:t>95</w:t>
      </w:r>
      <w:r>
        <w:rPr>
          <w:spacing w:val="-4"/>
          <w:sz w:val="20"/>
        </w:rPr>
        <w:t xml:space="preserve"> </w:t>
      </w:r>
      <w:r>
        <w:rPr>
          <w:sz w:val="20"/>
        </w:rPr>
        <w:t>Kelsey</w:t>
      </w:r>
      <w:r>
        <w:rPr>
          <w:spacing w:val="-3"/>
          <w:sz w:val="20"/>
        </w:rPr>
        <w:t xml:space="preserve"> </w:t>
      </w:r>
      <w:r>
        <w:rPr>
          <w:sz w:val="20"/>
        </w:rPr>
        <w:t>B.</w:t>
      </w:r>
      <w:r>
        <w:rPr>
          <w:spacing w:val="-4"/>
          <w:sz w:val="20"/>
        </w:rPr>
        <w:t xml:space="preserve"> </w:t>
      </w:r>
      <w:r>
        <w:rPr>
          <w:sz w:val="20"/>
        </w:rPr>
        <w:t>White,</w:t>
      </w:r>
      <w:r>
        <w:rPr>
          <w:spacing w:val="-4"/>
          <w:sz w:val="20"/>
        </w:rPr>
        <w:t xml:space="preserve"> </w:t>
      </w:r>
      <w:r>
        <w:rPr>
          <w:sz w:val="20"/>
        </w:rPr>
        <w:t>Ryan</w:t>
      </w:r>
      <w:r>
        <w:rPr>
          <w:spacing w:val="-3"/>
          <w:sz w:val="20"/>
        </w:rPr>
        <w:t xml:space="preserve"> </w:t>
      </w:r>
      <w:r>
        <w:rPr>
          <w:sz w:val="20"/>
        </w:rPr>
        <w:t>M.</w:t>
      </w:r>
      <w:r>
        <w:rPr>
          <w:spacing w:val="-3"/>
          <w:sz w:val="20"/>
        </w:rPr>
        <w:t xml:space="preserve"> </w:t>
      </w:r>
      <w:r>
        <w:rPr>
          <w:sz w:val="20"/>
        </w:rPr>
        <w:t>Combs,</w:t>
      </w:r>
      <w:r>
        <w:rPr>
          <w:spacing w:val="-4"/>
          <w:sz w:val="20"/>
        </w:rPr>
        <w:t xml:space="preserve"> </w:t>
      </w:r>
      <w:r>
        <w:rPr>
          <w:sz w:val="20"/>
        </w:rPr>
        <w:t>and</w:t>
      </w:r>
      <w:r>
        <w:rPr>
          <w:spacing w:val="-5"/>
          <w:sz w:val="20"/>
        </w:rPr>
        <w:t xml:space="preserve"> </w:t>
      </w:r>
      <w:r>
        <w:rPr>
          <w:sz w:val="20"/>
        </w:rPr>
        <w:t>Hallie</w:t>
      </w:r>
      <w:r>
        <w:rPr>
          <w:spacing w:val="-4"/>
          <w:sz w:val="20"/>
        </w:rPr>
        <w:t xml:space="preserve"> </w:t>
      </w:r>
      <w:r>
        <w:rPr>
          <w:sz w:val="20"/>
        </w:rPr>
        <w:t>R.</w:t>
      </w:r>
      <w:r>
        <w:rPr>
          <w:spacing w:val="-4"/>
          <w:sz w:val="20"/>
        </w:rPr>
        <w:t xml:space="preserve"> </w:t>
      </w:r>
      <w:r>
        <w:rPr>
          <w:sz w:val="20"/>
        </w:rPr>
        <w:t>Decker.</w:t>
      </w:r>
      <w:r>
        <w:rPr>
          <w:spacing w:val="-4"/>
          <w:sz w:val="20"/>
        </w:rPr>
        <w:t xml:space="preserve"> </w:t>
      </w:r>
      <w:r>
        <w:rPr>
          <w:sz w:val="20"/>
        </w:rPr>
        <w:t>"Board</w:t>
      </w:r>
      <w:r>
        <w:rPr>
          <w:spacing w:val="-3"/>
          <w:sz w:val="20"/>
        </w:rPr>
        <w:t xml:space="preserve"> </w:t>
      </w:r>
      <w:r>
        <w:rPr>
          <w:sz w:val="20"/>
        </w:rPr>
        <w:t>Certification</w:t>
      </w:r>
      <w:r>
        <w:rPr>
          <w:spacing w:val="-3"/>
          <w:sz w:val="20"/>
        </w:rPr>
        <w:t xml:space="preserve"> </w:t>
      </w:r>
      <w:r>
        <w:rPr>
          <w:sz w:val="20"/>
        </w:rPr>
        <w:t>of</w:t>
      </w:r>
      <w:r>
        <w:rPr>
          <w:spacing w:val="-4"/>
          <w:sz w:val="20"/>
        </w:rPr>
        <w:t xml:space="preserve"> </w:t>
      </w:r>
      <w:r>
        <w:rPr>
          <w:sz w:val="20"/>
        </w:rPr>
        <w:t>Professional</w:t>
      </w:r>
      <w:r>
        <w:rPr>
          <w:spacing w:val="-4"/>
          <w:sz w:val="20"/>
        </w:rPr>
        <w:t xml:space="preserve"> </w:t>
      </w:r>
      <w:r>
        <w:rPr>
          <w:sz w:val="20"/>
        </w:rPr>
        <w:t xml:space="preserve">Chaplains: A Qualitative Study of Stakeholder Perspectives," </w:t>
      </w:r>
      <w:r>
        <w:rPr>
          <w:i/>
          <w:sz w:val="20"/>
        </w:rPr>
        <w:t xml:space="preserve">Journal of Health Care Chaplaincy </w:t>
      </w:r>
      <w:r>
        <w:rPr>
          <w:sz w:val="20"/>
        </w:rPr>
        <w:t>28, no. 4, (2021)</w:t>
      </w:r>
      <w:proofErr w:type="gramStart"/>
      <w:r>
        <w:rPr>
          <w:sz w:val="20"/>
        </w:rPr>
        <w:t>. :</w:t>
      </w:r>
      <w:proofErr w:type="gramEnd"/>
      <w:r>
        <w:rPr>
          <w:sz w:val="20"/>
        </w:rPr>
        <w:t xml:space="preserve"> 443–66.</w:t>
      </w:r>
    </w:p>
    <w:p w14:paraId="5960144A" w14:textId="77777777" w:rsidR="00681EA3" w:rsidRDefault="00000000">
      <w:pPr>
        <w:spacing w:before="119"/>
        <w:ind w:left="1080"/>
        <w:rPr>
          <w:sz w:val="20"/>
        </w:rPr>
      </w:pPr>
      <w:bookmarkStart w:id="95" w:name="_bookmark95"/>
      <w:bookmarkEnd w:id="95"/>
      <w:r w:rsidRPr="00AE7867">
        <w:rPr>
          <w:sz w:val="20"/>
          <w:vertAlign w:val="superscript"/>
          <w:lang w:val="de-DE"/>
        </w:rPr>
        <w:t>96</w:t>
      </w:r>
      <w:r w:rsidRPr="00AE7867">
        <w:rPr>
          <w:spacing w:val="-5"/>
          <w:sz w:val="20"/>
          <w:lang w:val="de-DE"/>
        </w:rPr>
        <w:t xml:space="preserve"> </w:t>
      </w:r>
      <w:r w:rsidRPr="00AE7867">
        <w:rPr>
          <w:sz w:val="20"/>
          <w:lang w:val="de-DE"/>
        </w:rPr>
        <w:t>I.R</w:t>
      </w:r>
      <w:r w:rsidRPr="00AE7867">
        <w:rPr>
          <w:spacing w:val="-5"/>
          <w:sz w:val="20"/>
          <w:lang w:val="de-DE"/>
        </w:rPr>
        <w:t xml:space="preserve"> </w:t>
      </w:r>
      <w:r w:rsidRPr="00AE7867">
        <w:rPr>
          <w:sz w:val="20"/>
          <w:lang w:val="de-DE"/>
        </w:rPr>
        <w:t>Wierstra,</w:t>
      </w:r>
      <w:r w:rsidRPr="00AE7867">
        <w:rPr>
          <w:spacing w:val="-4"/>
          <w:sz w:val="20"/>
          <w:lang w:val="de-DE"/>
        </w:rPr>
        <w:t xml:space="preserve"> </w:t>
      </w:r>
      <w:r w:rsidRPr="00AE7867">
        <w:rPr>
          <w:sz w:val="20"/>
          <w:lang w:val="de-DE"/>
        </w:rPr>
        <w:t>Schuhmann,</w:t>
      </w:r>
      <w:r w:rsidRPr="00AE7867">
        <w:rPr>
          <w:spacing w:val="-4"/>
          <w:sz w:val="20"/>
          <w:lang w:val="de-DE"/>
        </w:rPr>
        <w:t xml:space="preserve"> </w:t>
      </w:r>
      <w:r w:rsidRPr="00AE7867">
        <w:rPr>
          <w:sz w:val="20"/>
          <w:lang w:val="de-DE"/>
        </w:rPr>
        <w:t>C.,</w:t>
      </w:r>
      <w:r w:rsidRPr="00AE7867">
        <w:rPr>
          <w:spacing w:val="-6"/>
          <w:sz w:val="20"/>
          <w:lang w:val="de-DE"/>
        </w:rPr>
        <w:t xml:space="preserve"> </w:t>
      </w:r>
      <w:r w:rsidRPr="00AE7867">
        <w:rPr>
          <w:sz w:val="20"/>
          <w:lang w:val="de-DE"/>
        </w:rPr>
        <w:t>Liefbroer,</w:t>
      </w:r>
      <w:r w:rsidRPr="00AE7867">
        <w:rPr>
          <w:spacing w:val="-5"/>
          <w:sz w:val="20"/>
          <w:lang w:val="de-DE"/>
        </w:rPr>
        <w:t xml:space="preserve"> </w:t>
      </w:r>
      <w:r w:rsidRPr="00AE7867">
        <w:rPr>
          <w:sz w:val="20"/>
          <w:lang w:val="de-DE"/>
        </w:rPr>
        <w:t>A.I.</w:t>
      </w:r>
      <w:r w:rsidRPr="00AE7867">
        <w:rPr>
          <w:spacing w:val="2"/>
          <w:sz w:val="20"/>
          <w:lang w:val="de-DE"/>
        </w:rPr>
        <w:t xml:space="preserve"> </w:t>
      </w:r>
      <w:r w:rsidRPr="00AE7867">
        <w:rPr>
          <w:i/>
          <w:sz w:val="20"/>
          <w:lang w:val="de-DE"/>
        </w:rPr>
        <w:t>et</w:t>
      </w:r>
      <w:r w:rsidRPr="00AE7867">
        <w:rPr>
          <w:i/>
          <w:spacing w:val="-6"/>
          <w:sz w:val="20"/>
          <w:lang w:val="de-DE"/>
        </w:rPr>
        <w:t xml:space="preserve"> </w:t>
      </w:r>
      <w:r w:rsidRPr="00AE7867">
        <w:rPr>
          <w:i/>
          <w:sz w:val="20"/>
          <w:lang w:val="de-DE"/>
        </w:rPr>
        <w:t>al.</w:t>
      </w:r>
      <w:r w:rsidRPr="00AE7867">
        <w:rPr>
          <w:i/>
          <w:spacing w:val="-4"/>
          <w:sz w:val="20"/>
          <w:lang w:val="de-DE"/>
        </w:rPr>
        <w:t xml:space="preserve"> </w:t>
      </w:r>
      <w:r>
        <w:rPr>
          <w:sz w:val="20"/>
        </w:rPr>
        <w:t>“Educating</w:t>
      </w:r>
      <w:r>
        <w:rPr>
          <w:spacing w:val="-3"/>
          <w:sz w:val="20"/>
        </w:rPr>
        <w:t xml:space="preserve"> </w:t>
      </w:r>
      <w:r>
        <w:rPr>
          <w:sz w:val="20"/>
        </w:rPr>
        <w:t>chaplains</w:t>
      </w:r>
      <w:r>
        <w:rPr>
          <w:spacing w:val="-5"/>
          <w:sz w:val="20"/>
        </w:rPr>
        <w:t xml:space="preserve"> </w:t>
      </w:r>
      <w:r>
        <w:rPr>
          <w:sz w:val="20"/>
        </w:rPr>
        <w:t>for</w:t>
      </w:r>
      <w:r>
        <w:rPr>
          <w:spacing w:val="-5"/>
          <w:sz w:val="20"/>
        </w:rPr>
        <w:t xml:space="preserve"> </w:t>
      </w:r>
      <w:r>
        <w:rPr>
          <w:sz w:val="20"/>
        </w:rPr>
        <w:t>a</w:t>
      </w:r>
      <w:r>
        <w:rPr>
          <w:spacing w:val="-4"/>
          <w:sz w:val="20"/>
        </w:rPr>
        <w:t xml:space="preserve"> </w:t>
      </w:r>
      <w:r>
        <w:rPr>
          <w:sz w:val="20"/>
        </w:rPr>
        <w:t>changing</w:t>
      </w:r>
      <w:r>
        <w:rPr>
          <w:spacing w:val="-4"/>
          <w:sz w:val="20"/>
        </w:rPr>
        <w:t xml:space="preserve"> </w:t>
      </w:r>
      <w:r>
        <w:rPr>
          <w:spacing w:val="-2"/>
          <w:sz w:val="20"/>
        </w:rPr>
        <w:t>society:</w:t>
      </w:r>
    </w:p>
    <w:p w14:paraId="55F74355" w14:textId="77777777" w:rsidR="00681EA3" w:rsidRDefault="00000000">
      <w:pPr>
        <w:ind w:left="360"/>
        <w:rPr>
          <w:sz w:val="20"/>
        </w:rPr>
      </w:pPr>
      <w:r>
        <w:rPr>
          <w:sz w:val="20"/>
        </w:rPr>
        <w:t>discourses</w:t>
      </w:r>
      <w:r>
        <w:rPr>
          <w:spacing w:val="-8"/>
          <w:sz w:val="20"/>
        </w:rPr>
        <w:t xml:space="preserve"> </w:t>
      </w:r>
      <w:r>
        <w:rPr>
          <w:sz w:val="20"/>
        </w:rPr>
        <w:t>of</w:t>
      </w:r>
      <w:r>
        <w:rPr>
          <w:spacing w:val="-6"/>
          <w:sz w:val="20"/>
        </w:rPr>
        <w:t xml:space="preserve"> </w:t>
      </w:r>
      <w:r>
        <w:rPr>
          <w:sz w:val="20"/>
        </w:rPr>
        <w:t>worldview</w:t>
      </w:r>
      <w:r>
        <w:rPr>
          <w:spacing w:val="-7"/>
          <w:sz w:val="20"/>
        </w:rPr>
        <w:t xml:space="preserve"> </w:t>
      </w:r>
      <w:r>
        <w:rPr>
          <w:sz w:val="20"/>
        </w:rPr>
        <w:t>in</w:t>
      </w:r>
      <w:r>
        <w:rPr>
          <w:spacing w:val="-5"/>
          <w:sz w:val="20"/>
        </w:rPr>
        <w:t xml:space="preserve"> </w:t>
      </w:r>
      <w:r>
        <w:rPr>
          <w:sz w:val="20"/>
        </w:rPr>
        <w:t>professionalism,”</w:t>
      </w:r>
      <w:r>
        <w:rPr>
          <w:spacing w:val="-7"/>
          <w:sz w:val="20"/>
        </w:rPr>
        <w:t xml:space="preserve"> </w:t>
      </w:r>
      <w:r>
        <w:rPr>
          <w:i/>
          <w:sz w:val="20"/>
        </w:rPr>
        <w:t>Journal</w:t>
      </w:r>
      <w:r>
        <w:rPr>
          <w:i/>
          <w:spacing w:val="-7"/>
          <w:sz w:val="20"/>
        </w:rPr>
        <w:t xml:space="preserve"> </w:t>
      </w:r>
      <w:r>
        <w:rPr>
          <w:i/>
          <w:sz w:val="20"/>
        </w:rPr>
        <w:t>of.</w:t>
      </w:r>
      <w:r>
        <w:rPr>
          <w:i/>
          <w:spacing w:val="-8"/>
          <w:sz w:val="20"/>
        </w:rPr>
        <w:t xml:space="preserve"> </w:t>
      </w:r>
      <w:r>
        <w:rPr>
          <w:i/>
          <w:sz w:val="20"/>
        </w:rPr>
        <w:t>Religious.</w:t>
      </w:r>
      <w:r>
        <w:rPr>
          <w:i/>
          <w:spacing w:val="-7"/>
          <w:sz w:val="20"/>
        </w:rPr>
        <w:t xml:space="preserve"> </w:t>
      </w:r>
      <w:r>
        <w:rPr>
          <w:i/>
          <w:sz w:val="20"/>
        </w:rPr>
        <w:t>Education</w:t>
      </w:r>
      <w:r>
        <w:rPr>
          <w:i/>
          <w:spacing w:val="-3"/>
          <w:sz w:val="20"/>
        </w:rPr>
        <w:t xml:space="preserve"> </w:t>
      </w:r>
      <w:r>
        <w:rPr>
          <w:b/>
          <w:sz w:val="20"/>
        </w:rPr>
        <w:t>73</w:t>
      </w:r>
      <w:r>
        <w:rPr>
          <w:sz w:val="20"/>
        </w:rPr>
        <w:t>,</w:t>
      </w:r>
      <w:r>
        <w:rPr>
          <w:spacing w:val="-6"/>
          <w:sz w:val="20"/>
        </w:rPr>
        <w:t xml:space="preserve"> </w:t>
      </w:r>
      <w:r>
        <w:rPr>
          <w:sz w:val="20"/>
        </w:rPr>
        <w:t>(2025).</w:t>
      </w:r>
      <w:r>
        <w:rPr>
          <w:spacing w:val="-9"/>
          <w:sz w:val="20"/>
        </w:rPr>
        <w:t xml:space="preserve"> </w:t>
      </w:r>
      <w:r>
        <w:rPr>
          <w:sz w:val="20"/>
        </w:rPr>
        <w:t>263–</w:t>
      </w:r>
      <w:r>
        <w:rPr>
          <w:spacing w:val="-5"/>
          <w:sz w:val="20"/>
        </w:rPr>
        <w:t>283</w:t>
      </w:r>
    </w:p>
    <w:p w14:paraId="09DEF5AA" w14:textId="77777777" w:rsidR="00681EA3" w:rsidRDefault="00681EA3">
      <w:pPr>
        <w:rPr>
          <w:sz w:val="20"/>
        </w:rPr>
        <w:sectPr w:rsidR="00681EA3">
          <w:pgSz w:w="12240" w:h="15840"/>
          <w:pgMar w:top="1320" w:right="720" w:bottom="280" w:left="1080" w:header="737" w:footer="0" w:gutter="0"/>
          <w:cols w:space="720"/>
        </w:sectPr>
      </w:pPr>
    </w:p>
    <w:p w14:paraId="49832FCF" w14:textId="77777777" w:rsidR="00681EA3" w:rsidRDefault="00000000">
      <w:pPr>
        <w:pStyle w:val="Textoindependiente"/>
        <w:spacing w:before="101" w:line="480" w:lineRule="auto"/>
        <w:ind w:right="800" w:firstLine="719"/>
      </w:pPr>
      <w:r>
        <w:lastRenderedPageBreak/>
        <w:t>Clinical Pastoral Education (CPE) is a central part of chaplain preparatory education. CPE is directly responsible for the chaplain candidate's self-awareness and growth. The CPE experience</w:t>
      </w:r>
      <w:r>
        <w:rPr>
          <w:spacing w:val="-5"/>
        </w:rPr>
        <w:t xml:space="preserve"> </w:t>
      </w:r>
      <w:r>
        <w:t>is</w:t>
      </w:r>
      <w:r>
        <w:rPr>
          <w:spacing w:val="-5"/>
        </w:rPr>
        <w:t xml:space="preserve"> </w:t>
      </w:r>
      <w:r>
        <w:t>typically</w:t>
      </w:r>
      <w:r>
        <w:rPr>
          <w:spacing w:val="-4"/>
        </w:rPr>
        <w:t xml:space="preserve"> </w:t>
      </w:r>
      <w:r>
        <w:t>the</w:t>
      </w:r>
      <w:r>
        <w:rPr>
          <w:spacing w:val="-4"/>
        </w:rPr>
        <w:t xml:space="preserve"> </w:t>
      </w:r>
      <w:r>
        <w:t>focus</w:t>
      </w:r>
      <w:r>
        <w:rPr>
          <w:spacing w:val="-5"/>
        </w:rPr>
        <w:t xml:space="preserve"> </w:t>
      </w:r>
      <w:r>
        <w:t>of</w:t>
      </w:r>
      <w:r>
        <w:rPr>
          <w:spacing w:val="-4"/>
        </w:rPr>
        <w:t xml:space="preserve"> </w:t>
      </w:r>
      <w:r>
        <w:t>the</w:t>
      </w:r>
      <w:r>
        <w:rPr>
          <w:spacing w:val="-3"/>
        </w:rPr>
        <w:t xml:space="preserve"> </w:t>
      </w:r>
      <w:r>
        <w:t>certification</w:t>
      </w:r>
      <w:r>
        <w:rPr>
          <w:spacing w:val="-4"/>
        </w:rPr>
        <w:t xml:space="preserve"> </w:t>
      </w:r>
      <w:r>
        <w:t>committee.</w:t>
      </w:r>
      <w:r>
        <w:rPr>
          <w:spacing w:val="-4"/>
        </w:rPr>
        <w:t xml:space="preserve"> </w:t>
      </w:r>
      <w:r>
        <w:t>Moreover,</w:t>
      </w:r>
      <w:r>
        <w:rPr>
          <w:spacing w:val="-3"/>
        </w:rPr>
        <w:t xml:space="preserve"> </w:t>
      </w:r>
      <w:r>
        <w:t>most</w:t>
      </w:r>
      <w:r>
        <w:rPr>
          <w:spacing w:val="-3"/>
        </w:rPr>
        <w:t xml:space="preserve"> </w:t>
      </w:r>
      <w:r>
        <w:t>hiring</w:t>
      </w:r>
      <w:r>
        <w:rPr>
          <w:spacing w:val="-4"/>
        </w:rPr>
        <w:t xml:space="preserve"> </w:t>
      </w:r>
      <w:r>
        <w:t>managers value the certification process, particularly the CPE experience.</w:t>
      </w:r>
    </w:p>
    <w:p w14:paraId="48CDE2C1" w14:textId="77777777" w:rsidR="00681EA3" w:rsidRDefault="00000000">
      <w:pPr>
        <w:pStyle w:val="Textoindependiente"/>
        <w:ind w:left="1080"/>
      </w:pPr>
      <w:r>
        <w:t>Board</w:t>
      </w:r>
      <w:r>
        <w:rPr>
          <w:spacing w:val="-1"/>
        </w:rPr>
        <w:t xml:space="preserve"> </w:t>
      </w:r>
      <w:r>
        <w:t>certification</w:t>
      </w:r>
      <w:r>
        <w:rPr>
          <w:spacing w:val="-1"/>
        </w:rPr>
        <w:t xml:space="preserve"> </w:t>
      </w:r>
      <w:r>
        <w:t>is a</w:t>
      </w:r>
      <w:r>
        <w:rPr>
          <w:spacing w:val="-2"/>
        </w:rPr>
        <w:t xml:space="preserve"> </w:t>
      </w:r>
      <w:r>
        <w:t>key</w:t>
      </w:r>
      <w:r>
        <w:rPr>
          <w:spacing w:val="-1"/>
        </w:rPr>
        <w:t xml:space="preserve"> </w:t>
      </w:r>
      <w:r>
        <w:t>to risk-avoidance</w:t>
      </w:r>
      <w:r>
        <w:rPr>
          <w:spacing w:val="-2"/>
        </w:rPr>
        <w:t xml:space="preserve"> </w:t>
      </w:r>
      <w:r>
        <w:t>practices</w:t>
      </w:r>
      <w:r>
        <w:rPr>
          <w:spacing w:val="-2"/>
        </w:rPr>
        <w:t xml:space="preserve"> </w:t>
      </w:r>
      <w:r>
        <w:t>for</w:t>
      </w:r>
      <w:r>
        <w:rPr>
          <w:spacing w:val="-2"/>
        </w:rPr>
        <w:t xml:space="preserve"> </w:t>
      </w:r>
      <w:r>
        <w:t>employing</w:t>
      </w:r>
      <w:r>
        <w:rPr>
          <w:spacing w:val="-1"/>
        </w:rPr>
        <w:t xml:space="preserve"> </w:t>
      </w:r>
      <w:r>
        <w:t xml:space="preserve">agencies. </w:t>
      </w:r>
      <w:r>
        <w:rPr>
          <w:spacing w:val="-5"/>
        </w:rPr>
        <w:t>The</w:t>
      </w:r>
    </w:p>
    <w:p w14:paraId="1D80D5B1" w14:textId="77777777" w:rsidR="00681EA3" w:rsidRDefault="00681EA3">
      <w:pPr>
        <w:pStyle w:val="Textoindependiente"/>
        <w:ind w:left="0"/>
      </w:pPr>
    </w:p>
    <w:p w14:paraId="72929707" w14:textId="77777777" w:rsidR="00681EA3" w:rsidRDefault="00000000">
      <w:pPr>
        <w:pStyle w:val="Textoindependiente"/>
      </w:pPr>
      <w:r>
        <w:t>“</w:t>
      </w:r>
      <w:proofErr w:type="gramStart"/>
      <w:r>
        <w:t>professional</w:t>
      </w:r>
      <w:proofErr w:type="gramEnd"/>
      <w:r>
        <w:rPr>
          <w:spacing w:val="-1"/>
        </w:rPr>
        <w:t xml:space="preserve"> </w:t>
      </w:r>
      <w:r>
        <w:t>chaplain”</w:t>
      </w:r>
      <w:r>
        <w:rPr>
          <w:spacing w:val="-2"/>
        </w:rPr>
        <w:t xml:space="preserve"> </w:t>
      </w:r>
      <w:r>
        <w:t>is</w:t>
      </w:r>
      <w:r>
        <w:rPr>
          <w:spacing w:val="-2"/>
        </w:rPr>
        <w:t xml:space="preserve"> </w:t>
      </w:r>
      <w:r>
        <w:t>far</w:t>
      </w:r>
      <w:r>
        <w:rPr>
          <w:spacing w:val="-1"/>
        </w:rPr>
        <w:t xml:space="preserve"> </w:t>
      </w:r>
      <w:r>
        <w:t>more</w:t>
      </w:r>
      <w:r>
        <w:rPr>
          <w:spacing w:val="-2"/>
        </w:rPr>
        <w:t xml:space="preserve"> </w:t>
      </w:r>
      <w:r>
        <w:t>desirable</w:t>
      </w:r>
      <w:r>
        <w:rPr>
          <w:spacing w:val="-1"/>
        </w:rPr>
        <w:t xml:space="preserve"> </w:t>
      </w:r>
      <w:r>
        <w:t>in</w:t>
      </w:r>
      <w:r>
        <w:rPr>
          <w:spacing w:val="-1"/>
        </w:rPr>
        <w:t xml:space="preserve"> </w:t>
      </w:r>
      <w:r>
        <w:t>managing</w:t>
      </w:r>
      <w:r>
        <w:rPr>
          <w:spacing w:val="-1"/>
        </w:rPr>
        <w:t xml:space="preserve"> </w:t>
      </w:r>
      <w:r>
        <w:t xml:space="preserve">risk </w:t>
      </w:r>
      <w:r>
        <w:rPr>
          <w:spacing w:val="-2"/>
        </w:rPr>
        <w:t>exposure.</w:t>
      </w:r>
    </w:p>
    <w:p w14:paraId="7CB8DC6D" w14:textId="77777777" w:rsidR="00681EA3" w:rsidRDefault="00681EA3">
      <w:pPr>
        <w:pStyle w:val="Textoindependiente"/>
        <w:ind w:left="0"/>
      </w:pPr>
    </w:p>
    <w:p w14:paraId="5AED4F96" w14:textId="77777777" w:rsidR="00681EA3" w:rsidRDefault="00000000">
      <w:pPr>
        <w:pStyle w:val="Textoindependiente"/>
        <w:ind w:left="1080"/>
      </w:pPr>
      <w:r>
        <w:t>Chaplain</w:t>
      </w:r>
      <w:r>
        <w:rPr>
          <w:spacing w:val="-3"/>
        </w:rPr>
        <w:t xml:space="preserve"> </w:t>
      </w:r>
      <w:r>
        <w:t>Cuenca</w:t>
      </w:r>
      <w:r>
        <w:rPr>
          <w:spacing w:val="-2"/>
        </w:rPr>
        <w:t xml:space="preserve"> </w:t>
      </w:r>
      <w:r>
        <w:t>also discussed</w:t>
      </w:r>
      <w:r>
        <w:rPr>
          <w:spacing w:val="-1"/>
        </w:rPr>
        <w:t xml:space="preserve"> </w:t>
      </w:r>
      <w:r>
        <w:t>the</w:t>
      </w:r>
      <w:r>
        <w:rPr>
          <w:spacing w:val="-1"/>
        </w:rPr>
        <w:t xml:space="preserve"> </w:t>
      </w:r>
      <w:r>
        <w:t>movement</w:t>
      </w:r>
      <w:r>
        <w:rPr>
          <w:spacing w:val="-1"/>
        </w:rPr>
        <w:t xml:space="preserve"> </w:t>
      </w:r>
      <w:r>
        <w:t>toward professionalism</w:t>
      </w:r>
      <w:r>
        <w:rPr>
          <w:spacing w:val="-1"/>
        </w:rPr>
        <w:t xml:space="preserve"> </w:t>
      </w:r>
      <w:r>
        <w:t>in</w:t>
      </w:r>
      <w:r>
        <w:rPr>
          <w:spacing w:val="3"/>
        </w:rPr>
        <w:t xml:space="preserve"> </w:t>
      </w:r>
      <w:r>
        <w:rPr>
          <w:spacing w:val="-2"/>
        </w:rPr>
        <w:t>chaplaincy.</w:t>
      </w:r>
    </w:p>
    <w:p w14:paraId="5D130F6C" w14:textId="77777777" w:rsidR="00681EA3" w:rsidRDefault="00681EA3">
      <w:pPr>
        <w:pStyle w:val="Textoindependiente"/>
        <w:ind w:left="0"/>
      </w:pPr>
    </w:p>
    <w:p w14:paraId="3F438B95" w14:textId="77777777" w:rsidR="00681EA3" w:rsidRDefault="00000000">
      <w:pPr>
        <w:pStyle w:val="Textoindependiente"/>
        <w:spacing w:line="480" w:lineRule="auto"/>
        <w:ind w:right="717"/>
      </w:pPr>
      <w:r>
        <w:t>Cuenca cited the recent assignment of HCPCS codes for chaplain services. The Healthcare Common</w:t>
      </w:r>
      <w:r>
        <w:rPr>
          <w:spacing w:val="-3"/>
        </w:rPr>
        <w:t xml:space="preserve"> </w:t>
      </w:r>
      <w:r>
        <w:t>Procedure</w:t>
      </w:r>
      <w:r>
        <w:rPr>
          <w:spacing w:val="-5"/>
        </w:rPr>
        <w:t xml:space="preserve"> </w:t>
      </w:r>
      <w:r>
        <w:t>Coding</w:t>
      </w:r>
      <w:r>
        <w:rPr>
          <w:spacing w:val="-3"/>
        </w:rPr>
        <w:t xml:space="preserve"> </w:t>
      </w:r>
      <w:r>
        <w:t>System</w:t>
      </w:r>
      <w:r>
        <w:rPr>
          <w:spacing w:val="-3"/>
        </w:rPr>
        <w:t xml:space="preserve"> </w:t>
      </w:r>
      <w:r>
        <w:t>(HCPCS)</w:t>
      </w:r>
      <w:r>
        <w:rPr>
          <w:spacing w:val="-3"/>
        </w:rPr>
        <w:t xml:space="preserve"> </w:t>
      </w:r>
      <w:r>
        <w:t>is</w:t>
      </w:r>
      <w:r>
        <w:rPr>
          <w:spacing w:val="-4"/>
        </w:rPr>
        <w:t xml:space="preserve"> </w:t>
      </w:r>
      <w:r>
        <w:t>a</w:t>
      </w:r>
      <w:r>
        <w:rPr>
          <w:spacing w:val="-6"/>
        </w:rPr>
        <w:t xml:space="preserve"> </w:t>
      </w:r>
      <w:r>
        <w:t>set</w:t>
      </w:r>
      <w:r>
        <w:rPr>
          <w:spacing w:val="-3"/>
        </w:rPr>
        <w:t xml:space="preserve"> </w:t>
      </w:r>
      <w:r>
        <w:t>of</w:t>
      </w:r>
      <w:r>
        <w:rPr>
          <w:spacing w:val="-3"/>
        </w:rPr>
        <w:t xml:space="preserve"> </w:t>
      </w:r>
      <w:r>
        <w:t>codes</w:t>
      </w:r>
      <w:r>
        <w:rPr>
          <w:spacing w:val="-4"/>
        </w:rPr>
        <w:t xml:space="preserve"> </w:t>
      </w:r>
      <w:r>
        <w:t>used</w:t>
      </w:r>
      <w:r>
        <w:rPr>
          <w:spacing w:val="-3"/>
        </w:rPr>
        <w:t xml:space="preserve"> </w:t>
      </w:r>
      <w:r>
        <w:t>by</w:t>
      </w:r>
      <w:r>
        <w:rPr>
          <w:spacing w:val="-3"/>
        </w:rPr>
        <w:t xml:space="preserve"> </w:t>
      </w:r>
      <w:r>
        <w:t>the</w:t>
      </w:r>
      <w:r>
        <w:rPr>
          <w:spacing w:val="-2"/>
        </w:rPr>
        <w:t xml:space="preserve"> </w:t>
      </w:r>
      <w:r>
        <w:t>United</w:t>
      </w:r>
      <w:r>
        <w:rPr>
          <w:spacing w:val="-3"/>
        </w:rPr>
        <w:t xml:space="preserve"> </w:t>
      </w:r>
      <w:r>
        <w:t>States</w:t>
      </w:r>
      <w:r>
        <w:rPr>
          <w:spacing w:val="-4"/>
        </w:rPr>
        <w:t xml:space="preserve"> </w:t>
      </w:r>
      <w:r>
        <w:t>Centers for Medicare &amp; Medicaid Services (CMS) for billing and reimbursement of hospital services.</w:t>
      </w:r>
      <w:hyperlink w:anchor="_bookmark96" w:history="1">
        <w:r>
          <w:rPr>
            <w:vertAlign w:val="superscript"/>
          </w:rPr>
          <w:t>97</w:t>
        </w:r>
      </w:hyperlink>
    </w:p>
    <w:p w14:paraId="1D4EBBCE" w14:textId="77777777" w:rsidR="00681EA3" w:rsidRDefault="00000000">
      <w:pPr>
        <w:pStyle w:val="Textoindependiente"/>
        <w:spacing w:before="1" w:line="480" w:lineRule="auto"/>
        <w:ind w:right="717" w:firstLine="719"/>
      </w:pPr>
      <w:r>
        <w:t>Historically, chaplains or their employing agencies could not bill for chaplain services.</w:t>
      </w:r>
      <w:hyperlink w:anchor="_bookmark97" w:history="1">
        <w:r>
          <w:rPr>
            <w:vertAlign w:val="superscript"/>
          </w:rPr>
          <w:t>98</w:t>
        </w:r>
      </w:hyperlink>
      <w:r>
        <w:t xml:space="preserve"> This</w:t>
      </w:r>
      <w:r>
        <w:rPr>
          <w:spacing w:val="-3"/>
        </w:rPr>
        <w:t xml:space="preserve"> </w:t>
      </w:r>
      <w:r>
        <w:t>was</w:t>
      </w:r>
      <w:r>
        <w:rPr>
          <w:spacing w:val="-3"/>
        </w:rPr>
        <w:t xml:space="preserve"> </w:t>
      </w:r>
      <w:r>
        <w:t>because</w:t>
      </w:r>
      <w:r>
        <w:rPr>
          <w:spacing w:val="-3"/>
        </w:rPr>
        <w:t xml:space="preserve"> </w:t>
      </w:r>
      <w:r>
        <w:t>there</w:t>
      </w:r>
      <w:r>
        <w:rPr>
          <w:spacing w:val="-3"/>
        </w:rPr>
        <w:t xml:space="preserve"> </w:t>
      </w:r>
      <w:r>
        <w:t>was</w:t>
      </w:r>
      <w:r>
        <w:rPr>
          <w:spacing w:val="-3"/>
        </w:rPr>
        <w:t xml:space="preserve"> </w:t>
      </w:r>
      <w:r>
        <w:t>no</w:t>
      </w:r>
      <w:r>
        <w:rPr>
          <w:spacing w:val="-2"/>
        </w:rPr>
        <w:t xml:space="preserve"> </w:t>
      </w:r>
      <w:r>
        <w:t>standard</w:t>
      </w:r>
      <w:r>
        <w:rPr>
          <w:spacing w:val="-2"/>
        </w:rPr>
        <w:t xml:space="preserve"> </w:t>
      </w:r>
      <w:r>
        <w:t>way</w:t>
      </w:r>
      <w:r>
        <w:rPr>
          <w:spacing w:val="-2"/>
        </w:rPr>
        <w:t xml:space="preserve"> </w:t>
      </w:r>
      <w:r>
        <w:t>to</w:t>
      </w:r>
      <w:r>
        <w:rPr>
          <w:spacing w:val="-2"/>
        </w:rPr>
        <w:t xml:space="preserve"> </w:t>
      </w:r>
      <w:r>
        <w:t>measure</w:t>
      </w:r>
      <w:r>
        <w:rPr>
          <w:spacing w:val="-4"/>
        </w:rPr>
        <w:t xml:space="preserve"> </w:t>
      </w:r>
      <w:r>
        <w:t>what chaplains</w:t>
      </w:r>
      <w:r>
        <w:rPr>
          <w:spacing w:val="-3"/>
        </w:rPr>
        <w:t xml:space="preserve"> </w:t>
      </w:r>
      <w:r>
        <w:t>do</w:t>
      </w:r>
      <w:r>
        <w:rPr>
          <w:spacing w:val="-1"/>
        </w:rPr>
        <w:t xml:space="preserve"> </w:t>
      </w:r>
      <w:r>
        <w:t>and</w:t>
      </w:r>
      <w:r>
        <w:rPr>
          <w:spacing w:val="-2"/>
        </w:rPr>
        <w:t xml:space="preserve"> </w:t>
      </w:r>
      <w:r>
        <w:t>how</w:t>
      </w:r>
      <w:r>
        <w:rPr>
          <w:spacing w:val="-3"/>
        </w:rPr>
        <w:t xml:space="preserve"> </w:t>
      </w:r>
      <w:r>
        <w:t>well</w:t>
      </w:r>
      <w:r>
        <w:rPr>
          <w:spacing w:val="-2"/>
        </w:rPr>
        <w:t xml:space="preserve"> </w:t>
      </w:r>
      <w:r>
        <w:t>they</w:t>
      </w:r>
      <w:r>
        <w:rPr>
          <w:spacing w:val="-2"/>
        </w:rPr>
        <w:t xml:space="preserve"> </w:t>
      </w:r>
      <w:r>
        <w:t>do it. Chaplains in the United States Veterans Administration sought to change this. The VA chaplains' efforts led to the assignment of codes to their work. The Healthcare Chaplaincy Network successfully sought to extend these codes to all hospital chaplains.</w:t>
      </w:r>
    </w:p>
    <w:p w14:paraId="70879E28" w14:textId="77777777" w:rsidR="00681EA3" w:rsidRDefault="00000000">
      <w:pPr>
        <w:pStyle w:val="Textoindependiente"/>
        <w:spacing w:line="480" w:lineRule="auto"/>
        <w:ind w:right="800" w:firstLine="719"/>
      </w:pPr>
      <w:r>
        <w:t>The adoption of these codes for hospital chaplains has elevated their professional standing</w:t>
      </w:r>
      <w:r>
        <w:rPr>
          <w:spacing w:val="-3"/>
        </w:rPr>
        <w:t xml:space="preserve"> </w:t>
      </w:r>
      <w:r>
        <w:t>to</w:t>
      </w:r>
      <w:r>
        <w:rPr>
          <w:spacing w:val="-3"/>
        </w:rPr>
        <w:t xml:space="preserve"> </w:t>
      </w:r>
      <w:r>
        <w:t>that</w:t>
      </w:r>
      <w:r>
        <w:rPr>
          <w:spacing w:val="-3"/>
        </w:rPr>
        <w:t xml:space="preserve"> </w:t>
      </w:r>
      <w:r>
        <w:t>of</w:t>
      </w:r>
      <w:r>
        <w:rPr>
          <w:spacing w:val="-4"/>
        </w:rPr>
        <w:t xml:space="preserve"> </w:t>
      </w:r>
      <w:r>
        <w:t>social</w:t>
      </w:r>
      <w:r>
        <w:rPr>
          <w:spacing w:val="-3"/>
        </w:rPr>
        <w:t xml:space="preserve"> </w:t>
      </w:r>
      <w:r>
        <w:t>workers</w:t>
      </w:r>
      <w:r>
        <w:rPr>
          <w:spacing w:val="-2"/>
        </w:rPr>
        <w:t xml:space="preserve"> </w:t>
      </w:r>
      <w:r>
        <w:t>and</w:t>
      </w:r>
      <w:r>
        <w:rPr>
          <w:spacing w:val="-3"/>
        </w:rPr>
        <w:t xml:space="preserve"> </w:t>
      </w:r>
      <w:r>
        <w:t>other</w:t>
      </w:r>
      <w:r>
        <w:rPr>
          <w:spacing w:val="-5"/>
        </w:rPr>
        <w:t xml:space="preserve"> </w:t>
      </w:r>
      <w:r>
        <w:t>allied</w:t>
      </w:r>
      <w:r>
        <w:rPr>
          <w:spacing w:val="-2"/>
        </w:rPr>
        <w:t xml:space="preserve"> </w:t>
      </w:r>
      <w:r>
        <w:t>healthcare</w:t>
      </w:r>
      <w:r>
        <w:rPr>
          <w:spacing w:val="-4"/>
        </w:rPr>
        <w:t xml:space="preserve"> </w:t>
      </w:r>
      <w:r>
        <w:t>professionals.</w:t>
      </w:r>
      <w:r>
        <w:rPr>
          <w:spacing w:val="-2"/>
        </w:rPr>
        <w:t xml:space="preserve"> </w:t>
      </w:r>
      <w:r>
        <w:t>These</w:t>
      </w:r>
      <w:r>
        <w:rPr>
          <w:spacing w:val="-4"/>
        </w:rPr>
        <w:t xml:space="preserve"> </w:t>
      </w:r>
      <w:r>
        <w:t>codes</w:t>
      </w:r>
      <w:r>
        <w:rPr>
          <w:spacing w:val="-4"/>
        </w:rPr>
        <w:t xml:space="preserve"> </w:t>
      </w:r>
      <w:r>
        <w:t>affirm the value of chaplains' spiritual, religious, and existential work. Chaplains are now integrated into and accepted by treatment teams at healthcare facilities. This is a major step toward professionalism for chaplains.</w:t>
      </w:r>
    </w:p>
    <w:p w14:paraId="1DCB59F2" w14:textId="77777777" w:rsidR="00681EA3" w:rsidRDefault="00681EA3">
      <w:pPr>
        <w:pStyle w:val="Textoindependiente"/>
        <w:ind w:left="0"/>
        <w:rPr>
          <w:sz w:val="20"/>
        </w:rPr>
      </w:pPr>
    </w:p>
    <w:p w14:paraId="1D4664AB" w14:textId="77777777" w:rsidR="00681EA3" w:rsidRDefault="00000000">
      <w:pPr>
        <w:pStyle w:val="Textoindependiente"/>
        <w:spacing w:before="171"/>
        <w:ind w:left="0"/>
        <w:rPr>
          <w:sz w:val="20"/>
        </w:rPr>
      </w:pPr>
      <w:r>
        <w:rPr>
          <w:noProof/>
          <w:sz w:val="20"/>
        </w:rPr>
        <mc:AlternateContent>
          <mc:Choice Requires="wps">
            <w:drawing>
              <wp:anchor distT="0" distB="0" distL="0" distR="0" simplePos="0" relativeHeight="487611392" behindDoc="1" locked="0" layoutInCell="1" allowOverlap="1" wp14:anchorId="160F951D" wp14:editId="6ED841EA">
                <wp:simplePos x="0" y="0"/>
                <wp:positionH relativeFrom="page">
                  <wp:posOffset>914704</wp:posOffset>
                </wp:positionH>
                <wp:positionV relativeFrom="paragraph">
                  <wp:posOffset>269905</wp:posOffset>
                </wp:positionV>
                <wp:extent cx="1829435" cy="762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5732DB" id="Graphic 51" o:spid="_x0000_s1026" style="position:absolute;margin-left:1in;margin-top:21.25pt;width:144.05pt;height:.6pt;z-index:-1570508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CQXAj4AAAAAkBAAAPAAAAZHJzL2Rvd25yZXYueG1sTI/N&#10;TsMwEITvSLyDtUhcEHWahL8Qp6qCOFCEgII4u/ESR8TrYLuteXvcE9x2tKOZb+pFNCPbofODJQHz&#10;WQYMqbNqoF7A+9v9+TUwHyQpOVpCAT/oYdEcH9WyUnZPr7hbh56lEPKVFKBDmCrOfafRSD+zE1L6&#10;fVpnZEjS9Vw5uU/hZuR5ll1yIwdKDVpO2GrsvtZbI6CNcXn3/KC7sxW+PH0UN64tvh+FOD2Jy1tg&#10;AWP4M8MBP6FDk5g2dkvKszHpskxbgoAyvwCWDGWRz4FtDscV8Kbm/xc0vwAAAP//AwBQSwECLQAU&#10;AAYACAAAACEAtoM4kv4AAADhAQAAEwAAAAAAAAAAAAAAAAAAAAAAW0NvbnRlbnRfVHlwZXNdLnht&#10;bFBLAQItABQABgAIAAAAIQA4/SH/1gAAAJQBAAALAAAAAAAAAAAAAAAAAC8BAABfcmVscy8ucmVs&#10;c1BLAQItABQABgAIAAAAIQCGUzrVIwIAAL0EAAAOAAAAAAAAAAAAAAAAAC4CAABkcnMvZTJvRG9j&#10;LnhtbFBLAQItABQABgAIAAAAIQACQXAj4AAAAAkBAAAPAAAAAAAAAAAAAAAAAH0EAABkcnMvZG93&#10;bnJldi54bWxQSwUGAAAAAAQABADzAAAAigUAAAAA&#10;" path="m1829054,l,,,7619r1829054,l1829054,xe" fillcolor="black" stroked="f">
                <v:path arrowok="t"/>
                <w10:wrap type="topAndBottom" anchorx="page"/>
              </v:shape>
            </w:pict>
          </mc:Fallback>
        </mc:AlternateContent>
      </w:r>
    </w:p>
    <w:p w14:paraId="3090C01A" w14:textId="77777777" w:rsidR="00681EA3" w:rsidRDefault="00000000">
      <w:pPr>
        <w:spacing w:before="96"/>
        <w:ind w:right="808"/>
        <w:jc w:val="right"/>
        <w:rPr>
          <w:sz w:val="20"/>
        </w:rPr>
      </w:pPr>
      <w:bookmarkStart w:id="96" w:name="_bookmark96"/>
      <w:bookmarkEnd w:id="96"/>
      <w:r>
        <w:rPr>
          <w:sz w:val="20"/>
          <w:vertAlign w:val="superscript"/>
        </w:rPr>
        <w:t>97</w:t>
      </w:r>
      <w:r>
        <w:rPr>
          <w:spacing w:val="-6"/>
          <w:sz w:val="20"/>
        </w:rPr>
        <w:t xml:space="preserve"> </w:t>
      </w:r>
      <w:r>
        <w:rPr>
          <w:sz w:val="20"/>
        </w:rPr>
        <w:t>Centers</w:t>
      </w:r>
      <w:r>
        <w:rPr>
          <w:spacing w:val="-7"/>
          <w:sz w:val="20"/>
        </w:rPr>
        <w:t xml:space="preserve"> </w:t>
      </w:r>
      <w:r>
        <w:rPr>
          <w:sz w:val="20"/>
        </w:rPr>
        <w:t>for</w:t>
      </w:r>
      <w:r>
        <w:rPr>
          <w:spacing w:val="-6"/>
          <w:sz w:val="20"/>
        </w:rPr>
        <w:t xml:space="preserve"> </w:t>
      </w:r>
      <w:r>
        <w:rPr>
          <w:sz w:val="20"/>
        </w:rPr>
        <w:t>Medicare</w:t>
      </w:r>
      <w:r>
        <w:rPr>
          <w:spacing w:val="-5"/>
          <w:sz w:val="20"/>
        </w:rPr>
        <w:t xml:space="preserve"> </w:t>
      </w:r>
      <w:r>
        <w:rPr>
          <w:sz w:val="20"/>
        </w:rPr>
        <w:t>&amp;</w:t>
      </w:r>
      <w:r>
        <w:rPr>
          <w:spacing w:val="-8"/>
          <w:sz w:val="20"/>
        </w:rPr>
        <w:t xml:space="preserve"> </w:t>
      </w:r>
      <w:r>
        <w:rPr>
          <w:sz w:val="20"/>
        </w:rPr>
        <w:t>Medicaid</w:t>
      </w:r>
      <w:r>
        <w:rPr>
          <w:spacing w:val="-5"/>
          <w:sz w:val="20"/>
        </w:rPr>
        <w:t xml:space="preserve"> </w:t>
      </w:r>
      <w:r>
        <w:rPr>
          <w:sz w:val="20"/>
        </w:rPr>
        <w:t>Services,</w:t>
      </w:r>
      <w:r>
        <w:rPr>
          <w:spacing w:val="-5"/>
          <w:sz w:val="20"/>
        </w:rPr>
        <w:t xml:space="preserve"> </w:t>
      </w:r>
      <w:r>
        <w:rPr>
          <w:sz w:val="20"/>
        </w:rPr>
        <w:t>“Healthcare</w:t>
      </w:r>
      <w:r>
        <w:rPr>
          <w:spacing w:val="-6"/>
          <w:sz w:val="20"/>
        </w:rPr>
        <w:t xml:space="preserve"> </w:t>
      </w:r>
      <w:r>
        <w:rPr>
          <w:sz w:val="20"/>
        </w:rPr>
        <w:t>Common</w:t>
      </w:r>
      <w:r>
        <w:rPr>
          <w:spacing w:val="-5"/>
          <w:sz w:val="20"/>
        </w:rPr>
        <w:t xml:space="preserve"> </w:t>
      </w:r>
      <w:r>
        <w:rPr>
          <w:sz w:val="20"/>
        </w:rPr>
        <w:t>Procedure</w:t>
      </w:r>
      <w:r>
        <w:rPr>
          <w:spacing w:val="-7"/>
          <w:sz w:val="20"/>
        </w:rPr>
        <w:t xml:space="preserve"> </w:t>
      </w:r>
      <w:r>
        <w:rPr>
          <w:sz w:val="20"/>
        </w:rPr>
        <w:t>Coding</w:t>
      </w:r>
      <w:r>
        <w:rPr>
          <w:spacing w:val="-5"/>
          <w:sz w:val="20"/>
        </w:rPr>
        <w:t xml:space="preserve"> </w:t>
      </w:r>
      <w:r>
        <w:rPr>
          <w:sz w:val="20"/>
        </w:rPr>
        <w:t>System</w:t>
      </w:r>
      <w:r>
        <w:rPr>
          <w:spacing w:val="-5"/>
          <w:sz w:val="20"/>
        </w:rPr>
        <w:t xml:space="preserve"> </w:t>
      </w:r>
      <w:r>
        <w:rPr>
          <w:spacing w:val="-2"/>
          <w:sz w:val="20"/>
        </w:rPr>
        <w:t>(HCPCS),”</w:t>
      </w:r>
    </w:p>
    <w:p w14:paraId="3C265FF7" w14:textId="77777777" w:rsidR="00681EA3" w:rsidRDefault="00000000">
      <w:pPr>
        <w:spacing w:before="1"/>
        <w:ind w:right="748"/>
        <w:jc w:val="right"/>
        <w:rPr>
          <w:sz w:val="20"/>
        </w:rPr>
      </w:pPr>
      <w:r>
        <w:rPr>
          <w:spacing w:val="-2"/>
          <w:sz w:val="20"/>
        </w:rPr>
        <w:t>Medicare,</w:t>
      </w:r>
      <w:r>
        <w:rPr>
          <w:spacing w:val="35"/>
          <w:sz w:val="20"/>
        </w:rPr>
        <w:t xml:space="preserve"> </w:t>
      </w:r>
      <w:r>
        <w:rPr>
          <w:spacing w:val="-2"/>
          <w:sz w:val="20"/>
        </w:rPr>
        <w:t>last</w:t>
      </w:r>
      <w:r>
        <w:rPr>
          <w:spacing w:val="31"/>
          <w:sz w:val="20"/>
        </w:rPr>
        <w:t xml:space="preserve"> </w:t>
      </w:r>
      <w:r>
        <w:rPr>
          <w:spacing w:val="-2"/>
          <w:sz w:val="20"/>
        </w:rPr>
        <w:t>modified</w:t>
      </w:r>
      <w:r>
        <w:rPr>
          <w:spacing w:val="33"/>
          <w:sz w:val="20"/>
        </w:rPr>
        <w:t xml:space="preserve"> </w:t>
      </w:r>
      <w:r>
        <w:rPr>
          <w:spacing w:val="-2"/>
          <w:sz w:val="20"/>
        </w:rPr>
        <w:t>2025,</w:t>
      </w:r>
      <w:r>
        <w:rPr>
          <w:spacing w:val="29"/>
          <w:sz w:val="20"/>
        </w:rPr>
        <w:t xml:space="preserve"> </w:t>
      </w:r>
      <w:hyperlink r:id="rId41">
        <w:r>
          <w:rPr>
            <w:spacing w:val="-2"/>
            <w:sz w:val="20"/>
          </w:rPr>
          <w:t>https://www.cms.gov/medicare/coding-billing/healthcare-common-procedure-system.</w:t>
        </w:r>
      </w:hyperlink>
    </w:p>
    <w:p w14:paraId="273C5B40" w14:textId="77777777" w:rsidR="00681EA3" w:rsidRDefault="00000000">
      <w:pPr>
        <w:spacing w:before="118"/>
        <w:ind w:left="360" w:right="1975" w:firstLine="719"/>
        <w:rPr>
          <w:sz w:val="20"/>
        </w:rPr>
      </w:pPr>
      <w:bookmarkStart w:id="97" w:name="_bookmark97"/>
      <w:bookmarkEnd w:id="97"/>
      <w:r>
        <w:rPr>
          <w:sz w:val="20"/>
          <w:vertAlign w:val="superscript"/>
        </w:rPr>
        <w:t>98</w:t>
      </w:r>
      <w:r>
        <w:rPr>
          <w:spacing w:val="-4"/>
          <w:sz w:val="20"/>
        </w:rPr>
        <w:t xml:space="preserve"> </w:t>
      </w:r>
      <w:r>
        <w:rPr>
          <w:sz w:val="20"/>
        </w:rPr>
        <w:t>Spiritual</w:t>
      </w:r>
      <w:r>
        <w:rPr>
          <w:spacing w:val="-4"/>
          <w:sz w:val="20"/>
        </w:rPr>
        <w:t xml:space="preserve"> </w:t>
      </w:r>
      <w:r>
        <w:rPr>
          <w:sz w:val="20"/>
        </w:rPr>
        <w:t>Care</w:t>
      </w:r>
      <w:r>
        <w:rPr>
          <w:spacing w:val="-4"/>
          <w:sz w:val="20"/>
        </w:rPr>
        <w:t xml:space="preserve"> </w:t>
      </w:r>
      <w:r>
        <w:rPr>
          <w:sz w:val="20"/>
        </w:rPr>
        <w:t>Association,</w:t>
      </w:r>
      <w:r>
        <w:rPr>
          <w:spacing w:val="-4"/>
          <w:sz w:val="20"/>
        </w:rPr>
        <w:t xml:space="preserve"> </w:t>
      </w:r>
      <w:r>
        <w:rPr>
          <w:sz w:val="20"/>
        </w:rPr>
        <w:t>Approval</w:t>
      </w:r>
      <w:r>
        <w:rPr>
          <w:spacing w:val="-4"/>
          <w:sz w:val="20"/>
        </w:rPr>
        <w:t xml:space="preserve"> </w:t>
      </w:r>
      <w:r>
        <w:rPr>
          <w:sz w:val="20"/>
        </w:rPr>
        <w:t>of</w:t>
      </w:r>
      <w:r>
        <w:rPr>
          <w:spacing w:val="-4"/>
          <w:sz w:val="20"/>
        </w:rPr>
        <w:t xml:space="preserve"> </w:t>
      </w:r>
      <w:r>
        <w:rPr>
          <w:sz w:val="20"/>
        </w:rPr>
        <w:t>HCPCS</w:t>
      </w:r>
      <w:r>
        <w:rPr>
          <w:spacing w:val="-5"/>
          <w:sz w:val="20"/>
        </w:rPr>
        <w:t xml:space="preserve"> </w:t>
      </w:r>
      <w:r>
        <w:rPr>
          <w:sz w:val="20"/>
        </w:rPr>
        <w:t>Codes</w:t>
      </w:r>
      <w:r>
        <w:rPr>
          <w:spacing w:val="-5"/>
          <w:sz w:val="20"/>
        </w:rPr>
        <w:t xml:space="preserve"> </w:t>
      </w:r>
      <w:r>
        <w:rPr>
          <w:sz w:val="20"/>
        </w:rPr>
        <w:t>for</w:t>
      </w:r>
      <w:r>
        <w:rPr>
          <w:spacing w:val="-4"/>
          <w:sz w:val="20"/>
        </w:rPr>
        <w:t xml:space="preserve"> </w:t>
      </w:r>
      <w:r>
        <w:rPr>
          <w:sz w:val="20"/>
        </w:rPr>
        <w:t>Chaplains, last</w:t>
      </w:r>
      <w:r>
        <w:rPr>
          <w:spacing w:val="-5"/>
          <w:sz w:val="20"/>
        </w:rPr>
        <w:t xml:space="preserve"> </w:t>
      </w:r>
      <w:r>
        <w:rPr>
          <w:sz w:val="20"/>
        </w:rPr>
        <w:t>modified</w:t>
      </w:r>
      <w:r>
        <w:rPr>
          <w:spacing w:val="-2"/>
          <w:sz w:val="20"/>
        </w:rPr>
        <w:t xml:space="preserve"> </w:t>
      </w:r>
      <w:r>
        <w:rPr>
          <w:sz w:val="20"/>
        </w:rPr>
        <w:t xml:space="preserve">2025, </w:t>
      </w:r>
      <w:hyperlink r:id="rId42">
        <w:r>
          <w:rPr>
            <w:spacing w:val="-2"/>
            <w:sz w:val="20"/>
          </w:rPr>
          <w:t>https://www.spiritualcareassociation.org/approval-of-hcpcs-codes-for-chaplains.</w:t>
        </w:r>
      </w:hyperlink>
    </w:p>
    <w:p w14:paraId="51857BE4" w14:textId="77777777" w:rsidR="00681EA3" w:rsidRDefault="00681EA3">
      <w:pPr>
        <w:rPr>
          <w:sz w:val="20"/>
        </w:rPr>
        <w:sectPr w:rsidR="00681EA3">
          <w:pgSz w:w="12240" w:h="15840"/>
          <w:pgMar w:top="1320" w:right="720" w:bottom="280" w:left="1080" w:header="737" w:footer="0" w:gutter="0"/>
          <w:cols w:space="720"/>
        </w:sectPr>
      </w:pPr>
    </w:p>
    <w:p w14:paraId="08EECB46" w14:textId="77777777" w:rsidR="00681EA3" w:rsidRDefault="00000000">
      <w:pPr>
        <w:pStyle w:val="Textoindependiente"/>
        <w:spacing w:before="101" w:line="480" w:lineRule="auto"/>
        <w:ind w:right="717" w:firstLine="719"/>
      </w:pPr>
      <w:r>
        <w:lastRenderedPageBreak/>
        <w:t>During the discussion, a question was raised about whether this writer was too old to pursue</w:t>
      </w:r>
      <w:r>
        <w:rPr>
          <w:spacing w:val="-6"/>
        </w:rPr>
        <w:t xml:space="preserve"> </w:t>
      </w:r>
      <w:r>
        <w:t>Clinical</w:t>
      </w:r>
      <w:r>
        <w:rPr>
          <w:spacing w:val="-4"/>
        </w:rPr>
        <w:t xml:space="preserve"> </w:t>
      </w:r>
      <w:r>
        <w:t>Pastoral</w:t>
      </w:r>
      <w:r>
        <w:rPr>
          <w:spacing w:val="-4"/>
        </w:rPr>
        <w:t xml:space="preserve"> </w:t>
      </w:r>
      <w:r>
        <w:t>Education.</w:t>
      </w:r>
      <w:r>
        <w:rPr>
          <w:spacing w:val="-4"/>
        </w:rPr>
        <w:t xml:space="preserve"> </w:t>
      </w:r>
      <w:r>
        <w:t>There</w:t>
      </w:r>
      <w:r>
        <w:rPr>
          <w:spacing w:val="-5"/>
        </w:rPr>
        <w:t xml:space="preserve"> </w:t>
      </w:r>
      <w:r>
        <w:t>were</w:t>
      </w:r>
      <w:r>
        <w:rPr>
          <w:spacing w:val="-6"/>
        </w:rPr>
        <w:t xml:space="preserve"> </w:t>
      </w:r>
      <w:r>
        <w:t>several</w:t>
      </w:r>
      <w:r>
        <w:rPr>
          <w:spacing w:val="-4"/>
        </w:rPr>
        <w:t xml:space="preserve"> </w:t>
      </w:r>
      <w:r>
        <w:t>responses.</w:t>
      </w:r>
      <w:r>
        <w:rPr>
          <w:spacing w:val="-4"/>
        </w:rPr>
        <w:t xml:space="preserve"> </w:t>
      </w:r>
      <w:r>
        <w:t>Chaplain</w:t>
      </w:r>
      <w:r>
        <w:rPr>
          <w:spacing w:val="-4"/>
        </w:rPr>
        <w:t xml:space="preserve"> </w:t>
      </w:r>
      <w:r>
        <w:t>Pellot</w:t>
      </w:r>
      <w:r>
        <w:rPr>
          <w:spacing w:val="-4"/>
        </w:rPr>
        <w:t xml:space="preserve"> </w:t>
      </w:r>
      <w:r>
        <w:t>responded, "One is never too old to find out who they are." Dr. Wright asserted, “that when one stops learning, they die.” Both responses underscore the value of Clinical Pastoral Education.</w:t>
      </w:r>
    </w:p>
    <w:p w14:paraId="4BF8F00E" w14:textId="77777777" w:rsidR="00681EA3" w:rsidRDefault="00000000">
      <w:pPr>
        <w:pStyle w:val="Textoindependiente"/>
        <w:spacing w:line="480" w:lineRule="auto"/>
        <w:ind w:right="717" w:firstLine="719"/>
      </w:pPr>
      <w:r>
        <w:t>A recent study was conducted to assess the value of Clinical Pastoral Education for individuals.</w:t>
      </w:r>
      <w:hyperlink w:anchor="_bookmark98" w:history="1">
        <w:r>
          <w:rPr>
            <w:vertAlign w:val="superscript"/>
          </w:rPr>
          <w:t>99</w:t>
        </w:r>
      </w:hyperlink>
      <w:r>
        <w:t xml:space="preserve"> It</w:t>
      </w:r>
      <w:r>
        <w:rPr>
          <w:spacing w:val="-3"/>
        </w:rPr>
        <w:t xml:space="preserve"> </w:t>
      </w:r>
      <w:r>
        <w:t>was</w:t>
      </w:r>
      <w:r>
        <w:rPr>
          <w:spacing w:val="-4"/>
        </w:rPr>
        <w:t xml:space="preserve"> </w:t>
      </w:r>
      <w:r>
        <w:t>a</w:t>
      </w:r>
      <w:r>
        <w:rPr>
          <w:spacing w:val="-4"/>
        </w:rPr>
        <w:t xml:space="preserve"> </w:t>
      </w:r>
      <w:r>
        <w:t>mixed-method</w:t>
      </w:r>
      <w:r>
        <w:rPr>
          <w:spacing w:val="-3"/>
        </w:rPr>
        <w:t xml:space="preserve"> </w:t>
      </w:r>
      <w:r>
        <w:t>study.</w:t>
      </w:r>
      <w:r>
        <w:rPr>
          <w:spacing w:val="-3"/>
        </w:rPr>
        <w:t xml:space="preserve"> </w:t>
      </w:r>
      <w:r>
        <w:t>The</w:t>
      </w:r>
      <w:r>
        <w:rPr>
          <w:spacing w:val="-5"/>
        </w:rPr>
        <w:t xml:space="preserve"> </w:t>
      </w:r>
      <w:r>
        <w:t>study</w:t>
      </w:r>
      <w:r>
        <w:rPr>
          <w:spacing w:val="-3"/>
        </w:rPr>
        <w:t xml:space="preserve"> </w:t>
      </w:r>
      <w:r>
        <w:t>offered</w:t>
      </w:r>
      <w:r>
        <w:rPr>
          <w:spacing w:val="-3"/>
        </w:rPr>
        <w:t xml:space="preserve"> </w:t>
      </w:r>
      <w:r>
        <w:t>interesting</w:t>
      </w:r>
      <w:r>
        <w:rPr>
          <w:spacing w:val="-3"/>
        </w:rPr>
        <w:t xml:space="preserve"> </w:t>
      </w:r>
      <w:r>
        <w:t>conclusions.</w:t>
      </w:r>
      <w:r>
        <w:rPr>
          <w:spacing w:val="-3"/>
        </w:rPr>
        <w:t xml:space="preserve"> </w:t>
      </w:r>
      <w:r>
        <w:t>The</w:t>
      </w:r>
      <w:r>
        <w:rPr>
          <w:spacing w:val="-4"/>
        </w:rPr>
        <w:t xml:space="preserve"> </w:t>
      </w:r>
      <w:r>
        <w:t>study population was of great interest. The median age of the participants was 53. This was an older group of CPE students.</w:t>
      </w:r>
    </w:p>
    <w:p w14:paraId="281E28B2" w14:textId="77777777" w:rsidR="00681EA3" w:rsidRDefault="00000000">
      <w:pPr>
        <w:pStyle w:val="Textoindependiente"/>
        <w:spacing w:before="1" w:line="480" w:lineRule="auto"/>
        <w:ind w:right="761" w:firstLine="719"/>
      </w:pPr>
      <w:r>
        <w:t>The</w:t>
      </w:r>
      <w:r>
        <w:rPr>
          <w:spacing w:val="-3"/>
        </w:rPr>
        <w:t xml:space="preserve"> </w:t>
      </w:r>
      <w:r>
        <w:t>CPE</w:t>
      </w:r>
      <w:r>
        <w:rPr>
          <w:spacing w:val="-1"/>
        </w:rPr>
        <w:t xml:space="preserve"> </w:t>
      </w:r>
      <w:r>
        <w:t>instructional</w:t>
      </w:r>
      <w:r>
        <w:rPr>
          <w:spacing w:val="-1"/>
        </w:rPr>
        <w:t xml:space="preserve"> </w:t>
      </w:r>
      <w:r>
        <w:t>method</w:t>
      </w:r>
      <w:r>
        <w:rPr>
          <w:spacing w:val="-1"/>
        </w:rPr>
        <w:t xml:space="preserve"> </w:t>
      </w:r>
      <w:r>
        <w:t>was</w:t>
      </w:r>
      <w:r>
        <w:rPr>
          <w:spacing w:val="-2"/>
        </w:rPr>
        <w:t xml:space="preserve"> </w:t>
      </w:r>
      <w:r>
        <w:t>a</w:t>
      </w:r>
      <w:r>
        <w:rPr>
          <w:spacing w:val="-2"/>
        </w:rPr>
        <w:t xml:space="preserve"> </w:t>
      </w:r>
      <w:r>
        <w:t>hybrid</w:t>
      </w:r>
      <w:r>
        <w:rPr>
          <w:spacing w:val="-1"/>
        </w:rPr>
        <w:t xml:space="preserve"> </w:t>
      </w:r>
      <w:r>
        <w:t>model.</w:t>
      </w:r>
      <w:r>
        <w:rPr>
          <w:spacing w:val="-1"/>
        </w:rPr>
        <w:t xml:space="preserve"> </w:t>
      </w:r>
      <w:r>
        <w:t>It</w:t>
      </w:r>
      <w:r>
        <w:rPr>
          <w:spacing w:val="-1"/>
        </w:rPr>
        <w:t xml:space="preserve"> </w:t>
      </w:r>
      <w:r>
        <w:t>was a</w:t>
      </w:r>
      <w:r>
        <w:rPr>
          <w:spacing w:val="-2"/>
        </w:rPr>
        <w:t xml:space="preserve"> </w:t>
      </w:r>
      <w:r>
        <w:t>400-hour</w:t>
      </w:r>
      <w:r>
        <w:rPr>
          <w:spacing w:val="-2"/>
        </w:rPr>
        <w:t xml:space="preserve"> </w:t>
      </w:r>
      <w:r>
        <w:t>program</w:t>
      </w:r>
      <w:r>
        <w:rPr>
          <w:spacing w:val="-1"/>
        </w:rPr>
        <w:t xml:space="preserve"> </w:t>
      </w:r>
      <w:r>
        <w:t>consisting of 180 Didactic hours, 40 hours of group process, and 220 hours of supervised practice. This is the standard for hybrid programs. The Institute for Clinical Pastoral Training (ICPT) offers a 400-hour</w:t>
      </w:r>
      <w:r>
        <w:rPr>
          <w:spacing w:val="-4"/>
        </w:rPr>
        <w:t xml:space="preserve"> </w:t>
      </w:r>
      <w:r>
        <w:t>hybrid</w:t>
      </w:r>
      <w:r>
        <w:rPr>
          <w:spacing w:val="-3"/>
        </w:rPr>
        <w:t xml:space="preserve"> </w:t>
      </w:r>
      <w:r>
        <w:t>model</w:t>
      </w:r>
      <w:r>
        <w:rPr>
          <w:spacing w:val="-3"/>
        </w:rPr>
        <w:t xml:space="preserve"> </w:t>
      </w:r>
      <w:r>
        <w:t>consisting</w:t>
      </w:r>
      <w:r>
        <w:rPr>
          <w:spacing w:val="-3"/>
        </w:rPr>
        <w:t xml:space="preserve"> </w:t>
      </w:r>
      <w:r>
        <w:t>of</w:t>
      </w:r>
      <w:r>
        <w:rPr>
          <w:spacing w:val="-4"/>
        </w:rPr>
        <w:t xml:space="preserve"> </w:t>
      </w:r>
      <w:r>
        <w:t>100</w:t>
      </w:r>
      <w:r>
        <w:rPr>
          <w:spacing w:val="-3"/>
        </w:rPr>
        <w:t xml:space="preserve"> </w:t>
      </w:r>
      <w:r>
        <w:t>hours</w:t>
      </w:r>
      <w:r>
        <w:rPr>
          <w:spacing w:val="-4"/>
        </w:rPr>
        <w:t xml:space="preserve"> </w:t>
      </w:r>
      <w:r>
        <w:t>of</w:t>
      </w:r>
      <w:r>
        <w:rPr>
          <w:spacing w:val="-3"/>
        </w:rPr>
        <w:t xml:space="preserve"> </w:t>
      </w:r>
      <w:r>
        <w:t>Didactic</w:t>
      </w:r>
      <w:r>
        <w:rPr>
          <w:spacing w:val="-4"/>
        </w:rPr>
        <w:t xml:space="preserve"> </w:t>
      </w:r>
      <w:r>
        <w:t>Training</w:t>
      </w:r>
      <w:r>
        <w:rPr>
          <w:spacing w:val="-3"/>
        </w:rPr>
        <w:t xml:space="preserve"> </w:t>
      </w:r>
      <w:r>
        <w:t>and</w:t>
      </w:r>
      <w:r>
        <w:rPr>
          <w:spacing w:val="-3"/>
        </w:rPr>
        <w:t xml:space="preserve"> </w:t>
      </w:r>
      <w:r>
        <w:t>300</w:t>
      </w:r>
      <w:r>
        <w:rPr>
          <w:spacing w:val="-3"/>
        </w:rPr>
        <w:t xml:space="preserve"> </w:t>
      </w:r>
      <w:r>
        <w:t>hours</w:t>
      </w:r>
      <w:r>
        <w:rPr>
          <w:spacing w:val="-4"/>
        </w:rPr>
        <w:t xml:space="preserve"> </w:t>
      </w:r>
      <w:r>
        <w:t>of</w:t>
      </w:r>
      <w:r>
        <w:rPr>
          <w:spacing w:val="-3"/>
        </w:rPr>
        <w:t xml:space="preserve"> </w:t>
      </w:r>
      <w:r>
        <w:t>supervised clinical training.</w:t>
      </w:r>
    </w:p>
    <w:p w14:paraId="280C05D0" w14:textId="77777777" w:rsidR="00681EA3" w:rsidRDefault="00000000">
      <w:pPr>
        <w:pStyle w:val="Textoindependiente"/>
        <w:spacing w:line="480" w:lineRule="auto"/>
        <w:ind w:right="717" w:firstLine="719"/>
      </w:pPr>
      <w:r>
        <w:t>The</w:t>
      </w:r>
      <w:r>
        <w:rPr>
          <w:spacing w:val="-5"/>
        </w:rPr>
        <w:t xml:space="preserve"> </w:t>
      </w:r>
      <w:r>
        <w:t>quantitative</w:t>
      </w:r>
      <w:r>
        <w:rPr>
          <w:spacing w:val="-3"/>
        </w:rPr>
        <w:t xml:space="preserve"> </w:t>
      </w:r>
      <w:r>
        <w:t>research</w:t>
      </w:r>
      <w:r>
        <w:rPr>
          <w:spacing w:val="-1"/>
        </w:rPr>
        <w:t xml:space="preserve"> </w:t>
      </w:r>
      <w:r>
        <w:t>method</w:t>
      </w:r>
      <w:r>
        <w:rPr>
          <w:spacing w:val="-3"/>
        </w:rPr>
        <w:t xml:space="preserve"> </w:t>
      </w:r>
      <w:r>
        <w:t>was</w:t>
      </w:r>
      <w:r>
        <w:rPr>
          <w:spacing w:val="-4"/>
        </w:rPr>
        <w:t xml:space="preserve"> </w:t>
      </w:r>
      <w:r>
        <w:t>a</w:t>
      </w:r>
      <w:r>
        <w:rPr>
          <w:spacing w:val="-4"/>
        </w:rPr>
        <w:t xml:space="preserve"> </w:t>
      </w:r>
      <w:r>
        <w:t>pre-</w:t>
      </w:r>
      <w:r>
        <w:rPr>
          <w:spacing w:val="-4"/>
        </w:rPr>
        <w:t xml:space="preserve"> </w:t>
      </w:r>
      <w:r>
        <w:t>and</w:t>
      </w:r>
      <w:r>
        <w:rPr>
          <w:spacing w:val="-3"/>
        </w:rPr>
        <w:t xml:space="preserve"> </w:t>
      </w:r>
      <w:r>
        <w:t>post-survey</w:t>
      </w:r>
      <w:r>
        <w:rPr>
          <w:spacing w:val="-3"/>
        </w:rPr>
        <w:t xml:space="preserve"> </w:t>
      </w:r>
      <w:r>
        <w:t>of</w:t>
      </w:r>
      <w:r>
        <w:rPr>
          <w:spacing w:val="-3"/>
        </w:rPr>
        <w:t xml:space="preserve"> </w:t>
      </w:r>
      <w:r>
        <w:t>the</w:t>
      </w:r>
      <w:r>
        <w:rPr>
          <w:spacing w:val="-5"/>
        </w:rPr>
        <w:t xml:space="preserve"> </w:t>
      </w:r>
      <w:r>
        <w:t>participant</w:t>
      </w:r>
      <w:r>
        <w:rPr>
          <w:spacing w:val="-3"/>
        </w:rPr>
        <w:t xml:space="preserve"> </w:t>
      </w:r>
      <w:r>
        <w:t>pool.</w:t>
      </w:r>
      <w:r>
        <w:rPr>
          <w:spacing w:val="-3"/>
        </w:rPr>
        <w:t xml:space="preserve"> </w:t>
      </w:r>
      <w:r>
        <w:t>The qualitative method consisted of two focus groups led by an ACPE-certified CPE educator. The focus group questions were 1. Learning and development in CPE, 2. How CPE impacted the capabilities and identities of chaplains, and 3. The utility of CPE for chaplain training.</w:t>
      </w:r>
    </w:p>
    <w:p w14:paraId="7047CB89" w14:textId="77777777" w:rsidR="00681EA3" w:rsidRDefault="00000000">
      <w:pPr>
        <w:pStyle w:val="Textoindependiente"/>
        <w:ind w:left="1080"/>
      </w:pPr>
      <w:r>
        <w:t>All</w:t>
      </w:r>
      <w:r>
        <w:rPr>
          <w:spacing w:val="-2"/>
        </w:rPr>
        <w:t xml:space="preserve"> </w:t>
      </w:r>
      <w:r>
        <w:t>seven</w:t>
      </w:r>
      <w:r>
        <w:rPr>
          <w:spacing w:val="-2"/>
        </w:rPr>
        <w:t xml:space="preserve"> </w:t>
      </w:r>
      <w:r>
        <w:t>participants</w:t>
      </w:r>
      <w:r>
        <w:rPr>
          <w:spacing w:val="-3"/>
        </w:rPr>
        <w:t xml:space="preserve"> </w:t>
      </w:r>
      <w:r>
        <w:t>completed</w:t>
      </w:r>
      <w:r>
        <w:rPr>
          <w:spacing w:val="-1"/>
        </w:rPr>
        <w:t xml:space="preserve"> </w:t>
      </w:r>
      <w:r>
        <w:t>the</w:t>
      </w:r>
      <w:r>
        <w:rPr>
          <w:spacing w:val="-3"/>
        </w:rPr>
        <w:t xml:space="preserve"> </w:t>
      </w:r>
      <w:r>
        <w:t>pre-</w:t>
      </w:r>
      <w:r>
        <w:rPr>
          <w:spacing w:val="-1"/>
        </w:rPr>
        <w:t xml:space="preserve"> </w:t>
      </w:r>
      <w:r>
        <w:t>and</w:t>
      </w:r>
      <w:r>
        <w:rPr>
          <w:spacing w:val="-2"/>
        </w:rPr>
        <w:t xml:space="preserve"> </w:t>
      </w:r>
      <w:r>
        <w:t>post-surveys</w:t>
      </w:r>
      <w:r>
        <w:rPr>
          <w:spacing w:val="-2"/>
        </w:rPr>
        <w:t xml:space="preserve"> </w:t>
      </w:r>
      <w:r>
        <w:t>and attended</w:t>
      </w:r>
      <w:r>
        <w:rPr>
          <w:spacing w:val="-2"/>
        </w:rPr>
        <w:t xml:space="preserve"> </w:t>
      </w:r>
      <w:r>
        <w:t>the</w:t>
      </w:r>
      <w:r>
        <w:rPr>
          <w:spacing w:val="-1"/>
        </w:rPr>
        <w:t xml:space="preserve"> </w:t>
      </w:r>
      <w:r>
        <w:t>focus</w:t>
      </w:r>
      <w:r>
        <w:rPr>
          <w:spacing w:val="-2"/>
        </w:rPr>
        <w:t xml:space="preserve"> groups.</w:t>
      </w:r>
    </w:p>
    <w:p w14:paraId="0D5831D8" w14:textId="77777777" w:rsidR="00681EA3" w:rsidRDefault="00681EA3">
      <w:pPr>
        <w:pStyle w:val="Textoindependiente"/>
        <w:ind w:left="0"/>
      </w:pPr>
    </w:p>
    <w:p w14:paraId="0B7CF4AD" w14:textId="77777777" w:rsidR="00681EA3" w:rsidRDefault="00000000">
      <w:pPr>
        <w:pStyle w:val="Textoindependiente"/>
      </w:pPr>
      <w:r>
        <w:t>The</w:t>
      </w:r>
      <w:r>
        <w:rPr>
          <w:spacing w:val="-3"/>
        </w:rPr>
        <w:t xml:space="preserve"> </w:t>
      </w:r>
      <w:r>
        <w:t>results</w:t>
      </w:r>
      <w:r>
        <w:rPr>
          <w:spacing w:val="-1"/>
        </w:rPr>
        <w:t xml:space="preserve"> </w:t>
      </w:r>
      <w:r>
        <w:t>were</w:t>
      </w:r>
      <w:r>
        <w:rPr>
          <w:spacing w:val="-2"/>
        </w:rPr>
        <w:t xml:space="preserve"> </w:t>
      </w:r>
      <w:r>
        <w:t>as</w:t>
      </w:r>
      <w:r>
        <w:rPr>
          <w:spacing w:val="2"/>
        </w:rPr>
        <w:t xml:space="preserve"> </w:t>
      </w:r>
      <w:r>
        <w:rPr>
          <w:spacing w:val="-2"/>
        </w:rPr>
        <w:t>follows.</w:t>
      </w:r>
    </w:p>
    <w:p w14:paraId="53C35615" w14:textId="77777777" w:rsidR="00681EA3" w:rsidRDefault="00681EA3">
      <w:pPr>
        <w:pStyle w:val="Textoindependiente"/>
        <w:spacing w:before="1"/>
        <w:ind w:left="0"/>
      </w:pPr>
    </w:p>
    <w:p w14:paraId="07CA372D" w14:textId="77777777" w:rsidR="00681EA3" w:rsidRDefault="00000000">
      <w:pPr>
        <w:pStyle w:val="Prrafodelista"/>
        <w:numPr>
          <w:ilvl w:val="0"/>
          <w:numId w:val="7"/>
        </w:numPr>
        <w:tabs>
          <w:tab w:val="left" w:pos="1319"/>
        </w:tabs>
        <w:spacing w:line="480" w:lineRule="auto"/>
        <w:ind w:right="1407" w:firstLine="719"/>
        <w:rPr>
          <w:sz w:val="24"/>
        </w:rPr>
      </w:pPr>
      <w:r>
        <w:rPr>
          <w:sz w:val="24"/>
        </w:rPr>
        <w:t>The</w:t>
      </w:r>
      <w:r>
        <w:rPr>
          <w:spacing w:val="-7"/>
          <w:sz w:val="24"/>
        </w:rPr>
        <w:t xml:space="preserve"> </w:t>
      </w:r>
      <w:r>
        <w:rPr>
          <w:sz w:val="24"/>
        </w:rPr>
        <w:t>CPE</w:t>
      </w:r>
      <w:r>
        <w:rPr>
          <w:spacing w:val="-5"/>
          <w:sz w:val="24"/>
        </w:rPr>
        <w:t xml:space="preserve"> </w:t>
      </w:r>
      <w:r>
        <w:rPr>
          <w:sz w:val="24"/>
        </w:rPr>
        <w:t>experience</w:t>
      </w:r>
      <w:r>
        <w:rPr>
          <w:spacing w:val="-6"/>
          <w:sz w:val="24"/>
        </w:rPr>
        <w:t xml:space="preserve"> </w:t>
      </w:r>
      <w:r>
        <w:rPr>
          <w:sz w:val="24"/>
        </w:rPr>
        <w:t>developed</w:t>
      </w:r>
      <w:r>
        <w:rPr>
          <w:spacing w:val="-5"/>
          <w:sz w:val="24"/>
        </w:rPr>
        <w:t xml:space="preserve"> </w:t>
      </w:r>
      <w:r>
        <w:rPr>
          <w:sz w:val="24"/>
        </w:rPr>
        <w:t>greater</w:t>
      </w:r>
      <w:r>
        <w:rPr>
          <w:spacing w:val="-5"/>
          <w:sz w:val="24"/>
        </w:rPr>
        <w:t xml:space="preserve"> </w:t>
      </w:r>
      <w:r>
        <w:rPr>
          <w:sz w:val="24"/>
        </w:rPr>
        <w:t>self-confidence,</w:t>
      </w:r>
      <w:r>
        <w:rPr>
          <w:spacing w:val="-5"/>
          <w:sz w:val="24"/>
        </w:rPr>
        <w:t xml:space="preserve"> </w:t>
      </w:r>
      <w:r>
        <w:rPr>
          <w:sz w:val="24"/>
        </w:rPr>
        <w:t>greater</w:t>
      </w:r>
      <w:r>
        <w:rPr>
          <w:spacing w:val="-5"/>
          <w:sz w:val="24"/>
        </w:rPr>
        <w:t xml:space="preserve"> </w:t>
      </w:r>
      <w:r>
        <w:rPr>
          <w:sz w:val="24"/>
        </w:rPr>
        <w:t>professionalism, greater leadership, and greater ability towards teamwork.</w:t>
      </w:r>
    </w:p>
    <w:p w14:paraId="73B38120" w14:textId="77777777" w:rsidR="00681EA3" w:rsidRDefault="00000000">
      <w:pPr>
        <w:pStyle w:val="Textoindependiente"/>
        <w:spacing w:before="198"/>
        <w:ind w:left="0"/>
        <w:rPr>
          <w:sz w:val="20"/>
        </w:rPr>
      </w:pPr>
      <w:r>
        <w:rPr>
          <w:noProof/>
          <w:sz w:val="20"/>
        </w:rPr>
        <mc:AlternateContent>
          <mc:Choice Requires="wps">
            <w:drawing>
              <wp:anchor distT="0" distB="0" distL="0" distR="0" simplePos="0" relativeHeight="487611904" behindDoc="1" locked="0" layoutInCell="1" allowOverlap="1" wp14:anchorId="796599AD" wp14:editId="49C582CD">
                <wp:simplePos x="0" y="0"/>
                <wp:positionH relativeFrom="page">
                  <wp:posOffset>914704</wp:posOffset>
                </wp:positionH>
                <wp:positionV relativeFrom="paragraph">
                  <wp:posOffset>287321</wp:posOffset>
                </wp:positionV>
                <wp:extent cx="1829435" cy="762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E833DF" id="Graphic 52" o:spid="_x0000_s1026" style="position:absolute;margin-left:1in;margin-top:22.6pt;width:144.05pt;height:.6pt;z-index:-1570457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CXS7D4AAAAAkBAAAPAAAAZHJzL2Rvd25yZXYueG1sTI/BTsMwEETv&#10;SPyDtUhcEHWahKqEOFUVxAEQghbE2Y2XOCK2g+225u9ZTnDb0Y5m3tSrZEZ2QB8GZwXMZxkwtJ1T&#10;g+0FvL3eXS6BhSitkqOzKOAbA6ya05NaVsod7QYP29gzCrGhkgJ0jFPFeeg0GhlmbkJLvw/njYwk&#10;fc+Vl0cKNyPPs2zBjRwsNWg5Yaux+9zujYA2pfXt873uLh7w5em9uPZt8fUoxPlZWt8Ai5jinxl+&#10;8QkdGmLaub1VgY2ky5K2RAHlVQ6MDGWRz4Ht6FiUwJua/1/Q/AAAAP//AwBQSwECLQAUAAYACAAA&#10;ACEAtoM4kv4AAADhAQAAEwAAAAAAAAAAAAAAAAAAAAAAW0NvbnRlbnRfVHlwZXNdLnhtbFBLAQIt&#10;ABQABgAIAAAAIQA4/SH/1gAAAJQBAAALAAAAAAAAAAAAAAAAAC8BAABfcmVscy8ucmVsc1BLAQIt&#10;ABQABgAIAAAAIQBJGwo+HQIAAL0EAAAOAAAAAAAAAAAAAAAAAC4CAABkcnMvZTJvRG9jLnhtbFBL&#10;AQItABQABgAIAAAAIQACXS7D4AAAAAkBAAAPAAAAAAAAAAAAAAAAAHcEAABkcnMvZG93bnJldi54&#10;bWxQSwUGAAAAAAQABADzAAAAhAUAAAAA&#10;" path="m1829054,l,,,7620r1829054,l1829054,xe" fillcolor="black" stroked="f">
                <v:path arrowok="t"/>
                <w10:wrap type="topAndBottom" anchorx="page"/>
              </v:shape>
            </w:pict>
          </mc:Fallback>
        </mc:AlternateContent>
      </w:r>
    </w:p>
    <w:p w14:paraId="486DA947" w14:textId="77777777" w:rsidR="00681EA3" w:rsidRDefault="00000000">
      <w:pPr>
        <w:spacing w:before="94"/>
        <w:ind w:left="360" w:right="911" w:firstLine="719"/>
        <w:jc w:val="both"/>
        <w:rPr>
          <w:sz w:val="20"/>
        </w:rPr>
      </w:pPr>
      <w:bookmarkStart w:id="98" w:name="_bookmark98"/>
      <w:bookmarkEnd w:id="98"/>
      <w:r>
        <w:rPr>
          <w:sz w:val="20"/>
          <w:vertAlign w:val="superscript"/>
        </w:rPr>
        <w:t>99</w:t>
      </w:r>
      <w:r>
        <w:rPr>
          <w:spacing w:val="-3"/>
          <w:sz w:val="20"/>
        </w:rPr>
        <w:t xml:space="preserve"> </w:t>
      </w:r>
      <w:r>
        <w:rPr>
          <w:sz w:val="20"/>
        </w:rPr>
        <w:t>Csaba</w:t>
      </w:r>
      <w:r>
        <w:rPr>
          <w:spacing w:val="-3"/>
          <w:sz w:val="20"/>
        </w:rPr>
        <w:t xml:space="preserve"> </w:t>
      </w:r>
      <w:r>
        <w:rPr>
          <w:sz w:val="20"/>
        </w:rPr>
        <w:t>Szilagyi,</w:t>
      </w:r>
      <w:r>
        <w:rPr>
          <w:spacing w:val="-3"/>
          <w:sz w:val="20"/>
        </w:rPr>
        <w:t xml:space="preserve"> </w:t>
      </w:r>
      <w:r>
        <w:rPr>
          <w:sz w:val="20"/>
        </w:rPr>
        <w:t>Mark</w:t>
      </w:r>
      <w:r>
        <w:rPr>
          <w:spacing w:val="-2"/>
          <w:sz w:val="20"/>
        </w:rPr>
        <w:t xml:space="preserve"> </w:t>
      </w:r>
      <w:r>
        <w:rPr>
          <w:sz w:val="20"/>
        </w:rPr>
        <w:t>Newitt,</w:t>
      </w:r>
      <w:r>
        <w:rPr>
          <w:spacing w:val="-3"/>
          <w:sz w:val="20"/>
        </w:rPr>
        <w:t xml:space="preserve"> </w:t>
      </w:r>
      <w:r>
        <w:rPr>
          <w:sz w:val="20"/>
        </w:rPr>
        <w:t>Daniel</w:t>
      </w:r>
      <w:r>
        <w:rPr>
          <w:spacing w:val="-3"/>
          <w:sz w:val="20"/>
        </w:rPr>
        <w:t xml:space="preserve"> </w:t>
      </w:r>
      <w:r>
        <w:rPr>
          <w:sz w:val="20"/>
        </w:rPr>
        <w:t>Nuzum,</w:t>
      </w:r>
      <w:r>
        <w:rPr>
          <w:spacing w:val="-3"/>
          <w:sz w:val="20"/>
        </w:rPr>
        <w:t xml:space="preserve"> </w:t>
      </w:r>
      <w:r>
        <w:rPr>
          <w:sz w:val="20"/>
        </w:rPr>
        <w:t>and</w:t>
      </w:r>
      <w:r>
        <w:rPr>
          <w:spacing w:val="-2"/>
          <w:sz w:val="20"/>
        </w:rPr>
        <w:t xml:space="preserve"> </w:t>
      </w:r>
      <w:r>
        <w:rPr>
          <w:sz w:val="20"/>
        </w:rPr>
        <w:t>Kingston</w:t>
      </w:r>
      <w:r>
        <w:rPr>
          <w:spacing w:val="-7"/>
          <w:sz w:val="20"/>
        </w:rPr>
        <w:t xml:space="preserve"> </w:t>
      </w:r>
      <w:r>
        <w:rPr>
          <w:sz w:val="20"/>
        </w:rPr>
        <w:t>Rajiah,</w:t>
      </w:r>
      <w:r>
        <w:rPr>
          <w:spacing w:val="-3"/>
          <w:sz w:val="20"/>
        </w:rPr>
        <w:t xml:space="preserve"> </w:t>
      </w:r>
      <w:r>
        <w:rPr>
          <w:sz w:val="20"/>
        </w:rPr>
        <w:t>“Chaplain</w:t>
      </w:r>
      <w:r>
        <w:rPr>
          <w:spacing w:val="-2"/>
          <w:sz w:val="20"/>
        </w:rPr>
        <w:t xml:space="preserve"> </w:t>
      </w:r>
      <w:r>
        <w:rPr>
          <w:sz w:val="20"/>
        </w:rPr>
        <w:t>Development</w:t>
      </w:r>
      <w:r>
        <w:rPr>
          <w:spacing w:val="-4"/>
          <w:sz w:val="20"/>
        </w:rPr>
        <w:t xml:space="preserve"> </w:t>
      </w:r>
      <w:r>
        <w:rPr>
          <w:sz w:val="20"/>
        </w:rPr>
        <w:t>in</w:t>
      </w:r>
      <w:r>
        <w:rPr>
          <w:spacing w:val="-2"/>
          <w:sz w:val="20"/>
        </w:rPr>
        <w:t xml:space="preserve"> </w:t>
      </w:r>
      <w:r>
        <w:rPr>
          <w:sz w:val="20"/>
        </w:rPr>
        <w:t>Clinical Pastoral</w:t>
      </w:r>
      <w:r>
        <w:rPr>
          <w:spacing w:val="-3"/>
          <w:sz w:val="20"/>
        </w:rPr>
        <w:t xml:space="preserve"> </w:t>
      </w:r>
      <w:r>
        <w:rPr>
          <w:sz w:val="20"/>
        </w:rPr>
        <w:t>Education</w:t>
      </w:r>
      <w:r>
        <w:rPr>
          <w:spacing w:val="-2"/>
          <w:sz w:val="20"/>
        </w:rPr>
        <w:t xml:space="preserve"> </w:t>
      </w:r>
      <w:r>
        <w:rPr>
          <w:sz w:val="20"/>
        </w:rPr>
        <w:t>(CPE)</w:t>
      </w:r>
      <w:r>
        <w:rPr>
          <w:spacing w:val="-2"/>
          <w:sz w:val="20"/>
        </w:rPr>
        <w:t xml:space="preserve"> </w:t>
      </w:r>
      <w:r>
        <w:rPr>
          <w:sz w:val="20"/>
        </w:rPr>
        <w:t>in</w:t>
      </w:r>
      <w:r>
        <w:rPr>
          <w:spacing w:val="-2"/>
          <w:sz w:val="20"/>
        </w:rPr>
        <w:t xml:space="preserve"> </w:t>
      </w:r>
      <w:r>
        <w:rPr>
          <w:sz w:val="20"/>
        </w:rPr>
        <w:t>Healthcare</w:t>
      </w:r>
      <w:r>
        <w:rPr>
          <w:spacing w:val="-3"/>
          <w:sz w:val="20"/>
        </w:rPr>
        <w:t xml:space="preserve"> </w:t>
      </w:r>
      <w:r>
        <w:rPr>
          <w:sz w:val="20"/>
        </w:rPr>
        <w:t>Settings</w:t>
      </w:r>
      <w:r>
        <w:rPr>
          <w:spacing w:val="-4"/>
          <w:sz w:val="20"/>
        </w:rPr>
        <w:t xml:space="preserve"> </w:t>
      </w:r>
      <w:r>
        <w:rPr>
          <w:sz w:val="20"/>
        </w:rPr>
        <w:t>in</w:t>
      </w:r>
      <w:r>
        <w:rPr>
          <w:spacing w:val="-2"/>
          <w:sz w:val="20"/>
        </w:rPr>
        <w:t xml:space="preserve"> </w:t>
      </w:r>
      <w:r>
        <w:rPr>
          <w:sz w:val="20"/>
        </w:rPr>
        <w:t>England:</w:t>
      </w:r>
      <w:r>
        <w:rPr>
          <w:spacing w:val="-6"/>
          <w:sz w:val="20"/>
        </w:rPr>
        <w:t xml:space="preserve"> </w:t>
      </w:r>
      <w:r>
        <w:rPr>
          <w:sz w:val="20"/>
        </w:rPr>
        <w:t>A</w:t>
      </w:r>
      <w:r>
        <w:rPr>
          <w:spacing w:val="-3"/>
          <w:sz w:val="20"/>
        </w:rPr>
        <w:t xml:space="preserve"> </w:t>
      </w:r>
      <w:r>
        <w:rPr>
          <w:sz w:val="20"/>
        </w:rPr>
        <w:t>Mixed</w:t>
      </w:r>
      <w:r>
        <w:rPr>
          <w:spacing w:val="-2"/>
          <w:sz w:val="20"/>
        </w:rPr>
        <w:t xml:space="preserve"> </w:t>
      </w:r>
      <w:r>
        <w:rPr>
          <w:sz w:val="20"/>
        </w:rPr>
        <w:t>Methods</w:t>
      </w:r>
      <w:r>
        <w:rPr>
          <w:spacing w:val="-4"/>
          <w:sz w:val="20"/>
        </w:rPr>
        <w:t xml:space="preserve"> </w:t>
      </w:r>
      <w:r>
        <w:rPr>
          <w:sz w:val="20"/>
        </w:rPr>
        <w:t xml:space="preserve">Study,” </w:t>
      </w:r>
      <w:proofErr w:type="spellStart"/>
      <w:r>
        <w:rPr>
          <w:i/>
          <w:sz w:val="20"/>
        </w:rPr>
        <w:t>PloS</w:t>
      </w:r>
      <w:proofErr w:type="spellEnd"/>
      <w:r>
        <w:rPr>
          <w:i/>
          <w:spacing w:val="-2"/>
          <w:sz w:val="20"/>
        </w:rPr>
        <w:t xml:space="preserve"> </w:t>
      </w:r>
      <w:r>
        <w:rPr>
          <w:i/>
          <w:sz w:val="20"/>
        </w:rPr>
        <w:t>One</w:t>
      </w:r>
      <w:r>
        <w:rPr>
          <w:i/>
          <w:spacing w:val="-1"/>
          <w:sz w:val="20"/>
        </w:rPr>
        <w:t xml:space="preserve"> </w:t>
      </w:r>
      <w:r>
        <w:rPr>
          <w:sz w:val="20"/>
        </w:rPr>
        <w:t>19,</w:t>
      </w:r>
      <w:r>
        <w:rPr>
          <w:spacing w:val="-3"/>
          <w:sz w:val="20"/>
        </w:rPr>
        <w:t xml:space="preserve"> </w:t>
      </w:r>
      <w:r>
        <w:rPr>
          <w:sz w:val="20"/>
        </w:rPr>
        <w:t>no.</w:t>
      </w:r>
      <w:r>
        <w:rPr>
          <w:spacing w:val="-3"/>
          <w:sz w:val="20"/>
        </w:rPr>
        <w:t xml:space="preserve"> </w:t>
      </w:r>
      <w:r>
        <w:rPr>
          <w:sz w:val="20"/>
        </w:rPr>
        <w:t>9</w:t>
      </w:r>
      <w:r>
        <w:rPr>
          <w:spacing w:val="-4"/>
          <w:sz w:val="20"/>
        </w:rPr>
        <w:t xml:space="preserve"> </w:t>
      </w:r>
      <w:r>
        <w:rPr>
          <w:sz w:val="20"/>
        </w:rPr>
        <w:t xml:space="preserve">(2024) </w:t>
      </w:r>
      <w:r>
        <w:rPr>
          <w:spacing w:val="-2"/>
          <w:sz w:val="20"/>
        </w:rPr>
        <w:t>1–30.</w:t>
      </w:r>
    </w:p>
    <w:p w14:paraId="3203DDFD" w14:textId="77777777" w:rsidR="00681EA3" w:rsidRDefault="00681EA3">
      <w:pPr>
        <w:jc w:val="both"/>
        <w:rPr>
          <w:sz w:val="20"/>
        </w:rPr>
        <w:sectPr w:rsidR="00681EA3">
          <w:pgSz w:w="12240" w:h="15840"/>
          <w:pgMar w:top="1320" w:right="720" w:bottom="280" w:left="1080" w:header="737" w:footer="0" w:gutter="0"/>
          <w:cols w:space="720"/>
        </w:sectPr>
      </w:pPr>
    </w:p>
    <w:p w14:paraId="5967FA8A" w14:textId="77777777" w:rsidR="00681EA3" w:rsidRDefault="00000000">
      <w:pPr>
        <w:pStyle w:val="Prrafodelista"/>
        <w:numPr>
          <w:ilvl w:val="0"/>
          <w:numId w:val="7"/>
        </w:numPr>
        <w:tabs>
          <w:tab w:val="left" w:pos="1319"/>
        </w:tabs>
        <w:spacing w:before="101" w:line="480" w:lineRule="auto"/>
        <w:ind w:right="1360" w:firstLine="719"/>
        <w:rPr>
          <w:sz w:val="24"/>
        </w:rPr>
      </w:pPr>
      <w:r>
        <w:rPr>
          <w:sz w:val="24"/>
        </w:rPr>
        <w:lastRenderedPageBreak/>
        <w:t>In</w:t>
      </w:r>
      <w:r>
        <w:rPr>
          <w:spacing w:val="-4"/>
          <w:sz w:val="24"/>
        </w:rPr>
        <w:t xml:space="preserve"> </w:t>
      </w:r>
      <w:r>
        <w:rPr>
          <w:sz w:val="24"/>
        </w:rPr>
        <w:t>terms</w:t>
      </w:r>
      <w:r>
        <w:rPr>
          <w:spacing w:val="-4"/>
          <w:sz w:val="24"/>
        </w:rPr>
        <w:t xml:space="preserve"> </w:t>
      </w:r>
      <w:r>
        <w:rPr>
          <w:sz w:val="24"/>
        </w:rPr>
        <w:t>of</w:t>
      </w:r>
      <w:r>
        <w:rPr>
          <w:spacing w:val="-4"/>
          <w:sz w:val="24"/>
        </w:rPr>
        <w:t xml:space="preserve"> </w:t>
      </w:r>
      <w:r>
        <w:rPr>
          <w:sz w:val="24"/>
        </w:rPr>
        <w:t>chaplain</w:t>
      </w:r>
      <w:r>
        <w:rPr>
          <w:spacing w:val="-4"/>
          <w:sz w:val="24"/>
        </w:rPr>
        <w:t xml:space="preserve"> </w:t>
      </w:r>
      <w:r>
        <w:rPr>
          <w:sz w:val="24"/>
        </w:rPr>
        <w:t>competence,</w:t>
      </w:r>
      <w:r>
        <w:rPr>
          <w:spacing w:val="-4"/>
          <w:sz w:val="24"/>
        </w:rPr>
        <w:t xml:space="preserve"> </w:t>
      </w:r>
      <w:r>
        <w:rPr>
          <w:sz w:val="24"/>
        </w:rPr>
        <w:t>the</w:t>
      </w:r>
      <w:r>
        <w:rPr>
          <w:spacing w:val="-4"/>
          <w:sz w:val="24"/>
        </w:rPr>
        <w:t xml:space="preserve"> </w:t>
      </w:r>
      <w:r>
        <w:rPr>
          <w:sz w:val="24"/>
        </w:rPr>
        <w:t>participants</w:t>
      </w:r>
      <w:r>
        <w:rPr>
          <w:spacing w:val="-4"/>
          <w:sz w:val="24"/>
        </w:rPr>
        <w:t xml:space="preserve"> </w:t>
      </w:r>
      <w:r>
        <w:rPr>
          <w:sz w:val="24"/>
        </w:rPr>
        <w:t>reported</w:t>
      </w:r>
      <w:r>
        <w:rPr>
          <w:spacing w:val="-4"/>
          <w:sz w:val="24"/>
        </w:rPr>
        <w:t xml:space="preserve"> </w:t>
      </w:r>
      <w:r>
        <w:rPr>
          <w:sz w:val="24"/>
        </w:rPr>
        <w:t>an</w:t>
      </w:r>
      <w:r>
        <w:rPr>
          <w:spacing w:val="-4"/>
          <w:sz w:val="24"/>
        </w:rPr>
        <w:t xml:space="preserve"> </w:t>
      </w:r>
      <w:r>
        <w:rPr>
          <w:sz w:val="24"/>
        </w:rPr>
        <w:t>increased</w:t>
      </w:r>
      <w:r>
        <w:rPr>
          <w:spacing w:val="-4"/>
          <w:sz w:val="24"/>
        </w:rPr>
        <w:t xml:space="preserve"> </w:t>
      </w:r>
      <w:r>
        <w:rPr>
          <w:sz w:val="24"/>
        </w:rPr>
        <w:t>ability</w:t>
      </w:r>
      <w:r>
        <w:rPr>
          <w:spacing w:val="-4"/>
          <w:sz w:val="24"/>
        </w:rPr>
        <w:t xml:space="preserve"> </w:t>
      </w:r>
      <w:r>
        <w:rPr>
          <w:sz w:val="24"/>
        </w:rPr>
        <w:t>to understand relational dynamics and an ability to collaborate effectively.</w:t>
      </w:r>
    </w:p>
    <w:p w14:paraId="050372DA" w14:textId="77777777" w:rsidR="00681EA3" w:rsidRDefault="00000000">
      <w:pPr>
        <w:pStyle w:val="Prrafodelista"/>
        <w:numPr>
          <w:ilvl w:val="0"/>
          <w:numId w:val="7"/>
        </w:numPr>
        <w:tabs>
          <w:tab w:val="left" w:pos="1319"/>
        </w:tabs>
        <w:spacing w:line="480" w:lineRule="auto"/>
        <w:ind w:right="1603" w:firstLine="719"/>
        <w:rPr>
          <w:sz w:val="24"/>
        </w:rPr>
      </w:pPr>
      <w:r>
        <w:rPr>
          <w:sz w:val="24"/>
        </w:rPr>
        <w:t>The</w:t>
      </w:r>
      <w:r>
        <w:rPr>
          <w:spacing w:val="-6"/>
          <w:sz w:val="24"/>
        </w:rPr>
        <w:t xml:space="preserve"> </w:t>
      </w:r>
      <w:r>
        <w:rPr>
          <w:sz w:val="24"/>
        </w:rPr>
        <w:t>participants</w:t>
      </w:r>
      <w:r>
        <w:rPr>
          <w:spacing w:val="-5"/>
          <w:sz w:val="24"/>
        </w:rPr>
        <w:t xml:space="preserve"> </w:t>
      </w:r>
      <w:r>
        <w:rPr>
          <w:sz w:val="24"/>
        </w:rPr>
        <w:t>grew</w:t>
      </w:r>
      <w:r>
        <w:rPr>
          <w:spacing w:val="-3"/>
          <w:sz w:val="24"/>
        </w:rPr>
        <w:t xml:space="preserve"> </w:t>
      </w:r>
      <w:r>
        <w:rPr>
          <w:sz w:val="24"/>
        </w:rPr>
        <w:t>as</w:t>
      </w:r>
      <w:r>
        <w:rPr>
          <w:spacing w:val="-5"/>
          <w:sz w:val="24"/>
        </w:rPr>
        <w:t xml:space="preserve"> </w:t>
      </w:r>
      <w:r>
        <w:rPr>
          <w:sz w:val="24"/>
        </w:rPr>
        <w:t>reflective</w:t>
      </w:r>
      <w:r>
        <w:rPr>
          <w:spacing w:val="-5"/>
          <w:sz w:val="24"/>
        </w:rPr>
        <w:t xml:space="preserve"> </w:t>
      </w:r>
      <w:r>
        <w:rPr>
          <w:sz w:val="24"/>
        </w:rPr>
        <w:t>participants</w:t>
      </w:r>
      <w:r>
        <w:rPr>
          <w:spacing w:val="-5"/>
          <w:sz w:val="24"/>
        </w:rPr>
        <w:t xml:space="preserve"> </w:t>
      </w:r>
      <w:r>
        <w:rPr>
          <w:sz w:val="24"/>
        </w:rPr>
        <w:t>with</w:t>
      </w:r>
      <w:r>
        <w:rPr>
          <w:spacing w:val="-4"/>
          <w:sz w:val="24"/>
        </w:rPr>
        <w:t xml:space="preserve"> </w:t>
      </w:r>
      <w:r>
        <w:rPr>
          <w:sz w:val="24"/>
        </w:rPr>
        <w:t>staff,</w:t>
      </w:r>
      <w:r>
        <w:rPr>
          <w:spacing w:val="-4"/>
          <w:sz w:val="24"/>
        </w:rPr>
        <w:t xml:space="preserve"> </w:t>
      </w:r>
      <w:r>
        <w:rPr>
          <w:sz w:val="24"/>
        </w:rPr>
        <w:t>patients,</w:t>
      </w:r>
      <w:r>
        <w:rPr>
          <w:spacing w:val="-4"/>
          <w:sz w:val="24"/>
        </w:rPr>
        <w:t xml:space="preserve"> </w:t>
      </w:r>
      <w:r>
        <w:rPr>
          <w:sz w:val="24"/>
        </w:rPr>
        <w:t>and</w:t>
      </w:r>
      <w:r>
        <w:rPr>
          <w:spacing w:val="-4"/>
          <w:sz w:val="24"/>
        </w:rPr>
        <w:t xml:space="preserve"> </w:t>
      </w:r>
      <w:r>
        <w:rPr>
          <w:sz w:val="24"/>
        </w:rPr>
        <w:t xml:space="preserve">patient </w:t>
      </w:r>
      <w:r>
        <w:rPr>
          <w:spacing w:val="-2"/>
          <w:sz w:val="24"/>
        </w:rPr>
        <w:t>families.</w:t>
      </w:r>
    </w:p>
    <w:p w14:paraId="7059CC31" w14:textId="77777777" w:rsidR="00681EA3" w:rsidRDefault="00000000">
      <w:pPr>
        <w:pStyle w:val="Prrafodelista"/>
        <w:numPr>
          <w:ilvl w:val="0"/>
          <w:numId w:val="7"/>
        </w:numPr>
        <w:tabs>
          <w:tab w:val="left" w:pos="1319"/>
        </w:tabs>
        <w:spacing w:line="480" w:lineRule="auto"/>
        <w:ind w:right="1188" w:firstLine="719"/>
        <w:rPr>
          <w:sz w:val="24"/>
        </w:rPr>
      </w:pPr>
      <w:r>
        <w:rPr>
          <w:sz w:val="24"/>
        </w:rPr>
        <w:t>The</w:t>
      </w:r>
      <w:r>
        <w:rPr>
          <w:spacing w:val="-5"/>
          <w:sz w:val="24"/>
        </w:rPr>
        <w:t xml:space="preserve"> </w:t>
      </w:r>
      <w:r>
        <w:rPr>
          <w:sz w:val="24"/>
        </w:rPr>
        <w:t>participants</w:t>
      </w:r>
      <w:r>
        <w:rPr>
          <w:spacing w:val="-4"/>
          <w:sz w:val="24"/>
        </w:rPr>
        <w:t xml:space="preserve"> </w:t>
      </w:r>
      <w:r>
        <w:rPr>
          <w:sz w:val="24"/>
        </w:rPr>
        <w:t>grew</w:t>
      </w:r>
      <w:r>
        <w:rPr>
          <w:spacing w:val="-3"/>
          <w:sz w:val="24"/>
        </w:rPr>
        <w:t xml:space="preserve"> </w:t>
      </w:r>
      <w:r>
        <w:rPr>
          <w:sz w:val="24"/>
        </w:rPr>
        <w:t>in</w:t>
      </w:r>
      <w:r>
        <w:rPr>
          <w:spacing w:val="-4"/>
          <w:sz w:val="24"/>
        </w:rPr>
        <w:t xml:space="preserve"> </w:t>
      </w:r>
      <w:r>
        <w:rPr>
          <w:sz w:val="24"/>
        </w:rPr>
        <w:t>self-awareness</w:t>
      </w:r>
      <w:r>
        <w:rPr>
          <w:spacing w:val="-4"/>
          <w:sz w:val="24"/>
        </w:rPr>
        <w:t xml:space="preserve"> </w:t>
      </w:r>
      <w:r>
        <w:rPr>
          <w:sz w:val="24"/>
        </w:rPr>
        <w:t>and</w:t>
      </w:r>
      <w:r>
        <w:rPr>
          <w:spacing w:val="-4"/>
          <w:sz w:val="24"/>
        </w:rPr>
        <w:t xml:space="preserve"> </w:t>
      </w:r>
      <w:r>
        <w:rPr>
          <w:sz w:val="24"/>
        </w:rPr>
        <w:t>clinical</w:t>
      </w:r>
      <w:r>
        <w:rPr>
          <w:spacing w:val="-4"/>
          <w:sz w:val="24"/>
        </w:rPr>
        <w:t xml:space="preserve"> </w:t>
      </w:r>
      <w:r>
        <w:rPr>
          <w:sz w:val="24"/>
        </w:rPr>
        <w:t>awareness.</w:t>
      </w:r>
      <w:r>
        <w:rPr>
          <w:spacing w:val="-4"/>
          <w:sz w:val="24"/>
        </w:rPr>
        <w:t xml:space="preserve"> </w:t>
      </w:r>
      <w:r>
        <w:rPr>
          <w:sz w:val="24"/>
        </w:rPr>
        <w:t>They</w:t>
      </w:r>
      <w:r>
        <w:rPr>
          <w:spacing w:val="-4"/>
          <w:sz w:val="24"/>
        </w:rPr>
        <w:t xml:space="preserve"> </w:t>
      </w:r>
      <w:r>
        <w:rPr>
          <w:sz w:val="24"/>
        </w:rPr>
        <w:t>grew</w:t>
      </w:r>
      <w:r>
        <w:rPr>
          <w:spacing w:val="-4"/>
          <w:sz w:val="24"/>
        </w:rPr>
        <w:t xml:space="preserve"> </w:t>
      </w:r>
      <w:r>
        <w:rPr>
          <w:sz w:val="24"/>
        </w:rPr>
        <w:t>in</w:t>
      </w:r>
      <w:r>
        <w:rPr>
          <w:spacing w:val="-4"/>
          <w:sz w:val="24"/>
        </w:rPr>
        <w:t xml:space="preserve"> </w:t>
      </w:r>
      <w:r>
        <w:rPr>
          <w:sz w:val="24"/>
        </w:rPr>
        <w:t>their emotional intelligence and in their ability to work with diverse populations.</w:t>
      </w:r>
    </w:p>
    <w:p w14:paraId="3FFB5A14" w14:textId="77777777" w:rsidR="00681EA3" w:rsidRDefault="00000000">
      <w:pPr>
        <w:pStyle w:val="Textoindependiente"/>
        <w:spacing w:line="480" w:lineRule="auto"/>
        <w:ind w:right="800" w:firstLine="719"/>
      </w:pPr>
      <w:r>
        <w:t>These results are consistent with other such studies. Given the small sample size, the results</w:t>
      </w:r>
      <w:r>
        <w:rPr>
          <w:spacing w:val="-4"/>
        </w:rPr>
        <w:t xml:space="preserve"> </w:t>
      </w:r>
      <w:r>
        <w:t>cannot</w:t>
      </w:r>
      <w:r>
        <w:rPr>
          <w:spacing w:val="-3"/>
        </w:rPr>
        <w:t xml:space="preserve"> </w:t>
      </w:r>
      <w:r>
        <w:t>be</w:t>
      </w:r>
      <w:r>
        <w:rPr>
          <w:spacing w:val="-3"/>
        </w:rPr>
        <w:t xml:space="preserve"> </w:t>
      </w:r>
      <w:r>
        <w:t>generalized.</w:t>
      </w:r>
      <w:r>
        <w:rPr>
          <w:spacing w:val="-3"/>
        </w:rPr>
        <w:t xml:space="preserve"> </w:t>
      </w:r>
      <w:r>
        <w:t>Also,</w:t>
      </w:r>
      <w:r>
        <w:rPr>
          <w:spacing w:val="-3"/>
        </w:rPr>
        <w:t xml:space="preserve"> </w:t>
      </w:r>
      <w:r>
        <w:t>because</w:t>
      </w:r>
      <w:r>
        <w:rPr>
          <w:spacing w:val="-4"/>
        </w:rPr>
        <w:t xml:space="preserve"> </w:t>
      </w:r>
      <w:r>
        <w:t>the</w:t>
      </w:r>
      <w:r>
        <w:rPr>
          <w:spacing w:val="-2"/>
        </w:rPr>
        <w:t xml:space="preserve"> </w:t>
      </w:r>
      <w:r>
        <w:t>results</w:t>
      </w:r>
      <w:r>
        <w:rPr>
          <w:spacing w:val="-4"/>
        </w:rPr>
        <w:t xml:space="preserve"> </w:t>
      </w:r>
      <w:r>
        <w:t>are</w:t>
      </w:r>
      <w:r>
        <w:rPr>
          <w:spacing w:val="-5"/>
        </w:rPr>
        <w:t xml:space="preserve"> </w:t>
      </w:r>
      <w:r>
        <w:t>based</w:t>
      </w:r>
      <w:r>
        <w:rPr>
          <w:spacing w:val="-3"/>
        </w:rPr>
        <w:t xml:space="preserve"> </w:t>
      </w:r>
      <w:r>
        <w:t>on</w:t>
      </w:r>
      <w:r>
        <w:rPr>
          <w:spacing w:val="-3"/>
        </w:rPr>
        <w:t xml:space="preserve"> </w:t>
      </w:r>
      <w:r>
        <w:t>self-reports,</w:t>
      </w:r>
      <w:r>
        <w:rPr>
          <w:spacing w:val="-3"/>
        </w:rPr>
        <w:t xml:space="preserve"> </w:t>
      </w:r>
      <w:r>
        <w:t>reliability</w:t>
      </w:r>
      <w:r>
        <w:rPr>
          <w:spacing w:val="-3"/>
        </w:rPr>
        <w:t xml:space="preserve"> </w:t>
      </w:r>
      <w:r>
        <w:t>is low. However, these results warrant further studies of this sort. These results are impressive enough to encourage enrolling in CPE.</w:t>
      </w:r>
    </w:p>
    <w:p w14:paraId="28BB88DC" w14:textId="77777777" w:rsidR="00681EA3" w:rsidRDefault="00000000">
      <w:pPr>
        <w:pStyle w:val="Textoindependiente"/>
        <w:spacing w:before="1" w:line="480" w:lineRule="auto"/>
        <w:ind w:right="717" w:firstLine="719"/>
      </w:pPr>
      <w:r>
        <w:t>Chaplain</w:t>
      </w:r>
      <w:r>
        <w:rPr>
          <w:spacing w:val="-4"/>
        </w:rPr>
        <w:t xml:space="preserve"> </w:t>
      </w:r>
      <w:r>
        <w:t>Cuenca</w:t>
      </w:r>
      <w:r>
        <w:rPr>
          <w:spacing w:val="-5"/>
        </w:rPr>
        <w:t xml:space="preserve"> </w:t>
      </w:r>
      <w:r>
        <w:t>made</w:t>
      </w:r>
      <w:r>
        <w:rPr>
          <w:spacing w:val="-5"/>
        </w:rPr>
        <w:t xml:space="preserve"> </w:t>
      </w:r>
      <w:r>
        <w:t>an</w:t>
      </w:r>
      <w:r>
        <w:rPr>
          <w:spacing w:val="-4"/>
        </w:rPr>
        <w:t xml:space="preserve"> </w:t>
      </w:r>
      <w:r>
        <w:t>interesting</w:t>
      </w:r>
      <w:r>
        <w:rPr>
          <w:spacing w:val="-4"/>
        </w:rPr>
        <w:t xml:space="preserve"> </w:t>
      </w:r>
      <w:r>
        <w:t>observation.</w:t>
      </w:r>
      <w:r>
        <w:rPr>
          <w:spacing w:val="-2"/>
        </w:rPr>
        <w:t xml:space="preserve"> </w:t>
      </w:r>
      <w:r>
        <w:t>In</w:t>
      </w:r>
      <w:r>
        <w:rPr>
          <w:spacing w:val="-4"/>
        </w:rPr>
        <w:t xml:space="preserve"> </w:t>
      </w:r>
      <w:r>
        <w:t>many</w:t>
      </w:r>
      <w:r>
        <w:rPr>
          <w:spacing w:val="-3"/>
        </w:rPr>
        <w:t xml:space="preserve"> </w:t>
      </w:r>
      <w:r>
        <w:t>helping</w:t>
      </w:r>
      <w:r>
        <w:rPr>
          <w:spacing w:val="-4"/>
        </w:rPr>
        <w:t xml:space="preserve"> </w:t>
      </w:r>
      <w:r>
        <w:t>professions,</w:t>
      </w:r>
      <w:r>
        <w:rPr>
          <w:spacing w:val="-4"/>
        </w:rPr>
        <w:t xml:space="preserve"> </w:t>
      </w:r>
      <w:r>
        <w:t>80%</w:t>
      </w:r>
      <w:r>
        <w:rPr>
          <w:spacing w:val="-4"/>
        </w:rPr>
        <w:t xml:space="preserve"> </w:t>
      </w:r>
      <w:r>
        <w:t>of practitioners entered the field because they needed to be needed. This raises issues of self-integrity and boundaries.</w:t>
      </w:r>
    </w:p>
    <w:p w14:paraId="3D7E205C" w14:textId="77777777" w:rsidR="00681EA3" w:rsidRDefault="00000000">
      <w:pPr>
        <w:pStyle w:val="Textoindependiente"/>
        <w:spacing w:line="480" w:lineRule="auto"/>
        <w:ind w:right="717" w:firstLine="719"/>
      </w:pPr>
      <w:r>
        <w:t>Boundaries</w:t>
      </w:r>
      <w:r>
        <w:rPr>
          <w:spacing w:val="-4"/>
        </w:rPr>
        <w:t xml:space="preserve"> </w:t>
      </w:r>
      <w:r>
        <w:t>are</w:t>
      </w:r>
      <w:r>
        <w:rPr>
          <w:spacing w:val="-4"/>
        </w:rPr>
        <w:t xml:space="preserve"> </w:t>
      </w:r>
      <w:r>
        <w:t>important</w:t>
      </w:r>
      <w:r>
        <w:rPr>
          <w:spacing w:val="-3"/>
        </w:rPr>
        <w:t xml:space="preserve"> </w:t>
      </w:r>
      <w:r>
        <w:t>in</w:t>
      </w:r>
      <w:r>
        <w:rPr>
          <w:spacing w:val="-3"/>
        </w:rPr>
        <w:t xml:space="preserve"> </w:t>
      </w:r>
      <w:r>
        <w:t>spiritual</w:t>
      </w:r>
      <w:r>
        <w:rPr>
          <w:spacing w:val="-3"/>
        </w:rPr>
        <w:t xml:space="preserve"> </w:t>
      </w:r>
      <w:r>
        <w:t>care.</w:t>
      </w:r>
      <w:hyperlink w:anchor="_bookmark99" w:history="1">
        <w:r>
          <w:rPr>
            <w:vertAlign w:val="superscript"/>
          </w:rPr>
          <w:t>100</w:t>
        </w:r>
      </w:hyperlink>
      <w:r>
        <w:rPr>
          <w:spacing w:val="-2"/>
        </w:rPr>
        <w:t xml:space="preserve"> </w:t>
      </w:r>
      <w:r>
        <w:t>They</w:t>
      </w:r>
      <w:r>
        <w:rPr>
          <w:spacing w:val="-3"/>
        </w:rPr>
        <w:t xml:space="preserve"> </w:t>
      </w:r>
      <w:r>
        <w:t>explain</w:t>
      </w:r>
      <w:r>
        <w:rPr>
          <w:spacing w:val="-3"/>
        </w:rPr>
        <w:t xml:space="preserve"> </w:t>
      </w:r>
      <w:r>
        <w:t>and</w:t>
      </w:r>
      <w:r>
        <w:rPr>
          <w:spacing w:val="-3"/>
        </w:rPr>
        <w:t xml:space="preserve"> </w:t>
      </w:r>
      <w:r>
        <w:t>enable</w:t>
      </w:r>
      <w:r>
        <w:rPr>
          <w:spacing w:val="-3"/>
        </w:rPr>
        <w:t xml:space="preserve"> </w:t>
      </w:r>
      <w:proofErr w:type="gramStart"/>
      <w:r>
        <w:t>the</w:t>
      </w:r>
      <w:r>
        <w:rPr>
          <w:spacing w:val="-4"/>
        </w:rPr>
        <w:t xml:space="preserve"> </w:t>
      </w:r>
      <w:r>
        <w:t>professional relationship</w:t>
      </w:r>
      <w:proofErr w:type="gramEnd"/>
      <w:r>
        <w:t xml:space="preserve"> to exist. Boundaries set limits on the relationship and prevent the professional relationship from intruding on a friendship.</w:t>
      </w:r>
      <w:hyperlink w:anchor="_bookmark100" w:history="1">
        <w:r>
          <w:rPr>
            <w:vertAlign w:val="superscript"/>
          </w:rPr>
          <w:t>101</w:t>
        </w:r>
      </w:hyperlink>
    </w:p>
    <w:p w14:paraId="2AAC4B5B" w14:textId="77777777" w:rsidR="00681EA3" w:rsidRDefault="00000000">
      <w:pPr>
        <w:pStyle w:val="Textoindependiente"/>
        <w:spacing w:line="480" w:lineRule="auto"/>
        <w:ind w:right="800" w:firstLine="719"/>
      </w:pPr>
      <w:r>
        <w:t>When adequate boundaries are lacking, it becomes too easy to form a mutual dependency.</w:t>
      </w:r>
      <w:r>
        <w:rPr>
          <w:spacing w:val="-5"/>
        </w:rPr>
        <w:t xml:space="preserve"> </w:t>
      </w:r>
      <w:r>
        <w:t>When</w:t>
      </w:r>
      <w:r>
        <w:rPr>
          <w:spacing w:val="-5"/>
        </w:rPr>
        <w:t xml:space="preserve"> </w:t>
      </w:r>
      <w:r>
        <w:t>that</w:t>
      </w:r>
      <w:r>
        <w:rPr>
          <w:spacing w:val="-5"/>
        </w:rPr>
        <w:t xml:space="preserve"> </w:t>
      </w:r>
      <w:r>
        <w:t>mutual</w:t>
      </w:r>
      <w:r>
        <w:rPr>
          <w:spacing w:val="-5"/>
        </w:rPr>
        <w:t xml:space="preserve"> </w:t>
      </w:r>
      <w:r>
        <w:t>dependency</w:t>
      </w:r>
      <w:r>
        <w:rPr>
          <w:spacing w:val="-3"/>
        </w:rPr>
        <w:t xml:space="preserve"> </w:t>
      </w:r>
      <w:r>
        <w:t>forms,</w:t>
      </w:r>
      <w:r>
        <w:rPr>
          <w:spacing w:val="-5"/>
        </w:rPr>
        <w:t xml:space="preserve"> </w:t>
      </w:r>
      <w:r>
        <w:t>the</w:t>
      </w:r>
      <w:r>
        <w:rPr>
          <w:spacing w:val="-5"/>
        </w:rPr>
        <w:t xml:space="preserve"> </w:t>
      </w:r>
      <w:r>
        <w:t>relationship</w:t>
      </w:r>
      <w:r>
        <w:rPr>
          <w:spacing w:val="-5"/>
        </w:rPr>
        <w:t xml:space="preserve"> </w:t>
      </w:r>
      <w:r>
        <w:t>becomes</w:t>
      </w:r>
      <w:r>
        <w:rPr>
          <w:spacing w:val="-6"/>
        </w:rPr>
        <w:t xml:space="preserve"> </w:t>
      </w:r>
      <w:r>
        <w:t>dysfunctional.</w:t>
      </w:r>
      <w:r>
        <w:rPr>
          <w:spacing w:val="-5"/>
        </w:rPr>
        <w:t xml:space="preserve"> </w:t>
      </w:r>
      <w:r>
        <w:t>That “need to be needed” is a dysfunctional relationship. It is violative of both the clients' and the chaplains' professional standing.</w:t>
      </w:r>
    </w:p>
    <w:p w14:paraId="2ED3A50C" w14:textId="77777777" w:rsidR="00681EA3" w:rsidRDefault="00000000">
      <w:pPr>
        <w:pStyle w:val="Textoindependiente"/>
        <w:spacing w:before="170"/>
        <w:ind w:left="0"/>
        <w:rPr>
          <w:sz w:val="20"/>
        </w:rPr>
      </w:pPr>
      <w:r>
        <w:rPr>
          <w:noProof/>
          <w:sz w:val="20"/>
        </w:rPr>
        <mc:AlternateContent>
          <mc:Choice Requires="wps">
            <w:drawing>
              <wp:anchor distT="0" distB="0" distL="0" distR="0" simplePos="0" relativeHeight="487612416" behindDoc="1" locked="0" layoutInCell="1" allowOverlap="1" wp14:anchorId="3937BD2D" wp14:editId="2A6144DC">
                <wp:simplePos x="0" y="0"/>
                <wp:positionH relativeFrom="page">
                  <wp:posOffset>914704</wp:posOffset>
                </wp:positionH>
                <wp:positionV relativeFrom="paragraph">
                  <wp:posOffset>269639</wp:posOffset>
                </wp:positionV>
                <wp:extent cx="1829435" cy="762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01469B" id="Graphic 53" o:spid="_x0000_s1026" style="position:absolute;margin-left:1in;margin-top:21.25pt;width:144.05pt;height:.6pt;z-index:-1570406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CQXAj4AAAAAkBAAAPAAAAZHJzL2Rvd25yZXYueG1sTI/N&#10;TsMwEITvSLyDtUhcEHWahL8Qp6qCOFCEgII4u/ESR8TrYLuteXvcE9x2tKOZb+pFNCPbofODJQHz&#10;WQYMqbNqoF7A+9v9+TUwHyQpOVpCAT/oYdEcH9WyUnZPr7hbh56lEPKVFKBDmCrOfafRSD+zE1L6&#10;fVpnZEjS9Vw5uU/hZuR5ll1yIwdKDVpO2GrsvtZbI6CNcXn3/KC7sxW+PH0UN64tvh+FOD2Jy1tg&#10;AWP4M8MBP6FDk5g2dkvKszHpskxbgoAyvwCWDGWRz4FtDscV8Kbm/xc0vwAAAP//AwBQSwECLQAU&#10;AAYACAAAACEAtoM4kv4AAADhAQAAEwAAAAAAAAAAAAAAAAAAAAAAW0NvbnRlbnRfVHlwZXNdLnht&#10;bFBLAQItABQABgAIAAAAIQA4/SH/1gAAAJQBAAALAAAAAAAAAAAAAAAAAC8BAABfcmVscy8ucmVs&#10;c1BLAQItABQABgAIAAAAIQCGUzrVIwIAAL0EAAAOAAAAAAAAAAAAAAAAAC4CAABkcnMvZTJvRG9j&#10;LnhtbFBLAQItABQABgAIAAAAIQACQXAj4AAAAAkBAAAPAAAAAAAAAAAAAAAAAH0EAABkcnMvZG93&#10;bnJldi54bWxQSwUGAAAAAAQABADzAAAAigUAAAAA&#10;" path="m1829054,l,,,7619r1829054,l1829054,xe" fillcolor="black" stroked="f">
                <v:path arrowok="t"/>
                <w10:wrap type="topAndBottom" anchorx="page"/>
              </v:shape>
            </w:pict>
          </mc:Fallback>
        </mc:AlternateContent>
      </w:r>
    </w:p>
    <w:p w14:paraId="086F7FAD" w14:textId="77777777" w:rsidR="00681EA3" w:rsidRDefault="00000000">
      <w:pPr>
        <w:spacing w:before="96"/>
        <w:ind w:left="1080"/>
        <w:rPr>
          <w:sz w:val="20"/>
        </w:rPr>
      </w:pPr>
      <w:bookmarkStart w:id="99" w:name="_bookmark99"/>
      <w:bookmarkEnd w:id="99"/>
      <w:r>
        <w:rPr>
          <w:sz w:val="20"/>
          <w:vertAlign w:val="superscript"/>
        </w:rPr>
        <w:t>100</w:t>
      </w:r>
      <w:r>
        <w:rPr>
          <w:spacing w:val="-5"/>
          <w:sz w:val="20"/>
        </w:rPr>
        <w:t xml:space="preserve"> </w:t>
      </w:r>
      <w:r>
        <w:rPr>
          <w:sz w:val="20"/>
        </w:rPr>
        <w:t>Bob</w:t>
      </w:r>
      <w:r>
        <w:rPr>
          <w:spacing w:val="-4"/>
          <w:sz w:val="20"/>
        </w:rPr>
        <w:t xml:space="preserve"> </w:t>
      </w:r>
      <w:r>
        <w:rPr>
          <w:sz w:val="20"/>
        </w:rPr>
        <w:t>Price,</w:t>
      </w:r>
      <w:r>
        <w:rPr>
          <w:spacing w:val="-3"/>
          <w:sz w:val="20"/>
        </w:rPr>
        <w:t xml:space="preserve"> </w:t>
      </w:r>
      <w:r>
        <w:rPr>
          <w:sz w:val="20"/>
        </w:rPr>
        <w:t>Cynthia</w:t>
      </w:r>
      <w:r>
        <w:rPr>
          <w:spacing w:val="-5"/>
          <w:sz w:val="20"/>
        </w:rPr>
        <w:t xml:space="preserve"> </w:t>
      </w:r>
      <w:r>
        <w:rPr>
          <w:sz w:val="20"/>
        </w:rPr>
        <w:t>Geppert,</w:t>
      </w:r>
      <w:r>
        <w:rPr>
          <w:spacing w:val="-6"/>
          <w:sz w:val="20"/>
        </w:rPr>
        <w:t xml:space="preserve"> </w:t>
      </w:r>
      <w:r>
        <w:rPr>
          <w:sz w:val="20"/>
        </w:rPr>
        <w:t>“Spiritual</w:t>
      </w:r>
      <w:r>
        <w:rPr>
          <w:spacing w:val="-5"/>
          <w:sz w:val="20"/>
        </w:rPr>
        <w:t xml:space="preserve"> </w:t>
      </w:r>
      <w:r>
        <w:rPr>
          <w:sz w:val="20"/>
        </w:rPr>
        <w:t>Care</w:t>
      </w:r>
      <w:r>
        <w:rPr>
          <w:spacing w:val="-5"/>
          <w:sz w:val="20"/>
        </w:rPr>
        <w:t xml:space="preserve"> </w:t>
      </w:r>
      <w:r>
        <w:rPr>
          <w:sz w:val="20"/>
        </w:rPr>
        <w:t>Ethics,”</w:t>
      </w:r>
      <w:r>
        <w:rPr>
          <w:spacing w:val="-5"/>
          <w:sz w:val="20"/>
        </w:rPr>
        <w:t xml:space="preserve"> </w:t>
      </w:r>
      <w:r>
        <w:rPr>
          <w:sz w:val="20"/>
        </w:rPr>
        <w:t>The</w:t>
      </w:r>
      <w:r>
        <w:rPr>
          <w:spacing w:val="-4"/>
          <w:sz w:val="20"/>
        </w:rPr>
        <w:t xml:space="preserve"> </w:t>
      </w:r>
      <w:r>
        <w:rPr>
          <w:sz w:val="20"/>
        </w:rPr>
        <w:t>Hastings</w:t>
      </w:r>
      <w:r>
        <w:rPr>
          <w:spacing w:val="-6"/>
          <w:sz w:val="20"/>
        </w:rPr>
        <w:t xml:space="preserve"> </w:t>
      </w:r>
      <w:r>
        <w:rPr>
          <w:sz w:val="20"/>
        </w:rPr>
        <w:t>Center</w:t>
      </w:r>
      <w:r>
        <w:rPr>
          <w:spacing w:val="-4"/>
          <w:sz w:val="20"/>
        </w:rPr>
        <w:t xml:space="preserve"> </w:t>
      </w:r>
      <w:r>
        <w:rPr>
          <w:sz w:val="20"/>
        </w:rPr>
        <w:t>Report,</w:t>
      </w:r>
      <w:r>
        <w:rPr>
          <w:spacing w:val="-4"/>
          <w:sz w:val="20"/>
        </w:rPr>
        <w:t xml:space="preserve"> </w:t>
      </w:r>
      <w:r>
        <w:rPr>
          <w:sz w:val="20"/>
        </w:rPr>
        <w:t>September</w:t>
      </w:r>
      <w:r>
        <w:rPr>
          <w:spacing w:val="-4"/>
          <w:sz w:val="20"/>
        </w:rPr>
        <w:t xml:space="preserve"> </w:t>
      </w:r>
      <w:r>
        <w:rPr>
          <w:sz w:val="20"/>
        </w:rPr>
        <w:t>11,</w:t>
      </w:r>
      <w:r>
        <w:rPr>
          <w:spacing w:val="-5"/>
          <w:sz w:val="20"/>
        </w:rPr>
        <w:t xml:space="preserve"> </w:t>
      </w:r>
      <w:r>
        <w:rPr>
          <w:spacing w:val="-2"/>
          <w:sz w:val="20"/>
        </w:rPr>
        <w:t>2025,</w:t>
      </w:r>
    </w:p>
    <w:p w14:paraId="3881B9CF" w14:textId="77777777" w:rsidR="00681EA3" w:rsidRDefault="00000000">
      <w:pPr>
        <w:spacing w:before="1"/>
        <w:ind w:left="360"/>
        <w:rPr>
          <w:sz w:val="20"/>
        </w:rPr>
      </w:pPr>
      <w:hyperlink r:id="rId43">
        <w:r>
          <w:rPr>
            <w:spacing w:val="-2"/>
            <w:sz w:val="20"/>
          </w:rPr>
          <w:t>https://onlinelibrary.wiley.com/doi/full/10.1002/hast.70010</w:t>
        </w:r>
      </w:hyperlink>
    </w:p>
    <w:p w14:paraId="63C2093F" w14:textId="77777777" w:rsidR="00681EA3" w:rsidRDefault="00000000">
      <w:pPr>
        <w:spacing w:before="118"/>
        <w:ind w:left="360" w:right="753" w:firstLine="719"/>
        <w:rPr>
          <w:sz w:val="20"/>
        </w:rPr>
      </w:pPr>
      <w:bookmarkStart w:id="100" w:name="_bookmark100"/>
      <w:bookmarkEnd w:id="100"/>
      <w:r>
        <w:rPr>
          <w:sz w:val="20"/>
          <w:vertAlign w:val="superscript"/>
        </w:rPr>
        <w:t>101</w:t>
      </w:r>
      <w:r>
        <w:rPr>
          <w:spacing w:val="40"/>
          <w:sz w:val="20"/>
        </w:rPr>
        <w:t xml:space="preserve"> </w:t>
      </w:r>
      <w:r>
        <w:rPr>
          <w:sz w:val="20"/>
        </w:rPr>
        <w:t>Divine</w:t>
      </w:r>
      <w:r>
        <w:rPr>
          <w:spacing w:val="-4"/>
          <w:sz w:val="20"/>
        </w:rPr>
        <w:t xml:space="preserve"> </w:t>
      </w:r>
      <w:r>
        <w:rPr>
          <w:sz w:val="20"/>
        </w:rPr>
        <w:t>Mercy</w:t>
      </w:r>
      <w:r>
        <w:rPr>
          <w:spacing w:val="-3"/>
          <w:sz w:val="20"/>
        </w:rPr>
        <w:t xml:space="preserve"> </w:t>
      </w:r>
      <w:r>
        <w:rPr>
          <w:sz w:val="20"/>
        </w:rPr>
        <w:t>University,</w:t>
      </w:r>
      <w:r>
        <w:rPr>
          <w:spacing w:val="-4"/>
          <w:sz w:val="20"/>
        </w:rPr>
        <w:t xml:space="preserve"> </w:t>
      </w:r>
      <w:r>
        <w:rPr>
          <w:sz w:val="20"/>
        </w:rPr>
        <w:t>“Boundaries</w:t>
      </w:r>
      <w:r>
        <w:rPr>
          <w:spacing w:val="-5"/>
          <w:sz w:val="20"/>
        </w:rPr>
        <w:t xml:space="preserve"> </w:t>
      </w:r>
      <w:r>
        <w:rPr>
          <w:sz w:val="20"/>
        </w:rPr>
        <w:t>and</w:t>
      </w:r>
      <w:r>
        <w:rPr>
          <w:spacing w:val="-3"/>
          <w:sz w:val="20"/>
        </w:rPr>
        <w:t xml:space="preserve"> </w:t>
      </w:r>
      <w:r>
        <w:rPr>
          <w:sz w:val="20"/>
        </w:rPr>
        <w:t>Identity:</w:t>
      </w:r>
      <w:r>
        <w:rPr>
          <w:spacing w:val="-5"/>
          <w:sz w:val="20"/>
        </w:rPr>
        <w:t xml:space="preserve"> </w:t>
      </w:r>
      <w:r>
        <w:rPr>
          <w:sz w:val="20"/>
        </w:rPr>
        <w:t>Reflections</w:t>
      </w:r>
      <w:r>
        <w:rPr>
          <w:spacing w:val="-5"/>
          <w:sz w:val="20"/>
        </w:rPr>
        <w:t xml:space="preserve"> </w:t>
      </w:r>
      <w:r>
        <w:rPr>
          <w:sz w:val="20"/>
        </w:rPr>
        <w:t>for</w:t>
      </w:r>
      <w:r>
        <w:rPr>
          <w:spacing w:val="-4"/>
          <w:sz w:val="20"/>
        </w:rPr>
        <w:t xml:space="preserve"> </w:t>
      </w:r>
      <w:r>
        <w:rPr>
          <w:sz w:val="20"/>
        </w:rPr>
        <w:t>Spiritual</w:t>
      </w:r>
      <w:r>
        <w:rPr>
          <w:spacing w:val="-4"/>
          <w:sz w:val="20"/>
        </w:rPr>
        <w:t xml:space="preserve"> </w:t>
      </w:r>
      <w:r>
        <w:rPr>
          <w:sz w:val="20"/>
        </w:rPr>
        <w:t>Direction</w:t>
      </w:r>
      <w:r>
        <w:rPr>
          <w:spacing w:val="-5"/>
          <w:sz w:val="20"/>
        </w:rPr>
        <w:t xml:space="preserve"> </w:t>
      </w:r>
      <w:r>
        <w:rPr>
          <w:sz w:val="20"/>
        </w:rPr>
        <w:t xml:space="preserve">Relationships,” </w:t>
      </w:r>
      <w:r>
        <w:rPr>
          <w:color w:val="292929"/>
          <w:sz w:val="20"/>
        </w:rPr>
        <w:t xml:space="preserve">November 30, 2021, </w:t>
      </w:r>
      <w:hyperlink r:id="rId44">
        <w:r>
          <w:rPr>
            <w:color w:val="292929"/>
            <w:sz w:val="20"/>
          </w:rPr>
          <w:t>https://divinemercy.edu/boundaries-and-identity-reflections-for-spiritual-direction-</w:t>
        </w:r>
      </w:hyperlink>
      <w:r>
        <w:rPr>
          <w:color w:val="292929"/>
          <w:spacing w:val="-2"/>
          <w:sz w:val="20"/>
        </w:rPr>
        <w:t>relationships/</w:t>
      </w:r>
    </w:p>
    <w:p w14:paraId="25E9A7EE" w14:textId="77777777" w:rsidR="00681EA3" w:rsidRDefault="00681EA3">
      <w:pPr>
        <w:rPr>
          <w:sz w:val="20"/>
        </w:rPr>
        <w:sectPr w:rsidR="00681EA3">
          <w:pgSz w:w="12240" w:h="15840"/>
          <w:pgMar w:top="1320" w:right="720" w:bottom="280" w:left="1080" w:header="737" w:footer="0" w:gutter="0"/>
          <w:cols w:space="720"/>
        </w:sectPr>
      </w:pPr>
    </w:p>
    <w:p w14:paraId="0FDC1A79" w14:textId="77777777" w:rsidR="00681EA3" w:rsidRDefault="00000000">
      <w:pPr>
        <w:pStyle w:val="Textoindependiente"/>
        <w:spacing w:before="101" w:line="480" w:lineRule="auto"/>
        <w:ind w:right="753" w:firstLine="719"/>
      </w:pPr>
      <w:r>
        <w:lastRenderedPageBreak/>
        <w:t>Often,</w:t>
      </w:r>
      <w:r>
        <w:rPr>
          <w:spacing w:val="-3"/>
        </w:rPr>
        <w:t xml:space="preserve"> </w:t>
      </w:r>
      <w:r>
        <w:t>the</w:t>
      </w:r>
      <w:r>
        <w:rPr>
          <w:spacing w:val="-4"/>
        </w:rPr>
        <w:t xml:space="preserve"> </w:t>
      </w:r>
      <w:r>
        <w:t>“need</w:t>
      </w:r>
      <w:r>
        <w:rPr>
          <w:spacing w:val="-3"/>
        </w:rPr>
        <w:t xml:space="preserve"> </w:t>
      </w:r>
      <w:r>
        <w:t>to</w:t>
      </w:r>
      <w:r>
        <w:rPr>
          <w:spacing w:val="-3"/>
        </w:rPr>
        <w:t xml:space="preserve"> </w:t>
      </w:r>
      <w:r>
        <w:t>be</w:t>
      </w:r>
      <w:r>
        <w:rPr>
          <w:spacing w:val="-3"/>
        </w:rPr>
        <w:t xml:space="preserve"> </w:t>
      </w:r>
      <w:r>
        <w:t>needed”</w:t>
      </w:r>
      <w:r>
        <w:rPr>
          <w:spacing w:val="-2"/>
        </w:rPr>
        <w:t xml:space="preserve"> </w:t>
      </w:r>
      <w:r>
        <w:t>arises</w:t>
      </w:r>
      <w:r>
        <w:rPr>
          <w:spacing w:val="-4"/>
        </w:rPr>
        <w:t xml:space="preserve"> </w:t>
      </w:r>
      <w:r>
        <w:t>when</w:t>
      </w:r>
      <w:r>
        <w:rPr>
          <w:spacing w:val="-1"/>
        </w:rPr>
        <w:t xml:space="preserve"> </w:t>
      </w:r>
      <w:r>
        <w:t>the</w:t>
      </w:r>
      <w:r>
        <w:rPr>
          <w:spacing w:val="-2"/>
        </w:rPr>
        <w:t xml:space="preserve"> </w:t>
      </w:r>
      <w:r>
        <w:t>chaplain</w:t>
      </w:r>
      <w:r>
        <w:rPr>
          <w:spacing w:val="-3"/>
        </w:rPr>
        <w:t xml:space="preserve"> </w:t>
      </w:r>
      <w:r>
        <w:t>fails</w:t>
      </w:r>
      <w:r>
        <w:rPr>
          <w:spacing w:val="-4"/>
        </w:rPr>
        <w:t xml:space="preserve"> </w:t>
      </w:r>
      <w:r>
        <w:t>to</w:t>
      </w:r>
      <w:r>
        <w:rPr>
          <w:spacing w:val="-3"/>
        </w:rPr>
        <w:t xml:space="preserve"> </w:t>
      </w:r>
      <w:r>
        <w:t>satisfy</w:t>
      </w:r>
      <w:r>
        <w:rPr>
          <w:spacing w:val="-3"/>
        </w:rPr>
        <w:t xml:space="preserve"> </w:t>
      </w:r>
      <w:r>
        <w:t>their</w:t>
      </w:r>
      <w:r>
        <w:rPr>
          <w:spacing w:val="-3"/>
        </w:rPr>
        <w:t xml:space="preserve"> </w:t>
      </w:r>
      <w:r>
        <w:t>own</w:t>
      </w:r>
      <w:r>
        <w:rPr>
          <w:spacing w:val="-3"/>
        </w:rPr>
        <w:t xml:space="preserve"> </w:t>
      </w:r>
      <w:r>
        <w:t>needs and finds satisfaction in meeting the patient's needs.</w:t>
      </w:r>
      <w:hyperlink w:anchor="_bookmark101" w:history="1">
        <w:r>
          <w:rPr>
            <w:vertAlign w:val="superscript"/>
          </w:rPr>
          <w:t>102</w:t>
        </w:r>
      </w:hyperlink>
      <w:r>
        <w:t xml:space="preserve"> That is what is known as clinical codependency. Therefore, it remains important for the chaplain to take care of themselves.</w:t>
      </w:r>
    </w:p>
    <w:p w14:paraId="09F0529A" w14:textId="77777777" w:rsidR="00681EA3" w:rsidRDefault="00000000">
      <w:pPr>
        <w:pStyle w:val="Textoindependiente"/>
        <w:spacing w:line="480" w:lineRule="auto"/>
        <w:ind w:right="734" w:firstLine="719"/>
      </w:pPr>
      <w:r>
        <w:t>This “need to be needed” is a classic acknowledgment of codependency. In such cases, the</w:t>
      </w:r>
      <w:r>
        <w:rPr>
          <w:spacing w:val="-4"/>
        </w:rPr>
        <w:t xml:space="preserve"> </w:t>
      </w:r>
      <w:r>
        <w:t>chaplain</w:t>
      </w:r>
      <w:r>
        <w:rPr>
          <w:spacing w:val="-3"/>
        </w:rPr>
        <w:t xml:space="preserve"> </w:t>
      </w:r>
      <w:r>
        <w:t>needs</w:t>
      </w:r>
      <w:r>
        <w:rPr>
          <w:spacing w:val="-4"/>
        </w:rPr>
        <w:t xml:space="preserve"> </w:t>
      </w:r>
      <w:r>
        <w:t>another</w:t>
      </w:r>
      <w:r>
        <w:rPr>
          <w:spacing w:val="-3"/>
        </w:rPr>
        <w:t xml:space="preserve"> </w:t>
      </w:r>
      <w:r>
        <w:t>chaplain</w:t>
      </w:r>
      <w:r>
        <w:rPr>
          <w:spacing w:val="-3"/>
        </w:rPr>
        <w:t xml:space="preserve"> </w:t>
      </w:r>
      <w:r>
        <w:t>to</w:t>
      </w:r>
      <w:r>
        <w:rPr>
          <w:spacing w:val="-3"/>
        </w:rPr>
        <w:t xml:space="preserve"> </w:t>
      </w:r>
      <w:r>
        <w:t>serve</w:t>
      </w:r>
      <w:r>
        <w:rPr>
          <w:spacing w:val="-3"/>
        </w:rPr>
        <w:t xml:space="preserve"> </w:t>
      </w:r>
      <w:r>
        <w:t>as</w:t>
      </w:r>
      <w:r>
        <w:rPr>
          <w:spacing w:val="-4"/>
        </w:rPr>
        <w:t xml:space="preserve"> </w:t>
      </w:r>
      <w:r>
        <w:t>a</w:t>
      </w:r>
      <w:r>
        <w:rPr>
          <w:spacing w:val="-2"/>
        </w:rPr>
        <w:t xml:space="preserve"> </w:t>
      </w:r>
      <w:r>
        <w:t>mentor</w:t>
      </w:r>
      <w:r>
        <w:rPr>
          <w:spacing w:val="-4"/>
        </w:rPr>
        <w:t xml:space="preserve"> </w:t>
      </w:r>
      <w:r>
        <w:t>or</w:t>
      </w:r>
      <w:r>
        <w:rPr>
          <w:spacing w:val="-3"/>
        </w:rPr>
        <w:t xml:space="preserve"> </w:t>
      </w:r>
      <w:r>
        <w:t>supervisor</w:t>
      </w:r>
      <w:r>
        <w:rPr>
          <w:spacing w:val="-2"/>
        </w:rPr>
        <w:t xml:space="preserve"> </w:t>
      </w:r>
      <w:r>
        <w:t>and</w:t>
      </w:r>
      <w:r>
        <w:rPr>
          <w:spacing w:val="-1"/>
        </w:rPr>
        <w:t xml:space="preserve"> </w:t>
      </w:r>
      <w:r>
        <w:t>provide</w:t>
      </w:r>
      <w:r>
        <w:rPr>
          <w:spacing w:val="-3"/>
        </w:rPr>
        <w:t xml:space="preserve"> </w:t>
      </w:r>
      <w:r>
        <w:t>guidance.</w:t>
      </w:r>
      <w:r>
        <w:rPr>
          <w:spacing w:val="-1"/>
        </w:rPr>
        <w:t xml:space="preserve"> </w:t>
      </w:r>
      <w:r>
        <w:t xml:space="preserve">The Code of Ethics that chaplains abide by requires commitment to the standards of </w:t>
      </w:r>
      <w:proofErr w:type="gramStart"/>
      <w:r>
        <w:t>the professional relationship</w:t>
      </w:r>
      <w:proofErr w:type="gramEnd"/>
      <w:r>
        <w:t xml:space="preserve">. The Association of Pastoral Chaplains Code of Ethics, Ethical Principle 130.15, provides: “Members shall be accountable for maintaining the integrity of the pastoral relationship. They will not use their professional position with, or knowledge of, another for personal gain. They shall refrain from emotional, financial, sexual, or any other form of </w:t>
      </w:r>
      <w:proofErr w:type="gramStart"/>
      <w:r>
        <w:t>exploitation.”</w:t>
      </w:r>
      <w:proofErr w:type="gramEnd"/>
      <w:r>
        <w:t xml:space="preserve"> This underscores the importance of maintaining boundaries in professional relationships. </w:t>
      </w:r>
      <w:hyperlink w:anchor="_bookmark102" w:history="1">
        <w:r>
          <w:rPr>
            <w:vertAlign w:val="superscript"/>
          </w:rPr>
          <w:t>103</w:t>
        </w:r>
      </w:hyperlink>
    </w:p>
    <w:p w14:paraId="639D8BBA" w14:textId="77777777" w:rsidR="00681EA3" w:rsidRDefault="00000000">
      <w:pPr>
        <w:pStyle w:val="Textoindependiente"/>
        <w:spacing w:before="1" w:line="480" w:lineRule="auto"/>
        <w:ind w:right="800" w:firstLine="719"/>
      </w:pPr>
      <w:r>
        <w:t>This</w:t>
      </w:r>
      <w:r>
        <w:rPr>
          <w:spacing w:val="-4"/>
        </w:rPr>
        <w:t xml:space="preserve"> </w:t>
      </w:r>
      <w:r>
        <w:t>is</w:t>
      </w:r>
      <w:r>
        <w:rPr>
          <w:spacing w:val="-4"/>
        </w:rPr>
        <w:t xml:space="preserve"> </w:t>
      </w:r>
      <w:r>
        <w:t>perhaps</w:t>
      </w:r>
      <w:r>
        <w:rPr>
          <w:spacing w:val="-4"/>
        </w:rPr>
        <w:t xml:space="preserve"> </w:t>
      </w:r>
      <w:r>
        <w:t>what</w:t>
      </w:r>
      <w:r>
        <w:rPr>
          <w:spacing w:val="-2"/>
        </w:rPr>
        <w:t xml:space="preserve"> </w:t>
      </w:r>
      <w:r>
        <w:t>Chaplain</w:t>
      </w:r>
      <w:r>
        <w:rPr>
          <w:spacing w:val="-3"/>
        </w:rPr>
        <w:t xml:space="preserve"> </w:t>
      </w:r>
      <w:r>
        <w:t>Cuenca</w:t>
      </w:r>
      <w:r>
        <w:rPr>
          <w:spacing w:val="-4"/>
        </w:rPr>
        <w:t xml:space="preserve"> </w:t>
      </w:r>
      <w:r>
        <w:t>expressed</w:t>
      </w:r>
      <w:r>
        <w:rPr>
          <w:spacing w:val="-3"/>
        </w:rPr>
        <w:t xml:space="preserve"> </w:t>
      </w:r>
      <w:r>
        <w:t>in</w:t>
      </w:r>
      <w:r>
        <w:rPr>
          <w:spacing w:val="-3"/>
        </w:rPr>
        <w:t xml:space="preserve"> </w:t>
      </w:r>
      <w:r>
        <w:t>his</w:t>
      </w:r>
      <w:r>
        <w:rPr>
          <w:spacing w:val="-3"/>
        </w:rPr>
        <w:t xml:space="preserve"> </w:t>
      </w:r>
      <w:r>
        <w:t>short</w:t>
      </w:r>
      <w:r>
        <w:rPr>
          <w:spacing w:val="-3"/>
        </w:rPr>
        <w:t xml:space="preserve"> </w:t>
      </w:r>
      <w:r>
        <w:t>quip</w:t>
      </w:r>
      <w:r>
        <w:rPr>
          <w:spacing w:val="-3"/>
        </w:rPr>
        <w:t xml:space="preserve"> </w:t>
      </w:r>
      <w:r>
        <w:t>about</w:t>
      </w:r>
      <w:r>
        <w:rPr>
          <w:spacing w:val="-3"/>
        </w:rPr>
        <w:t xml:space="preserve"> </w:t>
      </w:r>
      <w:r>
        <w:t>“needed</w:t>
      </w:r>
      <w:r>
        <w:rPr>
          <w:spacing w:val="-3"/>
        </w:rPr>
        <w:t xml:space="preserve"> </w:t>
      </w:r>
      <w:r>
        <w:t>to</w:t>
      </w:r>
      <w:r>
        <w:rPr>
          <w:spacing w:val="-3"/>
        </w:rPr>
        <w:t xml:space="preserve"> </w:t>
      </w:r>
      <w:r>
        <w:t>be needed.” This reminder about ethics in spiritual care is important. These panel discussions should have spent more time on this topic.</w:t>
      </w:r>
    </w:p>
    <w:p w14:paraId="2E0637BD" w14:textId="77777777" w:rsidR="00681EA3" w:rsidRDefault="00000000">
      <w:pPr>
        <w:pStyle w:val="Textoindependiente"/>
        <w:spacing w:line="480" w:lineRule="auto"/>
        <w:ind w:right="717" w:firstLine="719"/>
      </w:pPr>
      <w:r>
        <w:t>Finally, this panel discussed strategies for completing CPE. There are two prevailing models</w:t>
      </w:r>
      <w:r>
        <w:rPr>
          <w:spacing w:val="-4"/>
        </w:rPr>
        <w:t xml:space="preserve"> </w:t>
      </w:r>
      <w:r>
        <w:t>of</w:t>
      </w:r>
      <w:r>
        <w:rPr>
          <w:spacing w:val="-3"/>
        </w:rPr>
        <w:t xml:space="preserve"> </w:t>
      </w:r>
      <w:r>
        <w:t>CPE.</w:t>
      </w:r>
      <w:r>
        <w:rPr>
          <w:spacing w:val="-3"/>
        </w:rPr>
        <w:t xml:space="preserve"> </w:t>
      </w:r>
      <w:r>
        <w:t>One</w:t>
      </w:r>
      <w:r>
        <w:rPr>
          <w:spacing w:val="-4"/>
        </w:rPr>
        <w:t xml:space="preserve"> </w:t>
      </w:r>
      <w:r>
        <w:t>is</w:t>
      </w:r>
      <w:r>
        <w:rPr>
          <w:spacing w:val="-4"/>
        </w:rPr>
        <w:t xml:space="preserve"> </w:t>
      </w:r>
      <w:r>
        <w:t>the</w:t>
      </w:r>
      <w:r>
        <w:rPr>
          <w:spacing w:val="-4"/>
        </w:rPr>
        <w:t xml:space="preserve"> </w:t>
      </w:r>
      <w:r>
        <w:t>residential</w:t>
      </w:r>
      <w:r>
        <w:rPr>
          <w:spacing w:val="-3"/>
        </w:rPr>
        <w:t xml:space="preserve"> </w:t>
      </w:r>
      <w:r>
        <w:t>model,</w:t>
      </w:r>
      <w:r>
        <w:rPr>
          <w:spacing w:val="-3"/>
        </w:rPr>
        <w:t xml:space="preserve"> </w:t>
      </w:r>
      <w:r>
        <w:t>in</w:t>
      </w:r>
      <w:r>
        <w:rPr>
          <w:spacing w:val="-3"/>
        </w:rPr>
        <w:t xml:space="preserve"> </w:t>
      </w:r>
      <w:r>
        <w:t>which</w:t>
      </w:r>
      <w:r>
        <w:rPr>
          <w:spacing w:val="-3"/>
        </w:rPr>
        <w:t xml:space="preserve"> </w:t>
      </w:r>
      <w:r>
        <w:t>all</w:t>
      </w:r>
      <w:r>
        <w:rPr>
          <w:spacing w:val="-3"/>
        </w:rPr>
        <w:t xml:space="preserve"> </w:t>
      </w:r>
      <w:r>
        <w:t>learning</w:t>
      </w:r>
      <w:r>
        <w:rPr>
          <w:spacing w:val="-3"/>
        </w:rPr>
        <w:t xml:space="preserve"> </w:t>
      </w:r>
      <w:r>
        <w:t>occurs</w:t>
      </w:r>
      <w:r>
        <w:rPr>
          <w:spacing w:val="-4"/>
        </w:rPr>
        <w:t xml:space="preserve"> </w:t>
      </w:r>
      <w:r>
        <w:t>in</w:t>
      </w:r>
      <w:r>
        <w:rPr>
          <w:spacing w:val="-3"/>
        </w:rPr>
        <w:t xml:space="preserve"> </w:t>
      </w:r>
      <w:r>
        <w:t>a</w:t>
      </w:r>
      <w:r>
        <w:rPr>
          <w:spacing w:val="-4"/>
        </w:rPr>
        <w:t xml:space="preserve"> </w:t>
      </w:r>
      <w:r>
        <w:t>residential</w:t>
      </w:r>
      <w:r>
        <w:rPr>
          <w:spacing w:val="-3"/>
        </w:rPr>
        <w:t xml:space="preserve"> </w:t>
      </w:r>
      <w:r>
        <w:t>setting. The other is the hybrid model, in which didactic learning occurs virtually and clinical learning occurs locally.</w:t>
      </w:r>
    </w:p>
    <w:p w14:paraId="3F9506FB" w14:textId="77777777" w:rsidR="00681EA3" w:rsidRDefault="00681EA3">
      <w:pPr>
        <w:pStyle w:val="Textoindependiente"/>
        <w:ind w:left="0"/>
        <w:rPr>
          <w:sz w:val="20"/>
        </w:rPr>
      </w:pPr>
    </w:p>
    <w:p w14:paraId="5339A34C" w14:textId="77777777" w:rsidR="00681EA3" w:rsidRDefault="00681EA3">
      <w:pPr>
        <w:pStyle w:val="Textoindependiente"/>
        <w:ind w:left="0"/>
        <w:rPr>
          <w:sz w:val="20"/>
        </w:rPr>
      </w:pPr>
    </w:p>
    <w:p w14:paraId="653A8BD3" w14:textId="77777777" w:rsidR="00681EA3" w:rsidRDefault="00681EA3">
      <w:pPr>
        <w:pStyle w:val="Textoindependiente"/>
        <w:ind w:left="0"/>
        <w:rPr>
          <w:sz w:val="20"/>
        </w:rPr>
      </w:pPr>
    </w:p>
    <w:p w14:paraId="1213091A" w14:textId="77777777" w:rsidR="00681EA3" w:rsidRDefault="00681EA3">
      <w:pPr>
        <w:pStyle w:val="Textoindependiente"/>
        <w:ind w:left="0"/>
        <w:rPr>
          <w:sz w:val="20"/>
        </w:rPr>
      </w:pPr>
    </w:p>
    <w:p w14:paraId="7F50F00D" w14:textId="77777777" w:rsidR="00681EA3" w:rsidRDefault="00000000">
      <w:pPr>
        <w:pStyle w:val="Textoindependiente"/>
        <w:spacing w:before="33"/>
        <w:ind w:left="0"/>
        <w:rPr>
          <w:sz w:val="20"/>
        </w:rPr>
      </w:pPr>
      <w:r>
        <w:rPr>
          <w:noProof/>
          <w:sz w:val="20"/>
        </w:rPr>
        <mc:AlternateContent>
          <mc:Choice Requires="wps">
            <w:drawing>
              <wp:anchor distT="0" distB="0" distL="0" distR="0" simplePos="0" relativeHeight="487612928" behindDoc="1" locked="0" layoutInCell="1" allowOverlap="1" wp14:anchorId="709B79C5" wp14:editId="179B7035">
                <wp:simplePos x="0" y="0"/>
                <wp:positionH relativeFrom="page">
                  <wp:posOffset>914704</wp:posOffset>
                </wp:positionH>
                <wp:positionV relativeFrom="paragraph">
                  <wp:posOffset>182283</wp:posOffset>
                </wp:positionV>
                <wp:extent cx="1829435" cy="7620"/>
                <wp:effectExtent l="0" t="0" r="0" b="0"/>
                <wp:wrapTopAndBottom/>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8F74CB" id="Graphic 54" o:spid="_x0000_s1026" style="position:absolute;margin-left:1in;margin-top:14.35pt;width:144.05pt;height:.6pt;z-index:-1570355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I2FJ64AAAAAkBAAAPAAAAZHJzL2Rvd25yZXYueG1sTI/B&#10;TsMwEETvSPyDtUhcUOs0iWgT4lRVEAeoEFAQZzdekojYDrbbmr9nOcFxZkezb6p11CM7ovODNQIW&#10;8wQYmtaqwXQC3l7vZitgPkij5GgNCvhGD+v6/KySpbIn84LHXegYlRhfSgF9CFPJuW971NLP7YSG&#10;bh/WaRlIuo4rJ09UrkeeJsk113Iw9KGXEzY9tp+7gxbQxLi5fbrv26sHfH58zwrXZF9bIS4v4uYG&#10;WMAY/sLwi0/oUBPT3h6M8mwknee0JQhIV0tgFMizdAFsT0ZRAK8r/n9B/QMAAP//AwBQSwECLQAU&#10;AAYACAAAACEAtoM4kv4AAADhAQAAEwAAAAAAAAAAAAAAAAAAAAAAW0NvbnRlbnRfVHlwZXNdLnht&#10;bFBLAQItABQABgAIAAAAIQA4/SH/1gAAAJQBAAALAAAAAAAAAAAAAAAAAC8BAABfcmVscy8ucmVs&#10;c1BLAQItABQABgAIAAAAIQCGUzrVIwIAAL0EAAAOAAAAAAAAAAAAAAAAAC4CAABkcnMvZTJvRG9j&#10;LnhtbFBLAQItABQABgAIAAAAIQDI2FJ64AAAAAkBAAAPAAAAAAAAAAAAAAAAAH0EAABkcnMvZG93&#10;bnJldi54bWxQSwUGAAAAAAQABADzAAAAigUAAAAA&#10;" path="m1829054,l,,,7619r1829054,l1829054,xe" fillcolor="black" stroked="f">
                <v:path arrowok="t"/>
                <w10:wrap type="topAndBottom" anchorx="page"/>
              </v:shape>
            </w:pict>
          </mc:Fallback>
        </mc:AlternateContent>
      </w:r>
    </w:p>
    <w:p w14:paraId="5F16191C" w14:textId="77777777" w:rsidR="00681EA3" w:rsidRDefault="00000000">
      <w:pPr>
        <w:spacing w:before="96"/>
        <w:ind w:right="1002"/>
        <w:jc w:val="right"/>
        <w:rPr>
          <w:sz w:val="20"/>
        </w:rPr>
      </w:pPr>
      <w:bookmarkStart w:id="101" w:name="_bookmark101"/>
      <w:bookmarkEnd w:id="101"/>
      <w:r>
        <w:rPr>
          <w:sz w:val="20"/>
          <w:vertAlign w:val="superscript"/>
        </w:rPr>
        <w:t>102</w:t>
      </w:r>
      <w:r>
        <w:rPr>
          <w:spacing w:val="57"/>
          <w:sz w:val="20"/>
        </w:rPr>
        <w:t xml:space="preserve"> </w:t>
      </w:r>
      <w:r>
        <w:rPr>
          <w:spacing w:val="12"/>
          <w:sz w:val="20"/>
        </w:rPr>
        <w:t>SCBLAIR</w:t>
      </w:r>
      <w:r>
        <w:rPr>
          <w:color w:val="999999"/>
          <w:spacing w:val="12"/>
          <w:sz w:val="20"/>
        </w:rPr>
        <w:t>,</w:t>
      </w:r>
      <w:r>
        <w:rPr>
          <w:color w:val="999999"/>
          <w:spacing w:val="25"/>
          <w:sz w:val="20"/>
        </w:rPr>
        <w:t xml:space="preserve"> </w:t>
      </w:r>
      <w:r>
        <w:rPr>
          <w:color w:val="999999"/>
          <w:sz w:val="20"/>
        </w:rPr>
        <w:t>“</w:t>
      </w:r>
      <w:r>
        <w:rPr>
          <w:sz w:val="20"/>
        </w:rPr>
        <w:t>Problems</w:t>
      </w:r>
      <w:r>
        <w:rPr>
          <w:spacing w:val="-4"/>
          <w:sz w:val="20"/>
        </w:rPr>
        <w:t xml:space="preserve"> </w:t>
      </w:r>
      <w:r>
        <w:rPr>
          <w:sz w:val="20"/>
        </w:rPr>
        <w:t>in</w:t>
      </w:r>
      <w:r>
        <w:rPr>
          <w:spacing w:val="-3"/>
          <w:sz w:val="20"/>
        </w:rPr>
        <w:t xml:space="preserve"> </w:t>
      </w:r>
      <w:r>
        <w:rPr>
          <w:sz w:val="20"/>
        </w:rPr>
        <w:t>Caregiving</w:t>
      </w:r>
      <w:r>
        <w:rPr>
          <w:spacing w:val="-2"/>
          <w:sz w:val="20"/>
        </w:rPr>
        <w:t xml:space="preserve"> </w:t>
      </w:r>
      <w:r>
        <w:rPr>
          <w:sz w:val="20"/>
        </w:rPr>
        <w:t>Relationships:</w:t>
      </w:r>
      <w:r>
        <w:rPr>
          <w:spacing w:val="-4"/>
          <w:sz w:val="20"/>
        </w:rPr>
        <w:t xml:space="preserve"> </w:t>
      </w:r>
      <w:r>
        <w:rPr>
          <w:sz w:val="20"/>
        </w:rPr>
        <w:t>Neglect</w:t>
      </w:r>
      <w:r>
        <w:rPr>
          <w:spacing w:val="-4"/>
          <w:sz w:val="20"/>
        </w:rPr>
        <w:t xml:space="preserve"> </w:t>
      </w:r>
      <w:r>
        <w:rPr>
          <w:sz w:val="20"/>
        </w:rPr>
        <w:t>of</w:t>
      </w:r>
      <w:r>
        <w:rPr>
          <w:spacing w:val="-3"/>
          <w:sz w:val="20"/>
        </w:rPr>
        <w:t xml:space="preserve"> </w:t>
      </w:r>
      <w:r>
        <w:rPr>
          <w:sz w:val="20"/>
        </w:rPr>
        <w:t>the</w:t>
      </w:r>
      <w:r>
        <w:rPr>
          <w:spacing w:val="3"/>
          <w:sz w:val="20"/>
        </w:rPr>
        <w:t xml:space="preserve"> </w:t>
      </w:r>
      <w:r>
        <w:rPr>
          <w:sz w:val="20"/>
        </w:rPr>
        <w:t>Other,</w:t>
      </w:r>
      <w:r>
        <w:rPr>
          <w:spacing w:val="-3"/>
          <w:sz w:val="20"/>
        </w:rPr>
        <w:t xml:space="preserve"> </w:t>
      </w:r>
      <w:proofErr w:type="gramStart"/>
      <w:r>
        <w:rPr>
          <w:sz w:val="20"/>
        </w:rPr>
        <w:t>“</w:t>
      </w:r>
      <w:r>
        <w:rPr>
          <w:spacing w:val="-3"/>
          <w:sz w:val="20"/>
        </w:rPr>
        <w:t xml:space="preserve"> </w:t>
      </w:r>
      <w:r>
        <w:rPr>
          <w:sz w:val="20"/>
        </w:rPr>
        <w:t>The</w:t>
      </w:r>
      <w:proofErr w:type="gramEnd"/>
      <w:r>
        <w:rPr>
          <w:spacing w:val="-3"/>
          <w:sz w:val="20"/>
        </w:rPr>
        <w:t xml:space="preserve"> </w:t>
      </w:r>
      <w:r>
        <w:rPr>
          <w:sz w:val="20"/>
        </w:rPr>
        <w:t>Chaplain's</w:t>
      </w:r>
      <w:r>
        <w:rPr>
          <w:spacing w:val="-2"/>
          <w:sz w:val="20"/>
        </w:rPr>
        <w:t xml:space="preserve"> Report,</w:t>
      </w:r>
    </w:p>
    <w:p w14:paraId="6DCE20B5" w14:textId="77777777" w:rsidR="00681EA3" w:rsidRDefault="00000000">
      <w:pPr>
        <w:spacing w:before="1"/>
        <w:ind w:right="969"/>
        <w:jc w:val="right"/>
        <w:rPr>
          <w:sz w:val="20"/>
        </w:rPr>
      </w:pPr>
      <w:r>
        <w:rPr>
          <w:spacing w:val="-2"/>
          <w:sz w:val="20"/>
        </w:rPr>
        <w:t>June</w:t>
      </w:r>
      <w:r>
        <w:rPr>
          <w:spacing w:val="45"/>
          <w:sz w:val="20"/>
        </w:rPr>
        <w:t xml:space="preserve"> </w:t>
      </w:r>
      <w:r>
        <w:rPr>
          <w:spacing w:val="-2"/>
          <w:sz w:val="20"/>
        </w:rPr>
        <w:t>23,</w:t>
      </w:r>
      <w:r>
        <w:rPr>
          <w:spacing w:val="42"/>
          <w:sz w:val="20"/>
        </w:rPr>
        <w:t xml:space="preserve"> </w:t>
      </w:r>
      <w:r>
        <w:rPr>
          <w:spacing w:val="-2"/>
          <w:sz w:val="20"/>
        </w:rPr>
        <w:t>2015.</w:t>
      </w:r>
      <w:r>
        <w:rPr>
          <w:spacing w:val="46"/>
          <w:sz w:val="20"/>
        </w:rPr>
        <w:t xml:space="preserve"> </w:t>
      </w:r>
      <w:hyperlink r:id="rId45">
        <w:r>
          <w:rPr>
            <w:spacing w:val="-2"/>
            <w:sz w:val="20"/>
          </w:rPr>
          <w:t>https://chaplainsreport.com/2015/06/23/problems-in-caregiving-relationships-neglect-of-the-other.</w:t>
        </w:r>
      </w:hyperlink>
    </w:p>
    <w:p w14:paraId="17C9C248" w14:textId="77777777" w:rsidR="00681EA3" w:rsidRDefault="00000000">
      <w:pPr>
        <w:spacing w:before="118"/>
        <w:ind w:left="1080"/>
        <w:rPr>
          <w:sz w:val="20"/>
        </w:rPr>
      </w:pPr>
      <w:bookmarkStart w:id="102" w:name="_bookmark102"/>
      <w:bookmarkEnd w:id="102"/>
      <w:r>
        <w:rPr>
          <w:sz w:val="20"/>
          <w:vertAlign w:val="superscript"/>
        </w:rPr>
        <w:t>103</w:t>
      </w:r>
      <w:r>
        <w:rPr>
          <w:spacing w:val="-6"/>
          <w:sz w:val="20"/>
        </w:rPr>
        <w:t xml:space="preserve"> </w:t>
      </w:r>
      <w:r>
        <w:rPr>
          <w:sz w:val="20"/>
        </w:rPr>
        <w:t>Association</w:t>
      </w:r>
      <w:r>
        <w:rPr>
          <w:spacing w:val="-5"/>
          <w:sz w:val="20"/>
        </w:rPr>
        <w:t xml:space="preserve"> </w:t>
      </w:r>
      <w:r>
        <w:rPr>
          <w:sz w:val="20"/>
        </w:rPr>
        <w:t>of</w:t>
      </w:r>
      <w:r>
        <w:rPr>
          <w:spacing w:val="-6"/>
          <w:sz w:val="20"/>
        </w:rPr>
        <w:t xml:space="preserve"> </w:t>
      </w:r>
      <w:r>
        <w:rPr>
          <w:sz w:val="20"/>
        </w:rPr>
        <w:t>Pastoral</w:t>
      </w:r>
      <w:r>
        <w:rPr>
          <w:spacing w:val="-6"/>
          <w:sz w:val="20"/>
        </w:rPr>
        <w:t xml:space="preserve"> </w:t>
      </w:r>
      <w:r>
        <w:rPr>
          <w:sz w:val="20"/>
        </w:rPr>
        <w:t>Chaplains,</w:t>
      </w:r>
      <w:r>
        <w:rPr>
          <w:spacing w:val="-6"/>
          <w:sz w:val="20"/>
        </w:rPr>
        <w:t xml:space="preserve"> </w:t>
      </w:r>
      <w:r>
        <w:rPr>
          <w:sz w:val="20"/>
        </w:rPr>
        <w:t>“APC</w:t>
      </w:r>
      <w:r>
        <w:rPr>
          <w:spacing w:val="-6"/>
          <w:sz w:val="20"/>
        </w:rPr>
        <w:t xml:space="preserve"> </w:t>
      </w:r>
      <w:r>
        <w:rPr>
          <w:sz w:val="20"/>
        </w:rPr>
        <w:t>Code</w:t>
      </w:r>
      <w:r>
        <w:rPr>
          <w:spacing w:val="-6"/>
          <w:sz w:val="20"/>
        </w:rPr>
        <w:t xml:space="preserve"> </w:t>
      </w:r>
      <w:r>
        <w:rPr>
          <w:sz w:val="20"/>
        </w:rPr>
        <w:t>of</w:t>
      </w:r>
      <w:r>
        <w:rPr>
          <w:spacing w:val="-6"/>
          <w:sz w:val="20"/>
        </w:rPr>
        <w:t xml:space="preserve"> </w:t>
      </w:r>
      <w:r>
        <w:rPr>
          <w:sz w:val="20"/>
        </w:rPr>
        <w:t>Professional</w:t>
      </w:r>
      <w:r>
        <w:rPr>
          <w:spacing w:val="-6"/>
          <w:sz w:val="20"/>
        </w:rPr>
        <w:t xml:space="preserve"> </w:t>
      </w:r>
      <w:r>
        <w:rPr>
          <w:sz w:val="20"/>
        </w:rPr>
        <w:t>Ethics,”</w:t>
      </w:r>
      <w:r>
        <w:rPr>
          <w:spacing w:val="-5"/>
          <w:sz w:val="20"/>
        </w:rPr>
        <w:t xml:space="preserve"> </w:t>
      </w:r>
      <w:r>
        <w:rPr>
          <w:spacing w:val="-2"/>
          <w:sz w:val="20"/>
        </w:rPr>
        <w:t>2000,</w:t>
      </w:r>
    </w:p>
    <w:p w14:paraId="322F07D1" w14:textId="77777777" w:rsidR="00681EA3" w:rsidRDefault="00000000">
      <w:pPr>
        <w:ind w:left="360"/>
        <w:rPr>
          <w:sz w:val="20"/>
        </w:rPr>
      </w:pPr>
      <w:hyperlink r:id="rId46">
        <w:r>
          <w:rPr>
            <w:spacing w:val="-2"/>
            <w:sz w:val="20"/>
          </w:rPr>
          <w:t>https://www.apchaplains.org/wp-content/uploads/2022/06/APC-Code-of-Ethics.pdf</w:t>
        </w:r>
      </w:hyperlink>
    </w:p>
    <w:p w14:paraId="514BB797" w14:textId="77777777" w:rsidR="00681EA3" w:rsidRDefault="00681EA3">
      <w:pPr>
        <w:rPr>
          <w:sz w:val="20"/>
        </w:rPr>
        <w:sectPr w:rsidR="00681EA3">
          <w:pgSz w:w="12240" w:h="15840"/>
          <w:pgMar w:top="1320" w:right="720" w:bottom="280" w:left="1080" w:header="737" w:footer="0" w:gutter="0"/>
          <w:cols w:space="720"/>
        </w:sectPr>
      </w:pPr>
    </w:p>
    <w:p w14:paraId="60CEED73" w14:textId="77777777" w:rsidR="00681EA3" w:rsidRDefault="00000000">
      <w:pPr>
        <w:pStyle w:val="Textoindependiente"/>
        <w:spacing w:before="101" w:line="480" w:lineRule="auto"/>
        <w:ind w:right="717" w:firstLine="719"/>
      </w:pPr>
      <w:r>
        <w:lastRenderedPageBreak/>
        <w:t>Chaplain</w:t>
      </w:r>
      <w:r>
        <w:rPr>
          <w:spacing w:val="-2"/>
        </w:rPr>
        <w:t xml:space="preserve"> </w:t>
      </w:r>
      <w:r>
        <w:t>Pollet</w:t>
      </w:r>
      <w:r>
        <w:rPr>
          <w:spacing w:val="-2"/>
        </w:rPr>
        <w:t xml:space="preserve"> </w:t>
      </w:r>
      <w:r>
        <w:t>at</w:t>
      </w:r>
      <w:r>
        <w:rPr>
          <w:spacing w:val="-2"/>
        </w:rPr>
        <w:t xml:space="preserve"> </w:t>
      </w:r>
      <w:r>
        <w:t>Buena</w:t>
      </w:r>
      <w:r>
        <w:rPr>
          <w:spacing w:val="-4"/>
        </w:rPr>
        <w:t xml:space="preserve"> </w:t>
      </w:r>
      <w:r>
        <w:t>Vista</w:t>
      </w:r>
      <w:r>
        <w:rPr>
          <w:spacing w:val="-3"/>
        </w:rPr>
        <w:t xml:space="preserve"> </w:t>
      </w:r>
      <w:r>
        <w:t>Hospital</w:t>
      </w:r>
      <w:r>
        <w:rPr>
          <w:spacing w:val="-2"/>
        </w:rPr>
        <w:t xml:space="preserve"> </w:t>
      </w:r>
      <w:r>
        <w:t>in</w:t>
      </w:r>
      <w:r>
        <w:rPr>
          <w:spacing w:val="-2"/>
        </w:rPr>
        <w:t xml:space="preserve"> </w:t>
      </w:r>
      <w:r>
        <w:t>Mayagüez</w:t>
      </w:r>
      <w:r>
        <w:rPr>
          <w:spacing w:val="-3"/>
        </w:rPr>
        <w:t xml:space="preserve"> </w:t>
      </w:r>
      <w:r>
        <w:t>felt</w:t>
      </w:r>
      <w:r>
        <w:rPr>
          <w:spacing w:val="-2"/>
        </w:rPr>
        <w:t xml:space="preserve"> </w:t>
      </w:r>
      <w:r>
        <w:t>that</w:t>
      </w:r>
      <w:r>
        <w:rPr>
          <w:spacing w:val="-2"/>
        </w:rPr>
        <w:t xml:space="preserve"> </w:t>
      </w:r>
      <w:r>
        <w:t>the</w:t>
      </w:r>
      <w:r>
        <w:rPr>
          <w:spacing w:val="-2"/>
        </w:rPr>
        <w:t xml:space="preserve"> </w:t>
      </w:r>
      <w:r>
        <w:t>hybrid</w:t>
      </w:r>
      <w:r>
        <w:rPr>
          <w:spacing w:val="-2"/>
        </w:rPr>
        <w:t xml:space="preserve"> </w:t>
      </w:r>
      <w:r>
        <w:t>model</w:t>
      </w:r>
      <w:r>
        <w:rPr>
          <w:spacing w:val="-2"/>
        </w:rPr>
        <w:t xml:space="preserve"> </w:t>
      </w:r>
      <w:r>
        <w:t>would</w:t>
      </w:r>
      <w:r>
        <w:rPr>
          <w:spacing w:val="-2"/>
        </w:rPr>
        <w:t xml:space="preserve"> </w:t>
      </w:r>
      <w:r>
        <w:t>be most</w:t>
      </w:r>
      <w:r>
        <w:rPr>
          <w:spacing w:val="-3"/>
        </w:rPr>
        <w:t xml:space="preserve"> </w:t>
      </w:r>
      <w:r>
        <w:t>appropriate</w:t>
      </w:r>
      <w:r>
        <w:rPr>
          <w:spacing w:val="-4"/>
        </w:rPr>
        <w:t xml:space="preserve"> </w:t>
      </w:r>
      <w:r>
        <w:t>for</w:t>
      </w:r>
      <w:r>
        <w:rPr>
          <w:spacing w:val="-4"/>
        </w:rPr>
        <w:t xml:space="preserve"> </w:t>
      </w:r>
      <w:r>
        <w:t>Puerto</w:t>
      </w:r>
      <w:r>
        <w:rPr>
          <w:spacing w:val="-4"/>
        </w:rPr>
        <w:t xml:space="preserve"> </w:t>
      </w:r>
      <w:r>
        <w:t>Rico</w:t>
      </w:r>
      <w:r>
        <w:rPr>
          <w:spacing w:val="-4"/>
        </w:rPr>
        <w:t xml:space="preserve"> </w:t>
      </w:r>
      <w:r>
        <w:t>at</w:t>
      </w:r>
      <w:r>
        <w:rPr>
          <w:spacing w:val="-4"/>
        </w:rPr>
        <w:t xml:space="preserve"> </w:t>
      </w:r>
      <w:r>
        <w:t>this</w:t>
      </w:r>
      <w:r>
        <w:rPr>
          <w:spacing w:val="-5"/>
        </w:rPr>
        <w:t xml:space="preserve"> </w:t>
      </w:r>
      <w:r>
        <w:t>time.</w:t>
      </w:r>
      <w:r>
        <w:rPr>
          <w:spacing w:val="-4"/>
        </w:rPr>
        <w:t xml:space="preserve"> </w:t>
      </w:r>
      <w:r>
        <w:t>Chaplain</w:t>
      </w:r>
      <w:r>
        <w:rPr>
          <w:spacing w:val="-4"/>
        </w:rPr>
        <w:t xml:space="preserve"> </w:t>
      </w:r>
      <w:r>
        <w:t>Cuenca</w:t>
      </w:r>
      <w:r>
        <w:rPr>
          <w:spacing w:val="-5"/>
        </w:rPr>
        <w:t xml:space="preserve"> </w:t>
      </w:r>
      <w:r>
        <w:t>of</w:t>
      </w:r>
      <w:r>
        <w:rPr>
          <w:spacing w:val="-3"/>
        </w:rPr>
        <w:t xml:space="preserve"> </w:t>
      </w:r>
      <w:r>
        <w:t>ICPT</w:t>
      </w:r>
      <w:r>
        <w:rPr>
          <w:spacing w:val="-4"/>
        </w:rPr>
        <w:t xml:space="preserve"> </w:t>
      </w:r>
      <w:r>
        <w:t>concurred</w:t>
      </w:r>
      <w:r>
        <w:rPr>
          <w:spacing w:val="-2"/>
        </w:rPr>
        <w:t xml:space="preserve"> </w:t>
      </w:r>
      <w:r>
        <w:t>with</w:t>
      </w:r>
      <w:r>
        <w:rPr>
          <w:spacing w:val="-4"/>
        </w:rPr>
        <w:t xml:space="preserve"> </w:t>
      </w:r>
      <w:r>
        <w:t>Chaplain Pollet. The question then becomes: how does one identify a local clinical setting? The panelists listed the following as appropriate centers: nursing homes, hospice centers, and other nonprofit centers. Dr. Wright is interested in pursuing a program at the Bayamon Medical Center.</w:t>
      </w:r>
      <w:hyperlink w:anchor="_bookmark103" w:history="1">
        <w:r>
          <w:rPr>
            <w:vertAlign w:val="superscript"/>
          </w:rPr>
          <w:t>104</w:t>
        </w:r>
      </w:hyperlink>
    </w:p>
    <w:p w14:paraId="7D784D8F" w14:textId="77777777" w:rsidR="00681EA3" w:rsidRDefault="00000000">
      <w:pPr>
        <w:pStyle w:val="Textoindependiente"/>
        <w:spacing w:line="480" w:lineRule="auto"/>
        <w:ind w:right="800" w:firstLine="719"/>
      </w:pPr>
      <w:r>
        <w:t>This</w:t>
      </w:r>
      <w:r>
        <w:rPr>
          <w:spacing w:val="-4"/>
        </w:rPr>
        <w:t xml:space="preserve"> </w:t>
      </w:r>
      <w:r>
        <w:t>writer</w:t>
      </w:r>
      <w:r>
        <w:rPr>
          <w:spacing w:val="-3"/>
        </w:rPr>
        <w:t xml:space="preserve"> </w:t>
      </w:r>
      <w:r>
        <w:t>has</w:t>
      </w:r>
      <w:r>
        <w:rPr>
          <w:spacing w:val="-4"/>
        </w:rPr>
        <w:t xml:space="preserve"> </w:t>
      </w:r>
      <w:r>
        <w:t>additional</w:t>
      </w:r>
      <w:r>
        <w:rPr>
          <w:spacing w:val="-3"/>
        </w:rPr>
        <w:t xml:space="preserve"> </w:t>
      </w:r>
      <w:r>
        <w:t>research</w:t>
      </w:r>
      <w:r>
        <w:rPr>
          <w:spacing w:val="-4"/>
        </w:rPr>
        <w:t xml:space="preserve"> </w:t>
      </w:r>
      <w:r>
        <w:t>to</w:t>
      </w:r>
      <w:r>
        <w:rPr>
          <w:spacing w:val="-3"/>
        </w:rPr>
        <w:t xml:space="preserve"> </w:t>
      </w:r>
      <w:r>
        <w:t>complete</w:t>
      </w:r>
      <w:r>
        <w:rPr>
          <w:spacing w:val="-4"/>
        </w:rPr>
        <w:t xml:space="preserve"> </w:t>
      </w:r>
      <w:r>
        <w:t>on hospice</w:t>
      </w:r>
      <w:r>
        <w:rPr>
          <w:spacing w:val="-4"/>
        </w:rPr>
        <w:t xml:space="preserve"> </w:t>
      </w:r>
      <w:r>
        <w:t>and</w:t>
      </w:r>
      <w:r>
        <w:rPr>
          <w:spacing w:val="-3"/>
        </w:rPr>
        <w:t xml:space="preserve"> </w:t>
      </w:r>
      <w:r>
        <w:t>nursing</w:t>
      </w:r>
      <w:r>
        <w:rPr>
          <w:spacing w:val="-4"/>
        </w:rPr>
        <w:t xml:space="preserve"> </w:t>
      </w:r>
      <w:r>
        <w:t>homes.</w:t>
      </w:r>
      <w:r>
        <w:rPr>
          <w:spacing w:val="-3"/>
        </w:rPr>
        <w:t xml:space="preserve"> </w:t>
      </w:r>
      <w:r>
        <w:t>It</w:t>
      </w:r>
      <w:r>
        <w:rPr>
          <w:spacing w:val="-4"/>
        </w:rPr>
        <w:t xml:space="preserve"> </w:t>
      </w:r>
      <w:r>
        <w:t>would be great if Bayamon Medical Center developed an interest in CPE. With Dr. Wright as the Didactic educator, this would be a wonderful experience.</w:t>
      </w:r>
    </w:p>
    <w:p w14:paraId="0B445FAA" w14:textId="77777777" w:rsidR="00681EA3" w:rsidRDefault="00000000">
      <w:pPr>
        <w:pStyle w:val="Textoindependiente"/>
        <w:spacing w:before="1" w:line="480" w:lineRule="auto"/>
        <w:ind w:right="753" w:firstLine="719"/>
      </w:pPr>
      <w:r>
        <w:t>This project was a valuable learning experience. The interaction with the panelist provided</w:t>
      </w:r>
      <w:r>
        <w:rPr>
          <w:spacing w:val="-3"/>
        </w:rPr>
        <w:t xml:space="preserve"> </w:t>
      </w:r>
      <w:r>
        <w:t>valuable</w:t>
      </w:r>
      <w:r>
        <w:rPr>
          <w:spacing w:val="-4"/>
        </w:rPr>
        <w:t xml:space="preserve"> </w:t>
      </w:r>
      <w:r>
        <w:t>insight</w:t>
      </w:r>
      <w:r>
        <w:rPr>
          <w:spacing w:val="-1"/>
        </w:rPr>
        <w:t xml:space="preserve"> </w:t>
      </w:r>
      <w:r>
        <w:t>and</w:t>
      </w:r>
      <w:r>
        <w:rPr>
          <w:spacing w:val="-3"/>
        </w:rPr>
        <w:t xml:space="preserve"> </w:t>
      </w:r>
      <w:r>
        <w:t>encouragement.</w:t>
      </w:r>
      <w:r>
        <w:rPr>
          <w:spacing w:val="-3"/>
        </w:rPr>
        <w:t xml:space="preserve"> </w:t>
      </w:r>
      <w:r>
        <w:t>There</w:t>
      </w:r>
      <w:r>
        <w:rPr>
          <w:spacing w:val="-5"/>
        </w:rPr>
        <w:t xml:space="preserve"> </w:t>
      </w:r>
      <w:r>
        <w:t>is</w:t>
      </w:r>
      <w:r>
        <w:rPr>
          <w:spacing w:val="-4"/>
        </w:rPr>
        <w:t xml:space="preserve"> </w:t>
      </w:r>
      <w:r>
        <w:t>more</w:t>
      </w:r>
      <w:r>
        <w:rPr>
          <w:spacing w:val="-5"/>
        </w:rPr>
        <w:t xml:space="preserve"> </w:t>
      </w:r>
      <w:r>
        <w:t>to</w:t>
      </w:r>
      <w:r>
        <w:rPr>
          <w:spacing w:val="-3"/>
        </w:rPr>
        <w:t xml:space="preserve"> </w:t>
      </w:r>
      <w:r>
        <w:t>be</w:t>
      </w:r>
      <w:r>
        <w:rPr>
          <w:spacing w:val="-3"/>
        </w:rPr>
        <w:t xml:space="preserve"> </w:t>
      </w:r>
      <w:r>
        <w:t>done,</w:t>
      </w:r>
      <w:r>
        <w:rPr>
          <w:spacing w:val="-3"/>
        </w:rPr>
        <w:t xml:space="preserve"> </w:t>
      </w:r>
      <w:r>
        <w:t>but</w:t>
      </w:r>
      <w:r>
        <w:rPr>
          <w:spacing w:val="-1"/>
        </w:rPr>
        <w:t xml:space="preserve"> </w:t>
      </w:r>
      <w:r>
        <w:t>with</w:t>
      </w:r>
      <w:r>
        <w:rPr>
          <w:spacing w:val="-3"/>
        </w:rPr>
        <w:t xml:space="preserve"> </w:t>
      </w:r>
      <w:r>
        <w:t>each</w:t>
      </w:r>
      <w:r>
        <w:rPr>
          <w:spacing w:val="-3"/>
        </w:rPr>
        <w:t xml:space="preserve"> </w:t>
      </w:r>
      <w:r>
        <w:t>project, there is greater clarity. This project was greatly appreciated.</w:t>
      </w:r>
    </w:p>
    <w:p w14:paraId="5916A1D9" w14:textId="77777777" w:rsidR="00681EA3" w:rsidRDefault="00681EA3">
      <w:pPr>
        <w:pStyle w:val="Textoindependiente"/>
        <w:ind w:left="0"/>
        <w:rPr>
          <w:sz w:val="20"/>
        </w:rPr>
      </w:pPr>
    </w:p>
    <w:p w14:paraId="544BD84C" w14:textId="77777777" w:rsidR="00681EA3" w:rsidRDefault="00681EA3">
      <w:pPr>
        <w:pStyle w:val="Textoindependiente"/>
        <w:ind w:left="0"/>
        <w:rPr>
          <w:sz w:val="20"/>
        </w:rPr>
      </w:pPr>
    </w:p>
    <w:p w14:paraId="7CB5CCF9" w14:textId="77777777" w:rsidR="00681EA3" w:rsidRDefault="00681EA3">
      <w:pPr>
        <w:pStyle w:val="Textoindependiente"/>
        <w:ind w:left="0"/>
        <w:rPr>
          <w:sz w:val="20"/>
        </w:rPr>
      </w:pPr>
    </w:p>
    <w:p w14:paraId="658565D7" w14:textId="77777777" w:rsidR="00681EA3" w:rsidRDefault="00681EA3">
      <w:pPr>
        <w:pStyle w:val="Textoindependiente"/>
        <w:ind w:left="0"/>
        <w:rPr>
          <w:sz w:val="20"/>
        </w:rPr>
      </w:pPr>
    </w:p>
    <w:p w14:paraId="49A0CCD6" w14:textId="77777777" w:rsidR="00681EA3" w:rsidRDefault="00681EA3">
      <w:pPr>
        <w:pStyle w:val="Textoindependiente"/>
        <w:ind w:left="0"/>
        <w:rPr>
          <w:sz w:val="20"/>
        </w:rPr>
      </w:pPr>
    </w:p>
    <w:p w14:paraId="38DEFE84" w14:textId="77777777" w:rsidR="00681EA3" w:rsidRDefault="00681EA3">
      <w:pPr>
        <w:pStyle w:val="Textoindependiente"/>
        <w:ind w:left="0"/>
        <w:rPr>
          <w:sz w:val="20"/>
        </w:rPr>
      </w:pPr>
    </w:p>
    <w:p w14:paraId="5DD6E073" w14:textId="77777777" w:rsidR="00681EA3" w:rsidRDefault="00681EA3">
      <w:pPr>
        <w:pStyle w:val="Textoindependiente"/>
        <w:ind w:left="0"/>
        <w:rPr>
          <w:sz w:val="20"/>
        </w:rPr>
      </w:pPr>
    </w:p>
    <w:p w14:paraId="176D7518" w14:textId="77777777" w:rsidR="00681EA3" w:rsidRDefault="00681EA3">
      <w:pPr>
        <w:pStyle w:val="Textoindependiente"/>
        <w:ind w:left="0"/>
        <w:rPr>
          <w:sz w:val="20"/>
        </w:rPr>
      </w:pPr>
    </w:p>
    <w:p w14:paraId="5D31E0F9" w14:textId="77777777" w:rsidR="00681EA3" w:rsidRDefault="00681EA3">
      <w:pPr>
        <w:pStyle w:val="Textoindependiente"/>
        <w:ind w:left="0"/>
        <w:rPr>
          <w:sz w:val="20"/>
        </w:rPr>
      </w:pPr>
    </w:p>
    <w:p w14:paraId="5D90A6B1" w14:textId="77777777" w:rsidR="00681EA3" w:rsidRDefault="00681EA3">
      <w:pPr>
        <w:pStyle w:val="Textoindependiente"/>
        <w:ind w:left="0"/>
        <w:rPr>
          <w:sz w:val="20"/>
        </w:rPr>
      </w:pPr>
    </w:p>
    <w:p w14:paraId="1157C645" w14:textId="77777777" w:rsidR="00681EA3" w:rsidRDefault="00681EA3">
      <w:pPr>
        <w:pStyle w:val="Textoindependiente"/>
        <w:ind w:left="0"/>
        <w:rPr>
          <w:sz w:val="20"/>
        </w:rPr>
      </w:pPr>
    </w:p>
    <w:p w14:paraId="6F5E031B" w14:textId="77777777" w:rsidR="00681EA3" w:rsidRDefault="00681EA3">
      <w:pPr>
        <w:pStyle w:val="Textoindependiente"/>
        <w:ind w:left="0"/>
        <w:rPr>
          <w:sz w:val="20"/>
        </w:rPr>
      </w:pPr>
    </w:p>
    <w:p w14:paraId="04AA0BF0" w14:textId="77777777" w:rsidR="00681EA3" w:rsidRDefault="00681EA3">
      <w:pPr>
        <w:pStyle w:val="Textoindependiente"/>
        <w:ind w:left="0"/>
        <w:rPr>
          <w:sz w:val="20"/>
        </w:rPr>
      </w:pPr>
    </w:p>
    <w:p w14:paraId="0A98A3AC" w14:textId="77777777" w:rsidR="00681EA3" w:rsidRDefault="00681EA3">
      <w:pPr>
        <w:pStyle w:val="Textoindependiente"/>
        <w:ind w:left="0"/>
        <w:rPr>
          <w:sz w:val="20"/>
        </w:rPr>
      </w:pPr>
    </w:p>
    <w:p w14:paraId="1CCBBAC7" w14:textId="77777777" w:rsidR="00681EA3" w:rsidRDefault="00681EA3">
      <w:pPr>
        <w:pStyle w:val="Textoindependiente"/>
        <w:ind w:left="0"/>
        <w:rPr>
          <w:sz w:val="20"/>
        </w:rPr>
      </w:pPr>
    </w:p>
    <w:p w14:paraId="4EC92E19" w14:textId="77777777" w:rsidR="00681EA3" w:rsidRDefault="00681EA3">
      <w:pPr>
        <w:pStyle w:val="Textoindependiente"/>
        <w:ind w:left="0"/>
        <w:rPr>
          <w:sz w:val="20"/>
        </w:rPr>
      </w:pPr>
    </w:p>
    <w:p w14:paraId="16FA4BB4" w14:textId="77777777" w:rsidR="00681EA3" w:rsidRDefault="00681EA3">
      <w:pPr>
        <w:pStyle w:val="Textoindependiente"/>
        <w:ind w:left="0"/>
        <w:rPr>
          <w:sz w:val="20"/>
        </w:rPr>
      </w:pPr>
    </w:p>
    <w:p w14:paraId="1B36EAF8" w14:textId="77777777" w:rsidR="00681EA3" w:rsidRDefault="00681EA3">
      <w:pPr>
        <w:pStyle w:val="Textoindependiente"/>
        <w:ind w:left="0"/>
        <w:rPr>
          <w:sz w:val="20"/>
        </w:rPr>
      </w:pPr>
    </w:p>
    <w:p w14:paraId="24E0F6E0" w14:textId="77777777" w:rsidR="00681EA3" w:rsidRDefault="00681EA3">
      <w:pPr>
        <w:pStyle w:val="Textoindependiente"/>
        <w:ind w:left="0"/>
        <w:rPr>
          <w:sz w:val="20"/>
        </w:rPr>
      </w:pPr>
    </w:p>
    <w:p w14:paraId="656BAD7D" w14:textId="77777777" w:rsidR="00681EA3" w:rsidRDefault="00681EA3">
      <w:pPr>
        <w:pStyle w:val="Textoindependiente"/>
        <w:ind w:left="0"/>
        <w:rPr>
          <w:sz w:val="20"/>
        </w:rPr>
      </w:pPr>
    </w:p>
    <w:p w14:paraId="6EEB8480" w14:textId="77777777" w:rsidR="00681EA3" w:rsidRDefault="00681EA3">
      <w:pPr>
        <w:pStyle w:val="Textoindependiente"/>
        <w:ind w:left="0"/>
        <w:rPr>
          <w:sz w:val="20"/>
        </w:rPr>
      </w:pPr>
    </w:p>
    <w:p w14:paraId="5C471883" w14:textId="77777777" w:rsidR="00681EA3" w:rsidRDefault="00681EA3">
      <w:pPr>
        <w:pStyle w:val="Textoindependiente"/>
        <w:ind w:left="0"/>
        <w:rPr>
          <w:sz w:val="20"/>
        </w:rPr>
      </w:pPr>
    </w:p>
    <w:p w14:paraId="2E8436BA" w14:textId="77777777" w:rsidR="00681EA3" w:rsidRDefault="00681EA3">
      <w:pPr>
        <w:pStyle w:val="Textoindependiente"/>
        <w:ind w:left="0"/>
        <w:rPr>
          <w:sz w:val="20"/>
        </w:rPr>
      </w:pPr>
    </w:p>
    <w:p w14:paraId="21344EF2" w14:textId="77777777" w:rsidR="00681EA3" w:rsidRDefault="00681EA3">
      <w:pPr>
        <w:pStyle w:val="Textoindependiente"/>
        <w:ind w:left="0"/>
        <w:rPr>
          <w:sz w:val="20"/>
        </w:rPr>
      </w:pPr>
    </w:p>
    <w:p w14:paraId="6EC5576D" w14:textId="77777777" w:rsidR="00681EA3" w:rsidRDefault="00681EA3">
      <w:pPr>
        <w:pStyle w:val="Textoindependiente"/>
        <w:ind w:left="0"/>
        <w:rPr>
          <w:sz w:val="20"/>
        </w:rPr>
      </w:pPr>
    </w:p>
    <w:p w14:paraId="23B7F5AC" w14:textId="77777777" w:rsidR="00681EA3" w:rsidRDefault="00681EA3">
      <w:pPr>
        <w:pStyle w:val="Textoindependiente"/>
        <w:ind w:left="0"/>
        <w:rPr>
          <w:sz w:val="20"/>
        </w:rPr>
      </w:pPr>
    </w:p>
    <w:p w14:paraId="635891BD" w14:textId="77777777" w:rsidR="00681EA3" w:rsidRDefault="00000000">
      <w:pPr>
        <w:pStyle w:val="Textoindependiente"/>
        <w:spacing w:before="200"/>
        <w:ind w:left="0"/>
        <w:rPr>
          <w:sz w:val="20"/>
        </w:rPr>
      </w:pPr>
      <w:r>
        <w:rPr>
          <w:noProof/>
          <w:sz w:val="20"/>
        </w:rPr>
        <mc:AlternateContent>
          <mc:Choice Requires="wps">
            <w:drawing>
              <wp:anchor distT="0" distB="0" distL="0" distR="0" simplePos="0" relativeHeight="487613440" behindDoc="1" locked="0" layoutInCell="1" allowOverlap="1" wp14:anchorId="412C5BA0" wp14:editId="5DC3CFB5">
                <wp:simplePos x="0" y="0"/>
                <wp:positionH relativeFrom="page">
                  <wp:posOffset>914704</wp:posOffset>
                </wp:positionH>
                <wp:positionV relativeFrom="paragraph">
                  <wp:posOffset>288439</wp:posOffset>
                </wp:positionV>
                <wp:extent cx="1829435" cy="762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51ADAD" id="Graphic 55" o:spid="_x0000_s1026" style="position:absolute;margin-left:1in;margin-top:22.7pt;width:144.05pt;height:.6pt;z-index:-157030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PrFp+4AAAAAkBAAAPAAAAZHJzL2Rvd25yZXYueG1sTI/B&#10;TsMwEETvSPyDtUhcEHXamKiEOFUVxAEQghbE2Y2XJCK2g+225u9ZTnDb0Y5m3lSrZEZ2QB8GZyXM&#10;ZxkwtK3Tg+0kvL3eXS6BhaisVqOzKOEbA6zq05NKldod7QYP29gxCrGhVBL6GKeS89D2aFSYuQkt&#10;/T6cNyqS9B3XXh0p3Ix8kWUFN2qw1NCrCZse28/t3khoUlrfPt/37cUDvjy959e+yb8epTw/S+sb&#10;YBFT/DPDLz6hQ01MO7e3OrCRtBC0JUoQVwIYGUS+mAPb0VEUwOuK/19Q/wAAAP//AwBQSwECLQAU&#10;AAYACAAAACEAtoM4kv4AAADhAQAAEwAAAAAAAAAAAAAAAAAAAAAAW0NvbnRlbnRfVHlwZXNdLnht&#10;bFBLAQItABQABgAIAAAAIQA4/SH/1gAAAJQBAAALAAAAAAAAAAAAAAAAAC8BAABfcmVscy8ucmVs&#10;c1BLAQItABQABgAIAAAAIQCGUzrVIwIAAL0EAAAOAAAAAAAAAAAAAAAAAC4CAABkcnMvZTJvRG9j&#10;LnhtbFBLAQItABQABgAIAAAAIQAPrFp+4AAAAAkBAAAPAAAAAAAAAAAAAAAAAH0EAABkcnMvZG93&#10;bnJldi54bWxQSwUGAAAAAAQABADzAAAAigUAAAAA&#10;" path="m1829054,l,,,7619r1829054,l1829054,xe" fillcolor="black" stroked="f">
                <v:path arrowok="t"/>
                <w10:wrap type="topAndBottom" anchorx="page"/>
              </v:shape>
            </w:pict>
          </mc:Fallback>
        </mc:AlternateContent>
      </w:r>
    </w:p>
    <w:p w14:paraId="57DBD9B9" w14:textId="77777777" w:rsidR="00681EA3" w:rsidRDefault="00000000">
      <w:pPr>
        <w:spacing w:before="94"/>
        <w:ind w:left="1080"/>
        <w:rPr>
          <w:sz w:val="20"/>
        </w:rPr>
      </w:pPr>
      <w:bookmarkStart w:id="103" w:name="_bookmark103"/>
      <w:bookmarkEnd w:id="103"/>
      <w:r>
        <w:rPr>
          <w:sz w:val="20"/>
          <w:vertAlign w:val="superscript"/>
        </w:rPr>
        <w:t>104</w:t>
      </w:r>
      <w:r>
        <w:rPr>
          <w:spacing w:val="-4"/>
          <w:sz w:val="20"/>
        </w:rPr>
        <w:t xml:space="preserve"> </w:t>
      </w:r>
      <w:r>
        <w:rPr>
          <w:sz w:val="20"/>
        </w:rPr>
        <w:t>This</w:t>
      </w:r>
      <w:r>
        <w:rPr>
          <w:spacing w:val="-5"/>
          <w:sz w:val="20"/>
        </w:rPr>
        <w:t xml:space="preserve"> </w:t>
      </w:r>
      <w:r>
        <w:rPr>
          <w:sz w:val="20"/>
        </w:rPr>
        <w:t>idea</w:t>
      </w:r>
      <w:r>
        <w:rPr>
          <w:spacing w:val="-3"/>
          <w:sz w:val="20"/>
        </w:rPr>
        <w:t xml:space="preserve"> </w:t>
      </w:r>
      <w:r>
        <w:rPr>
          <w:sz w:val="20"/>
        </w:rPr>
        <w:t>of</w:t>
      </w:r>
      <w:r>
        <w:rPr>
          <w:spacing w:val="-4"/>
          <w:sz w:val="20"/>
        </w:rPr>
        <w:t xml:space="preserve"> </w:t>
      </w:r>
      <w:r>
        <w:rPr>
          <w:sz w:val="20"/>
        </w:rPr>
        <w:t>the</w:t>
      </w:r>
      <w:r>
        <w:rPr>
          <w:spacing w:val="-5"/>
          <w:sz w:val="20"/>
        </w:rPr>
        <w:t xml:space="preserve"> </w:t>
      </w:r>
      <w:r>
        <w:rPr>
          <w:sz w:val="20"/>
        </w:rPr>
        <w:t>Bayamon</w:t>
      </w:r>
      <w:r>
        <w:rPr>
          <w:spacing w:val="-3"/>
          <w:sz w:val="20"/>
        </w:rPr>
        <w:t xml:space="preserve"> </w:t>
      </w:r>
      <w:r>
        <w:rPr>
          <w:sz w:val="20"/>
        </w:rPr>
        <w:t>Medical</w:t>
      </w:r>
      <w:r>
        <w:rPr>
          <w:spacing w:val="-4"/>
          <w:sz w:val="20"/>
        </w:rPr>
        <w:t xml:space="preserve"> </w:t>
      </w:r>
      <w:r>
        <w:rPr>
          <w:sz w:val="20"/>
        </w:rPr>
        <w:t>Center</w:t>
      </w:r>
      <w:r>
        <w:rPr>
          <w:spacing w:val="-3"/>
          <w:sz w:val="20"/>
        </w:rPr>
        <w:t xml:space="preserve"> </w:t>
      </w:r>
      <w:r>
        <w:rPr>
          <w:sz w:val="20"/>
        </w:rPr>
        <w:t>is</w:t>
      </w:r>
      <w:r>
        <w:rPr>
          <w:spacing w:val="-4"/>
          <w:sz w:val="20"/>
        </w:rPr>
        <w:t xml:space="preserve"> </w:t>
      </w:r>
      <w:r>
        <w:rPr>
          <w:sz w:val="20"/>
        </w:rPr>
        <w:t>interesting</w:t>
      </w:r>
      <w:r>
        <w:rPr>
          <w:spacing w:val="-3"/>
          <w:sz w:val="20"/>
        </w:rPr>
        <w:t xml:space="preserve"> </w:t>
      </w:r>
      <w:r>
        <w:rPr>
          <w:sz w:val="20"/>
        </w:rPr>
        <w:t>and</w:t>
      </w:r>
      <w:r>
        <w:rPr>
          <w:spacing w:val="-4"/>
          <w:sz w:val="20"/>
        </w:rPr>
        <w:t xml:space="preserve"> </w:t>
      </w:r>
      <w:r>
        <w:rPr>
          <w:sz w:val="20"/>
        </w:rPr>
        <w:t>will</w:t>
      </w:r>
      <w:r>
        <w:rPr>
          <w:spacing w:val="-5"/>
          <w:sz w:val="20"/>
        </w:rPr>
        <w:t xml:space="preserve"> </w:t>
      </w:r>
      <w:r>
        <w:rPr>
          <w:sz w:val="20"/>
        </w:rPr>
        <w:t>be</w:t>
      </w:r>
      <w:r>
        <w:rPr>
          <w:spacing w:val="-4"/>
          <w:sz w:val="20"/>
        </w:rPr>
        <w:t xml:space="preserve"> </w:t>
      </w:r>
      <w:r>
        <w:rPr>
          <w:spacing w:val="-2"/>
          <w:sz w:val="20"/>
        </w:rPr>
        <w:t>pursued.</w:t>
      </w:r>
    </w:p>
    <w:p w14:paraId="283C74C9" w14:textId="77777777" w:rsidR="00681EA3" w:rsidRDefault="00681EA3">
      <w:pPr>
        <w:rPr>
          <w:sz w:val="20"/>
        </w:rPr>
        <w:sectPr w:rsidR="00681EA3">
          <w:pgSz w:w="12240" w:h="15840"/>
          <w:pgMar w:top="1320" w:right="720" w:bottom="280" w:left="1080" w:header="737" w:footer="0" w:gutter="0"/>
          <w:cols w:space="720"/>
        </w:sectPr>
      </w:pPr>
    </w:p>
    <w:p w14:paraId="3259100C" w14:textId="77777777" w:rsidR="00681EA3" w:rsidRDefault="00000000">
      <w:pPr>
        <w:pStyle w:val="Ttulo3"/>
        <w:spacing w:before="101"/>
        <w:ind w:left="2283" w:right="2640"/>
        <w:jc w:val="center"/>
      </w:pPr>
      <w:r>
        <w:lastRenderedPageBreak/>
        <w:t>Analysis</w:t>
      </w:r>
      <w:r>
        <w:rPr>
          <w:spacing w:val="-3"/>
        </w:rPr>
        <w:t xml:space="preserve"> </w:t>
      </w:r>
      <w:r>
        <w:t>of</w:t>
      </w:r>
      <w:r>
        <w:rPr>
          <w:spacing w:val="-3"/>
        </w:rPr>
        <w:t xml:space="preserve"> </w:t>
      </w:r>
      <w:r>
        <w:t>the</w:t>
      </w:r>
      <w:r>
        <w:rPr>
          <w:spacing w:val="-3"/>
        </w:rPr>
        <w:t xml:space="preserve"> </w:t>
      </w:r>
      <w:r>
        <w:t>Micro-</w:t>
      </w:r>
      <w:r>
        <w:rPr>
          <w:spacing w:val="-2"/>
        </w:rPr>
        <w:t>Project</w:t>
      </w:r>
    </w:p>
    <w:p w14:paraId="1DC96BB6" w14:textId="77777777" w:rsidR="00681EA3" w:rsidRDefault="00681EA3">
      <w:pPr>
        <w:pStyle w:val="Textoindependiente"/>
        <w:ind w:left="0"/>
        <w:rPr>
          <w:b/>
        </w:rPr>
      </w:pPr>
    </w:p>
    <w:p w14:paraId="5335E64E" w14:textId="77777777" w:rsidR="00681EA3" w:rsidRDefault="00681EA3">
      <w:pPr>
        <w:pStyle w:val="Textoindependiente"/>
        <w:spacing w:before="83"/>
        <w:ind w:left="0"/>
        <w:rPr>
          <w:b/>
        </w:rPr>
      </w:pPr>
    </w:p>
    <w:p w14:paraId="55D11939" w14:textId="77777777" w:rsidR="00681EA3" w:rsidRDefault="00000000">
      <w:pPr>
        <w:pStyle w:val="Textoindependiente"/>
        <w:spacing w:before="1" w:line="480" w:lineRule="auto"/>
        <w:ind w:right="956" w:firstLine="719"/>
        <w:jc w:val="right"/>
      </w:pPr>
      <w:r>
        <w:t>This micro-project concluded the information-gathering sequence for DMIN 851, 852, and now 853. There are</w:t>
      </w:r>
      <w:r>
        <w:rPr>
          <w:spacing w:val="-1"/>
        </w:rPr>
        <w:t xml:space="preserve"> </w:t>
      </w:r>
      <w:r>
        <w:t>now strategies to explore. Circumstances in Puerto Rico are</w:t>
      </w:r>
      <w:r>
        <w:rPr>
          <w:spacing w:val="-1"/>
        </w:rPr>
        <w:t xml:space="preserve"> </w:t>
      </w:r>
      <w:r>
        <w:t>changing. The panel discussions went quite well. The panel discussed several topics in depth and highlighted</w:t>
      </w:r>
      <w:r>
        <w:rPr>
          <w:spacing w:val="-4"/>
        </w:rPr>
        <w:t xml:space="preserve"> </w:t>
      </w:r>
      <w:r>
        <w:t>important</w:t>
      </w:r>
      <w:r>
        <w:rPr>
          <w:spacing w:val="-4"/>
        </w:rPr>
        <w:t xml:space="preserve"> </w:t>
      </w:r>
      <w:r>
        <w:t>issues</w:t>
      </w:r>
      <w:r>
        <w:rPr>
          <w:spacing w:val="-5"/>
        </w:rPr>
        <w:t xml:space="preserve"> </w:t>
      </w:r>
      <w:r>
        <w:t>currently</w:t>
      </w:r>
      <w:r>
        <w:rPr>
          <w:spacing w:val="-4"/>
        </w:rPr>
        <w:t xml:space="preserve"> </w:t>
      </w:r>
      <w:r>
        <w:t>affecting</w:t>
      </w:r>
      <w:r>
        <w:rPr>
          <w:spacing w:val="-3"/>
        </w:rPr>
        <w:t xml:space="preserve"> </w:t>
      </w:r>
      <w:r>
        <w:t>chaplaincy.</w:t>
      </w:r>
      <w:r>
        <w:rPr>
          <w:spacing w:val="-3"/>
        </w:rPr>
        <w:t xml:space="preserve"> </w:t>
      </w:r>
      <w:r>
        <w:t>In</w:t>
      </w:r>
      <w:r>
        <w:rPr>
          <w:spacing w:val="-4"/>
        </w:rPr>
        <w:t xml:space="preserve"> </w:t>
      </w:r>
      <w:r>
        <w:t>addition,</w:t>
      </w:r>
      <w:r>
        <w:rPr>
          <w:spacing w:val="-4"/>
        </w:rPr>
        <w:t xml:space="preserve"> </w:t>
      </w:r>
      <w:r>
        <w:t>the</w:t>
      </w:r>
      <w:r>
        <w:rPr>
          <w:spacing w:val="-3"/>
        </w:rPr>
        <w:t xml:space="preserve"> </w:t>
      </w:r>
      <w:r>
        <w:t>panel</w:t>
      </w:r>
      <w:r>
        <w:rPr>
          <w:spacing w:val="-4"/>
        </w:rPr>
        <w:t xml:space="preserve"> </w:t>
      </w:r>
      <w:r>
        <w:t>addressed</w:t>
      </w:r>
      <w:r>
        <w:rPr>
          <w:spacing w:val="-4"/>
        </w:rPr>
        <w:t xml:space="preserve"> </w:t>
      </w:r>
      <w:proofErr w:type="gramStart"/>
      <w:r>
        <w:t>all of</w:t>
      </w:r>
      <w:proofErr w:type="gramEnd"/>
      <w:r>
        <w:t xml:space="preserve"> the</w:t>
      </w:r>
      <w:r>
        <w:rPr>
          <w:spacing w:val="-1"/>
        </w:rPr>
        <w:t xml:space="preserve"> </w:t>
      </w:r>
      <w:r>
        <w:t>suggested questions and explored topics this writer had not considered. Overall, it was a</w:t>
      </w:r>
    </w:p>
    <w:p w14:paraId="51C18635" w14:textId="77777777" w:rsidR="00681EA3" w:rsidRDefault="00000000">
      <w:pPr>
        <w:pStyle w:val="Textoindependiente"/>
      </w:pPr>
      <w:r>
        <w:t>fascinating</w:t>
      </w:r>
      <w:r>
        <w:rPr>
          <w:spacing w:val="-2"/>
        </w:rPr>
        <w:t xml:space="preserve"> </w:t>
      </w:r>
      <w:proofErr w:type="gramStart"/>
      <w:r>
        <w:t>experience,</w:t>
      </w:r>
      <w:r>
        <w:rPr>
          <w:spacing w:val="-1"/>
        </w:rPr>
        <w:t xml:space="preserve"> </w:t>
      </w:r>
      <w:r>
        <w:t>and</w:t>
      </w:r>
      <w:proofErr w:type="gramEnd"/>
      <w:r>
        <w:rPr>
          <w:spacing w:val="-1"/>
        </w:rPr>
        <w:t xml:space="preserve"> </w:t>
      </w:r>
      <w:r>
        <w:t>being</w:t>
      </w:r>
      <w:r>
        <w:rPr>
          <w:spacing w:val="-1"/>
        </w:rPr>
        <w:t xml:space="preserve"> </w:t>
      </w:r>
      <w:r>
        <w:t>in</w:t>
      </w:r>
      <w:r>
        <w:rPr>
          <w:spacing w:val="-1"/>
        </w:rPr>
        <w:t xml:space="preserve"> </w:t>
      </w:r>
      <w:r>
        <w:t>the</w:t>
      </w:r>
      <w:r>
        <w:rPr>
          <w:spacing w:val="-1"/>
        </w:rPr>
        <w:t xml:space="preserve"> </w:t>
      </w:r>
      <w:r>
        <w:t>presence of</w:t>
      </w:r>
      <w:r>
        <w:rPr>
          <w:spacing w:val="-1"/>
        </w:rPr>
        <w:t xml:space="preserve"> </w:t>
      </w:r>
      <w:r>
        <w:t>such</w:t>
      </w:r>
      <w:r>
        <w:rPr>
          <w:spacing w:val="-1"/>
        </w:rPr>
        <w:t xml:space="preserve"> </w:t>
      </w:r>
      <w:r>
        <w:t>expertise</w:t>
      </w:r>
      <w:r>
        <w:rPr>
          <w:spacing w:val="-1"/>
        </w:rPr>
        <w:t xml:space="preserve"> </w:t>
      </w:r>
      <w:r>
        <w:t>was</w:t>
      </w:r>
      <w:r>
        <w:rPr>
          <w:spacing w:val="-2"/>
        </w:rPr>
        <w:t xml:space="preserve"> humbling.</w:t>
      </w:r>
    </w:p>
    <w:p w14:paraId="08468BAE" w14:textId="77777777" w:rsidR="00681EA3" w:rsidRDefault="00681EA3">
      <w:pPr>
        <w:pStyle w:val="Textoindependiente"/>
        <w:ind w:left="0"/>
      </w:pPr>
    </w:p>
    <w:p w14:paraId="15693F52" w14:textId="77777777" w:rsidR="00681EA3" w:rsidRDefault="00000000">
      <w:pPr>
        <w:pStyle w:val="Textoindependiente"/>
        <w:spacing w:line="480" w:lineRule="auto"/>
        <w:ind w:right="753" w:firstLine="719"/>
      </w:pPr>
      <w:r>
        <w:t>CPE</w:t>
      </w:r>
      <w:r>
        <w:rPr>
          <w:spacing w:val="-2"/>
        </w:rPr>
        <w:t xml:space="preserve"> </w:t>
      </w:r>
      <w:r>
        <w:t>is</w:t>
      </w:r>
      <w:r>
        <w:rPr>
          <w:spacing w:val="-3"/>
        </w:rPr>
        <w:t xml:space="preserve"> </w:t>
      </w:r>
      <w:r>
        <w:t>evolving</w:t>
      </w:r>
      <w:r>
        <w:rPr>
          <w:spacing w:val="-2"/>
        </w:rPr>
        <w:t xml:space="preserve"> </w:t>
      </w:r>
      <w:r>
        <w:t>as</w:t>
      </w:r>
      <w:r>
        <w:rPr>
          <w:spacing w:val="-1"/>
        </w:rPr>
        <w:t xml:space="preserve"> </w:t>
      </w:r>
      <w:r>
        <w:t>chaplaincy</w:t>
      </w:r>
      <w:r>
        <w:rPr>
          <w:spacing w:val="-2"/>
        </w:rPr>
        <w:t xml:space="preserve"> </w:t>
      </w:r>
      <w:r>
        <w:t>is</w:t>
      </w:r>
      <w:r>
        <w:rPr>
          <w:spacing w:val="-3"/>
        </w:rPr>
        <w:t xml:space="preserve"> </w:t>
      </w:r>
      <w:r>
        <w:t>changing.</w:t>
      </w:r>
      <w:hyperlink w:anchor="_bookmark104" w:history="1">
        <w:r>
          <w:rPr>
            <w:vertAlign w:val="superscript"/>
          </w:rPr>
          <w:t>105</w:t>
        </w:r>
      </w:hyperlink>
      <w:r>
        <w:rPr>
          <w:spacing w:val="-1"/>
        </w:rPr>
        <w:t xml:space="preserve"> </w:t>
      </w:r>
      <w:r>
        <w:t>The</w:t>
      </w:r>
      <w:r>
        <w:rPr>
          <w:spacing w:val="-4"/>
        </w:rPr>
        <w:t xml:space="preserve"> </w:t>
      </w:r>
      <w:r>
        <w:t>panel</w:t>
      </w:r>
      <w:r>
        <w:rPr>
          <w:spacing w:val="-2"/>
        </w:rPr>
        <w:t xml:space="preserve"> </w:t>
      </w:r>
      <w:r>
        <w:t>asserted</w:t>
      </w:r>
      <w:r>
        <w:rPr>
          <w:spacing w:val="-2"/>
        </w:rPr>
        <w:t xml:space="preserve"> </w:t>
      </w:r>
      <w:r>
        <w:t>that</w:t>
      </w:r>
      <w:r>
        <w:rPr>
          <w:spacing w:val="-3"/>
        </w:rPr>
        <w:t xml:space="preserve"> </w:t>
      </w:r>
      <w:r>
        <w:t>chaplaincy</w:t>
      </w:r>
      <w:r>
        <w:rPr>
          <w:spacing w:val="-2"/>
        </w:rPr>
        <w:t xml:space="preserve"> </w:t>
      </w:r>
      <w:r>
        <w:t>is</w:t>
      </w:r>
      <w:r>
        <w:rPr>
          <w:spacing w:val="-3"/>
        </w:rPr>
        <w:t xml:space="preserve"> </w:t>
      </w:r>
      <w:r>
        <w:t>in</w:t>
      </w:r>
      <w:r>
        <w:rPr>
          <w:spacing w:val="-2"/>
        </w:rPr>
        <w:t xml:space="preserve"> </w:t>
      </w:r>
      <w:r>
        <w:t>its infancy. One such change concerns CPE. Medical students are now being encouraged to complete CPE-like experiences with hospital patients. The belief is that this will help medical students understand spiritual care. In addition, CPE interns are being fully integrated into treatment teams, including entries in patients' charts.</w:t>
      </w:r>
    </w:p>
    <w:p w14:paraId="01AEED9B" w14:textId="77777777" w:rsidR="00681EA3" w:rsidRDefault="00000000">
      <w:pPr>
        <w:pStyle w:val="Textoindependiente"/>
        <w:spacing w:before="1" w:line="480" w:lineRule="auto"/>
        <w:ind w:right="757" w:firstLine="719"/>
      </w:pPr>
      <w:r>
        <w:t>Spiritual care is now an accepted part of overall healthcare.</w:t>
      </w:r>
      <w:hyperlink w:anchor="_bookmark105" w:history="1">
        <w:r>
          <w:rPr>
            <w:vertAlign w:val="superscript"/>
          </w:rPr>
          <w:t>106</w:t>
        </w:r>
      </w:hyperlink>
      <w:r>
        <w:t xml:space="preserve"> This reality of spiritual care has underscored the importance of Clinical Pastoral Education. CPE is no longer an experiment</w:t>
      </w:r>
      <w:r>
        <w:rPr>
          <w:spacing w:val="-3"/>
        </w:rPr>
        <w:t xml:space="preserve"> </w:t>
      </w:r>
      <w:r>
        <w:t>but</w:t>
      </w:r>
      <w:r>
        <w:rPr>
          <w:spacing w:val="-3"/>
        </w:rPr>
        <w:t xml:space="preserve"> </w:t>
      </w:r>
      <w:r>
        <w:t>an</w:t>
      </w:r>
      <w:r>
        <w:rPr>
          <w:spacing w:val="-3"/>
        </w:rPr>
        <w:t xml:space="preserve"> </w:t>
      </w:r>
      <w:r>
        <w:t>accepted</w:t>
      </w:r>
      <w:r>
        <w:rPr>
          <w:spacing w:val="-3"/>
        </w:rPr>
        <w:t xml:space="preserve"> </w:t>
      </w:r>
      <w:r>
        <w:t>training</w:t>
      </w:r>
      <w:r>
        <w:rPr>
          <w:spacing w:val="-3"/>
        </w:rPr>
        <w:t xml:space="preserve"> </w:t>
      </w:r>
      <w:r>
        <w:t>for</w:t>
      </w:r>
      <w:r>
        <w:rPr>
          <w:spacing w:val="-3"/>
        </w:rPr>
        <w:t xml:space="preserve"> </w:t>
      </w:r>
      <w:r>
        <w:t>chaplains.</w:t>
      </w:r>
      <w:r>
        <w:rPr>
          <w:spacing w:val="-1"/>
        </w:rPr>
        <w:t xml:space="preserve"> </w:t>
      </w:r>
      <w:r>
        <w:t>Seminarians</w:t>
      </w:r>
      <w:r>
        <w:rPr>
          <w:spacing w:val="-4"/>
        </w:rPr>
        <w:t xml:space="preserve"> </w:t>
      </w:r>
      <w:r>
        <w:t>will</w:t>
      </w:r>
      <w:r>
        <w:rPr>
          <w:spacing w:val="-3"/>
        </w:rPr>
        <w:t xml:space="preserve"> </w:t>
      </w:r>
      <w:r>
        <w:t>have</w:t>
      </w:r>
      <w:r>
        <w:rPr>
          <w:spacing w:val="-5"/>
        </w:rPr>
        <w:t xml:space="preserve"> </w:t>
      </w:r>
      <w:r>
        <w:t>to</w:t>
      </w:r>
      <w:r>
        <w:rPr>
          <w:spacing w:val="-1"/>
        </w:rPr>
        <w:t xml:space="preserve"> </w:t>
      </w:r>
      <w:r>
        <w:t>complete</w:t>
      </w:r>
      <w:r>
        <w:rPr>
          <w:spacing w:val="-3"/>
        </w:rPr>
        <w:t xml:space="preserve"> </w:t>
      </w:r>
      <w:r>
        <w:t>at</w:t>
      </w:r>
      <w:r>
        <w:rPr>
          <w:spacing w:val="-3"/>
        </w:rPr>
        <w:t xml:space="preserve"> </w:t>
      </w:r>
      <w:r>
        <w:t>least</w:t>
      </w:r>
      <w:r>
        <w:rPr>
          <w:spacing w:val="-3"/>
        </w:rPr>
        <w:t xml:space="preserve"> </w:t>
      </w:r>
      <w:r>
        <w:t>one CPE unit, and seminaries will have to include CPE in their curricula.</w:t>
      </w:r>
      <w:hyperlink w:anchor="_bookmark106" w:history="1">
        <w:r>
          <w:rPr>
            <w:vertAlign w:val="superscript"/>
          </w:rPr>
          <w:t>107</w:t>
        </w:r>
      </w:hyperlink>
      <w:r>
        <w:t xml:space="preserve"> Clinical Pastoral</w:t>
      </w:r>
    </w:p>
    <w:p w14:paraId="2EDE0B5B" w14:textId="77777777" w:rsidR="00681EA3" w:rsidRDefault="00681EA3">
      <w:pPr>
        <w:pStyle w:val="Textoindependiente"/>
        <w:ind w:left="0"/>
        <w:rPr>
          <w:sz w:val="20"/>
        </w:rPr>
      </w:pPr>
    </w:p>
    <w:p w14:paraId="176676CF" w14:textId="77777777" w:rsidR="00681EA3" w:rsidRDefault="00681EA3">
      <w:pPr>
        <w:pStyle w:val="Textoindependiente"/>
        <w:ind w:left="0"/>
        <w:rPr>
          <w:sz w:val="20"/>
        </w:rPr>
      </w:pPr>
    </w:p>
    <w:p w14:paraId="50E89806" w14:textId="77777777" w:rsidR="00681EA3" w:rsidRDefault="00681EA3">
      <w:pPr>
        <w:pStyle w:val="Textoindependiente"/>
        <w:ind w:left="0"/>
        <w:rPr>
          <w:sz w:val="20"/>
        </w:rPr>
      </w:pPr>
    </w:p>
    <w:p w14:paraId="061CFA32" w14:textId="77777777" w:rsidR="00681EA3" w:rsidRDefault="00681EA3">
      <w:pPr>
        <w:pStyle w:val="Textoindependiente"/>
        <w:ind w:left="0"/>
        <w:rPr>
          <w:sz w:val="20"/>
        </w:rPr>
      </w:pPr>
    </w:p>
    <w:p w14:paraId="20B705BD" w14:textId="77777777" w:rsidR="00681EA3" w:rsidRDefault="00000000">
      <w:pPr>
        <w:pStyle w:val="Textoindependiente"/>
        <w:spacing w:before="58"/>
        <w:ind w:left="0"/>
        <w:rPr>
          <w:sz w:val="20"/>
        </w:rPr>
      </w:pPr>
      <w:r>
        <w:rPr>
          <w:noProof/>
          <w:sz w:val="20"/>
        </w:rPr>
        <mc:AlternateContent>
          <mc:Choice Requires="wps">
            <w:drawing>
              <wp:anchor distT="0" distB="0" distL="0" distR="0" simplePos="0" relativeHeight="487613952" behindDoc="1" locked="0" layoutInCell="1" allowOverlap="1" wp14:anchorId="3C0430A4" wp14:editId="07CACDE9">
                <wp:simplePos x="0" y="0"/>
                <wp:positionH relativeFrom="page">
                  <wp:posOffset>914704</wp:posOffset>
                </wp:positionH>
                <wp:positionV relativeFrom="paragraph">
                  <wp:posOffset>198591</wp:posOffset>
                </wp:positionV>
                <wp:extent cx="1829435" cy="762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26BD88" id="Graphic 56" o:spid="_x0000_s1026" style="position:absolute;margin-left:1in;margin-top:15.65pt;width:144.05pt;height:.6pt;z-index:-1570252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dz73e3wAAAAkBAAAPAAAAZHJzL2Rvd25yZXYueG1sTI/NTsMwEITv&#10;SLyDtUhcEHX+QBDiVFUQB6gQUBBnN17iiNgOttuat2c5wXFmR7PfNMtkJrZHH0ZnBeSLDBja3qnR&#10;DgLeXu/Or4CFKK2Sk7Mo4BsDLNvjo0bWyh3sC+43cWBUYkMtBegY55rz0Gs0MizcjJZuH84bGUn6&#10;gSsvD1RuJl5k2SU3crT0QcsZO43952ZnBHQprW6f7nV/9oDPj+/lte/Kr7UQpydpdQMsYop/YfjF&#10;J3RoiWnrdlYFNpGuKtoSBZR5CYwCVVnkwLZkFBfA24b/X9D+AAAA//8DAFBLAQItABQABgAIAAAA&#10;IQC2gziS/gAAAOEBAAATAAAAAAAAAAAAAAAAAAAAAABbQ29udGVudF9UeXBlc10ueG1sUEsBAi0A&#10;FAAGAAgAAAAhADj9If/WAAAAlAEAAAsAAAAAAAAAAAAAAAAALwEAAF9yZWxzLy5yZWxzUEsBAi0A&#10;FAAGAAgAAAAhAEkbCj4dAgAAvQQAAA4AAAAAAAAAAAAAAAAALgIAAGRycy9lMm9Eb2MueG1sUEsB&#10;Ai0AFAAGAAgAAAAhAF3Pvd7fAAAACQEAAA8AAAAAAAAAAAAAAAAAdwQAAGRycy9kb3ducmV2Lnht&#10;bFBLBQYAAAAABAAEAPMAAACDBQAAAAA=&#10;" path="m1829054,l,,,7620r1829054,l1829054,xe" fillcolor="black" stroked="f">
                <v:path arrowok="t"/>
                <w10:wrap type="topAndBottom" anchorx="page"/>
              </v:shape>
            </w:pict>
          </mc:Fallback>
        </mc:AlternateContent>
      </w:r>
    </w:p>
    <w:p w14:paraId="2863F8A1" w14:textId="77777777" w:rsidR="00681EA3" w:rsidRDefault="00000000">
      <w:pPr>
        <w:spacing w:before="94"/>
        <w:ind w:left="360" w:right="717" w:firstLine="719"/>
        <w:rPr>
          <w:sz w:val="20"/>
        </w:rPr>
      </w:pPr>
      <w:bookmarkStart w:id="104" w:name="_bookmark104"/>
      <w:bookmarkEnd w:id="104"/>
      <w:r>
        <w:rPr>
          <w:sz w:val="20"/>
          <w:vertAlign w:val="superscript"/>
        </w:rPr>
        <w:t>105</w:t>
      </w:r>
      <w:r>
        <w:rPr>
          <w:spacing w:val="-4"/>
          <w:sz w:val="20"/>
        </w:rPr>
        <w:t xml:space="preserve"> </w:t>
      </w:r>
      <w:r>
        <w:rPr>
          <w:sz w:val="20"/>
        </w:rPr>
        <w:t>Judith</w:t>
      </w:r>
      <w:r>
        <w:rPr>
          <w:spacing w:val="-4"/>
          <w:sz w:val="20"/>
        </w:rPr>
        <w:t xml:space="preserve"> </w:t>
      </w:r>
      <w:r>
        <w:rPr>
          <w:sz w:val="20"/>
        </w:rPr>
        <w:t>R.</w:t>
      </w:r>
      <w:r>
        <w:rPr>
          <w:spacing w:val="-4"/>
          <w:sz w:val="20"/>
        </w:rPr>
        <w:t xml:space="preserve"> </w:t>
      </w:r>
      <w:r>
        <w:rPr>
          <w:sz w:val="20"/>
        </w:rPr>
        <w:t>Ragsdale,</w:t>
      </w:r>
      <w:r>
        <w:rPr>
          <w:spacing w:val="-1"/>
          <w:sz w:val="20"/>
        </w:rPr>
        <w:t xml:space="preserve"> </w:t>
      </w:r>
      <w:r>
        <w:rPr>
          <w:sz w:val="20"/>
        </w:rPr>
        <w:t>“Clinical</w:t>
      </w:r>
      <w:r>
        <w:rPr>
          <w:spacing w:val="-1"/>
          <w:sz w:val="20"/>
        </w:rPr>
        <w:t xml:space="preserve"> </w:t>
      </w:r>
      <w:r>
        <w:rPr>
          <w:sz w:val="20"/>
        </w:rPr>
        <w:t>Pastoral</w:t>
      </w:r>
      <w:r>
        <w:rPr>
          <w:spacing w:val="-4"/>
          <w:sz w:val="20"/>
        </w:rPr>
        <w:t xml:space="preserve"> </w:t>
      </w:r>
      <w:r>
        <w:rPr>
          <w:sz w:val="20"/>
        </w:rPr>
        <w:t>Education</w:t>
      </w:r>
      <w:r>
        <w:rPr>
          <w:spacing w:val="-3"/>
          <w:sz w:val="20"/>
        </w:rPr>
        <w:t xml:space="preserve"> </w:t>
      </w:r>
      <w:r>
        <w:rPr>
          <w:sz w:val="20"/>
        </w:rPr>
        <w:t>Is</w:t>
      </w:r>
      <w:r>
        <w:rPr>
          <w:spacing w:val="-5"/>
          <w:sz w:val="20"/>
        </w:rPr>
        <w:t xml:space="preserve"> </w:t>
      </w:r>
      <w:r>
        <w:rPr>
          <w:sz w:val="20"/>
        </w:rPr>
        <w:t>Evolving</w:t>
      </w:r>
      <w:r>
        <w:rPr>
          <w:spacing w:val="-3"/>
          <w:sz w:val="20"/>
        </w:rPr>
        <w:t xml:space="preserve"> </w:t>
      </w:r>
      <w:r>
        <w:rPr>
          <w:sz w:val="20"/>
        </w:rPr>
        <w:t>with</w:t>
      </w:r>
      <w:r>
        <w:rPr>
          <w:spacing w:val="-3"/>
          <w:sz w:val="20"/>
        </w:rPr>
        <w:t xml:space="preserve"> </w:t>
      </w:r>
      <w:r>
        <w:rPr>
          <w:sz w:val="20"/>
        </w:rPr>
        <w:t>an</w:t>
      </w:r>
      <w:r>
        <w:rPr>
          <w:spacing w:val="-3"/>
          <w:sz w:val="20"/>
        </w:rPr>
        <w:t xml:space="preserve"> </w:t>
      </w:r>
      <w:r>
        <w:rPr>
          <w:sz w:val="20"/>
        </w:rPr>
        <w:t>Intact</w:t>
      </w:r>
      <w:r>
        <w:rPr>
          <w:spacing w:val="-4"/>
          <w:sz w:val="20"/>
        </w:rPr>
        <w:t xml:space="preserve"> </w:t>
      </w:r>
      <w:r>
        <w:rPr>
          <w:sz w:val="20"/>
        </w:rPr>
        <w:t>Soul,”</w:t>
      </w:r>
      <w:r>
        <w:rPr>
          <w:spacing w:val="-4"/>
          <w:sz w:val="20"/>
        </w:rPr>
        <w:t xml:space="preserve"> </w:t>
      </w:r>
      <w:r>
        <w:rPr>
          <w:i/>
          <w:sz w:val="20"/>
        </w:rPr>
        <w:t>Formation</w:t>
      </w:r>
      <w:r>
        <w:rPr>
          <w:i/>
          <w:spacing w:val="-3"/>
          <w:sz w:val="20"/>
        </w:rPr>
        <w:t xml:space="preserve"> </w:t>
      </w:r>
      <w:r>
        <w:rPr>
          <w:i/>
          <w:sz w:val="20"/>
        </w:rPr>
        <w:t xml:space="preserve">and Supervision at the Margins </w:t>
      </w:r>
      <w:r>
        <w:rPr>
          <w:sz w:val="20"/>
        </w:rPr>
        <w:t>44 no. 44, (2024): 1.</w:t>
      </w:r>
    </w:p>
    <w:p w14:paraId="1E461195" w14:textId="77777777" w:rsidR="00681EA3" w:rsidRDefault="00000000">
      <w:pPr>
        <w:spacing w:before="121"/>
        <w:ind w:left="360" w:right="717" w:firstLine="719"/>
        <w:rPr>
          <w:sz w:val="20"/>
        </w:rPr>
      </w:pPr>
      <w:bookmarkStart w:id="105" w:name="_bookmark105"/>
      <w:bookmarkEnd w:id="105"/>
      <w:r>
        <w:rPr>
          <w:sz w:val="20"/>
          <w:vertAlign w:val="superscript"/>
        </w:rPr>
        <w:t>106</w:t>
      </w:r>
      <w:r>
        <w:rPr>
          <w:sz w:val="20"/>
        </w:rPr>
        <w:t xml:space="preserve"> Mary R. O'Brien, Karen Kinloch, Karen E Groves, Barbara A Jack, Mary R O'Brien, Karen E Groves, and</w:t>
      </w:r>
      <w:r>
        <w:rPr>
          <w:spacing w:val="-2"/>
          <w:sz w:val="20"/>
        </w:rPr>
        <w:t xml:space="preserve"> </w:t>
      </w:r>
      <w:r>
        <w:rPr>
          <w:sz w:val="20"/>
        </w:rPr>
        <w:t>Barbara</w:t>
      </w:r>
      <w:r>
        <w:rPr>
          <w:spacing w:val="-3"/>
          <w:sz w:val="20"/>
        </w:rPr>
        <w:t xml:space="preserve"> </w:t>
      </w:r>
      <w:r>
        <w:rPr>
          <w:sz w:val="20"/>
        </w:rPr>
        <w:t>A.</w:t>
      </w:r>
      <w:r>
        <w:rPr>
          <w:spacing w:val="-3"/>
          <w:sz w:val="20"/>
        </w:rPr>
        <w:t xml:space="preserve"> </w:t>
      </w:r>
      <w:r>
        <w:rPr>
          <w:sz w:val="20"/>
        </w:rPr>
        <w:t>Jack.</w:t>
      </w:r>
      <w:r>
        <w:rPr>
          <w:spacing w:val="-5"/>
          <w:sz w:val="20"/>
        </w:rPr>
        <w:t xml:space="preserve"> </w:t>
      </w:r>
      <w:r>
        <w:rPr>
          <w:sz w:val="20"/>
        </w:rPr>
        <w:t>"Meeting</w:t>
      </w:r>
      <w:r>
        <w:rPr>
          <w:spacing w:val="-2"/>
          <w:sz w:val="20"/>
        </w:rPr>
        <w:t xml:space="preserve"> </w:t>
      </w:r>
      <w:r>
        <w:rPr>
          <w:sz w:val="20"/>
        </w:rPr>
        <w:t>Patients'</w:t>
      </w:r>
      <w:r>
        <w:rPr>
          <w:spacing w:val="-3"/>
          <w:sz w:val="20"/>
        </w:rPr>
        <w:t xml:space="preserve"> </w:t>
      </w:r>
      <w:r>
        <w:rPr>
          <w:sz w:val="20"/>
        </w:rPr>
        <w:t>Spiritual</w:t>
      </w:r>
      <w:r>
        <w:rPr>
          <w:spacing w:val="-3"/>
          <w:sz w:val="20"/>
        </w:rPr>
        <w:t xml:space="preserve"> </w:t>
      </w:r>
      <w:r>
        <w:rPr>
          <w:sz w:val="20"/>
        </w:rPr>
        <w:t>Needs</w:t>
      </w:r>
      <w:r>
        <w:rPr>
          <w:spacing w:val="-4"/>
          <w:sz w:val="20"/>
        </w:rPr>
        <w:t xml:space="preserve"> </w:t>
      </w:r>
      <w:r>
        <w:rPr>
          <w:sz w:val="20"/>
        </w:rPr>
        <w:t>during</w:t>
      </w:r>
      <w:r>
        <w:rPr>
          <w:spacing w:val="-2"/>
          <w:sz w:val="20"/>
        </w:rPr>
        <w:t xml:space="preserve"> </w:t>
      </w:r>
      <w:r>
        <w:rPr>
          <w:sz w:val="20"/>
        </w:rPr>
        <w:t>End-of-life</w:t>
      </w:r>
      <w:r>
        <w:rPr>
          <w:spacing w:val="-5"/>
          <w:sz w:val="20"/>
        </w:rPr>
        <w:t xml:space="preserve"> </w:t>
      </w:r>
      <w:r>
        <w:rPr>
          <w:sz w:val="20"/>
        </w:rPr>
        <w:t>Care:</w:t>
      </w:r>
      <w:r>
        <w:rPr>
          <w:spacing w:val="-3"/>
          <w:sz w:val="20"/>
        </w:rPr>
        <w:t xml:space="preserve"> </w:t>
      </w:r>
      <w:r>
        <w:rPr>
          <w:sz w:val="20"/>
        </w:rPr>
        <w:t>A</w:t>
      </w:r>
      <w:r>
        <w:rPr>
          <w:spacing w:val="-3"/>
          <w:sz w:val="20"/>
        </w:rPr>
        <w:t xml:space="preserve"> </w:t>
      </w:r>
      <w:r>
        <w:rPr>
          <w:sz w:val="20"/>
        </w:rPr>
        <w:t>Qualitative</w:t>
      </w:r>
      <w:r>
        <w:rPr>
          <w:spacing w:val="-3"/>
          <w:sz w:val="20"/>
        </w:rPr>
        <w:t xml:space="preserve"> </w:t>
      </w:r>
      <w:r>
        <w:rPr>
          <w:sz w:val="20"/>
        </w:rPr>
        <w:t>Study</w:t>
      </w:r>
      <w:r>
        <w:rPr>
          <w:spacing w:val="-2"/>
          <w:sz w:val="20"/>
        </w:rPr>
        <w:t xml:space="preserve"> </w:t>
      </w:r>
      <w:r>
        <w:rPr>
          <w:sz w:val="20"/>
        </w:rPr>
        <w:t>of</w:t>
      </w:r>
      <w:r>
        <w:rPr>
          <w:spacing w:val="-5"/>
          <w:sz w:val="20"/>
        </w:rPr>
        <w:t xml:space="preserve"> </w:t>
      </w:r>
      <w:r>
        <w:rPr>
          <w:sz w:val="20"/>
        </w:rPr>
        <w:t>Nurses'</w:t>
      </w:r>
      <w:r>
        <w:rPr>
          <w:spacing w:val="-6"/>
          <w:sz w:val="20"/>
        </w:rPr>
        <w:t xml:space="preserve"> </w:t>
      </w:r>
      <w:r>
        <w:rPr>
          <w:sz w:val="20"/>
        </w:rPr>
        <w:t xml:space="preserve">and Healthcare Professionals' Perceptions of Spiritual Care Training." </w:t>
      </w:r>
      <w:r>
        <w:rPr>
          <w:i/>
          <w:sz w:val="20"/>
        </w:rPr>
        <w:t xml:space="preserve">Journal of Clinical Nursing. </w:t>
      </w:r>
      <w:r>
        <w:rPr>
          <w:sz w:val="20"/>
        </w:rPr>
        <w:t xml:space="preserve">28, no. 1–2 (2019): </w:t>
      </w:r>
      <w:r>
        <w:rPr>
          <w:spacing w:val="-2"/>
          <w:sz w:val="20"/>
        </w:rPr>
        <w:t>182–89.</w:t>
      </w:r>
    </w:p>
    <w:p w14:paraId="011D337C" w14:textId="77777777" w:rsidR="00681EA3" w:rsidRDefault="00000000">
      <w:pPr>
        <w:spacing w:before="119"/>
        <w:ind w:left="360" w:right="717" w:firstLine="719"/>
        <w:rPr>
          <w:sz w:val="20"/>
        </w:rPr>
      </w:pPr>
      <w:bookmarkStart w:id="106" w:name="_bookmark106"/>
      <w:bookmarkEnd w:id="106"/>
      <w:r>
        <w:rPr>
          <w:sz w:val="20"/>
          <w:vertAlign w:val="superscript"/>
        </w:rPr>
        <w:t>107</w:t>
      </w:r>
      <w:r>
        <w:rPr>
          <w:sz w:val="20"/>
        </w:rPr>
        <w:t xml:space="preserve"> Casey, Clevenger, Wendy Cadge, Irene Elizabeth Stroud, Patricia K. Palmer, Trace Haythorn, and George</w:t>
      </w:r>
      <w:r>
        <w:rPr>
          <w:spacing w:val="-4"/>
          <w:sz w:val="20"/>
        </w:rPr>
        <w:t xml:space="preserve"> </w:t>
      </w:r>
      <w:r>
        <w:rPr>
          <w:sz w:val="20"/>
        </w:rPr>
        <w:t>Fitchett,</w:t>
      </w:r>
      <w:r>
        <w:rPr>
          <w:spacing w:val="-3"/>
          <w:sz w:val="20"/>
        </w:rPr>
        <w:t xml:space="preserve"> </w:t>
      </w:r>
      <w:r>
        <w:rPr>
          <w:sz w:val="20"/>
        </w:rPr>
        <w:t>"Education</w:t>
      </w:r>
      <w:r>
        <w:rPr>
          <w:spacing w:val="-3"/>
          <w:sz w:val="20"/>
        </w:rPr>
        <w:t xml:space="preserve"> </w:t>
      </w:r>
      <w:r>
        <w:rPr>
          <w:sz w:val="20"/>
        </w:rPr>
        <w:t>for</w:t>
      </w:r>
      <w:r>
        <w:rPr>
          <w:spacing w:val="-4"/>
          <w:sz w:val="20"/>
        </w:rPr>
        <w:t xml:space="preserve"> </w:t>
      </w:r>
      <w:r>
        <w:rPr>
          <w:sz w:val="20"/>
        </w:rPr>
        <w:t>Professional</w:t>
      </w:r>
      <w:r>
        <w:rPr>
          <w:spacing w:val="-4"/>
          <w:sz w:val="20"/>
        </w:rPr>
        <w:t xml:space="preserve"> </w:t>
      </w:r>
      <w:r>
        <w:rPr>
          <w:sz w:val="20"/>
        </w:rPr>
        <w:t>Chaplaincy</w:t>
      </w:r>
      <w:r>
        <w:rPr>
          <w:spacing w:val="-5"/>
          <w:sz w:val="20"/>
        </w:rPr>
        <w:t xml:space="preserve"> </w:t>
      </w:r>
      <w:r>
        <w:rPr>
          <w:sz w:val="20"/>
        </w:rPr>
        <w:t>in</w:t>
      </w:r>
      <w:r>
        <w:rPr>
          <w:spacing w:val="-6"/>
          <w:sz w:val="20"/>
        </w:rPr>
        <w:t xml:space="preserve"> </w:t>
      </w:r>
      <w:r>
        <w:rPr>
          <w:sz w:val="20"/>
        </w:rPr>
        <w:t>the</w:t>
      </w:r>
      <w:r>
        <w:rPr>
          <w:spacing w:val="-4"/>
          <w:sz w:val="20"/>
        </w:rPr>
        <w:t xml:space="preserve"> </w:t>
      </w:r>
      <w:r>
        <w:rPr>
          <w:sz w:val="20"/>
        </w:rPr>
        <w:t>US:</w:t>
      </w:r>
      <w:r>
        <w:rPr>
          <w:spacing w:val="-5"/>
          <w:sz w:val="20"/>
        </w:rPr>
        <w:t xml:space="preserve"> </w:t>
      </w:r>
      <w:r>
        <w:rPr>
          <w:sz w:val="20"/>
        </w:rPr>
        <w:t>Mapping</w:t>
      </w:r>
      <w:r>
        <w:rPr>
          <w:spacing w:val="-3"/>
          <w:sz w:val="20"/>
        </w:rPr>
        <w:t xml:space="preserve"> </w:t>
      </w:r>
      <w:r>
        <w:rPr>
          <w:sz w:val="20"/>
        </w:rPr>
        <w:t>Current</w:t>
      </w:r>
      <w:r>
        <w:rPr>
          <w:spacing w:val="-5"/>
          <w:sz w:val="20"/>
        </w:rPr>
        <w:t xml:space="preserve"> </w:t>
      </w:r>
      <w:r>
        <w:rPr>
          <w:sz w:val="20"/>
        </w:rPr>
        <w:t>Practice</w:t>
      </w:r>
      <w:r>
        <w:rPr>
          <w:spacing w:val="-4"/>
          <w:sz w:val="20"/>
        </w:rPr>
        <w:t xml:space="preserve"> </w:t>
      </w:r>
      <w:r>
        <w:rPr>
          <w:sz w:val="20"/>
        </w:rPr>
        <w:t>in</w:t>
      </w:r>
      <w:r>
        <w:rPr>
          <w:spacing w:val="-3"/>
          <w:sz w:val="20"/>
        </w:rPr>
        <w:t xml:space="preserve"> </w:t>
      </w:r>
      <w:r>
        <w:rPr>
          <w:sz w:val="20"/>
        </w:rPr>
        <w:t>Clinical</w:t>
      </w:r>
      <w:r>
        <w:rPr>
          <w:spacing w:val="-4"/>
          <w:sz w:val="20"/>
        </w:rPr>
        <w:t xml:space="preserve"> </w:t>
      </w:r>
      <w:r>
        <w:rPr>
          <w:sz w:val="20"/>
        </w:rPr>
        <w:t xml:space="preserve">Pastoral Education (CPE)," </w:t>
      </w:r>
      <w:r>
        <w:rPr>
          <w:i/>
          <w:sz w:val="20"/>
        </w:rPr>
        <w:t xml:space="preserve">Journal of Health Care Chaplaincy </w:t>
      </w:r>
      <w:r>
        <w:rPr>
          <w:sz w:val="20"/>
        </w:rPr>
        <w:t>27, no. 4 (2020): 222–37.</w:t>
      </w:r>
    </w:p>
    <w:p w14:paraId="584CD1EB" w14:textId="77777777" w:rsidR="00681EA3" w:rsidRDefault="00681EA3">
      <w:pPr>
        <w:rPr>
          <w:sz w:val="20"/>
        </w:rPr>
        <w:sectPr w:rsidR="00681EA3">
          <w:pgSz w:w="12240" w:h="15840"/>
          <w:pgMar w:top="1320" w:right="720" w:bottom="280" w:left="1080" w:header="737" w:footer="0" w:gutter="0"/>
          <w:cols w:space="720"/>
        </w:sectPr>
      </w:pPr>
    </w:p>
    <w:p w14:paraId="161E1538" w14:textId="77777777" w:rsidR="00681EA3" w:rsidRDefault="00000000">
      <w:pPr>
        <w:pStyle w:val="Textoindependiente"/>
        <w:spacing w:before="101" w:line="480" w:lineRule="auto"/>
        <w:ind w:right="717"/>
      </w:pPr>
      <w:r>
        <w:lastRenderedPageBreak/>
        <w:t>Education</w:t>
      </w:r>
      <w:r>
        <w:rPr>
          <w:spacing w:val="-3"/>
        </w:rPr>
        <w:t xml:space="preserve"> </w:t>
      </w:r>
      <w:r>
        <w:t>is</w:t>
      </w:r>
      <w:r>
        <w:rPr>
          <w:spacing w:val="-3"/>
        </w:rPr>
        <w:t xml:space="preserve"> </w:t>
      </w:r>
      <w:r>
        <w:t>now</w:t>
      </w:r>
      <w:r>
        <w:rPr>
          <w:spacing w:val="-4"/>
        </w:rPr>
        <w:t xml:space="preserve"> </w:t>
      </w:r>
      <w:r>
        <w:t>an</w:t>
      </w:r>
      <w:r>
        <w:rPr>
          <w:spacing w:val="-3"/>
        </w:rPr>
        <w:t xml:space="preserve"> </w:t>
      </w:r>
      <w:r>
        <w:t>important</w:t>
      </w:r>
      <w:r>
        <w:rPr>
          <w:spacing w:val="-3"/>
        </w:rPr>
        <w:t xml:space="preserve"> </w:t>
      </w:r>
      <w:r>
        <w:t>part</w:t>
      </w:r>
      <w:r>
        <w:rPr>
          <w:spacing w:val="-3"/>
        </w:rPr>
        <w:t xml:space="preserve"> </w:t>
      </w:r>
      <w:r>
        <w:t>of</w:t>
      </w:r>
      <w:r>
        <w:rPr>
          <w:spacing w:val="-3"/>
        </w:rPr>
        <w:t xml:space="preserve"> </w:t>
      </w:r>
      <w:r>
        <w:t>theological</w:t>
      </w:r>
      <w:r>
        <w:rPr>
          <w:spacing w:val="-3"/>
        </w:rPr>
        <w:t xml:space="preserve"> </w:t>
      </w:r>
      <w:r>
        <w:t>education.</w:t>
      </w:r>
      <w:hyperlink w:anchor="_bookmark107" w:history="1">
        <w:r>
          <w:rPr>
            <w:vertAlign w:val="superscript"/>
          </w:rPr>
          <w:t>108</w:t>
        </w:r>
      </w:hyperlink>
      <w:r>
        <w:rPr>
          <w:spacing w:val="-2"/>
        </w:rPr>
        <w:t xml:space="preserve"> </w:t>
      </w:r>
      <w:r>
        <w:t>This</w:t>
      </w:r>
      <w:r>
        <w:rPr>
          <w:spacing w:val="-4"/>
        </w:rPr>
        <w:t xml:space="preserve"> </w:t>
      </w:r>
      <w:r>
        <w:t>fact</w:t>
      </w:r>
      <w:r>
        <w:rPr>
          <w:spacing w:val="-3"/>
        </w:rPr>
        <w:t xml:space="preserve"> </w:t>
      </w:r>
      <w:r>
        <w:t>applies</w:t>
      </w:r>
      <w:r>
        <w:rPr>
          <w:spacing w:val="-4"/>
        </w:rPr>
        <w:t xml:space="preserve"> </w:t>
      </w:r>
      <w:r>
        <w:t>whether</w:t>
      </w:r>
      <w:r>
        <w:rPr>
          <w:spacing w:val="-5"/>
        </w:rPr>
        <w:t xml:space="preserve"> </w:t>
      </w:r>
      <w:r>
        <w:t xml:space="preserve">one desires to serve as a pastor or as a chaplain. The reality of </w:t>
      </w:r>
      <w:r>
        <w:rPr>
          <w:i/>
        </w:rPr>
        <w:t xml:space="preserve">action-reflection </w:t>
      </w:r>
      <w:r>
        <w:t>education is an important part of self-development.</w:t>
      </w:r>
    </w:p>
    <w:p w14:paraId="1B20B30D" w14:textId="77777777" w:rsidR="00681EA3" w:rsidRDefault="00000000">
      <w:pPr>
        <w:pStyle w:val="Textoindependiente"/>
        <w:spacing w:line="480" w:lineRule="auto"/>
        <w:ind w:right="800" w:firstLine="719"/>
      </w:pPr>
      <w:r>
        <w:t>The panel discussed the two major agencies responsible for certifying chaplains.</w:t>
      </w:r>
      <w:hyperlink w:anchor="_bookmark108" w:history="1">
        <w:r>
          <w:rPr>
            <w:vertAlign w:val="superscript"/>
          </w:rPr>
          <w:t>109</w:t>
        </w:r>
      </w:hyperlink>
      <w:r>
        <w:t xml:space="preserve"> A </w:t>
      </w:r>
      <w:proofErr w:type="gramStart"/>
      <w:r>
        <w:t>third</w:t>
      </w:r>
      <w:proofErr w:type="gramEnd"/>
      <w:r>
        <w:t xml:space="preserve"> such agency was mentioned; however, it operates at a different level entirely. Board certification is important for professional chaplains. Certification acts as the professional licensing agency for chaplains, much like the national licensing agencies for therapists and professional</w:t>
      </w:r>
      <w:r>
        <w:rPr>
          <w:spacing w:val="-4"/>
        </w:rPr>
        <w:t xml:space="preserve"> </w:t>
      </w:r>
      <w:r>
        <w:t>counselors.</w:t>
      </w:r>
      <w:r>
        <w:rPr>
          <w:spacing w:val="-2"/>
        </w:rPr>
        <w:t xml:space="preserve"> </w:t>
      </w:r>
      <w:r>
        <w:t>Several</w:t>
      </w:r>
      <w:r>
        <w:rPr>
          <w:spacing w:val="-3"/>
        </w:rPr>
        <w:t xml:space="preserve"> </w:t>
      </w:r>
      <w:r>
        <w:t>chaplains</w:t>
      </w:r>
      <w:r>
        <w:rPr>
          <w:spacing w:val="-5"/>
        </w:rPr>
        <w:t xml:space="preserve"> </w:t>
      </w:r>
      <w:r>
        <w:t>believe</w:t>
      </w:r>
      <w:r>
        <w:rPr>
          <w:spacing w:val="-3"/>
        </w:rPr>
        <w:t xml:space="preserve"> </w:t>
      </w:r>
      <w:r>
        <w:t>this</w:t>
      </w:r>
      <w:r>
        <w:rPr>
          <w:spacing w:val="-5"/>
        </w:rPr>
        <w:t xml:space="preserve"> </w:t>
      </w:r>
      <w:r>
        <w:t>drive</w:t>
      </w:r>
      <w:r>
        <w:rPr>
          <w:spacing w:val="-5"/>
        </w:rPr>
        <w:t xml:space="preserve"> </w:t>
      </w:r>
      <w:r>
        <w:t>for</w:t>
      </w:r>
      <w:r>
        <w:rPr>
          <w:spacing w:val="-6"/>
        </w:rPr>
        <w:t xml:space="preserve"> </w:t>
      </w:r>
      <w:r>
        <w:t>professionalism</w:t>
      </w:r>
      <w:r>
        <w:rPr>
          <w:spacing w:val="-4"/>
        </w:rPr>
        <w:t xml:space="preserve"> </w:t>
      </w:r>
      <w:r>
        <w:t>in</w:t>
      </w:r>
      <w:r>
        <w:rPr>
          <w:spacing w:val="-2"/>
        </w:rPr>
        <w:t xml:space="preserve"> </w:t>
      </w:r>
      <w:r>
        <w:t>chaplaincy</w:t>
      </w:r>
      <w:r>
        <w:rPr>
          <w:spacing w:val="-4"/>
        </w:rPr>
        <w:t xml:space="preserve"> </w:t>
      </w:r>
      <w:r>
        <w:t>is a welcome movement.</w:t>
      </w:r>
    </w:p>
    <w:p w14:paraId="5081CBEB" w14:textId="77777777" w:rsidR="00681EA3" w:rsidRDefault="00000000">
      <w:pPr>
        <w:pStyle w:val="Textoindependiente"/>
        <w:spacing w:before="1" w:line="480" w:lineRule="auto"/>
        <w:ind w:right="723" w:firstLine="719"/>
        <w:jc w:val="both"/>
      </w:pPr>
      <w:r>
        <w:t>A final move towards professionalism is the creation of a</w:t>
      </w:r>
      <w:r>
        <w:rPr>
          <w:spacing w:val="-1"/>
        </w:rPr>
        <w:t xml:space="preserve"> </w:t>
      </w:r>
      <w:r>
        <w:t>billing code (HCPCS Code) for chaplain services.</w:t>
      </w:r>
      <w:hyperlink w:anchor="_bookmark109" w:history="1">
        <w:r>
          <w:rPr>
            <w:vertAlign w:val="superscript"/>
          </w:rPr>
          <w:t>110</w:t>
        </w:r>
      </w:hyperlink>
      <w:r>
        <w:t xml:space="preserve"> This</w:t>
      </w:r>
      <w:r>
        <w:rPr>
          <w:spacing w:val="-1"/>
        </w:rPr>
        <w:t xml:space="preserve"> </w:t>
      </w:r>
      <w:r>
        <w:t>billing code</w:t>
      </w:r>
      <w:r>
        <w:rPr>
          <w:spacing w:val="-2"/>
        </w:rPr>
        <w:t xml:space="preserve"> </w:t>
      </w:r>
      <w:r>
        <w:t>elevates chaplaincy to the same standing as social workers and</w:t>
      </w:r>
      <w:r>
        <w:rPr>
          <w:spacing w:val="-4"/>
        </w:rPr>
        <w:t xml:space="preserve"> </w:t>
      </w:r>
      <w:r>
        <w:t>allied</w:t>
      </w:r>
      <w:r>
        <w:rPr>
          <w:spacing w:val="-4"/>
        </w:rPr>
        <w:t xml:space="preserve"> </w:t>
      </w:r>
      <w:r>
        <w:t>healthcare</w:t>
      </w:r>
      <w:r>
        <w:rPr>
          <w:spacing w:val="-6"/>
        </w:rPr>
        <w:t xml:space="preserve"> </w:t>
      </w:r>
      <w:r>
        <w:t>professionals.</w:t>
      </w:r>
      <w:r>
        <w:rPr>
          <w:spacing w:val="-4"/>
        </w:rPr>
        <w:t xml:space="preserve"> </w:t>
      </w:r>
      <w:r>
        <w:t>Completion</w:t>
      </w:r>
      <w:r>
        <w:rPr>
          <w:spacing w:val="-4"/>
        </w:rPr>
        <w:t xml:space="preserve"> </w:t>
      </w:r>
      <w:r>
        <w:t>of</w:t>
      </w:r>
      <w:r>
        <w:rPr>
          <w:spacing w:val="-5"/>
        </w:rPr>
        <w:t xml:space="preserve"> </w:t>
      </w:r>
      <w:r>
        <w:t>Clinical</w:t>
      </w:r>
      <w:r>
        <w:rPr>
          <w:spacing w:val="-4"/>
        </w:rPr>
        <w:t xml:space="preserve"> </w:t>
      </w:r>
      <w:r>
        <w:t>Pastoral</w:t>
      </w:r>
      <w:r>
        <w:rPr>
          <w:spacing w:val="-4"/>
        </w:rPr>
        <w:t xml:space="preserve"> </w:t>
      </w:r>
      <w:r>
        <w:t>Education</w:t>
      </w:r>
      <w:r>
        <w:rPr>
          <w:spacing w:val="-4"/>
        </w:rPr>
        <w:t xml:space="preserve"> </w:t>
      </w:r>
      <w:r>
        <w:t>is</w:t>
      </w:r>
      <w:r>
        <w:rPr>
          <w:spacing w:val="-4"/>
        </w:rPr>
        <w:t xml:space="preserve"> </w:t>
      </w:r>
      <w:r>
        <w:t>the</w:t>
      </w:r>
      <w:r>
        <w:rPr>
          <w:spacing w:val="-4"/>
        </w:rPr>
        <w:t xml:space="preserve"> </w:t>
      </w:r>
      <w:r>
        <w:t>qualification for entry into this professional world.</w:t>
      </w:r>
    </w:p>
    <w:p w14:paraId="1E78DA2E" w14:textId="77777777" w:rsidR="00681EA3" w:rsidRDefault="00000000">
      <w:pPr>
        <w:pStyle w:val="Textoindependiente"/>
        <w:spacing w:line="480" w:lineRule="auto"/>
        <w:ind w:right="717" w:firstLine="719"/>
      </w:pPr>
      <w:r>
        <w:t>The panel believes the future of chaplaincy is bright. Clinical Pastoral Education is a precursor</w:t>
      </w:r>
      <w:r>
        <w:rPr>
          <w:spacing w:val="-3"/>
        </w:rPr>
        <w:t xml:space="preserve"> </w:t>
      </w:r>
      <w:r>
        <w:t>to</w:t>
      </w:r>
      <w:r>
        <w:rPr>
          <w:spacing w:val="-3"/>
        </w:rPr>
        <w:t xml:space="preserve"> </w:t>
      </w:r>
      <w:r>
        <w:t>this</w:t>
      </w:r>
      <w:r>
        <w:rPr>
          <w:spacing w:val="-4"/>
        </w:rPr>
        <w:t xml:space="preserve"> </w:t>
      </w:r>
      <w:r>
        <w:t>elevation</w:t>
      </w:r>
      <w:r>
        <w:rPr>
          <w:spacing w:val="-3"/>
        </w:rPr>
        <w:t xml:space="preserve"> </w:t>
      </w:r>
      <w:r>
        <w:t>of</w:t>
      </w:r>
      <w:r>
        <w:rPr>
          <w:spacing w:val="-3"/>
        </w:rPr>
        <w:t xml:space="preserve"> </w:t>
      </w:r>
      <w:r>
        <w:t>chaplaincy</w:t>
      </w:r>
      <w:r>
        <w:rPr>
          <w:spacing w:val="-1"/>
        </w:rPr>
        <w:t xml:space="preserve"> </w:t>
      </w:r>
      <w:r>
        <w:t>as</w:t>
      </w:r>
      <w:r>
        <w:rPr>
          <w:spacing w:val="-4"/>
        </w:rPr>
        <w:t xml:space="preserve"> </w:t>
      </w:r>
      <w:r>
        <w:t>a</w:t>
      </w:r>
      <w:r>
        <w:rPr>
          <w:spacing w:val="-4"/>
        </w:rPr>
        <w:t xml:space="preserve"> </w:t>
      </w:r>
      <w:r>
        <w:t>profession.</w:t>
      </w:r>
      <w:r>
        <w:rPr>
          <w:spacing w:val="-3"/>
        </w:rPr>
        <w:t xml:space="preserve"> </w:t>
      </w:r>
      <w:r>
        <w:t>This</w:t>
      </w:r>
      <w:r>
        <w:rPr>
          <w:spacing w:val="-4"/>
        </w:rPr>
        <w:t xml:space="preserve"> </w:t>
      </w:r>
      <w:r>
        <w:t>micro-project</w:t>
      </w:r>
      <w:r>
        <w:rPr>
          <w:spacing w:val="-3"/>
        </w:rPr>
        <w:t xml:space="preserve"> </w:t>
      </w:r>
      <w:r>
        <w:t>has</w:t>
      </w:r>
      <w:r>
        <w:rPr>
          <w:spacing w:val="-4"/>
        </w:rPr>
        <w:t xml:space="preserve"> </w:t>
      </w:r>
      <w:r>
        <w:t>identified</w:t>
      </w:r>
      <w:r>
        <w:rPr>
          <w:spacing w:val="-3"/>
        </w:rPr>
        <w:t xml:space="preserve"> </w:t>
      </w:r>
      <w:r>
        <w:t>several reasons for completing Clinical Pastoral Education.</w:t>
      </w:r>
    </w:p>
    <w:p w14:paraId="1D56C817" w14:textId="77777777" w:rsidR="00681EA3" w:rsidRDefault="00000000">
      <w:pPr>
        <w:pStyle w:val="Textoindependiente"/>
        <w:spacing w:line="480" w:lineRule="auto"/>
        <w:ind w:right="810" w:firstLine="719"/>
        <w:jc w:val="both"/>
      </w:pPr>
      <w:r>
        <w:t>If</w:t>
      </w:r>
      <w:r>
        <w:rPr>
          <w:spacing w:val="-2"/>
        </w:rPr>
        <w:t xml:space="preserve"> </w:t>
      </w:r>
      <w:r>
        <w:t>this</w:t>
      </w:r>
      <w:r>
        <w:rPr>
          <w:spacing w:val="-1"/>
        </w:rPr>
        <w:t xml:space="preserve"> </w:t>
      </w:r>
      <w:r>
        <w:t>micro-project has any weakness, it would be the</w:t>
      </w:r>
      <w:r>
        <w:rPr>
          <w:spacing w:val="-1"/>
        </w:rPr>
        <w:t xml:space="preserve"> </w:t>
      </w:r>
      <w:r>
        <w:t>lack of professionals</w:t>
      </w:r>
      <w:r>
        <w:rPr>
          <w:spacing w:val="-1"/>
        </w:rPr>
        <w:t xml:space="preserve"> </w:t>
      </w:r>
      <w:r>
        <w:t>from Puerto Rico.</w:t>
      </w:r>
      <w:r>
        <w:rPr>
          <w:spacing w:val="-1"/>
        </w:rPr>
        <w:t xml:space="preserve"> </w:t>
      </w:r>
      <w:r>
        <w:t>These</w:t>
      </w:r>
      <w:r>
        <w:rPr>
          <w:spacing w:val="-2"/>
        </w:rPr>
        <w:t xml:space="preserve"> </w:t>
      </w:r>
      <w:r>
        <w:t>experts</w:t>
      </w:r>
      <w:r>
        <w:rPr>
          <w:spacing w:val="-2"/>
        </w:rPr>
        <w:t xml:space="preserve"> </w:t>
      </w:r>
      <w:r>
        <w:t>could</w:t>
      </w:r>
      <w:r>
        <w:rPr>
          <w:spacing w:val="-1"/>
        </w:rPr>
        <w:t xml:space="preserve"> </w:t>
      </w:r>
      <w:r>
        <w:t>have</w:t>
      </w:r>
      <w:r>
        <w:rPr>
          <w:spacing w:val="-2"/>
        </w:rPr>
        <w:t xml:space="preserve"> </w:t>
      </w:r>
      <w:r>
        <w:t>provided a</w:t>
      </w:r>
      <w:r>
        <w:rPr>
          <w:spacing w:val="-2"/>
        </w:rPr>
        <w:t xml:space="preserve"> </w:t>
      </w:r>
      <w:r>
        <w:t>local</w:t>
      </w:r>
      <w:r>
        <w:rPr>
          <w:spacing w:val="-1"/>
        </w:rPr>
        <w:t xml:space="preserve"> </w:t>
      </w:r>
      <w:r>
        <w:t>perspective. However,</w:t>
      </w:r>
      <w:r>
        <w:rPr>
          <w:spacing w:val="-1"/>
        </w:rPr>
        <w:t xml:space="preserve"> </w:t>
      </w:r>
      <w:r>
        <w:t>Puerto</w:t>
      </w:r>
      <w:r>
        <w:rPr>
          <w:spacing w:val="-1"/>
        </w:rPr>
        <w:t xml:space="preserve"> </w:t>
      </w:r>
      <w:r>
        <w:t>Rico</w:t>
      </w:r>
      <w:r>
        <w:rPr>
          <w:spacing w:val="-1"/>
        </w:rPr>
        <w:t xml:space="preserve"> </w:t>
      </w:r>
      <w:r>
        <w:t>is</w:t>
      </w:r>
      <w:r>
        <w:rPr>
          <w:spacing w:val="-2"/>
        </w:rPr>
        <w:t xml:space="preserve"> </w:t>
      </w:r>
      <w:r>
        <w:t>changing. This</w:t>
      </w:r>
      <w:r>
        <w:rPr>
          <w:spacing w:val="-5"/>
        </w:rPr>
        <w:t xml:space="preserve"> </w:t>
      </w:r>
      <w:r>
        <w:t>absence</w:t>
      </w:r>
      <w:r>
        <w:rPr>
          <w:spacing w:val="-2"/>
        </w:rPr>
        <w:t xml:space="preserve"> </w:t>
      </w:r>
      <w:r>
        <w:t>may</w:t>
      </w:r>
      <w:r>
        <w:rPr>
          <w:spacing w:val="-1"/>
        </w:rPr>
        <w:t xml:space="preserve"> </w:t>
      </w:r>
      <w:r>
        <w:t>be</w:t>
      </w:r>
      <w:r>
        <w:rPr>
          <w:spacing w:val="-2"/>
        </w:rPr>
        <w:t xml:space="preserve"> </w:t>
      </w:r>
      <w:r>
        <w:t>of</w:t>
      </w:r>
      <w:r>
        <w:rPr>
          <w:spacing w:val="-2"/>
        </w:rPr>
        <w:t xml:space="preserve"> </w:t>
      </w:r>
      <w:r>
        <w:t>little</w:t>
      </w:r>
      <w:r>
        <w:rPr>
          <w:spacing w:val="-2"/>
        </w:rPr>
        <w:t xml:space="preserve"> </w:t>
      </w:r>
      <w:r>
        <w:t>consequence.</w:t>
      </w:r>
      <w:r>
        <w:rPr>
          <w:spacing w:val="1"/>
        </w:rPr>
        <w:t xml:space="preserve"> </w:t>
      </w:r>
      <w:r>
        <w:t>The</w:t>
      </w:r>
      <w:r>
        <w:rPr>
          <w:spacing w:val="-3"/>
        </w:rPr>
        <w:t xml:space="preserve"> </w:t>
      </w:r>
      <w:r>
        <w:t>new</w:t>
      </w:r>
      <w:r>
        <w:rPr>
          <w:spacing w:val="-2"/>
        </w:rPr>
        <w:t xml:space="preserve"> </w:t>
      </w:r>
      <w:r>
        <w:t>Universal</w:t>
      </w:r>
      <w:r>
        <w:rPr>
          <w:spacing w:val="-2"/>
        </w:rPr>
        <w:t xml:space="preserve"> </w:t>
      </w:r>
      <w:r>
        <w:t>Licensing</w:t>
      </w:r>
      <w:r>
        <w:rPr>
          <w:spacing w:val="2"/>
        </w:rPr>
        <w:t xml:space="preserve"> </w:t>
      </w:r>
      <w:r>
        <w:t>Law,</w:t>
      </w:r>
      <w:r>
        <w:rPr>
          <w:spacing w:val="-1"/>
        </w:rPr>
        <w:t xml:space="preserve"> </w:t>
      </w:r>
      <w:r>
        <w:t>Ley</w:t>
      </w:r>
      <w:r>
        <w:rPr>
          <w:spacing w:val="-1"/>
        </w:rPr>
        <w:t xml:space="preserve"> </w:t>
      </w:r>
      <w:r>
        <w:t>102-2025,</w:t>
      </w:r>
      <w:r>
        <w:rPr>
          <w:spacing w:val="-1"/>
        </w:rPr>
        <w:t xml:space="preserve"> </w:t>
      </w:r>
      <w:r>
        <w:rPr>
          <w:spacing w:val="-5"/>
        </w:rPr>
        <w:t>in</w:t>
      </w:r>
    </w:p>
    <w:p w14:paraId="2546E8BB" w14:textId="77777777" w:rsidR="00681EA3" w:rsidRDefault="00681EA3">
      <w:pPr>
        <w:pStyle w:val="Textoindependiente"/>
        <w:ind w:left="0"/>
        <w:rPr>
          <w:sz w:val="20"/>
        </w:rPr>
      </w:pPr>
    </w:p>
    <w:p w14:paraId="2C5B27A0" w14:textId="77777777" w:rsidR="00681EA3" w:rsidRDefault="00000000">
      <w:pPr>
        <w:pStyle w:val="Textoindependiente"/>
        <w:spacing w:before="144"/>
        <w:ind w:left="0"/>
        <w:rPr>
          <w:sz w:val="20"/>
        </w:rPr>
      </w:pPr>
      <w:r>
        <w:rPr>
          <w:noProof/>
          <w:sz w:val="20"/>
        </w:rPr>
        <mc:AlternateContent>
          <mc:Choice Requires="wps">
            <w:drawing>
              <wp:anchor distT="0" distB="0" distL="0" distR="0" simplePos="0" relativeHeight="487614464" behindDoc="1" locked="0" layoutInCell="1" allowOverlap="1" wp14:anchorId="0A4A1E51" wp14:editId="5879C584">
                <wp:simplePos x="0" y="0"/>
                <wp:positionH relativeFrom="page">
                  <wp:posOffset>914704</wp:posOffset>
                </wp:positionH>
                <wp:positionV relativeFrom="paragraph">
                  <wp:posOffset>253111</wp:posOffset>
                </wp:positionV>
                <wp:extent cx="1829435" cy="762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8D4743" id="Graphic 57" o:spid="_x0000_s1026" style="position:absolute;margin-left:1in;margin-top:19.95pt;width:144.05pt;height:.6pt;z-index:-157020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Wug2s4AAAAAkBAAAPAAAAZHJzL2Rvd25yZXYueG1sTI/BTsMwEETv&#10;SPyDtUhcEHXSRIiEOFUVxAFQBRTE2Y2XOCK2g+225u9ZTnDb0Y5m3jSrZCZ2QB9GZwXkiwwY2t6p&#10;0Q4C3l7vLq+BhSitkpOzKOAbA6za05NG1sod7QsetnFgFGJDLQXoGOea89BrNDIs3IyWfh/OGxlJ&#10;+oErL48Ubia+zLIrbuRoqUHLGTuN/ed2bwR0Ka1vn+51f/GAz5v3ovJd8fUoxPlZWt8Ai5jinxl+&#10;8QkdWmLaub1VgU2ky5K2RAFFVQEjQ1ksc2A7OvIceNvw/wvaHwAAAP//AwBQSwECLQAUAAYACAAA&#10;ACEAtoM4kv4AAADhAQAAEwAAAAAAAAAAAAAAAAAAAAAAW0NvbnRlbnRfVHlwZXNdLnhtbFBLAQIt&#10;ABQABgAIAAAAIQA4/SH/1gAAAJQBAAALAAAAAAAAAAAAAAAAAC8BAABfcmVscy8ucmVsc1BLAQIt&#10;ABQABgAIAAAAIQBJGwo+HQIAAL0EAAAOAAAAAAAAAAAAAAAAAC4CAABkcnMvZTJvRG9jLnhtbFBL&#10;AQItABQABgAIAAAAIQAWug2s4AAAAAkBAAAPAAAAAAAAAAAAAAAAAHcEAABkcnMvZG93bnJldi54&#10;bWxQSwUGAAAAAAQABADzAAAAhAUAAAAA&#10;" path="m1829054,l,,,7620r1829054,l1829054,xe" fillcolor="black" stroked="f">
                <v:path arrowok="t"/>
                <w10:wrap type="topAndBottom" anchorx="page"/>
              </v:shape>
            </w:pict>
          </mc:Fallback>
        </mc:AlternateContent>
      </w:r>
    </w:p>
    <w:p w14:paraId="400BE8DC" w14:textId="77777777" w:rsidR="00681EA3" w:rsidRDefault="00000000">
      <w:pPr>
        <w:spacing w:before="94"/>
        <w:ind w:left="1080"/>
        <w:rPr>
          <w:sz w:val="20"/>
        </w:rPr>
      </w:pPr>
      <w:bookmarkStart w:id="107" w:name="_bookmark107"/>
      <w:bookmarkEnd w:id="107"/>
      <w:r>
        <w:rPr>
          <w:sz w:val="20"/>
          <w:vertAlign w:val="superscript"/>
        </w:rPr>
        <w:t>108</w:t>
      </w:r>
      <w:r>
        <w:rPr>
          <w:spacing w:val="-5"/>
          <w:sz w:val="20"/>
        </w:rPr>
        <w:t xml:space="preserve"> </w:t>
      </w:r>
      <w:r>
        <w:rPr>
          <w:sz w:val="20"/>
        </w:rPr>
        <w:t>Gregory</w:t>
      </w:r>
      <w:r>
        <w:rPr>
          <w:spacing w:val="-6"/>
          <w:sz w:val="20"/>
        </w:rPr>
        <w:t xml:space="preserve"> </w:t>
      </w:r>
      <w:r>
        <w:rPr>
          <w:sz w:val="20"/>
        </w:rPr>
        <w:t>J.</w:t>
      </w:r>
      <w:r>
        <w:rPr>
          <w:spacing w:val="-4"/>
          <w:sz w:val="20"/>
        </w:rPr>
        <w:t xml:space="preserve"> </w:t>
      </w:r>
      <w:r>
        <w:rPr>
          <w:sz w:val="20"/>
        </w:rPr>
        <w:t>Cheney,</w:t>
      </w:r>
      <w:r>
        <w:rPr>
          <w:spacing w:val="-5"/>
          <w:sz w:val="20"/>
        </w:rPr>
        <w:t xml:space="preserve"> </w:t>
      </w:r>
      <w:r>
        <w:rPr>
          <w:sz w:val="20"/>
        </w:rPr>
        <w:t>and</w:t>
      </w:r>
      <w:r>
        <w:rPr>
          <w:spacing w:val="-3"/>
          <w:sz w:val="20"/>
        </w:rPr>
        <w:t xml:space="preserve"> </w:t>
      </w:r>
      <w:r>
        <w:rPr>
          <w:sz w:val="20"/>
        </w:rPr>
        <w:t>Gregory</w:t>
      </w:r>
      <w:r>
        <w:rPr>
          <w:spacing w:val="-4"/>
          <w:sz w:val="20"/>
        </w:rPr>
        <w:t xml:space="preserve"> </w:t>
      </w:r>
      <w:r>
        <w:rPr>
          <w:sz w:val="20"/>
        </w:rPr>
        <w:t>J</w:t>
      </w:r>
      <w:r>
        <w:rPr>
          <w:spacing w:val="-6"/>
          <w:sz w:val="20"/>
        </w:rPr>
        <w:t xml:space="preserve"> </w:t>
      </w:r>
      <w:r>
        <w:rPr>
          <w:sz w:val="20"/>
        </w:rPr>
        <w:t>Cheney,</w:t>
      </w:r>
      <w:r>
        <w:rPr>
          <w:spacing w:val="-6"/>
          <w:sz w:val="20"/>
        </w:rPr>
        <w:t xml:space="preserve"> </w:t>
      </w:r>
      <w:r>
        <w:rPr>
          <w:sz w:val="20"/>
        </w:rPr>
        <w:t>“Integrating</w:t>
      </w:r>
      <w:r>
        <w:rPr>
          <w:spacing w:val="-4"/>
          <w:sz w:val="20"/>
        </w:rPr>
        <w:t xml:space="preserve"> </w:t>
      </w:r>
      <w:r>
        <w:rPr>
          <w:sz w:val="20"/>
        </w:rPr>
        <w:t>Pastoral</w:t>
      </w:r>
      <w:r>
        <w:rPr>
          <w:spacing w:val="-4"/>
          <w:sz w:val="20"/>
        </w:rPr>
        <w:t xml:space="preserve"> </w:t>
      </w:r>
      <w:r>
        <w:rPr>
          <w:sz w:val="20"/>
        </w:rPr>
        <w:t>and</w:t>
      </w:r>
      <w:r>
        <w:rPr>
          <w:spacing w:val="-4"/>
          <w:sz w:val="20"/>
        </w:rPr>
        <w:t xml:space="preserve"> </w:t>
      </w:r>
      <w:r>
        <w:rPr>
          <w:sz w:val="20"/>
        </w:rPr>
        <w:t>Clinical</w:t>
      </w:r>
      <w:r>
        <w:rPr>
          <w:spacing w:val="-4"/>
          <w:sz w:val="20"/>
        </w:rPr>
        <w:t xml:space="preserve"> </w:t>
      </w:r>
      <w:r>
        <w:rPr>
          <w:sz w:val="20"/>
        </w:rPr>
        <w:t>Identities:</w:t>
      </w:r>
      <w:r>
        <w:rPr>
          <w:spacing w:val="-6"/>
          <w:sz w:val="20"/>
        </w:rPr>
        <w:t xml:space="preserve"> </w:t>
      </w:r>
      <w:r>
        <w:rPr>
          <w:sz w:val="20"/>
        </w:rPr>
        <w:t>A</w:t>
      </w:r>
      <w:r>
        <w:rPr>
          <w:spacing w:val="-3"/>
          <w:sz w:val="20"/>
        </w:rPr>
        <w:t xml:space="preserve"> </w:t>
      </w:r>
      <w:r>
        <w:rPr>
          <w:spacing w:val="-2"/>
          <w:sz w:val="20"/>
        </w:rPr>
        <w:t>Narrative</w:t>
      </w:r>
    </w:p>
    <w:p w14:paraId="23F1218E" w14:textId="77777777" w:rsidR="00681EA3" w:rsidRDefault="00000000">
      <w:pPr>
        <w:ind w:left="360"/>
        <w:rPr>
          <w:sz w:val="20"/>
        </w:rPr>
      </w:pPr>
      <w:r>
        <w:rPr>
          <w:sz w:val="20"/>
        </w:rPr>
        <w:t>Inquiry</w:t>
      </w:r>
      <w:r>
        <w:rPr>
          <w:spacing w:val="-4"/>
          <w:sz w:val="20"/>
        </w:rPr>
        <w:t xml:space="preserve"> </w:t>
      </w:r>
      <w:r>
        <w:rPr>
          <w:sz w:val="20"/>
        </w:rPr>
        <w:t>of</w:t>
      </w:r>
      <w:r>
        <w:rPr>
          <w:spacing w:val="-5"/>
          <w:sz w:val="20"/>
        </w:rPr>
        <w:t xml:space="preserve"> </w:t>
      </w:r>
      <w:r>
        <w:rPr>
          <w:sz w:val="20"/>
        </w:rPr>
        <w:t>Pastoral</w:t>
      </w:r>
      <w:r>
        <w:rPr>
          <w:spacing w:val="-5"/>
          <w:sz w:val="20"/>
        </w:rPr>
        <w:t xml:space="preserve"> </w:t>
      </w:r>
      <w:r>
        <w:rPr>
          <w:sz w:val="20"/>
        </w:rPr>
        <w:t>Counselors,”</w:t>
      </w:r>
      <w:r>
        <w:rPr>
          <w:spacing w:val="-4"/>
          <w:sz w:val="20"/>
        </w:rPr>
        <w:t xml:space="preserve"> </w:t>
      </w:r>
      <w:r>
        <w:rPr>
          <w:i/>
          <w:sz w:val="20"/>
        </w:rPr>
        <w:t>The</w:t>
      </w:r>
      <w:r>
        <w:rPr>
          <w:i/>
          <w:spacing w:val="-4"/>
          <w:sz w:val="20"/>
        </w:rPr>
        <w:t xml:space="preserve"> </w:t>
      </w:r>
      <w:r>
        <w:rPr>
          <w:i/>
          <w:sz w:val="20"/>
        </w:rPr>
        <w:t>Journal</w:t>
      </w:r>
      <w:r>
        <w:rPr>
          <w:i/>
          <w:spacing w:val="-6"/>
          <w:sz w:val="20"/>
        </w:rPr>
        <w:t xml:space="preserve"> </w:t>
      </w:r>
      <w:r>
        <w:rPr>
          <w:i/>
          <w:sz w:val="20"/>
        </w:rPr>
        <w:t>of</w:t>
      </w:r>
      <w:r>
        <w:rPr>
          <w:i/>
          <w:spacing w:val="-5"/>
          <w:sz w:val="20"/>
        </w:rPr>
        <w:t xml:space="preserve"> </w:t>
      </w:r>
      <w:r>
        <w:rPr>
          <w:i/>
          <w:sz w:val="20"/>
        </w:rPr>
        <w:t>Pastoral</w:t>
      </w:r>
      <w:r>
        <w:rPr>
          <w:i/>
          <w:spacing w:val="-5"/>
          <w:sz w:val="20"/>
        </w:rPr>
        <w:t xml:space="preserve"> </w:t>
      </w:r>
      <w:r>
        <w:rPr>
          <w:i/>
          <w:sz w:val="20"/>
        </w:rPr>
        <w:t>Care</w:t>
      </w:r>
      <w:r>
        <w:rPr>
          <w:i/>
          <w:spacing w:val="-4"/>
          <w:sz w:val="20"/>
        </w:rPr>
        <w:t xml:space="preserve"> </w:t>
      </w:r>
      <w:r>
        <w:rPr>
          <w:i/>
          <w:sz w:val="20"/>
        </w:rPr>
        <w:t>&amp;</w:t>
      </w:r>
      <w:r>
        <w:rPr>
          <w:i/>
          <w:spacing w:val="-3"/>
          <w:sz w:val="20"/>
        </w:rPr>
        <w:t xml:space="preserve"> </w:t>
      </w:r>
      <w:r>
        <w:rPr>
          <w:i/>
          <w:sz w:val="20"/>
        </w:rPr>
        <w:t>Counseling</w:t>
      </w:r>
      <w:r>
        <w:rPr>
          <w:i/>
          <w:spacing w:val="37"/>
          <w:sz w:val="20"/>
        </w:rPr>
        <w:t xml:space="preserve"> </w:t>
      </w:r>
      <w:r>
        <w:rPr>
          <w:sz w:val="20"/>
        </w:rPr>
        <w:t>72,</w:t>
      </w:r>
      <w:r>
        <w:rPr>
          <w:spacing w:val="-4"/>
          <w:sz w:val="20"/>
        </w:rPr>
        <w:t xml:space="preserve"> </w:t>
      </w:r>
      <w:r>
        <w:rPr>
          <w:sz w:val="20"/>
        </w:rPr>
        <w:t>no.</w:t>
      </w:r>
      <w:r>
        <w:rPr>
          <w:spacing w:val="-4"/>
          <w:sz w:val="20"/>
        </w:rPr>
        <w:t xml:space="preserve"> </w:t>
      </w:r>
      <w:r>
        <w:rPr>
          <w:sz w:val="20"/>
        </w:rPr>
        <w:t>3</w:t>
      </w:r>
      <w:r>
        <w:rPr>
          <w:spacing w:val="-5"/>
          <w:sz w:val="20"/>
        </w:rPr>
        <w:t xml:space="preserve"> </w:t>
      </w:r>
      <w:r>
        <w:rPr>
          <w:sz w:val="20"/>
        </w:rPr>
        <w:t>(2018):</w:t>
      </w:r>
      <w:r>
        <w:rPr>
          <w:spacing w:val="-5"/>
          <w:sz w:val="20"/>
        </w:rPr>
        <w:t xml:space="preserve"> </w:t>
      </w:r>
      <w:r>
        <w:rPr>
          <w:sz w:val="20"/>
        </w:rPr>
        <w:t>172–</w:t>
      </w:r>
      <w:r>
        <w:rPr>
          <w:spacing w:val="-5"/>
          <w:sz w:val="20"/>
        </w:rPr>
        <w:t>79.</w:t>
      </w:r>
    </w:p>
    <w:p w14:paraId="74A1120F" w14:textId="77777777" w:rsidR="00681EA3" w:rsidRDefault="00000000">
      <w:pPr>
        <w:spacing w:before="121"/>
        <w:ind w:left="360" w:right="717" w:firstLine="719"/>
        <w:rPr>
          <w:sz w:val="20"/>
        </w:rPr>
      </w:pPr>
      <w:bookmarkStart w:id="108" w:name="_bookmark108"/>
      <w:bookmarkEnd w:id="108"/>
      <w:r>
        <w:rPr>
          <w:sz w:val="20"/>
          <w:vertAlign w:val="superscript"/>
        </w:rPr>
        <w:t>109</w:t>
      </w:r>
      <w:r>
        <w:rPr>
          <w:spacing w:val="-3"/>
          <w:sz w:val="20"/>
        </w:rPr>
        <w:t xml:space="preserve"> </w:t>
      </w:r>
      <w:r>
        <w:rPr>
          <w:sz w:val="20"/>
        </w:rPr>
        <w:t>These</w:t>
      </w:r>
      <w:r>
        <w:rPr>
          <w:spacing w:val="-3"/>
          <w:sz w:val="20"/>
        </w:rPr>
        <w:t xml:space="preserve"> </w:t>
      </w:r>
      <w:r>
        <w:rPr>
          <w:sz w:val="20"/>
        </w:rPr>
        <w:t>agencies</w:t>
      </w:r>
      <w:r>
        <w:rPr>
          <w:spacing w:val="-4"/>
          <w:sz w:val="20"/>
        </w:rPr>
        <w:t xml:space="preserve"> </w:t>
      </w:r>
      <w:r>
        <w:rPr>
          <w:sz w:val="20"/>
        </w:rPr>
        <w:t>are</w:t>
      </w:r>
      <w:r>
        <w:rPr>
          <w:spacing w:val="-3"/>
          <w:sz w:val="20"/>
        </w:rPr>
        <w:t xml:space="preserve"> </w:t>
      </w:r>
      <w:r>
        <w:rPr>
          <w:sz w:val="20"/>
        </w:rPr>
        <w:t>the</w:t>
      </w:r>
      <w:r>
        <w:rPr>
          <w:spacing w:val="-3"/>
          <w:sz w:val="20"/>
        </w:rPr>
        <w:t xml:space="preserve"> </w:t>
      </w:r>
      <w:r>
        <w:rPr>
          <w:sz w:val="20"/>
        </w:rPr>
        <w:t>Board</w:t>
      </w:r>
      <w:r>
        <w:rPr>
          <w:spacing w:val="-4"/>
          <w:sz w:val="20"/>
        </w:rPr>
        <w:t xml:space="preserve"> </w:t>
      </w:r>
      <w:r>
        <w:rPr>
          <w:sz w:val="20"/>
        </w:rPr>
        <w:t>of</w:t>
      </w:r>
      <w:r>
        <w:rPr>
          <w:spacing w:val="-3"/>
          <w:sz w:val="20"/>
        </w:rPr>
        <w:t xml:space="preserve"> </w:t>
      </w:r>
      <w:r>
        <w:rPr>
          <w:sz w:val="20"/>
        </w:rPr>
        <w:t>Chaplain</w:t>
      </w:r>
      <w:r>
        <w:rPr>
          <w:spacing w:val="-2"/>
          <w:sz w:val="20"/>
        </w:rPr>
        <w:t xml:space="preserve"> </w:t>
      </w:r>
      <w:r>
        <w:rPr>
          <w:sz w:val="20"/>
        </w:rPr>
        <w:t>Certification</w:t>
      </w:r>
      <w:r>
        <w:rPr>
          <w:spacing w:val="-2"/>
          <w:sz w:val="20"/>
        </w:rPr>
        <w:t xml:space="preserve"> </w:t>
      </w:r>
      <w:r>
        <w:rPr>
          <w:sz w:val="20"/>
        </w:rPr>
        <w:t>Inc.</w:t>
      </w:r>
      <w:r>
        <w:rPr>
          <w:spacing w:val="-5"/>
          <w:sz w:val="20"/>
        </w:rPr>
        <w:t xml:space="preserve"> </w:t>
      </w:r>
      <w:r>
        <w:rPr>
          <w:sz w:val="20"/>
        </w:rPr>
        <w:t>(APC)</w:t>
      </w:r>
      <w:r>
        <w:rPr>
          <w:spacing w:val="40"/>
          <w:sz w:val="20"/>
        </w:rPr>
        <w:t xml:space="preserve"> </w:t>
      </w:r>
      <w:r>
        <w:rPr>
          <w:sz w:val="20"/>
        </w:rPr>
        <w:t>and</w:t>
      </w:r>
      <w:r>
        <w:rPr>
          <w:spacing w:val="-2"/>
          <w:sz w:val="20"/>
        </w:rPr>
        <w:t xml:space="preserve"> </w:t>
      </w:r>
      <w:r>
        <w:rPr>
          <w:sz w:val="20"/>
        </w:rPr>
        <w:t>the</w:t>
      </w:r>
      <w:r>
        <w:rPr>
          <w:spacing w:val="-3"/>
          <w:sz w:val="20"/>
        </w:rPr>
        <w:t xml:space="preserve"> </w:t>
      </w:r>
      <w:r>
        <w:rPr>
          <w:sz w:val="20"/>
        </w:rPr>
        <w:t>Association</w:t>
      </w:r>
      <w:r>
        <w:rPr>
          <w:spacing w:val="-2"/>
          <w:sz w:val="20"/>
        </w:rPr>
        <w:t xml:space="preserve"> </w:t>
      </w:r>
      <w:r>
        <w:rPr>
          <w:sz w:val="20"/>
        </w:rPr>
        <w:t>of</w:t>
      </w:r>
      <w:r>
        <w:rPr>
          <w:spacing w:val="-5"/>
          <w:sz w:val="20"/>
        </w:rPr>
        <w:t xml:space="preserve"> </w:t>
      </w:r>
      <w:r>
        <w:rPr>
          <w:sz w:val="20"/>
        </w:rPr>
        <w:t>Certified Christian Chaplains.</w:t>
      </w:r>
    </w:p>
    <w:p w14:paraId="623EC29B" w14:textId="77777777" w:rsidR="00681EA3" w:rsidRDefault="00000000">
      <w:pPr>
        <w:spacing w:before="118"/>
        <w:ind w:left="1080"/>
        <w:rPr>
          <w:sz w:val="20"/>
        </w:rPr>
      </w:pPr>
      <w:bookmarkStart w:id="109" w:name="_bookmark109"/>
      <w:bookmarkEnd w:id="109"/>
      <w:r>
        <w:rPr>
          <w:sz w:val="20"/>
          <w:vertAlign w:val="superscript"/>
        </w:rPr>
        <w:t>110</w:t>
      </w:r>
      <w:r>
        <w:rPr>
          <w:spacing w:val="-6"/>
          <w:sz w:val="20"/>
        </w:rPr>
        <w:t xml:space="preserve"> </w:t>
      </w:r>
      <w:r>
        <w:rPr>
          <w:sz w:val="20"/>
        </w:rPr>
        <w:t>Association</w:t>
      </w:r>
      <w:r>
        <w:rPr>
          <w:spacing w:val="-5"/>
          <w:sz w:val="20"/>
        </w:rPr>
        <w:t xml:space="preserve"> </w:t>
      </w:r>
      <w:r>
        <w:rPr>
          <w:sz w:val="20"/>
        </w:rPr>
        <w:t>for</w:t>
      </w:r>
      <w:r>
        <w:rPr>
          <w:spacing w:val="-6"/>
          <w:sz w:val="20"/>
        </w:rPr>
        <w:t xml:space="preserve"> </w:t>
      </w:r>
      <w:r>
        <w:rPr>
          <w:sz w:val="20"/>
        </w:rPr>
        <w:t>Professional</w:t>
      </w:r>
      <w:r>
        <w:rPr>
          <w:spacing w:val="-7"/>
          <w:sz w:val="20"/>
        </w:rPr>
        <w:t xml:space="preserve"> </w:t>
      </w:r>
      <w:r>
        <w:rPr>
          <w:sz w:val="20"/>
        </w:rPr>
        <w:t>Chaplains,</w:t>
      </w:r>
      <w:r>
        <w:rPr>
          <w:spacing w:val="39"/>
          <w:sz w:val="20"/>
        </w:rPr>
        <w:t xml:space="preserve"> </w:t>
      </w:r>
      <w:r>
        <w:rPr>
          <w:sz w:val="20"/>
        </w:rPr>
        <w:t>“What</w:t>
      </w:r>
      <w:r>
        <w:rPr>
          <w:spacing w:val="-6"/>
          <w:sz w:val="20"/>
        </w:rPr>
        <w:t xml:space="preserve"> </w:t>
      </w:r>
      <w:r>
        <w:rPr>
          <w:sz w:val="20"/>
        </w:rPr>
        <w:t>HCPCS</w:t>
      </w:r>
      <w:r>
        <w:rPr>
          <w:spacing w:val="-4"/>
          <w:sz w:val="20"/>
        </w:rPr>
        <w:t xml:space="preserve"> </w:t>
      </w:r>
      <w:r>
        <w:rPr>
          <w:sz w:val="20"/>
        </w:rPr>
        <w:t>Codes</w:t>
      </w:r>
      <w:r>
        <w:rPr>
          <w:spacing w:val="-6"/>
          <w:sz w:val="20"/>
        </w:rPr>
        <w:t xml:space="preserve"> </w:t>
      </w:r>
      <w:r>
        <w:rPr>
          <w:sz w:val="20"/>
        </w:rPr>
        <w:t>Mean</w:t>
      </w:r>
      <w:r>
        <w:rPr>
          <w:spacing w:val="-5"/>
          <w:sz w:val="20"/>
        </w:rPr>
        <w:t xml:space="preserve"> </w:t>
      </w:r>
      <w:r>
        <w:rPr>
          <w:sz w:val="20"/>
        </w:rPr>
        <w:t>for</w:t>
      </w:r>
      <w:r>
        <w:rPr>
          <w:spacing w:val="-6"/>
          <w:sz w:val="20"/>
        </w:rPr>
        <w:t xml:space="preserve"> </w:t>
      </w:r>
      <w:r>
        <w:rPr>
          <w:sz w:val="20"/>
        </w:rPr>
        <w:t>Chaplains,”</w:t>
      </w:r>
      <w:r>
        <w:rPr>
          <w:spacing w:val="-5"/>
          <w:sz w:val="20"/>
        </w:rPr>
        <w:t xml:space="preserve"> </w:t>
      </w:r>
      <w:r>
        <w:rPr>
          <w:spacing w:val="-2"/>
          <w:sz w:val="20"/>
        </w:rPr>
        <w:t>Advocacy,</w:t>
      </w:r>
    </w:p>
    <w:p w14:paraId="1CBCA993" w14:textId="77777777" w:rsidR="00681EA3" w:rsidRDefault="00000000">
      <w:pPr>
        <w:ind w:left="360"/>
        <w:rPr>
          <w:sz w:val="20"/>
        </w:rPr>
      </w:pPr>
      <w:r>
        <w:rPr>
          <w:spacing w:val="-2"/>
          <w:sz w:val="20"/>
        </w:rPr>
        <w:t>November</w:t>
      </w:r>
      <w:r>
        <w:rPr>
          <w:spacing w:val="31"/>
          <w:sz w:val="20"/>
        </w:rPr>
        <w:t xml:space="preserve"> </w:t>
      </w:r>
      <w:r>
        <w:rPr>
          <w:spacing w:val="-2"/>
          <w:sz w:val="20"/>
        </w:rPr>
        <w:t>21,</w:t>
      </w:r>
      <w:r>
        <w:rPr>
          <w:spacing w:val="30"/>
          <w:sz w:val="20"/>
        </w:rPr>
        <w:t xml:space="preserve"> </w:t>
      </w:r>
      <w:r>
        <w:rPr>
          <w:spacing w:val="-2"/>
          <w:sz w:val="20"/>
        </w:rPr>
        <w:t>2022,</w:t>
      </w:r>
      <w:r>
        <w:rPr>
          <w:spacing w:val="33"/>
          <w:sz w:val="20"/>
        </w:rPr>
        <w:t xml:space="preserve"> </w:t>
      </w:r>
      <w:hyperlink r:id="rId47">
        <w:r>
          <w:rPr>
            <w:spacing w:val="-2"/>
            <w:sz w:val="20"/>
          </w:rPr>
          <w:t>https://www.apchaplains.org/what-new-hcpcs-codes-mean-for-chaplains.</w:t>
        </w:r>
      </w:hyperlink>
    </w:p>
    <w:p w14:paraId="0CC22A26" w14:textId="77777777" w:rsidR="00681EA3" w:rsidRDefault="00681EA3">
      <w:pPr>
        <w:rPr>
          <w:sz w:val="20"/>
        </w:rPr>
        <w:sectPr w:rsidR="00681EA3">
          <w:pgSz w:w="12240" w:h="15840"/>
          <w:pgMar w:top="1320" w:right="720" w:bottom="280" w:left="1080" w:header="737" w:footer="0" w:gutter="0"/>
          <w:cols w:space="720"/>
        </w:sectPr>
      </w:pPr>
    </w:p>
    <w:p w14:paraId="0FD79AB2" w14:textId="77777777" w:rsidR="00681EA3" w:rsidRDefault="00000000">
      <w:pPr>
        <w:pStyle w:val="Textoindependiente"/>
        <w:spacing w:before="101" w:line="480" w:lineRule="auto"/>
        <w:ind w:right="717"/>
      </w:pPr>
      <w:proofErr w:type="gramStart"/>
      <w:r>
        <w:lastRenderedPageBreak/>
        <w:t>Puerto Rico,</w:t>
      </w:r>
      <w:proofErr w:type="gramEnd"/>
      <w:r>
        <w:t xml:space="preserve"> will make the island a far more desirable place to live. It is believed this will draw mainlanders</w:t>
      </w:r>
      <w:r>
        <w:rPr>
          <w:spacing w:val="-4"/>
        </w:rPr>
        <w:t xml:space="preserve"> </w:t>
      </w:r>
      <w:r>
        <w:t>in</w:t>
      </w:r>
      <w:r>
        <w:rPr>
          <w:spacing w:val="-3"/>
        </w:rPr>
        <w:t xml:space="preserve"> </w:t>
      </w:r>
      <w:r>
        <w:t>droves.</w:t>
      </w:r>
      <w:hyperlink w:anchor="_bookmark110" w:history="1">
        <w:r>
          <w:rPr>
            <w:vertAlign w:val="superscript"/>
          </w:rPr>
          <w:t>111</w:t>
        </w:r>
      </w:hyperlink>
      <w:r>
        <w:rPr>
          <w:spacing w:val="40"/>
        </w:rPr>
        <w:t xml:space="preserve"> </w:t>
      </w:r>
      <w:r>
        <w:t>English</w:t>
      </w:r>
      <w:r>
        <w:rPr>
          <w:spacing w:val="-3"/>
        </w:rPr>
        <w:t xml:space="preserve"> </w:t>
      </w:r>
      <w:r>
        <w:t>will</w:t>
      </w:r>
      <w:r>
        <w:rPr>
          <w:spacing w:val="-3"/>
        </w:rPr>
        <w:t xml:space="preserve"> </w:t>
      </w:r>
      <w:r>
        <w:t>become</w:t>
      </w:r>
      <w:r>
        <w:rPr>
          <w:spacing w:val="-3"/>
        </w:rPr>
        <w:t xml:space="preserve"> </w:t>
      </w:r>
      <w:r>
        <w:t>more</w:t>
      </w:r>
      <w:r>
        <w:rPr>
          <w:spacing w:val="-2"/>
        </w:rPr>
        <w:t xml:space="preserve"> </w:t>
      </w:r>
      <w:r>
        <w:t>prevalent.</w:t>
      </w:r>
      <w:r>
        <w:rPr>
          <w:spacing w:val="-3"/>
        </w:rPr>
        <w:t xml:space="preserve"> </w:t>
      </w:r>
      <w:r>
        <w:t>Moreover,</w:t>
      </w:r>
      <w:r>
        <w:rPr>
          <w:spacing w:val="-3"/>
        </w:rPr>
        <w:t xml:space="preserve"> </w:t>
      </w:r>
      <w:r>
        <w:t>there</w:t>
      </w:r>
      <w:r>
        <w:rPr>
          <w:spacing w:val="-4"/>
        </w:rPr>
        <w:t xml:space="preserve"> </w:t>
      </w:r>
      <w:r>
        <w:t>will</w:t>
      </w:r>
      <w:r>
        <w:rPr>
          <w:spacing w:val="-3"/>
        </w:rPr>
        <w:t xml:space="preserve"> </w:t>
      </w:r>
      <w:r>
        <w:t>be</w:t>
      </w:r>
      <w:r>
        <w:rPr>
          <w:spacing w:val="-4"/>
        </w:rPr>
        <w:t xml:space="preserve"> </w:t>
      </w:r>
      <w:r>
        <w:t>a</w:t>
      </w:r>
      <w:r>
        <w:rPr>
          <w:spacing w:val="-4"/>
        </w:rPr>
        <w:t xml:space="preserve"> </w:t>
      </w:r>
      <w:r>
        <w:t>greater need for chaplains.</w:t>
      </w:r>
    </w:p>
    <w:p w14:paraId="5D565C8E" w14:textId="77777777" w:rsidR="00681EA3" w:rsidRDefault="00000000">
      <w:pPr>
        <w:pStyle w:val="Textoindependiente"/>
        <w:spacing w:line="480" w:lineRule="auto"/>
        <w:ind w:right="800" w:firstLine="719"/>
      </w:pPr>
      <w:r>
        <w:t>Nevertheless,</w:t>
      </w:r>
      <w:r>
        <w:rPr>
          <w:spacing w:val="-4"/>
        </w:rPr>
        <w:t xml:space="preserve"> </w:t>
      </w:r>
      <w:r>
        <w:t>it</w:t>
      </w:r>
      <w:r>
        <w:rPr>
          <w:spacing w:val="-4"/>
        </w:rPr>
        <w:t xml:space="preserve"> </w:t>
      </w:r>
      <w:r>
        <w:t>is</w:t>
      </w:r>
      <w:r>
        <w:rPr>
          <w:spacing w:val="-4"/>
        </w:rPr>
        <w:t xml:space="preserve"> </w:t>
      </w:r>
      <w:r>
        <w:t>important</w:t>
      </w:r>
      <w:r>
        <w:rPr>
          <w:spacing w:val="-4"/>
        </w:rPr>
        <w:t xml:space="preserve"> </w:t>
      </w:r>
      <w:r>
        <w:t>that</w:t>
      </w:r>
      <w:r>
        <w:rPr>
          <w:spacing w:val="-4"/>
        </w:rPr>
        <w:t xml:space="preserve"> </w:t>
      </w:r>
      <w:r>
        <w:t>future</w:t>
      </w:r>
      <w:r>
        <w:rPr>
          <w:spacing w:val="-5"/>
        </w:rPr>
        <w:t xml:space="preserve"> </w:t>
      </w:r>
      <w:r>
        <w:t>conversations</w:t>
      </w:r>
      <w:r>
        <w:rPr>
          <w:spacing w:val="-4"/>
        </w:rPr>
        <w:t xml:space="preserve"> </w:t>
      </w:r>
      <w:r>
        <w:t>be</w:t>
      </w:r>
      <w:r>
        <w:rPr>
          <w:spacing w:val="-4"/>
        </w:rPr>
        <w:t xml:space="preserve"> </w:t>
      </w:r>
      <w:r>
        <w:t>held</w:t>
      </w:r>
      <w:r>
        <w:rPr>
          <w:spacing w:val="-4"/>
        </w:rPr>
        <w:t xml:space="preserve"> </w:t>
      </w:r>
      <w:r>
        <w:t>with</w:t>
      </w:r>
      <w:r>
        <w:rPr>
          <w:spacing w:val="-4"/>
        </w:rPr>
        <w:t xml:space="preserve"> </w:t>
      </w:r>
      <w:r>
        <w:t>representatives</w:t>
      </w:r>
      <w:r>
        <w:rPr>
          <w:spacing w:val="-4"/>
        </w:rPr>
        <w:t xml:space="preserve"> </w:t>
      </w:r>
      <w:r>
        <w:t>from Puerto Rico. There remains a need to understand why there is a scarcity of CPE programs in Puerto Rico. There is a need to modify CPE to accommodate the customs and needs of the people of the island. Finally, there is a need to understand how chaplains can provide quality spiritual care to such a people with a long history of colonialism and deprivation.</w:t>
      </w:r>
    </w:p>
    <w:p w14:paraId="55298EC6" w14:textId="77777777" w:rsidR="00681EA3" w:rsidRDefault="00000000">
      <w:pPr>
        <w:pStyle w:val="Textoindependiente"/>
        <w:spacing w:before="1" w:line="480" w:lineRule="auto"/>
        <w:ind w:right="717" w:firstLine="719"/>
      </w:pPr>
      <w:r>
        <w:t>These</w:t>
      </w:r>
      <w:r>
        <w:rPr>
          <w:spacing w:val="-4"/>
        </w:rPr>
        <w:t xml:space="preserve"> </w:t>
      </w:r>
      <w:r>
        <w:t>conversations</w:t>
      </w:r>
      <w:r>
        <w:rPr>
          <w:spacing w:val="-2"/>
        </w:rPr>
        <w:t xml:space="preserve"> </w:t>
      </w:r>
      <w:r>
        <w:t>with</w:t>
      </w:r>
      <w:r>
        <w:rPr>
          <w:spacing w:val="-3"/>
        </w:rPr>
        <w:t xml:space="preserve"> </w:t>
      </w:r>
      <w:proofErr w:type="gramStart"/>
      <w:r>
        <w:t>local</w:t>
      </w:r>
      <w:r>
        <w:rPr>
          <w:spacing w:val="-3"/>
        </w:rPr>
        <w:t xml:space="preserve"> </w:t>
      </w:r>
      <w:r>
        <w:t>residents</w:t>
      </w:r>
      <w:proofErr w:type="gramEnd"/>
      <w:r>
        <w:rPr>
          <w:spacing w:val="-4"/>
        </w:rPr>
        <w:t xml:space="preserve"> </w:t>
      </w:r>
      <w:r>
        <w:t>of</w:t>
      </w:r>
      <w:r>
        <w:rPr>
          <w:spacing w:val="-3"/>
        </w:rPr>
        <w:t xml:space="preserve"> </w:t>
      </w:r>
      <w:r>
        <w:t>Puerto</w:t>
      </w:r>
      <w:r>
        <w:rPr>
          <w:spacing w:val="-1"/>
        </w:rPr>
        <w:t xml:space="preserve"> </w:t>
      </w:r>
      <w:r>
        <w:t>Rico</w:t>
      </w:r>
      <w:r>
        <w:rPr>
          <w:spacing w:val="-2"/>
        </w:rPr>
        <w:t xml:space="preserve"> </w:t>
      </w:r>
      <w:r>
        <w:t>are</w:t>
      </w:r>
      <w:r>
        <w:rPr>
          <w:spacing w:val="-5"/>
        </w:rPr>
        <w:t xml:space="preserve"> </w:t>
      </w:r>
      <w:r>
        <w:t>outside</w:t>
      </w:r>
      <w:r>
        <w:rPr>
          <w:spacing w:val="-4"/>
        </w:rPr>
        <w:t xml:space="preserve"> </w:t>
      </w:r>
      <w:r>
        <w:t>the</w:t>
      </w:r>
      <w:r>
        <w:rPr>
          <w:spacing w:val="-3"/>
        </w:rPr>
        <w:t xml:space="preserve"> </w:t>
      </w:r>
      <w:r>
        <w:t>scope</w:t>
      </w:r>
      <w:r>
        <w:rPr>
          <w:spacing w:val="-4"/>
        </w:rPr>
        <w:t xml:space="preserve"> </w:t>
      </w:r>
      <w:r>
        <w:t>of</w:t>
      </w:r>
      <w:r>
        <w:rPr>
          <w:spacing w:val="-3"/>
        </w:rPr>
        <w:t xml:space="preserve"> </w:t>
      </w:r>
      <w:r>
        <w:t>this project. Yet they are very important to future development. These will be intentional conversations reserved for the next steps of this project.</w:t>
      </w:r>
    </w:p>
    <w:p w14:paraId="36571DF1" w14:textId="77777777" w:rsidR="00681EA3" w:rsidRDefault="00000000">
      <w:pPr>
        <w:pStyle w:val="Textoindependiente"/>
        <w:spacing w:line="480" w:lineRule="auto"/>
        <w:ind w:right="717" w:firstLine="719"/>
      </w:pPr>
      <w:r>
        <w:t xml:space="preserve">The scriptural support for this micro-project is found in Luke 10:2, where we read, “Therefore said he unto them, </w:t>
      </w:r>
      <w:proofErr w:type="gramStart"/>
      <w:r>
        <w:t>The</w:t>
      </w:r>
      <w:proofErr w:type="gramEnd"/>
      <w:r>
        <w:t xml:space="preserve"> harvest truly is plentiful, but the </w:t>
      </w:r>
      <w:proofErr w:type="spellStart"/>
      <w:r>
        <w:t>labourers</w:t>
      </w:r>
      <w:proofErr w:type="spellEnd"/>
      <w:r>
        <w:t xml:space="preserve"> are few: pray ye therefore the Lord of the harvest, that he would send forth </w:t>
      </w:r>
      <w:proofErr w:type="spellStart"/>
      <w:r>
        <w:t>labourers</w:t>
      </w:r>
      <w:proofErr w:type="spellEnd"/>
      <w:r>
        <w:t xml:space="preserve"> into his harvest.” (Luke 10:2).</w:t>
      </w:r>
      <w:r>
        <w:rPr>
          <w:spacing w:val="-3"/>
        </w:rPr>
        <w:t xml:space="preserve"> </w:t>
      </w:r>
      <w:r>
        <w:t>Clinical</w:t>
      </w:r>
      <w:r>
        <w:rPr>
          <w:spacing w:val="-3"/>
        </w:rPr>
        <w:t xml:space="preserve"> </w:t>
      </w:r>
      <w:r>
        <w:t>Pastoral</w:t>
      </w:r>
      <w:r>
        <w:rPr>
          <w:spacing w:val="-3"/>
        </w:rPr>
        <w:t xml:space="preserve"> </w:t>
      </w:r>
      <w:r>
        <w:t>Education</w:t>
      </w:r>
      <w:r>
        <w:rPr>
          <w:spacing w:val="-3"/>
        </w:rPr>
        <w:t xml:space="preserve"> </w:t>
      </w:r>
      <w:r>
        <w:t>is</w:t>
      </w:r>
      <w:r>
        <w:rPr>
          <w:spacing w:val="-3"/>
        </w:rPr>
        <w:t xml:space="preserve"> </w:t>
      </w:r>
      <w:r>
        <w:t>needed</w:t>
      </w:r>
      <w:r>
        <w:rPr>
          <w:spacing w:val="-3"/>
        </w:rPr>
        <w:t xml:space="preserve"> </w:t>
      </w:r>
      <w:r>
        <w:t>in</w:t>
      </w:r>
      <w:r>
        <w:rPr>
          <w:spacing w:val="-3"/>
        </w:rPr>
        <w:t xml:space="preserve"> </w:t>
      </w:r>
      <w:r>
        <w:t>Puerto</w:t>
      </w:r>
      <w:r>
        <w:rPr>
          <w:spacing w:val="-3"/>
        </w:rPr>
        <w:t xml:space="preserve"> </w:t>
      </w:r>
      <w:r>
        <w:t>Rico.</w:t>
      </w:r>
      <w:r>
        <w:rPr>
          <w:spacing w:val="-3"/>
        </w:rPr>
        <w:t xml:space="preserve"> </w:t>
      </w:r>
      <w:r>
        <w:t>The</w:t>
      </w:r>
      <w:r>
        <w:rPr>
          <w:spacing w:val="-5"/>
        </w:rPr>
        <w:t xml:space="preserve"> </w:t>
      </w:r>
      <w:r>
        <w:t>panel</w:t>
      </w:r>
      <w:r>
        <w:rPr>
          <w:spacing w:val="-3"/>
        </w:rPr>
        <w:t xml:space="preserve"> </w:t>
      </w:r>
      <w:r>
        <w:t>suggested adopting</w:t>
      </w:r>
      <w:r>
        <w:rPr>
          <w:spacing w:val="-3"/>
        </w:rPr>
        <w:t xml:space="preserve"> </w:t>
      </w:r>
      <w:r>
        <w:t>some strategies from the United States, primarily hybrid programs.</w:t>
      </w:r>
    </w:p>
    <w:p w14:paraId="4724827D" w14:textId="77777777" w:rsidR="00681EA3" w:rsidRDefault="00000000">
      <w:pPr>
        <w:pStyle w:val="Textoindependiente"/>
        <w:spacing w:line="480" w:lineRule="auto"/>
        <w:ind w:right="753" w:firstLine="719"/>
      </w:pPr>
      <w:r>
        <w:t>The sequence of the micro-projects merged well. With the strategies suggested by the panel, one can now begin to build CPE in Puerto Rico. The next step is to design a comprehensive</w:t>
      </w:r>
      <w:r>
        <w:rPr>
          <w:spacing w:val="-4"/>
        </w:rPr>
        <w:t xml:space="preserve"> </w:t>
      </w:r>
      <w:r>
        <w:t>plan</w:t>
      </w:r>
      <w:r>
        <w:rPr>
          <w:spacing w:val="-4"/>
        </w:rPr>
        <w:t xml:space="preserve"> </w:t>
      </w:r>
      <w:r>
        <w:t>for</w:t>
      </w:r>
      <w:r>
        <w:rPr>
          <w:spacing w:val="-4"/>
        </w:rPr>
        <w:t xml:space="preserve"> </w:t>
      </w:r>
      <w:r>
        <w:t>moving</w:t>
      </w:r>
      <w:r>
        <w:rPr>
          <w:spacing w:val="-4"/>
        </w:rPr>
        <w:t xml:space="preserve"> </w:t>
      </w:r>
      <w:r>
        <w:t>forward.</w:t>
      </w:r>
      <w:r>
        <w:rPr>
          <w:spacing w:val="-4"/>
        </w:rPr>
        <w:t xml:space="preserve"> </w:t>
      </w:r>
      <w:r>
        <w:t>The</w:t>
      </w:r>
      <w:r>
        <w:rPr>
          <w:spacing w:val="-4"/>
        </w:rPr>
        <w:t xml:space="preserve"> </w:t>
      </w:r>
      <w:r>
        <w:t>next</w:t>
      </w:r>
      <w:r>
        <w:rPr>
          <w:spacing w:val="-4"/>
        </w:rPr>
        <w:t xml:space="preserve"> </w:t>
      </w:r>
      <w:r>
        <w:t>micro-project</w:t>
      </w:r>
      <w:r>
        <w:rPr>
          <w:spacing w:val="-4"/>
        </w:rPr>
        <w:t xml:space="preserve"> </w:t>
      </w:r>
      <w:r>
        <w:t>will</w:t>
      </w:r>
      <w:r>
        <w:rPr>
          <w:spacing w:val="-4"/>
        </w:rPr>
        <w:t xml:space="preserve"> </w:t>
      </w:r>
      <w:r>
        <w:t>be</w:t>
      </w:r>
      <w:r>
        <w:rPr>
          <w:spacing w:val="-4"/>
        </w:rPr>
        <w:t xml:space="preserve"> </w:t>
      </w:r>
      <w:r>
        <w:t>such</w:t>
      </w:r>
      <w:r>
        <w:rPr>
          <w:spacing w:val="-4"/>
        </w:rPr>
        <w:t xml:space="preserve"> </w:t>
      </w:r>
      <w:r>
        <w:t>a</w:t>
      </w:r>
      <w:r>
        <w:rPr>
          <w:spacing w:val="-4"/>
        </w:rPr>
        <w:t xml:space="preserve"> </w:t>
      </w:r>
      <w:r>
        <w:t>comprehensive Ministry Development Plan.</w:t>
      </w:r>
    </w:p>
    <w:p w14:paraId="5EAECA61" w14:textId="77777777" w:rsidR="00681EA3" w:rsidRDefault="00681EA3">
      <w:pPr>
        <w:pStyle w:val="Textoindependiente"/>
        <w:ind w:left="0"/>
        <w:rPr>
          <w:sz w:val="20"/>
        </w:rPr>
      </w:pPr>
    </w:p>
    <w:p w14:paraId="7296C453" w14:textId="77777777" w:rsidR="00681EA3" w:rsidRDefault="00000000">
      <w:pPr>
        <w:pStyle w:val="Textoindependiente"/>
        <w:spacing w:before="34"/>
        <w:ind w:left="0"/>
        <w:rPr>
          <w:sz w:val="20"/>
        </w:rPr>
      </w:pPr>
      <w:r>
        <w:rPr>
          <w:noProof/>
          <w:sz w:val="20"/>
        </w:rPr>
        <mc:AlternateContent>
          <mc:Choice Requires="wps">
            <w:drawing>
              <wp:anchor distT="0" distB="0" distL="0" distR="0" simplePos="0" relativeHeight="487614976" behindDoc="1" locked="0" layoutInCell="1" allowOverlap="1" wp14:anchorId="529B4CB7" wp14:editId="2ADAFAAC">
                <wp:simplePos x="0" y="0"/>
                <wp:positionH relativeFrom="page">
                  <wp:posOffset>914704</wp:posOffset>
                </wp:positionH>
                <wp:positionV relativeFrom="paragraph">
                  <wp:posOffset>183036</wp:posOffset>
                </wp:positionV>
                <wp:extent cx="1829435" cy="762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1186A7" id="Graphic 58" o:spid="_x0000_s1026" style="position:absolute;margin-left:1in;margin-top:14.4pt;width:144.05pt;height:.6pt;z-index:-1570150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4uWfv4AAAAAkBAAAPAAAAZHJzL2Rvd25yZXYueG1sTI/BTsMwEETv&#10;SPyDtUhcUGs3iVAJcaoqiAOgCmgRZzdekojYDrbbmr9nOcFxtKPZ96pVMiM7og+DsxIWcwEMbev0&#10;YDsJb7v72RJYiMpqNTqLEr4xwKo+P6tUqd3JvuJxGztGIzaUSkIf41RyHtoejQpzN6Gl24fzRkWK&#10;vuPaqxONm5FnQlxzowZLH3o1YdNj+7k9GAlNSuu754e+vXrEl817fuOb/OtJysuLtL4FFjHFvzL8&#10;4hM61MS0dwerAxspFwW5RAnZkhSoUOTZAtheQi4E8Lri/w3qHwAAAP//AwBQSwECLQAUAAYACAAA&#10;ACEAtoM4kv4AAADhAQAAEwAAAAAAAAAAAAAAAAAAAAAAW0NvbnRlbnRfVHlwZXNdLnhtbFBLAQIt&#10;ABQABgAIAAAAIQA4/SH/1gAAAJQBAAALAAAAAAAAAAAAAAAAAC8BAABfcmVscy8ucmVsc1BLAQIt&#10;ABQABgAIAAAAIQBJGwo+HQIAAL0EAAAOAAAAAAAAAAAAAAAAAC4CAABkcnMvZTJvRG9jLnhtbFBL&#10;AQItABQABgAIAAAAIQA4uWfv4AAAAAkBAAAPAAAAAAAAAAAAAAAAAHcEAABkcnMvZG93bnJldi54&#10;bWxQSwUGAAAAAAQABADzAAAAhAUAAAAA&#10;" path="m1829054,l,,,7620r1829054,l1829054,xe" fillcolor="black" stroked="f">
                <v:path arrowok="t"/>
                <w10:wrap type="topAndBottom" anchorx="page"/>
              </v:shape>
            </w:pict>
          </mc:Fallback>
        </mc:AlternateContent>
      </w:r>
    </w:p>
    <w:p w14:paraId="1CF6A33C" w14:textId="77777777" w:rsidR="00681EA3" w:rsidRDefault="00000000">
      <w:pPr>
        <w:spacing w:before="94"/>
        <w:ind w:left="360" w:right="1250" w:firstLine="719"/>
        <w:rPr>
          <w:sz w:val="20"/>
        </w:rPr>
      </w:pPr>
      <w:bookmarkStart w:id="110" w:name="_bookmark110"/>
      <w:bookmarkEnd w:id="110"/>
      <w:r>
        <w:rPr>
          <w:sz w:val="20"/>
          <w:vertAlign w:val="superscript"/>
        </w:rPr>
        <w:t>111</w:t>
      </w:r>
      <w:r>
        <w:rPr>
          <w:spacing w:val="-4"/>
          <w:sz w:val="20"/>
        </w:rPr>
        <w:t xml:space="preserve"> </w:t>
      </w:r>
      <w:r>
        <w:rPr>
          <w:sz w:val="20"/>
        </w:rPr>
        <w:t>Miriam</w:t>
      </w:r>
      <w:r>
        <w:rPr>
          <w:spacing w:val="-3"/>
          <w:sz w:val="20"/>
        </w:rPr>
        <w:t xml:space="preserve"> </w:t>
      </w:r>
      <w:r>
        <w:rPr>
          <w:sz w:val="20"/>
        </w:rPr>
        <w:t>Figueroa,</w:t>
      </w:r>
      <w:r>
        <w:rPr>
          <w:spacing w:val="-3"/>
          <w:sz w:val="20"/>
        </w:rPr>
        <w:t xml:space="preserve"> </w:t>
      </w:r>
      <w:r>
        <w:rPr>
          <w:sz w:val="20"/>
        </w:rPr>
        <w:t>Adriana</w:t>
      </w:r>
      <w:r>
        <w:rPr>
          <w:spacing w:val="-4"/>
          <w:sz w:val="20"/>
        </w:rPr>
        <w:t xml:space="preserve"> </w:t>
      </w:r>
      <w:r>
        <w:rPr>
          <w:sz w:val="20"/>
        </w:rPr>
        <w:t>Perez-Rentas,</w:t>
      </w:r>
      <w:r>
        <w:rPr>
          <w:spacing w:val="-4"/>
          <w:sz w:val="20"/>
        </w:rPr>
        <w:t xml:space="preserve"> </w:t>
      </w:r>
      <w:r>
        <w:rPr>
          <w:sz w:val="20"/>
        </w:rPr>
        <w:t>Nikos</w:t>
      </w:r>
      <w:r>
        <w:rPr>
          <w:spacing w:val="-5"/>
          <w:sz w:val="20"/>
        </w:rPr>
        <w:t xml:space="preserve"> </w:t>
      </w:r>
      <w:proofErr w:type="spellStart"/>
      <w:r>
        <w:rPr>
          <w:sz w:val="20"/>
        </w:rPr>
        <w:t>Buxeda</w:t>
      </w:r>
      <w:proofErr w:type="spellEnd"/>
      <w:r>
        <w:rPr>
          <w:sz w:val="20"/>
        </w:rPr>
        <w:t>,</w:t>
      </w:r>
      <w:r>
        <w:rPr>
          <w:spacing w:val="-3"/>
          <w:sz w:val="20"/>
        </w:rPr>
        <w:t xml:space="preserve"> </w:t>
      </w:r>
      <w:r>
        <w:rPr>
          <w:sz w:val="20"/>
        </w:rPr>
        <w:t>“Puerto</w:t>
      </w:r>
      <w:r>
        <w:rPr>
          <w:spacing w:val="-3"/>
          <w:sz w:val="20"/>
        </w:rPr>
        <w:t xml:space="preserve"> </w:t>
      </w:r>
      <w:r>
        <w:rPr>
          <w:sz w:val="20"/>
        </w:rPr>
        <w:t>Rico</w:t>
      </w:r>
      <w:r>
        <w:rPr>
          <w:spacing w:val="-3"/>
          <w:sz w:val="20"/>
        </w:rPr>
        <w:t xml:space="preserve"> </w:t>
      </w:r>
      <w:r>
        <w:rPr>
          <w:sz w:val="20"/>
        </w:rPr>
        <w:t>law</w:t>
      </w:r>
      <w:r>
        <w:rPr>
          <w:spacing w:val="-4"/>
          <w:sz w:val="20"/>
        </w:rPr>
        <w:t xml:space="preserve"> </w:t>
      </w:r>
      <w:r>
        <w:rPr>
          <w:sz w:val="20"/>
        </w:rPr>
        <w:t>to</w:t>
      </w:r>
      <w:r>
        <w:rPr>
          <w:spacing w:val="-3"/>
          <w:sz w:val="20"/>
        </w:rPr>
        <w:t xml:space="preserve"> </w:t>
      </w:r>
      <w:r>
        <w:rPr>
          <w:sz w:val="20"/>
        </w:rPr>
        <w:t>streamline</w:t>
      </w:r>
      <w:r>
        <w:rPr>
          <w:spacing w:val="-4"/>
          <w:sz w:val="20"/>
        </w:rPr>
        <w:t xml:space="preserve"> </w:t>
      </w:r>
      <w:r>
        <w:rPr>
          <w:sz w:val="20"/>
        </w:rPr>
        <w:t>reciprocal license applications: Key takeaways for US professionals,”</w:t>
      </w:r>
      <w:r>
        <w:rPr>
          <w:spacing w:val="40"/>
          <w:sz w:val="20"/>
        </w:rPr>
        <w:t xml:space="preserve"> </w:t>
      </w:r>
      <w:r>
        <w:rPr>
          <w:sz w:val="20"/>
        </w:rPr>
        <w:t xml:space="preserve">DLA Piper, 2025, </w:t>
      </w:r>
      <w:hyperlink r:id="rId48">
        <w:r>
          <w:rPr>
            <w:spacing w:val="-2"/>
            <w:sz w:val="20"/>
          </w:rPr>
          <w:t>https://www.dlapiper.com/en/insights/publications/2025/09/puerto-rico-law-to-streamline-licenses.</w:t>
        </w:r>
      </w:hyperlink>
    </w:p>
    <w:p w14:paraId="3CE0EAAC" w14:textId="77777777" w:rsidR="00681EA3" w:rsidRDefault="00681EA3">
      <w:pPr>
        <w:rPr>
          <w:sz w:val="20"/>
        </w:rPr>
        <w:sectPr w:rsidR="00681EA3">
          <w:pgSz w:w="12240" w:h="15840"/>
          <w:pgMar w:top="1320" w:right="720" w:bottom="280" w:left="1080" w:header="737" w:footer="0" w:gutter="0"/>
          <w:cols w:space="720"/>
        </w:sectPr>
      </w:pPr>
    </w:p>
    <w:p w14:paraId="1B9792F7" w14:textId="77777777" w:rsidR="00681EA3" w:rsidRDefault="00000000">
      <w:pPr>
        <w:pStyle w:val="Ttulo2"/>
        <w:ind w:left="2282" w:right="2640"/>
      </w:pPr>
      <w:r>
        <w:lastRenderedPageBreak/>
        <w:t>CHAPTER</w:t>
      </w:r>
      <w:r>
        <w:rPr>
          <w:spacing w:val="-3"/>
        </w:rPr>
        <w:t xml:space="preserve"> </w:t>
      </w:r>
      <w:r>
        <w:t>5:</w:t>
      </w:r>
      <w:r>
        <w:rPr>
          <w:spacing w:val="-4"/>
        </w:rPr>
        <w:t xml:space="preserve"> </w:t>
      </w:r>
      <w:r>
        <w:t>MICRO-PROJECT</w:t>
      </w:r>
      <w:r>
        <w:rPr>
          <w:spacing w:val="-1"/>
        </w:rPr>
        <w:t xml:space="preserve"> </w:t>
      </w:r>
      <w:r>
        <w:rPr>
          <w:spacing w:val="-10"/>
        </w:rPr>
        <w:t>4</w:t>
      </w:r>
    </w:p>
    <w:p w14:paraId="20EDD657" w14:textId="77777777" w:rsidR="00681EA3" w:rsidRDefault="00000000">
      <w:pPr>
        <w:pStyle w:val="Ttulo3"/>
        <w:spacing w:before="276"/>
        <w:ind w:left="4407"/>
      </w:pPr>
      <w:r>
        <w:rPr>
          <w:spacing w:val="-2"/>
        </w:rPr>
        <w:t>Justification</w:t>
      </w:r>
    </w:p>
    <w:p w14:paraId="5F447B74" w14:textId="77777777" w:rsidR="00681EA3" w:rsidRDefault="00000000">
      <w:pPr>
        <w:pStyle w:val="Textoindependiente"/>
        <w:spacing w:before="252" w:line="480" w:lineRule="auto"/>
        <w:ind w:right="717" w:firstLine="719"/>
      </w:pPr>
      <w:r>
        <w:rPr>
          <w:color w:val="0D0F1A"/>
        </w:rPr>
        <w:t>The fourth Micro-Project this student conducted to address the ministry problem was a Ministry</w:t>
      </w:r>
      <w:r>
        <w:rPr>
          <w:color w:val="0D0F1A"/>
          <w:spacing w:val="-3"/>
        </w:rPr>
        <w:t xml:space="preserve"> </w:t>
      </w:r>
      <w:r>
        <w:rPr>
          <w:color w:val="0D0F1A"/>
        </w:rPr>
        <w:t>Development</w:t>
      </w:r>
      <w:r>
        <w:rPr>
          <w:color w:val="0D0F1A"/>
          <w:spacing w:val="-3"/>
        </w:rPr>
        <w:t xml:space="preserve"> </w:t>
      </w:r>
      <w:r>
        <w:rPr>
          <w:color w:val="0D0F1A"/>
        </w:rPr>
        <w:t>Plan.</w:t>
      </w:r>
      <w:r>
        <w:rPr>
          <w:color w:val="0D0F1A"/>
          <w:spacing w:val="-3"/>
        </w:rPr>
        <w:t xml:space="preserve"> </w:t>
      </w:r>
      <w:r>
        <w:t>The</w:t>
      </w:r>
      <w:r>
        <w:rPr>
          <w:spacing w:val="-12"/>
        </w:rPr>
        <w:t xml:space="preserve"> </w:t>
      </w:r>
      <w:r>
        <w:t>problem</w:t>
      </w:r>
      <w:r>
        <w:rPr>
          <w:spacing w:val="-8"/>
        </w:rPr>
        <w:t xml:space="preserve"> </w:t>
      </w:r>
      <w:r>
        <w:t>is</w:t>
      </w:r>
      <w:r>
        <w:rPr>
          <w:spacing w:val="-13"/>
        </w:rPr>
        <w:t xml:space="preserve"> </w:t>
      </w:r>
      <w:r>
        <w:t>that</w:t>
      </w:r>
      <w:r>
        <w:rPr>
          <w:spacing w:val="-11"/>
        </w:rPr>
        <w:t xml:space="preserve"> </w:t>
      </w:r>
      <w:r>
        <w:t>ParacletePr</w:t>
      </w:r>
      <w:r>
        <w:rPr>
          <w:spacing w:val="-10"/>
        </w:rPr>
        <w:t xml:space="preserve"> </w:t>
      </w:r>
      <w:r>
        <w:t>Ministries</w:t>
      </w:r>
      <w:r>
        <w:rPr>
          <w:spacing w:val="-8"/>
        </w:rPr>
        <w:t xml:space="preserve"> </w:t>
      </w:r>
      <w:r>
        <w:t>in</w:t>
      </w:r>
      <w:r>
        <w:rPr>
          <w:spacing w:val="-6"/>
        </w:rPr>
        <w:t xml:space="preserve"> </w:t>
      </w:r>
      <w:r>
        <w:t>Bayamon,</w:t>
      </w:r>
      <w:r>
        <w:rPr>
          <w:spacing w:val="-5"/>
        </w:rPr>
        <w:t xml:space="preserve"> </w:t>
      </w:r>
      <w:r>
        <w:t>Puerto</w:t>
      </w:r>
      <w:r>
        <w:rPr>
          <w:spacing w:val="-6"/>
        </w:rPr>
        <w:t xml:space="preserve"> </w:t>
      </w:r>
      <w:r>
        <w:t xml:space="preserve">Rico, </w:t>
      </w:r>
      <w:proofErr w:type="gramStart"/>
      <w:r>
        <w:t>needs</w:t>
      </w:r>
      <w:proofErr w:type="gramEnd"/>
      <w:r>
        <w:t xml:space="preserve"> a strategy to provide accredited Clinical Pastoral Education (CPE) for its chaplains.</w:t>
      </w:r>
    </w:p>
    <w:p w14:paraId="614105A7" w14:textId="77777777" w:rsidR="00681EA3" w:rsidRDefault="00000000">
      <w:pPr>
        <w:pStyle w:val="Textoindependiente"/>
        <w:spacing w:line="480" w:lineRule="auto"/>
        <w:ind w:right="790" w:firstLine="719"/>
        <w:jc w:val="both"/>
      </w:pPr>
      <w:r>
        <w:t>The</w:t>
      </w:r>
      <w:r>
        <w:rPr>
          <w:spacing w:val="-3"/>
        </w:rPr>
        <w:t xml:space="preserve"> </w:t>
      </w:r>
      <w:r>
        <w:t>chosen</w:t>
      </w:r>
      <w:r>
        <w:rPr>
          <w:spacing w:val="-2"/>
        </w:rPr>
        <w:t xml:space="preserve"> </w:t>
      </w:r>
      <w:r>
        <w:t>cognate</w:t>
      </w:r>
      <w:r>
        <w:rPr>
          <w:spacing w:val="-2"/>
        </w:rPr>
        <w:t xml:space="preserve"> </w:t>
      </w:r>
      <w:r>
        <w:t>is</w:t>
      </w:r>
      <w:r>
        <w:rPr>
          <w:spacing w:val="-1"/>
        </w:rPr>
        <w:t xml:space="preserve"> </w:t>
      </w:r>
      <w:r>
        <w:t>Chaplaincy.</w:t>
      </w:r>
      <w:r>
        <w:rPr>
          <w:spacing w:val="-2"/>
        </w:rPr>
        <w:t xml:space="preserve"> </w:t>
      </w:r>
      <w:r>
        <w:t>This</w:t>
      </w:r>
      <w:r>
        <w:rPr>
          <w:spacing w:val="-2"/>
        </w:rPr>
        <w:t xml:space="preserve"> </w:t>
      </w:r>
      <w:r>
        <w:t>cognate</w:t>
      </w:r>
      <w:r>
        <w:rPr>
          <w:spacing w:val="-1"/>
        </w:rPr>
        <w:t xml:space="preserve"> </w:t>
      </w:r>
      <w:r>
        <w:t>was</w:t>
      </w:r>
      <w:r>
        <w:rPr>
          <w:spacing w:val="-2"/>
        </w:rPr>
        <w:t xml:space="preserve"> </w:t>
      </w:r>
      <w:r>
        <w:t>selected</w:t>
      </w:r>
      <w:r>
        <w:rPr>
          <w:spacing w:val="-2"/>
        </w:rPr>
        <w:t xml:space="preserve"> </w:t>
      </w:r>
      <w:r>
        <w:t>because</w:t>
      </w:r>
      <w:r>
        <w:rPr>
          <w:spacing w:val="-2"/>
        </w:rPr>
        <w:t xml:space="preserve"> </w:t>
      </w:r>
      <w:r>
        <w:t>of</w:t>
      </w:r>
      <w:r>
        <w:rPr>
          <w:spacing w:val="-2"/>
        </w:rPr>
        <w:t xml:space="preserve"> </w:t>
      </w:r>
      <w:r>
        <w:t>the</w:t>
      </w:r>
      <w:r>
        <w:rPr>
          <w:spacing w:val="-2"/>
        </w:rPr>
        <w:t xml:space="preserve"> </w:t>
      </w:r>
      <w:r>
        <w:t>call</w:t>
      </w:r>
      <w:r>
        <w:rPr>
          <w:spacing w:val="-2"/>
        </w:rPr>
        <w:t xml:space="preserve"> </w:t>
      </w:r>
      <w:r>
        <w:t>to</w:t>
      </w:r>
      <w:r>
        <w:rPr>
          <w:spacing w:val="-2"/>
        </w:rPr>
        <w:t xml:space="preserve"> </w:t>
      </w:r>
      <w:r>
        <w:t xml:space="preserve">serve </w:t>
      </w:r>
      <w:proofErr w:type="gramStart"/>
      <w:r>
        <w:t>all of</w:t>
      </w:r>
      <w:proofErr w:type="gramEnd"/>
      <w:r>
        <w:t xml:space="preserve"> the</w:t>
      </w:r>
      <w:r>
        <w:rPr>
          <w:spacing w:val="-1"/>
        </w:rPr>
        <w:t xml:space="preserve"> </w:t>
      </w:r>
      <w:r>
        <w:t>children of God wherever they are found. This calling transcends the walls of the local church.</w:t>
      </w:r>
      <w:r>
        <w:rPr>
          <w:spacing w:val="-5"/>
        </w:rPr>
        <w:t xml:space="preserve"> </w:t>
      </w:r>
      <w:r>
        <w:t>This</w:t>
      </w:r>
      <w:r>
        <w:rPr>
          <w:spacing w:val="-4"/>
        </w:rPr>
        <w:t xml:space="preserve"> </w:t>
      </w:r>
      <w:r>
        <w:t>candidate</w:t>
      </w:r>
      <w:r>
        <w:rPr>
          <w:spacing w:val="-6"/>
        </w:rPr>
        <w:t xml:space="preserve"> </w:t>
      </w:r>
      <w:r>
        <w:t>believes</w:t>
      </w:r>
      <w:r>
        <w:rPr>
          <w:spacing w:val="-4"/>
        </w:rPr>
        <w:t xml:space="preserve"> </w:t>
      </w:r>
      <w:r>
        <w:t>this</w:t>
      </w:r>
      <w:r>
        <w:rPr>
          <w:spacing w:val="-4"/>
        </w:rPr>
        <w:t xml:space="preserve"> </w:t>
      </w:r>
      <w:r>
        <w:t>is</w:t>
      </w:r>
      <w:r>
        <w:rPr>
          <w:spacing w:val="-5"/>
        </w:rPr>
        <w:t xml:space="preserve"> </w:t>
      </w:r>
      <w:r>
        <w:t>how</w:t>
      </w:r>
      <w:r>
        <w:rPr>
          <w:spacing w:val="-5"/>
        </w:rPr>
        <w:t xml:space="preserve"> </w:t>
      </w:r>
      <w:r>
        <w:t>God</w:t>
      </w:r>
      <w:r>
        <w:rPr>
          <w:spacing w:val="-5"/>
        </w:rPr>
        <w:t xml:space="preserve"> </w:t>
      </w:r>
      <w:r>
        <w:t>intends</w:t>
      </w:r>
      <w:r>
        <w:rPr>
          <w:spacing w:val="-4"/>
        </w:rPr>
        <w:t xml:space="preserve"> </w:t>
      </w:r>
      <w:r>
        <w:t>to</w:t>
      </w:r>
      <w:r>
        <w:rPr>
          <w:spacing w:val="-5"/>
        </w:rPr>
        <w:t xml:space="preserve"> </w:t>
      </w:r>
      <w:r>
        <w:t>use</w:t>
      </w:r>
      <w:r>
        <w:rPr>
          <w:spacing w:val="-6"/>
        </w:rPr>
        <w:t xml:space="preserve"> </w:t>
      </w:r>
      <w:r>
        <w:t>him.</w:t>
      </w:r>
      <w:r>
        <w:rPr>
          <w:spacing w:val="-2"/>
        </w:rPr>
        <w:t xml:space="preserve"> </w:t>
      </w:r>
      <w:r>
        <w:t>The</w:t>
      </w:r>
      <w:r>
        <w:rPr>
          <w:spacing w:val="-6"/>
        </w:rPr>
        <w:t xml:space="preserve"> </w:t>
      </w:r>
      <w:proofErr w:type="gramStart"/>
      <w:r>
        <w:t>particular</w:t>
      </w:r>
      <w:r>
        <w:rPr>
          <w:spacing w:val="-3"/>
        </w:rPr>
        <w:t xml:space="preserve"> </w:t>
      </w:r>
      <w:r>
        <w:t>call</w:t>
      </w:r>
      <w:proofErr w:type="gramEnd"/>
      <w:r>
        <w:rPr>
          <w:spacing w:val="-4"/>
        </w:rPr>
        <w:t xml:space="preserve"> </w:t>
      </w:r>
      <w:r>
        <w:t>is</w:t>
      </w:r>
      <w:r>
        <w:rPr>
          <w:spacing w:val="-5"/>
        </w:rPr>
        <w:t xml:space="preserve"> </w:t>
      </w:r>
      <w:r>
        <w:t>to</w:t>
      </w:r>
      <w:r>
        <w:rPr>
          <w:spacing w:val="-5"/>
        </w:rPr>
        <w:t xml:space="preserve"> </w:t>
      </w:r>
      <w:r>
        <w:t>those experiencing trauma and to those in the terminal days of life.</w:t>
      </w:r>
    </w:p>
    <w:p w14:paraId="1682C2D1" w14:textId="77777777" w:rsidR="00681EA3" w:rsidRDefault="00000000">
      <w:pPr>
        <w:pStyle w:val="Textoindependiente"/>
        <w:spacing w:before="1" w:line="480" w:lineRule="auto"/>
        <w:ind w:right="717" w:firstLine="719"/>
      </w:pPr>
      <w:r>
        <w:t>Chaplaincy is said to have begun with the ministry of Martin of Tours.</w:t>
      </w:r>
      <w:hyperlink w:anchor="_bookmark111" w:history="1">
        <w:r>
          <w:rPr>
            <w:vertAlign w:val="superscript"/>
          </w:rPr>
          <w:t>112</w:t>
        </w:r>
      </w:hyperlink>
      <w:r>
        <w:t xml:space="preserve"> The narrative holds that chaplaincy began with an act of charity. While serving as a Roman soldier in Gaul, Martin encountered a shivering beggar at the gates of Amiens during a harsh winter. With no money, Martin cut his military cloak (Latin: cappa or </w:t>
      </w:r>
      <w:proofErr w:type="spellStart"/>
      <w:r>
        <w:t>capella</w:t>
      </w:r>
      <w:proofErr w:type="spellEnd"/>
      <w:r>
        <w:t>) in half and gave one half to the beggar. As a licensed Mental Health Clinician and certified Thanatologist, this candidate is committed to providing spiritual and emotional care. Chaplains are typically tasked with providing</w:t>
      </w:r>
      <w:r>
        <w:rPr>
          <w:spacing w:val="-3"/>
        </w:rPr>
        <w:t xml:space="preserve"> </w:t>
      </w:r>
      <w:r>
        <w:t>spiritual</w:t>
      </w:r>
      <w:r>
        <w:rPr>
          <w:spacing w:val="-3"/>
        </w:rPr>
        <w:t xml:space="preserve"> </w:t>
      </w:r>
      <w:r>
        <w:t>and</w:t>
      </w:r>
      <w:r>
        <w:rPr>
          <w:spacing w:val="-3"/>
        </w:rPr>
        <w:t xml:space="preserve"> </w:t>
      </w:r>
      <w:r>
        <w:t>emotional</w:t>
      </w:r>
      <w:r>
        <w:rPr>
          <w:spacing w:val="-3"/>
        </w:rPr>
        <w:t xml:space="preserve"> </w:t>
      </w:r>
      <w:r>
        <w:t>care</w:t>
      </w:r>
      <w:r>
        <w:rPr>
          <w:spacing w:val="-5"/>
        </w:rPr>
        <w:t xml:space="preserve"> </w:t>
      </w:r>
      <w:r>
        <w:t>to</w:t>
      </w:r>
      <w:r>
        <w:rPr>
          <w:spacing w:val="-3"/>
        </w:rPr>
        <w:t xml:space="preserve"> </w:t>
      </w:r>
      <w:r>
        <w:t>those</w:t>
      </w:r>
      <w:r>
        <w:rPr>
          <w:spacing w:val="-4"/>
        </w:rPr>
        <w:t xml:space="preserve"> </w:t>
      </w:r>
      <w:r>
        <w:t>facing</w:t>
      </w:r>
      <w:r>
        <w:rPr>
          <w:spacing w:val="-3"/>
        </w:rPr>
        <w:t xml:space="preserve"> </w:t>
      </w:r>
      <w:r>
        <w:t>emotional</w:t>
      </w:r>
      <w:r>
        <w:rPr>
          <w:spacing w:val="-3"/>
        </w:rPr>
        <w:t xml:space="preserve"> </w:t>
      </w:r>
      <w:r>
        <w:t>burdens.</w:t>
      </w:r>
      <w:hyperlink w:anchor="_bookmark112" w:history="1">
        <w:r>
          <w:rPr>
            <w:vertAlign w:val="superscript"/>
          </w:rPr>
          <w:t>113</w:t>
        </w:r>
      </w:hyperlink>
      <w:r>
        <w:rPr>
          <w:spacing w:val="-2"/>
        </w:rPr>
        <w:t xml:space="preserve"> </w:t>
      </w:r>
      <w:r>
        <w:t>Chaplains</w:t>
      </w:r>
      <w:r>
        <w:rPr>
          <w:spacing w:val="-7"/>
        </w:rPr>
        <w:t xml:space="preserve"> </w:t>
      </w:r>
      <w:r>
        <w:t>must</w:t>
      </w:r>
      <w:r>
        <w:rPr>
          <w:spacing w:val="-5"/>
        </w:rPr>
        <w:t xml:space="preserve"> </w:t>
      </w:r>
      <w:r>
        <w:t>also be able to work with clients and their families caught in the grip of grief.</w:t>
      </w:r>
      <w:hyperlink w:anchor="_bookmark113" w:history="1">
        <w:r>
          <w:rPr>
            <w:vertAlign w:val="superscript"/>
          </w:rPr>
          <w:t>114</w:t>
        </w:r>
      </w:hyperlink>
    </w:p>
    <w:p w14:paraId="31789C06" w14:textId="77777777" w:rsidR="00681EA3" w:rsidRDefault="00000000">
      <w:pPr>
        <w:pStyle w:val="Textoindependiente"/>
        <w:ind w:left="1080"/>
      </w:pPr>
      <w:r>
        <w:t>The</w:t>
      </w:r>
      <w:r>
        <w:rPr>
          <w:spacing w:val="-3"/>
        </w:rPr>
        <w:t xml:space="preserve"> </w:t>
      </w:r>
      <w:r>
        <w:t>chosen</w:t>
      </w:r>
      <w:r>
        <w:rPr>
          <w:spacing w:val="-1"/>
        </w:rPr>
        <w:t xml:space="preserve"> </w:t>
      </w:r>
      <w:r>
        <w:t>project</w:t>
      </w:r>
      <w:r>
        <w:rPr>
          <w:spacing w:val="-1"/>
        </w:rPr>
        <w:t xml:space="preserve"> </w:t>
      </w:r>
      <w:r>
        <w:t>is</w:t>
      </w:r>
      <w:r>
        <w:rPr>
          <w:spacing w:val="-2"/>
        </w:rPr>
        <w:t xml:space="preserve"> </w:t>
      </w:r>
      <w:r>
        <w:t>a Ministry</w:t>
      </w:r>
      <w:r>
        <w:rPr>
          <w:spacing w:val="-1"/>
        </w:rPr>
        <w:t xml:space="preserve"> </w:t>
      </w:r>
      <w:r>
        <w:t>Development</w:t>
      </w:r>
      <w:r>
        <w:rPr>
          <w:spacing w:val="-1"/>
        </w:rPr>
        <w:t xml:space="preserve"> </w:t>
      </w:r>
      <w:r>
        <w:t>Plan.</w:t>
      </w:r>
      <w:r>
        <w:rPr>
          <w:spacing w:val="-1"/>
        </w:rPr>
        <w:t xml:space="preserve"> </w:t>
      </w:r>
      <w:r>
        <w:t>There</w:t>
      </w:r>
      <w:r>
        <w:rPr>
          <w:spacing w:val="-2"/>
        </w:rPr>
        <w:t xml:space="preserve"> </w:t>
      </w:r>
      <w:r>
        <w:t>is</w:t>
      </w:r>
      <w:r>
        <w:rPr>
          <w:spacing w:val="-2"/>
        </w:rPr>
        <w:t xml:space="preserve"> </w:t>
      </w:r>
      <w:r>
        <w:t>a</w:t>
      </w:r>
      <w:r>
        <w:rPr>
          <w:spacing w:val="-1"/>
        </w:rPr>
        <w:t xml:space="preserve"> </w:t>
      </w:r>
      <w:r>
        <w:t>significant</w:t>
      </w:r>
      <w:r>
        <w:rPr>
          <w:spacing w:val="1"/>
        </w:rPr>
        <w:t xml:space="preserve"> </w:t>
      </w:r>
      <w:r>
        <w:t xml:space="preserve">need </w:t>
      </w:r>
      <w:r>
        <w:rPr>
          <w:spacing w:val="-5"/>
        </w:rPr>
        <w:t>for</w:t>
      </w:r>
    </w:p>
    <w:p w14:paraId="7B0672AF" w14:textId="77777777" w:rsidR="00681EA3" w:rsidRDefault="00681EA3">
      <w:pPr>
        <w:pStyle w:val="Textoindependiente"/>
        <w:ind w:left="0"/>
        <w:rPr>
          <w:sz w:val="20"/>
        </w:rPr>
      </w:pPr>
    </w:p>
    <w:p w14:paraId="416AA1FA" w14:textId="77777777" w:rsidR="00681EA3" w:rsidRDefault="00681EA3">
      <w:pPr>
        <w:pStyle w:val="Textoindependiente"/>
        <w:ind w:left="0"/>
        <w:rPr>
          <w:sz w:val="20"/>
        </w:rPr>
      </w:pPr>
    </w:p>
    <w:p w14:paraId="32D4DE25" w14:textId="77777777" w:rsidR="00681EA3" w:rsidRDefault="00000000">
      <w:pPr>
        <w:pStyle w:val="Textoindependiente"/>
        <w:spacing w:before="185"/>
        <w:ind w:left="0"/>
        <w:rPr>
          <w:sz w:val="20"/>
        </w:rPr>
      </w:pPr>
      <w:r>
        <w:rPr>
          <w:noProof/>
          <w:sz w:val="20"/>
        </w:rPr>
        <mc:AlternateContent>
          <mc:Choice Requires="wps">
            <w:drawing>
              <wp:anchor distT="0" distB="0" distL="0" distR="0" simplePos="0" relativeHeight="487615488" behindDoc="1" locked="0" layoutInCell="1" allowOverlap="1" wp14:anchorId="2DCF6B6E" wp14:editId="095937BA">
                <wp:simplePos x="0" y="0"/>
                <wp:positionH relativeFrom="page">
                  <wp:posOffset>914704</wp:posOffset>
                </wp:positionH>
                <wp:positionV relativeFrom="paragraph">
                  <wp:posOffset>278830</wp:posOffset>
                </wp:positionV>
                <wp:extent cx="1829435" cy="762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69C39D" id="Graphic 59" o:spid="_x0000_s1026" style="position:absolute;margin-left:1in;margin-top:21.95pt;width:144.05pt;height:.6pt;z-index:-157009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iKY/y4AAAAAkBAAAPAAAAZHJzL2Rvd25yZXYueG1sTI/B&#10;TsMwEETvSPyDtUhcUOukCYiGOFUVxAEQghbE2Y2XOCK2g+225u9ZTnDb0Y5m3tSrZEZ2QB8GZwXk&#10;8wwY2s6pwfYC3l7vZtfAQpRWydFZFPCNAVbN6UktK+WOdoOHbewZhdhQSQE6xqniPHQajQxzN6Gl&#10;34fzRkaSvufKyyOFm5EvsuyKGzlYatBywlZj97ndGwFtSuvb53vdXTzgy9N7sfRt8fUoxPlZWt8A&#10;i5jinxl+8QkdGmLaub1VgY2ky5K2RAFlsQRGhrJY5MB2dFzmwJua/1/Q/AAAAP//AwBQSwECLQAU&#10;AAYACAAAACEAtoM4kv4AAADhAQAAEwAAAAAAAAAAAAAAAAAAAAAAW0NvbnRlbnRfVHlwZXNdLnht&#10;bFBLAQItABQABgAIAAAAIQA4/SH/1gAAAJQBAAALAAAAAAAAAAAAAAAAAC8BAABfcmVscy8ucmVs&#10;c1BLAQItABQABgAIAAAAIQCGUzrVIwIAAL0EAAAOAAAAAAAAAAAAAAAAAC4CAABkcnMvZTJvRG9j&#10;LnhtbFBLAQItABQABgAIAAAAIQBiKY/y4AAAAAkBAAAPAAAAAAAAAAAAAAAAAH0EAABkcnMvZG93&#10;bnJldi54bWxQSwUGAAAAAAQABADzAAAAigUAAAAA&#10;" path="m1829054,l,,,7619r1829054,l1829054,xe" fillcolor="black" stroked="f">
                <v:path arrowok="t"/>
                <w10:wrap type="topAndBottom" anchorx="page"/>
              </v:shape>
            </w:pict>
          </mc:Fallback>
        </mc:AlternateContent>
      </w:r>
    </w:p>
    <w:p w14:paraId="2B5B019E" w14:textId="77777777" w:rsidR="00681EA3" w:rsidRDefault="00681EA3">
      <w:pPr>
        <w:pStyle w:val="Textoindependiente"/>
        <w:spacing w:before="1"/>
        <w:ind w:left="0"/>
        <w:rPr>
          <w:sz w:val="10"/>
        </w:rPr>
      </w:pPr>
    </w:p>
    <w:p w14:paraId="5D59CB82" w14:textId="77777777" w:rsidR="00681EA3" w:rsidRDefault="00681EA3">
      <w:pPr>
        <w:pStyle w:val="Textoindependiente"/>
        <w:rPr>
          <w:sz w:val="10"/>
        </w:rPr>
        <w:sectPr w:rsidR="00681EA3">
          <w:pgSz w:w="12240" w:h="15840"/>
          <w:pgMar w:top="1320" w:right="720" w:bottom="280" w:left="1080" w:header="737" w:footer="0" w:gutter="0"/>
          <w:cols w:space="720"/>
        </w:sectPr>
      </w:pPr>
    </w:p>
    <w:p w14:paraId="58E13482" w14:textId="77777777" w:rsidR="00681EA3" w:rsidRDefault="00681EA3">
      <w:pPr>
        <w:pStyle w:val="Textoindependiente"/>
        <w:spacing w:before="99"/>
        <w:ind w:left="0"/>
        <w:rPr>
          <w:sz w:val="20"/>
        </w:rPr>
      </w:pPr>
    </w:p>
    <w:p w14:paraId="52A849D9" w14:textId="77777777" w:rsidR="00681EA3" w:rsidRDefault="00000000">
      <w:pPr>
        <w:ind w:left="360"/>
        <w:rPr>
          <w:sz w:val="20"/>
        </w:rPr>
      </w:pPr>
      <w:bookmarkStart w:id="111" w:name="_bookmark111"/>
      <w:bookmarkEnd w:id="111"/>
      <w:r>
        <w:rPr>
          <w:sz w:val="20"/>
        </w:rPr>
        <w:t>2025).</w:t>
      </w:r>
      <w:r>
        <w:rPr>
          <w:spacing w:val="-6"/>
          <w:sz w:val="20"/>
        </w:rPr>
        <w:t xml:space="preserve"> </w:t>
      </w:r>
      <w:r>
        <w:rPr>
          <w:spacing w:val="-10"/>
          <w:sz w:val="20"/>
        </w:rPr>
        <w:t>1</w:t>
      </w:r>
    </w:p>
    <w:p w14:paraId="1D25F5E2" w14:textId="77777777" w:rsidR="00681EA3" w:rsidRDefault="00000000">
      <w:pPr>
        <w:spacing w:before="98"/>
        <w:ind w:left="13"/>
        <w:rPr>
          <w:sz w:val="20"/>
        </w:rPr>
      </w:pPr>
      <w:r>
        <w:br w:type="column"/>
      </w:r>
      <w:r>
        <w:rPr>
          <w:sz w:val="20"/>
          <w:vertAlign w:val="superscript"/>
        </w:rPr>
        <w:t>112</w:t>
      </w:r>
      <w:r>
        <w:rPr>
          <w:spacing w:val="-1"/>
          <w:sz w:val="20"/>
        </w:rPr>
        <w:t xml:space="preserve"> </w:t>
      </w:r>
      <w:r>
        <w:rPr>
          <w:sz w:val="20"/>
        </w:rPr>
        <w:t>Josiah</w:t>
      </w:r>
      <w:r>
        <w:rPr>
          <w:spacing w:val="-3"/>
          <w:sz w:val="20"/>
        </w:rPr>
        <w:t xml:space="preserve"> </w:t>
      </w:r>
      <w:r>
        <w:rPr>
          <w:sz w:val="20"/>
        </w:rPr>
        <w:t>Vale,</w:t>
      </w:r>
      <w:r>
        <w:rPr>
          <w:spacing w:val="-7"/>
          <w:sz w:val="20"/>
        </w:rPr>
        <w:t xml:space="preserve"> </w:t>
      </w:r>
      <w:r>
        <w:rPr>
          <w:i/>
          <w:sz w:val="20"/>
        </w:rPr>
        <w:t>ST.</w:t>
      </w:r>
      <w:r>
        <w:rPr>
          <w:i/>
          <w:spacing w:val="-6"/>
          <w:sz w:val="20"/>
        </w:rPr>
        <w:t xml:space="preserve"> </w:t>
      </w:r>
      <w:r>
        <w:rPr>
          <w:i/>
          <w:sz w:val="20"/>
        </w:rPr>
        <w:t>MARTIN</w:t>
      </w:r>
      <w:r>
        <w:rPr>
          <w:i/>
          <w:spacing w:val="-7"/>
          <w:sz w:val="20"/>
        </w:rPr>
        <w:t xml:space="preserve"> </w:t>
      </w:r>
      <w:r>
        <w:rPr>
          <w:i/>
          <w:sz w:val="20"/>
        </w:rPr>
        <w:t>OF</w:t>
      </w:r>
      <w:r>
        <w:rPr>
          <w:i/>
          <w:spacing w:val="-2"/>
          <w:sz w:val="20"/>
        </w:rPr>
        <w:t xml:space="preserve"> </w:t>
      </w:r>
      <w:r>
        <w:rPr>
          <w:i/>
          <w:sz w:val="20"/>
        </w:rPr>
        <w:t>TOURS:</w:t>
      </w:r>
      <w:r>
        <w:rPr>
          <w:i/>
          <w:spacing w:val="-8"/>
          <w:sz w:val="20"/>
        </w:rPr>
        <w:t xml:space="preserve"> </w:t>
      </w:r>
      <w:r>
        <w:rPr>
          <w:i/>
          <w:sz w:val="20"/>
        </w:rPr>
        <w:t>The</w:t>
      </w:r>
      <w:r>
        <w:rPr>
          <w:i/>
          <w:spacing w:val="-4"/>
          <w:sz w:val="20"/>
        </w:rPr>
        <w:t xml:space="preserve"> </w:t>
      </w:r>
      <w:r>
        <w:rPr>
          <w:i/>
          <w:sz w:val="20"/>
        </w:rPr>
        <w:t>Soldier</w:t>
      </w:r>
      <w:r>
        <w:rPr>
          <w:i/>
          <w:spacing w:val="-5"/>
          <w:sz w:val="20"/>
        </w:rPr>
        <w:t xml:space="preserve"> </w:t>
      </w:r>
      <w:r>
        <w:rPr>
          <w:i/>
          <w:sz w:val="20"/>
        </w:rPr>
        <w:t>Who</w:t>
      </w:r>
      <w:r>
        <w:rPr>
          <w:i/>
          <w:spacing w:val="-7"/>
          <w:sz w:val="20"/>
        </w:rPr>
        <w:t xml:space="preserve"> </w:t>
      </w:r>
      <w:r>
        <w:rPr>
          <w:i/>
          <w:sz w:val="20"/>
        </w:rPr>
        <w:t>Became</w:t>
      </w:r>
      <w:r>
        <w:rPr>
          <w:i/>
          <w:spacing w:val="-4"/>
          <w:sz w:val="20"/>
        </w:rPr>
        <w:t xml:space="preserve"> </w:t>
      </w:r>
      <w:r>
        <w:rPr>
          <w:i/>
          <w:sz w:val="20"/>
        </w:rPr>
        <w:t>a</w:t>
      </w:r>
      <w:r>
        <w:rPr>
          <w:i/>
          <w:spacing w:val="-5"/>
          <w:sz w:val="20"/>
        </w:rPr>
        <w:t xml:space="preserve"> </w:t>
      </w:r>
      <w:r>
        <w:rPr>
          <w:i/>
          <w:sz w:val="20"/>
        </w:rPr>
        <w:t>Saint</w:t>
      </w:r>
      <w:r>
        <w:rPr>
          <w:i/>
          <w:spacing w:val="-7"/>
          <w:sz w:val="20"/>
        </w:rPr>
        <w:t xml:space="preserve"> </w:t>
      </w:r>
      <w:proofErr w:type="gramStart"/>
      <w:r>
        <w:rPr>
          <w:sz w:val="20"/>
        </w:rPr>
        <w:t>(</w:t>
      </w:r>
      <w:r>
        <w:rPr>
          <w:spacing w:val="-6"/>
          <w:sz w:val="20"/>
        </w:rPr>
        <w:t xml:space="preserve"> </w:t>
      </w:r>
      <w:r>
        <w:rPr>
          <w:sz w:val="20"/>
        </w:rPr>
        <w:t>Independently</w:t>
      </w:r>
      <w:proofErr w:type="gramEnd"/>
      <w:r>
        <w:rPr>
          <w:spacing w:val="-5"/>
          <w:sz w:val="20"/>
        </w:rPr>
        <w:t xml:space="preserve"> </w:t>
      </w:r>
      <w:r>
        <w:rPr>
          <w:spacing w:val="-2"/>
          <w:sz w:val="20"/>
        </w:rPr>
        <w:t>Published,</w:t>
      </w:r>
    </w:p>
    <w:p w14:paraId="54568FBB" w14:textId="77777777" w:rsidR="00681EA3" w:rsidRDefault="00681EA3">
      <w:pPr>
        <w:pStyle w:val="Textoindependiente"/>
        <w:spacing w:before="121"/>
        <w:ind w:left="0"/>
        <w:rPr>
          <w:sz w:val="20"/>
        </w:rPr>
      </w:pPr>
    </w:p>
    <w:p w14:paraId="17D4CE5B" w14:textId="77777777" w:rsidR="00681EA3" w:rsidRDefault="00000000">
      <w:pPr>
        <w:ind w:left="13"/>
        <w:rPr>
          <w:i/>
          <w:sz w:val="20"/>
        </w:rPr>
      </w:pPr>
      <w:bookmarkStart w:id="112" w:name="_bookmark112"/>
      <w:bookmarkEnd w:id="112"/>
      <w:r>
        <w:rPr>
          <w:sz w:val="20"/>
          <w:vertAlign w:val="superscript"/>
        </w:rPr>
        <w:t>113</w:t>
      </w:r>
      <w:r>
        <w:rPr>
          <w:spacing w:val="-6"/>
          <w:sz w:val="20"/>
        </w:rPr>
        <w:t xml:space="preserve"> </w:t>
      </w:r>
      <w:r>
        <w:rPr>
          <w:sz w:val="20"/>
        </w:rPr>
        <w:t>Stephen</w:t>
      </w:r>
      <w:r>
        <w:rPr>
          <w:spacing w:val="-4"/>
          <w:sz w:val="20"/>
        </w:rPr>
        <w:t xml:space="preserve"> </w:t>
      </w:r>
      <w:r>
        <w:rPr>
          <w:sz w:val="20"/>
        </w:rPr>
        <w:t>B.</w:t>
      </w:r>
      <w:r>
        <w:rPr>
          <w:spacing w:val="-5"/>
          <w:sz w:val="20"/>
        </w:rPr>
        <w:t xml:space="preserve"> </w:t>
      </w:r>
      <w:r>
        <w:rPr>
          <w:sz w:val="20"/>
        </w:rPr>
        <w:t>Roberts,</w:t>
      </w:r>
      <w:r>
        <w:rPr>
          <w:spacing w:val="-5"/>
          <w:sz w:val="20"/>
        </w:rPr>
        <w:t xml:space="preserve"> </w:t>
      </w:r>
      <w:r>
        <w:rPr>
          <w:sz w:val="20"/>
        </w:rPr>
        <w:t>ed.,</w:t>
      </w:r>
      <w:r>
        <w:rPr>
          <w:spacing w:val="-4"/>
          <w:sz w:val="20"/>
        </w:rPr>
        <w:t xml:space="preserve"> </w:t>
      </w:r>
      <w:r>
        <w:rPr>
          <w:i/>
          <w:sz w:val="20"/>
        </w:rPr>
        <w:t>Professional</w:t>
      </w:r>
      <w:r>
        <w:rPr>
          <w:i/>
          <w:spacing w:val="-6"/>
          <w:sz w:val="20"/>
        </w:rPr>
        <w:t xml:space="preserve"> </w:t>
      </w:r>
      <w:r>
        <w:rPr>
          <w:i/>
          <w:sz w:val="20"/>
        </w:rPr>
        <w:t>Spiritual</w:t>
      </w:r>
      <w:r>
        <w:rPr>
          <w:i/>
          <w:spacing w:val="-6"/>
          <w:sz w:val="20"/>
        </w:rPr>
        <w:t xml:space="preserve"> </w:t>
      </w:r>
      <w:r>
        <w:rPr>
          <w:i/>
          <w:sz w:val="20"/>
        </w:rPr>
        <w:t>&amp;</w:t>
      </w:r>
      <w:r>
        <w:rPr>
          <w:i/>
          <w:spacing w:val="-4"/>
          <w:sz w:val="20"/>
        </w:rPr>
        <w:t xml:space="preserve"> </w:t>
      </w:r>
      <w:r>
        <w:rPr>
          <w:i/>
          <w:sz w:val="20"/>
        </w:rPr>
        <w:t>Emotional</w:t>
      </w:r>
      <w:r>
        <w:rPr>
          <w:i/>
          <w:spacing w:val="-6"/>
          <w:sz w:val="20"/>
        </w:rPr>
        <w:t xml:space="preserve"> </w:t>
      </w:r>
      <w:r>
        <w:rPr>
          <w:i/>
          <w:sz w:val="20"/>
        </w:rPr>
        <w:t>Care:</w:t>
      </w:r>
      <w:r>
        <w:rPr>
          <w:i/>
          <w:spacing w:val="-5"/>
          <w:sz w:val="20"/>
        </w:rPr>
        <w:t xml:space="preserve"> </w:t>
      </w:r>
      <w:r>
        <w:rPr>
          <w:i/>
          <w:sz w:val="20"/>
        </w:rPr>
        <w:t>A</w:t>
      </w:r>
      <w:r>
        <w:rPr>
          <w:i/>
          <w:spacing w:val="-5"/>
          <w:sz w:val="20"/>
        </w:rPr>
        <w:t xml:space="preserve"> </w:t>
      </w:r>
      <w:r>
        <w:rPr>
          <w:i/>
          <w:sz w:val="20"/>
        </w:rPr>
        <w:t>Practical</w:t>
      </w:r>
      <w:r>
        <w:rPr>
          <w:i/>
          <w:spacing w:val="-6"/>
          <w:sz w:val="20"/>
        </w:rPr>
        <w:t xml:space="preserve"> </w:t>
      </w:r>
      <w:r>
        <w:rPr>
          <w:i/>
          <w:sz w:val="20"/>
        </w:rPr>
        <w:t>Clergy</w:t>
      </w:r>
      <w:r>
        <w:rPr>
          <w:i/>
          <w:spacing w:val="-5"/>
          <w:sz w:val="20"/>
        </w:rPr>
        <w:t xml:space="preserve"> </w:t>
      </w:r>
      <w:r>
        <w:rPr>
          <w:i/>
          <w:sz w:val="20"/>
        </w:rPr>
        <w:t>and</w:t>
      </w:r>
      <w:r>
        <w:rPr>
          <w:i/>
          <w:spacing w:val="-4"/>
          <w:sz w:val="20"/>
        </w:rPr>
        <w:t xml:space="preserve"> </w:t>
      </w:r>
      <w:r>
        <w:rPr>
          <w:i/>
          <w:spacing w:val="-2"/>
          <w:sz w:val="20"/>
        </w:rPr>
        <w:t>Chaplain’s</w:t>
      </w:r>
    </w:p>
    <w:p w14:paraId="59FD2F3B" w14:textId="77777777" w:rsidR="00681EA3" w:rsidRDefault="00681EA3">
      <w:pPr>
        <w:rPr>
          <w:i/>
          <w:sz w:val="20"/>
        </w:rPr>
        <w:sectPr w:rsidR="00681EA3">
          <w:type w:val="continuous"/>
          <w:pgSz w:w="12240" w:h="15840"/>
          <w:pgMar w:top="1820" w:right="720" w:bottom="280" w:left="1080" w:header="737" w:footer="0" w:gutter="0"/>
          <w:cols w:num="2" w:space="720" w:equalWidth="0">
            <w:col w:w="1027" w:space="40"/>
            <w:col w:w="9373"/>
          </w:cols>
        </w:sectPr>
      </w:pPr>
    </w:p>
    <w:p w14:paraId="6109D0C9" w14:textId="77777777" w:rsidR="00681EA3" w:rsidRDefault="00000000">
      <w:pPr>
        <w:spacing w:before="1"/>
        <w:ind w:left="360"/>
        <w:rPr>
          <w:sz w:val="20"/>
        </w:rPr>
      </w:pPr>
      <w:r>
        <w:rPr>
          <w:i/>
          <w:sz w:val="20"/>
        </w:rPr>
        <w:t>Handbook</w:t>
      </w:r>
      <w:r>
        <w:rPr>
          <w:sz w:val="20"/>
        </w:rPr>
        <w:t>,</w:t>
      </w:r>
      <w:r>
        <w:rPr>
          <w:spacing w:val="-7"/>
          <w:sz w:val="20"/>
        </w:rPr>
        <w:t xml:space="preserve"> </w:t>
      </w:r>
      <w:r>
        <w:rPr>
          <w:sz w:val="20"/>
        </w:rPr>
        <w:t>(Nashville:</w:t>
      </w:r>
      <w:r>
        <w:rPr>
          <w:spacing w:val="-7"/>
          <w:sz w:val="20"/>
        </w:rPr>
        <w:t xml:space="preserve"> </w:t>
      </w:r>
      <w:r>
        <w:rPr>
          <w:sz w:val="20"/>
        </w:rPr>
        <w:t>Skylight</w:t>
      </w:r>
      <w:r>
        <w:rPr>
          <w:spacing w:val="-8"/>
          <w:sz w:val="20"/>
        </w:rPr>
        <w:t xml:space="preserve"> </w:t>
      </w:r>
      <w:r>
        <w:rPr>
          <w:sz w:val="20"/>
        </w:rPr>
        <w:t>Paths®</w:t>
      </w:r>
      <w:r>
        <w:rPr>
          <w:spacing w:val="-7"/>
          <w:sz w:val="20"/>
        </w:rPr>
        <w:t xml:space="preserve"> </w:t>
      </w:r>
      <w:r>
        <w:rPr>
          <w:sz w:val="20"/>
        </w:rPr>
        <w:t>Publishing,</w:t>
      </w:r>
      <w:r>
        <w:rPr>
          <w:spacing w:val="-7"/>
          <w:sz w:val="20"/>
        </w:rPr>
        <w:t xml:space="preserve"> </w:t>
      </w:r>
      <w:r>
        <w:rPr>
          <w:sz w:val="20"/>
        </w:rPr>
        <w:t>2012),</w:t>
      </w:r>
      <w:r>
        <w:rPr>
          <w:spacing w:val="-8"/>
          <w:sz w:val="20"/>
        </w:rPr>
        <w:t xml:space="preserve"> </w:t>
      </w:r>
      <w:r>
        <w:rPr>
          <w:spacing w:val="-4"/>
          <w:sz w:val="20"/>
        </w:rPr>
        <w:t>124.</w:t>
      </w:r>
    </w:p>
    <w:p w14:paraId="509B8D81" w14:textId="77777777" w:rsidR="00681EA3" w:rsidRDefault="00000000">
      <w:pPr>
        <w:spacing w:before="120"/>
        <w:ind w:left="1080"/>
        <w:rPr>
          <w:sz w:val="20"/>
        </w:rPr>
      </w:pPr>
      <w:bookmarkStart w:id="113" w:name="_bookmark113"/>
      <w:bookmarkEnd w:id="113"/>
      <w:r>
        <w:rPr>
          <w:sz w:val="20"/>
          <w:vertAlign w:val="superscript"/>
        </w:rPr>
        <w:t>114</w:t>
      </w:r>
      <w:r>
        <w:rPr>
          <w:spacing w:val="-4"/>
          <w:sz w:val="20"/>
        </w:rPr>
        <w:t xml:space="preserve"> </w:t>
      </w:r>
      <w:r>
        <w:rPr>
          <w:sz w:val="20"/>
        </w:rPr>
        <w:t>Karen</w:t>
      </w:r>
      <w:r>
        <w:rPr>
          <w:spacing w:val="-4"/>
          <w:sz w:val="20"/>
        </w:rPr>
        <w:t xml:space="preserve"> </w:t>
      </w:r>
      <w:r>
        <w:rPr>
          <w:sz w:val="20"/>
        </w:rPr>
        <w:t>Murphy,</w:t>
      </w:r>
      <w:r>
        <w:rPr>
          <w:spacing w:val="-5"/>
          <w:sz w:val="20"/>
        </w:rPr>
        <w:t xml:space="preserve"> </w:t>
      </w:r>
      <w:r>
        <w:rPr>
          <w:sz w:val="20"/>
        </w:rPr>
        <w:t>“Death</w:t>
      </w:r>
      <w:r>
        <w:rPr>
          <w:spacing w:val="-3"/>
          <w:sz w:val="20"/>
        </w:rPr>
        <w:t xml:space="preserve"> </w:t>
      </w:r>
      <w:r>
        <w:rPr>
          <w:sz w:val="20"/>
        </w:rPr>
        <w:t>and</w:t>
      </w:r>
      <w:r>
        <w:rPr>
          <w:spacing w:val="-5"/>
          <w:sz w:val="20"/>
        </w:rPr>
        <w:t xml:space="preserve"> </w:t>
      </w:r>
      <w:r>
        <w:rPr>
          <w:sz w:val="20"/>
        </w:rPr>
        <w:t>Grieving</w:t>
      </w:r>
      <w:r>
        <w:rPr>
          <w:spacing w:val="-3"/>
          <w:sz w:val="20"/>
        </w:rPr>
        <w:t xml:space="preserve"> </w:t>
      </w:r>
      <w:r>
        <w:rPr>
          <w:sz w:val="20"/>
        </w:rPr>
        <w:t>in</w:t>
      </w:r>
      <w:r>
        <w:rPr>
          <w:spacing w:val="-3"/>
          <w:sz w:val="20"/>
        </w:rPr>
        <w:t xml:space="preserve"> </w:t>
      </w:r>
      <w:r>
        <w:rPr>
          <w:sz w:val="20"/>
        </w:rPr>
        <w:t>a</w:t>
      </w:r>
      <w:r>
        <w:rPr>
          <w:spacing w:val="-6"/>
          <w:sz w:val="20"/>
        </w:rPr>
        <w:t xml:space="preserve"> </w:t>
      </w:r>
      <w:r>
        <w:rPr>
          <w:sz w:val="20"/>
        </w:rPr>
        <w:t>Changing</w:t>
      </w:r>
      <w:r>
        <w:rPr>
          <w:spacing w:val="-3"/>
          <w:sz w:val="20"/>
        </w:rPr>
        <w:t xml:space="preserve"> </w:t>
      </w:r>
      <w:r>
        <w:rPr>
          <w:sz w:val="20"/>
        </w:rPr>
        <w:t>Landscape:</w:t>
      </w:r>
      <w:r>
        <w:rPr>
          <w:spacing w:val="-4"/>
          <w:sz w:val="20"/>
        </w:rPr>
        <w:t xml:space="preserve"> </w:t>
      </w:r>
      <w:r>
        <w:rPr>
          <w:sz w:val="20"/>
        </w:rPr>
        <w:t>Facing</w:t>
      </w:r>
      <w:r>
        <w:rPr>
          <w:spacing w:val="-3"/>
          <w:sz w:val="20"/>
        </w:rPr>
        <w:t xml:space="preserve"> </w:t>
      </w:r>
      <w:r>
        <w:rPr>
          <w:sz w:val="20"/>
        </w:rPr>
        <w:t>the</w:t>
      </w:r>
      <w:r>
        <w:rPr>
          <w:spacing w:val="-4"/>
          <w:sz w:val="20"/>
        </w:rPr>
        <w:t xml:space="preserve"> </w:t>
      </w:r>
      <w:r>
        <w:rPr>
          <w:sz w:val="20"/>
        </w:rPr>
        <w:t>Death</w:t>
      </w:r>
      <w:r>
        <w:rPr>
          <w:spacing w:val="-6"/>
          <w:sz w:val="20"/>
        </w:rPr>
        <w:t xml:space="preserve"> </w:t>
      </w:r>
      <w:r>
        <w:rPr>
          <w:sz w:val="20"/>
        </w:rPr>
        <w:t>of</w:t>
      </w:r>
      <w:r>
        <w:rPr>
          <w:spacing w:val="-4"/>
          <w:sz w:val="20"/>
        </w:rPr>
        <w:t xml:space="preserve"> </w:t>
      </w:r>
      <w:r>
        <w:rPr>
          <w:sz w:val="20"/>
        </w:rPr>
        <w:t>a</w:t>
      </w:r>
      <w:r>
        <w:rPr>
          <w:spacing w:val="-4"/>
          <w:sz w:val="20"/>
        </w:rPr>
        <w:t xml:space="preserve"> </w:t>
      </w:r>
      <w:r>
        <w:rPr>
          <w:sz w:val="20"/>
        </w:rPr>
        <w:t>Loved</w:t>
      </w:r>
      <w:r>
        <w:rPr>
          <w:spacing w:val="-3"/>
          <w:sz w:val="20"/>
        </w:rPr>
        <w:t xml:space="preserve"> </w:t>
      </w:r>
      <w:r>
        <w:rPr>
          <w:sz w:val="20"/>
        </w:rPr>
        <w:t>One</w:t>
      </w:r>
      <w:r>
        <w:rPr>
          <w:spacing w:val="-4"/>
          <w:sz w:val="20"/>
        </w:rPr>
        <w:t xml:space="preserve"> </w:t>
      </w:r>
      <w:r>
        <w:rPr>
          <w:spacing w:val="-5"/>
          <w:sz w:val="20"/>
        </w:rPr>
        <w:t>and</w:t>
      </w:r>
    </w:p>
    <w:p w14:paraId="7A906992" w14:textId="77777777" w:rsidR="00681EA3" w:rsidRDefault="00000000">
      <w:pPr>
        <w:ind w:left="360"/>
        <w:rPr>
          <w:sz w:val="20"/>
        </w:rPr>
      </w:pPr>
      <w:r>
        <w:rPr>
          <w:sz w:val="20"/>
        </w:rPr>
        <w:t>Experiencing</w:t>
      </w:r>
      <w:r>
        <w:rPr>
          <w:spacing w:val="-4"/>
          <w:sz w:val="20"/>
        </w:rPr>
        <w:t xml:space="preserve"> </w:t>
      </w:r>
      <w:r>
        <w:rPr>
          <w:sz w:val="20"/>
        </w:rPr>
        <w:t>Grief</w:t>
      </w:r>
      <w:r>
        <w:rPr>
          <w:spacing w:val="-6"/>
          <w:sz w:val="20"/>
        </w:rPr>
        <w:t xml:space="preserve"> </w:t>
      </w:r>
      <w:r>
        <w:rPr>
          <w:sz w:val="20"/>
        </w:rPr>
        <w:t>during</w:t>
      </w:r>
      <w:r>
        <w:rPr>
          <w:spacing w:val="-4"/>
          <w:sz w:val="20"/>
        </w:rPr>
        <w:t xml:space="preserve"> </w:t>
      </w:r>
      <w:r>
        <w:rPr>
          <w:sz w:val="20"/>
        </w:rPr>
        <w:t>COVID-19,”</w:t>
      </w:r>
      <w:r>
        <w:rPr>
          <w:spacing w:val="-3"/>
          <w:sz w:val="20"/>
        </w:rPr>
        <w:t xml:space="preserve"> </w:t>
      </w:r>
      <w:r>
        <w:rPr>
          <w:i/>
          <w:sz w:val="20"/>
        </w:rPr>
        <w:t>Health</w:t>
      </w:r>
      <w:r>
        <w:rPr>
          <w:i/>
          <w:spacing w:val="-6"/>
          <w:sz w:val="20"/>
        </w:rPr>
        <w:t xml:space="preserve"> </w:t>
      </w:r>
      <w:r>
        <w:rPr>
          <w:i/>
          <w:sz w:val="20"/>
        </w:rPr>
        <w:t>and</w:t>
      </w:r>
      <w:r>
        <w:rPr>
          <w:i/>
          <w:spacing w:val="-6"/>
          <w:sz w:val="20"/>
        </w:rPr>
        <w:t xml:space="preserve"> </w:t>
      </w:r>
      <w:r>
        <w:rPr>
          <w:i/>
          <w:sz w:val="20"/>
        </w:rPr>
        <w:t>Social</w:t>
      </w:r>
      <w:r>
        <w:rPr>
          <w:i/>
          <w:spacing w:val="-5"/>
          <w:sz w:val="20"/>
        </w:rPr>
        <w:t xml:space="preserve"> </w:t>
      </w:r>
      <w:r>
        <w:rPr>
          <w:i/>
          <w:sz w:val="20"/>
        </w:rPr>
        <w:t>Care</w:t>
      </w:r>
      <w:r>
        <w:rPr>
          <w:i/>
          <w:spacing w:val="-4"/>
          <w:sz w:val="20"/>
        </w:rPr>
        <w:t xml:space="preserve"> </w:t>
      </w:r>
      <w:r>
        <w:rPr>
          <w:i/>
          <w:sz w:val="20"/>
        </w:rPr>
        <w:t>Chaplaincy.</w:t>
      </w:r>
      <w:r>
        <w:rPr>
          <w:i/>
          <w:spacing w:val="-3"/>
          <w:sz w:val="20"/>
        </w:rPr>
        <w:t xml:space="preserve"> </w:t>
      </w:r>
      <w:r>
        <w:rPr>
          <w:sz w:val="20"/>
        </w:rPr>
        <w:t>8,</w:t>
      </w:r>
      <w:r>
        <w:rPr>
          <w:spacing w:val="-4"/>
          <w:sz w:val="20"/>
        </w:rPr>
        <w:t xml:space="preserve"> </w:t>
      </w:r>
      <w:r>
        <w:rPr>
          <w:sz w:val="20"/>
        </w:rPr>
        <w:t>no.</w:t>
      </w:r>
      <w:r>
        <w:rPr>
          <w:spacing w:val="-4"/>
          <w:sz w:val="20"/>
        </w:rPr>
        <w:t xml:space="preserve"> </w:t>
      </w:r>
      <w:r>
        <w:rPr>
          <w:sz w:val="20"/>
        </w:rPr>
        <w:t>2</w:t>
      </w:r>
      <w:r>
        <w:rPr>
          <w:spacing w:val="-6"/>
          <w:sz w:val="20"/>
        </w:rPr>
        <w:t xml:space="preserve"> </w:t>
      </w:r>
      <w:r>
        <w:rPr>
          <w:sz w:val="20"/>
        </w:rPr>
        <w:t>(2020):</w:t>
      </w:r>
      <w:r>
        <w:rPr>
          <w:spacing w:val="-5"/>
          <w:sz w:val="20"/>
        </w:rPr>
        <w:t xml:space="preserve"> 242</w:t>
      </w:r>
    </w:p>
    <w:p w14:paraId="112F12D5" w14:textId="77777777" w:rsidR="00681EA3" w:rsidRDefault="00681EA3">
      <w:pPr>
        <w:rPr>
          <w:sz w:val="20"/>
        </w:rPr>
        <w:sectPr w:rsidR="00681EA3">
          <w:type w:val="continuous"/>
          <w:pgSz w:w="12240" w:h="15840"/>
          <w:pgMar w:top="1820" w:right="720" w:bottom="280" w:left="1080" w:header="737" w:footer="0" w:gutter="0"/>
          <w:cols w:space="720"/>
        </w:sectPr>
      </w:pPr>
    </w:p>
    <w:p w14:paraId="55F2348B" w14:textId="77777777" w:rsidR="00681EA3" w:rsidRDefault="00000000">
      <w:pPr>
        <w:pStyle w:val="Textoindependiente"/>
        <w:spacing w:before="101" w:line="480" w:lineRule="auto"/>
        <w:ind w:right="717"/>
      </w:pPr>
      <w:r>
        <w:lastRenderedPageBreak/>
        <w:t>accredited centers offering Clinical Pastoral Education in Puerto Rico. However, stakeholders in Puerto</w:t>
      </w:r>
      <w:r>
        <w:rPr>
          <w:spacing w:val="-3"/>
        </w:rPr>
        <w:t xml:space="preserve"> </w:t>
      </w:r>
      <w:r>
        <w:t>Rico</w:t>
      </w:r>
      <w:r>
        <w:rPr>
          <w:spacing w:val="-3"/>
        </w:rPr>
        <w:t xml:space="preserve"> </w:t>
      </w:r>
      <w:r>
        <w:t>have</w:t>
      </w:r>
      <w:r>
        <w:rPr>
          <w:spacing w:val="-4"/>
        </w:rPr>
        <w:t xml:space="preserve"> </w:t>
      </w:r>
      <w:r>
        <w:t>limited</w:t>
      </w:r>
      <w:r>
        <w:rPr>
          <w:spacing w:val="-3"/>
        </w:rPr>
        <w:t xml:space="preserve"> </w:t>
      </w:r>
      <w:r>
        <w:t>familiarity</w:t>
      </w:r>
      <w:r>
        <w:rPr>
          <w:spacing w:val="-3"/>
        </w:rPr>
        <w:t xml:space="preserve"> </w:t>
      </w:r>
      <w:r>
        <w:t>with</w:t>
      </w:r>
      <w:r>
        <w:rPr>
          <w:spacing w:val="-3"/>
        </w:rPr>
        <w:t xml:space="preserve"> </w:t>
      </w:r>
      <w:r>
        <w:t>CPE.</w:t>
      </w:r>
      <w:r>
        <w:rPr>
          <w:spacing w:val="-3"/>
        </w:rPr>
        <w:t xml:space="preserve"> </w:t>
      </w:r>
      <w:r>
        <w:t>The</w:t>
      </w:r>
      <w:r>
        <w:rPr>
          <w:spacing w:val="-4"/>
        </w:rPr>
        <w:t xml:space="preserve"> </w:t>
      </w:r>
      <w:r>
        <w:t>intent</w:t>
      </w:r>
      <w:r>
        <w:rPr>
          <w:spacing w:val="-3"/>
        </w:rPr>
        <w:t xml:space="preserve"> </w:t>
      </w:r>
      <w:r>
        <w:t>is</w:t>
      </w:r>
      <w:r>
        <w:rPr>
          <w:spacing w:val="-4"/>
        </w:rPr>
        <w:t xml:space="preserve"> </w:t>
      </w:r>
      <w:r>
        <w:t>to</w:t>
      </w:r>
      <w:r>
        <w:rPr>
          <w:spacing w:val="-3"/>
        </w:rPr>
        <w:t xml:space="preserve"> </w:t>
      </w:r>
      <w:r>
        <w:t>create</w:t>
      </w:r>
      <w:r>
        <w:rPr>
          <w:spacing w:val="-2"/>
        </w:rPr>
        <w:t xml:space="preserve"> </w:t>
      </w:r>
      <w:r>
        <w:t>a</w:t>
      </w:r>
      <w:r>
        <w:rPr>
          <w:spacing w:val="-4"/>
        </w:rPr>
        <w:t xml:space="preserve"> </w:t>
      </w:r>
      <w:r>
        <w:t>ministry</w:t>
      </w:r>
      <w:r>
        <w:rPr>
          <w:spacing w:val="-3"/>
        </w:rPr>
        <w:t xml:space="preserve"> </w:t>
      </w:r>
      <w:r>
        <w:t>that</w:t>
      </w:r>
      <w:r>
        <w:rPr>
          <w:spacing w:val="-3"/>
        </w:rPr>
        <w:t xml:space="preserve"> </w:t>
      </w:r>
      <w:r>
        <w:t>brings</w:t>
      </w:r>
      <w:r>
        <w:rPr>
          <w:spacing w:val="-4"/>
        </w:rPr>
        <w:t xml:space="preserve"> </w:t>
      </w:r>
      <w:r>
        <w:t>these stakeholders together and introduces them to Clinical Pastoral Education. Introducing these stakeholders to Clinical Pastoral Educators and administrators will help formulate a strategy for appropriate clinical pastoral education in Puerto Rico.</w:t>
      </w:r>
    </w:p>
    <w:p w14:paraId="47D6970E" w14:textId="77777777" w:rsidR="00681EA3" w:rsidRDefault="00000000">
      <w:pPr>
        <w:pStyle w:val="Textoindependiente"/>
        <w:spacing w:line="480" w:lineRule="auto"/>
        <w:ind w:right="771" w:firstLine="719"/>
      </w:pPr>
      <w:r>
        <w:t>This Ministry Development Plan aims to bring professional spiritual care to Puerto Rico. Clinical</w:t>
      </w:r>
      <w:r>
        <w:rPr>
          <w:spacing w:val="-4"/>
        </w:rPr>
        <w:t xml:space="preserve"> </w:t>
      </w:r>
      <w:r>
        <w:t>Pastoral</w:t>
      </w:r>
      <w:r>
        <w:rPr>
          <w:spacing w:val="-4"/>
        </w:rPr>
        <w:t xml:space="preserve"> </w:t>
      </w:r>
      <w:r>
        <w:t>Education</w:t>
      </w:r>
      <w:r>
        <w:rPr>
          <w:spacing w:val="-4"/>
        </w:rPr>
        <w:t xml:space="preserve"> </w:t>
      </w:r>
      <w:r>
        <w:t>is</w:t>
      </w:r>
      <w:r>
        <w:rPr>
          <w:spacing w:val="-4"/>
        </w:rPr>
        <w:t xml:space="preserve"> </w:t>
      </w:r>
      <w:r>
        <w:t>an</w:t>
      </w:r>
      <w:r>
        <w:rPr>
          <w:spacing w:val="-4"/>
        </w:rPr>
        <w:t xml:space="preserve"> </w:t>
      </w:r>
      <w:r>
        <w:t>experiential</w:t>
      </w:r>
      <w:r>
        <w:rPr>
          <w:spacing w:val="-4"/>
        </w:rPr>
        <w:t xml:space="preserve"> </w:t>
      </w:r>
      <w:r>
        <w:t>learning</w:t>
      </w:r>
      <w:r>
        <w:rPr>
          <w:spacing w:val="-4"/>
        </w:rPr>
        <w:t xml:space="preserve"> </w:t>
      </w:r>
      <w:r>
        <w:t>program</w:t>
      </w:r>
      <w:r>
        <w:rPr>
          <w:spacing w:val="-4"/>
        </w:rPr>
        <w:t xml:space="preserve"> </w:t>
      </w:r>
      <w:r>
        <w:t>that</w:t>
      </w:r>
      <w:r>
        <w:rPr>
          <w:spacing w:val="-4"/>
        </w:rPr>
        <w:t xml:space="preserve"> </w:t>
      </w:r>
      <w:r>
        <w:t>prepares</w:t>
      </w:r>
      <w:r>
        <w:rPr>
          <w:spacing w:val="-5"/>
        </w:rPr>
        <w:t xml:space="preserve"> </w:t>
      </w:r>
      <w:r>
        <w:t>one</w:t>
      </w:r>
      <w:r>
        <w:rPr>
          <w:spacing w:val="-5"/>
        </w:rPr>
        <w:t xml:space="preserve"> </w:t>
      </w:r>
      <w:r>
        <w:t>for</w:t>
      </w:r>
      <w:r>
        <w:rPr>
          <w:spacing w:val="-6"/>
        </w:rPr>
        <w:t xml:space="preserve"> </w:t>
      </w:r>
      <w:r>
        <w:t>professional spiritual care. This Ministry Development Plan builds on the work completed in DMIN 851, which</w:t>
      </w:r>
      <w:r>
        <w:rPr>
          <w:spacing w:val="-2"/>
        </w:rPr>
        <w:t xml:space="preserve"> </w:t>
      </w:r>
      <w:r>
        <w:t>involved</w:t>
      </w:r>
      <w:r>
        <w:rPr>
          <w:spacing w:val="-2"/>
        </w:rPr>
        <w:t xml:space="preserve"> </w:t>
      </w:r>
      <w:r>
        <w:t>article</w:t>
      </w:r>
      <w:r>
        <w:rPr>
          <w:spacing w:val="-1"/>
        </w:rPr>
        <w:t xml:space="preserve"> </w:t>
      </w:r>
      <w:r>
        <w:t>critiques.</w:t>
      </w:r>
      <w:r>
        <w:rPr>
          <w:spacing w:val="-2"/>
        </w:rPr>
        <w:t xml:space="preserve"> </w:t>
      </w:r>
      <w:r>
        <w:t>DMIN</w:t>
      </w:r>
      <w:r>
        <w:rPr>
          <w:spacing w:val="-3"/>
        </w:rPr>
        <w:t xml:space="preserve"> </w:t>
      </w:r>
      <w:r>
        <w:t>852 furthered</w:t>
      </w:r>
      <w:r>
        <w:rPr>
          <w:spacing w:val="-2"/>
        </w:rPr>
        <w:t xml:space="preserve"> </w:t>
      </w:r>
      <w:r>
        <w:t>this</w:t>
      </w:r>
      <w:r>
        <w:rPr>
          <w:spacing w:val="-3"/>
        </w:rPr>
        <w:t xml:space="preserve"> </w:t>
      </w:r>
      <w:r>
        <w:t>work</w:t>
      </w:r>
      <w:r>
        <w:rPr>
          <w:spacing w:val="-2"/>
        </w:rPr>
        <w:t xml:space="preserve"> </w:t>
      </w:r>
      <w:r>
        <w:t>by</w:t>
      </w:r>
      <w:r>
        <w:rPr>
          <w:spacing w:val="-2"/>
        </w:rPr>
        <w:t xml:space="preserve"> </w:t>
      </w:r>
      <w:r>
        <w:t>reviewing</w:t>
      </w:r>
      <w:r>
        <w:rPr>
          <w:spacing w:val="-2"/>
        </w:rPr>
        <w:t xml:space="preserve"> </w:t>
      </w:r>
      <w:r>
        <w:t>two</w:t>
      </w:r>
      <w:r>
        <w:rPr>
          <w:spacing w:val="-2"/>
        </w:rPr>
        <w:t xml:space="preserve"> </w:t>
      </w:r>
      <w:r>
        <w:t>books</w:t>
      </w:r>
      <w:r>
        <w:rPr>
          <w:spacing w:val="-3"/>
        </w:rPr>
        <w:t xml:space="preserve"> </w:t>
      </w:r>
      <w:r>
        <w:t>focused on Clinical Pastoral Education. Finally, in DMIN 853, panel discussions were held with CPE educators from both the United States and Puerto Rico. This Ministry Development Plan includes a direct appeal to seasoned clinical pastoral experts and stakeholders in Puerto Rico.</w:t>
      </w:r>
    </w:p>
    <w:p w14:paraId="0E6DD6C5" w14:textId="77777777" w:rsidR="00681EA3" w:rsidRDefault="00000000">
      <w:pPr>
        <w:pStyle w:val="Textoindependiente"/>
        <w:spacing w:before="1" w:line="480" w:lineRule="auto"/>
        <w:ind w:right="800"/>
      </w:pPr>
      <w:r>
        <w:t>Clinical</w:t>
      </w:r>
      <w:r>
        <w:rPr>
          <w:spacing w:val="-4"/>
        </w:rPr>
        <w:t xml:space="preserve"> </w:t>
      </w:r>
      <w:r>
        <w:t>Pastoral</w:t>
      </w:r>
      <w:r>
        <w:rPr>
          <w:spacing w:val="-4"/>
        </w:rPr>
        <w:t xml:space="preserve"> </w:t>
      </w:r>
      <w:r>
        <w:t>Education</w:t>
      </w:r>
      <w:r>
        <w:rPr>
          <w:spacing w:val="-4"/>
        </w:rPr>
        <w:t xml:space="preserve"> </w:t>
      </w:r>
      <w:r>
        <w:t>is</w:t>
      </w:r>
      <w:r>
        <w:rPr>
          <w:spacing w:val="-4"/>
        </w:rPr>
        <w:t xml:space="preserve"> </w:t>
      </w:r>
      <w:r>
        <w:t>a</w:t>
      </w:r>
      <w:r>
        <w:rPr>
          <w:spacing w:val="-5"/>
        </w:rPr>
        <w:t xml:space="preserve"> </w:t>
      </w:r>
      <w:r>
        <w:t>core</w:t>
      </w:r>
      <w:r>
        <w:rPr>
          <w:spacing w:val="-4"/>
        </w:rPr>
        <w:t xml:space="preserve"> </w:t>
      </w:r>
      <w:r>
        <w:t>experiential</w:t>
      </w:r>
      <w:r>
        <w:rPr>
          <w:spacing w:val="-2"/>
        </w:rPr>
        <w:t xml:space="preserve"> </w:t>
      </w:r>
      <w:r>
        <w:t>program</w:t>
      </w:r>
      <w:r>
        <w:rPr>
          <w:spacing w:val="-4"/>
        </w:rPr>
        <w:t xml:space="preserve"> </w:t>
      </w:r>
      <w:r>
        <w:t>that</w:t>
      </w:r>
      <w:r>
        <w:rPr>
          <w:spacing w:val="-4"/>
        </w:rPr>
        <w:t xml:space="preserve"> </w:t>
      </w:r>
      <w:r>
        <w:t>prepares</w:t>
      </w:r>
      <w:r>
        <w:rPr>
          <w:spacing w:val="-5"/>
        </w:rPr>
        <w:t xml:space="preserve"> </w:t>
      </w:r>
      <w:r>
        <w:t>one</w:t>
      </w:r>
      <w:r>
        <w:rPr>
          <w:spacing w:val="-5"/>
        </w:rPr>
        <w:t xml:space="preserve"> </w:t>
      </w:r>
      <w:r>
        <w:t>for</w:t>
      </w:r>
      <w:r>
        <w:rPr>
          <w:spacing w:val="-3"/>
        </w:rPr>
        <w:t xml:space="preserve"> </w:t>
      </w:r>
      <w:r>
        <w:t>board certification in chaplaincy.</w:t>
      </w:r>
      <w:hyperlink w:anchor="_bookmark114" w:history="1">
        <w:r>
          <w:rPr>
            <w:vertAlign w:val="superscript"/>
          </w:rPr>
          <w:t>115</w:t>
        </w:r>
      </w:hyperlink>
    </w:p>
    <w:p w14:paraId="26D4FF83" w14:textId="77777777" w:rsidR="00681EA3" w:rsidRDefault="00000000">
      <w:pPr>
        <w:pStyle w:val="Textoindependiente"/>
        <w:spacing w:line="480" w:lineRule="auto"/>
        <w:ind w:right="717" w:firstLine="719"/>
      </w:pPr>
      <w:r>
        <w:t>ParacletePr</w:t>
      </w:r>
      <w:r>
        <w:rPr>
          <w:spacing w:val="-3"/>
        </w:rPr>
        <w:t xml:space="preserve"> </w:t>
      </w:r>
      <w:r>
        <w:t>Ministries</w:t>
      </w:r>
      <w:r>
        <w:rPr>
          <w:spacing w:val="-4"/>
        </w:rPr>
        <w:t xml:space="preserve"> </w:t>
      </w:r>
      <w:proofErr w:type="gramStart"/>
      <w:r>
        <w:t>is</w:t>
      </w:r>
      <w:r>
        <w:rPr>
          <w:spacing w:val="-1"/>
        </w:rPr>
        <w:t xml:space="preserve"> </w:t>
      </w:r>
      <w:r>
        <w:t>located</w:t>
      </w:r>
      <w:r>
        <w:rPr>
          <w:spacing w:val="-3"/>
        </w:rPr>
        <w:t xml:space="preserve"> </w:t>
      </w:r>
      <w:r>
        <w:t>in</w:t>
      </w:r>
      <w:proofErr w:type="gramEnd"/>
      <w:r>
        <w:rPr>
          <w:spacing w:val="-3"/>
        </w:rPr>
        <w:t xml:space="preserve"> </w:t>
      </w:r>
      <w:r>
        <w:t>Puerto</w:t>
      </w:r>
      <w:r>
        <w:rPr>
          <w:spacing w:val="-3"/>
        </w:rPr>
        <w:t xml:space="preserve"> </w:t>
      </w:r>
      <w:r>
        <w:t>Rico.</w:t>
      </w:r>
      <w:r>
        <w:rPr>
          <w:spacing w:val="-3"/>
        </w:rPr>
        <w:t xml:space="preserve"> </w:t>
      </w:r>
      <w:r>
        <w:t>As</w:t>
      </w:r>
      <w:r>
        <w:rPr>
          <w:spacing w:val="-4"/>
        </w:rPr>
        <w:t xml:space="preserve"> </w:t>
      </w:r>
      <w:r>
        <w:t>noted,</w:t>
      </w:r>
      <w:r>
        <w:rPr>
          <w:spacing w:val="-3"/>
        </w:rPr>
        <w:t xml:space="preserve"> </w:t>
      </w:r>
      <w:r>
        <w:t>there</w:t>
      </w:r>
      <w:r>
        <w:rPr>
          <w:spacing w:val="-4"/>
        </w:rPr>
        <w:t xml:space="preserve"> </w:t>
      </w:r>
      <w:r>
        <w:t>are</w:t>
      </w:r>
      <w:r>
        <w:rPr>
          <w:spacing w:val="-5"/>
        </w:rPr>
        <w:t xml:space="preserve"> </w:t>
      </w:r>
      <w:r>
        <w:t>few</w:t>
      </w:r>
      <w:r>
        <w:rPr>
          <w:spacing w:val="-4"/>
        </w:rPr>
        <w:t xml:space="preserve"> </w:t>
      </w:r>
      <w:r>
        <w:t>CPE</w:t>
      </w:r>
      <w:r>
        <w:rPr>
          <w:spacing w:val="-3"/>
        </w:rPr>
        <w:t xml:space="preserve"> </w:t>
      </w:r>
      <w:r>
        <w:t>programs</w:t>
      </w:r>
      <w:r>
        <w:rPr>
          <w:spacing w:val="-4"/>
        </w:rPr>
        <w:t xml:space="preserve"> </w:t>
      </w:r>
      <w:r>
        <w:t>in Puerto Rico. This is especially true for non-bilingual chaplains. Therefore, completing Clinical Pastoral Education and achieving board certification is difficult. There is a need for bilingual clinical programs and clinical sites in Puerto Rico. Several chaplains at ParacletePr Ministries need to complete Clinical Pastoral Education and work toward board certification.</w:t>
      </w:r>
    </w:p>
    <w:p w14:paraId="545B040E" w14:textId="77777777" w:rsidR="00681EA3" w:rsidRDefault="00000000">
      <w:pPr>
        <w:pStyle w:val="Textoindependiente"/>
        <w:spacing w:before="1"/>
        <w:ind w:left="1080"/>
      </w:pPr>
      <w:r>
        <w:t>Proverbs</w:t>
      </w:r>
      <w:r>
        <w:rPr>
          <w:spacing w:val="-8"/>
        </w:rPr>
        <w:t xml:space="preserve"> </w:t>
      </w:r>
      <w:r>
        <w:t>20:18</w:t>
      </w:r>
      <w:r>
        <w:rPr>
          <w:spacing w:val="-3"/>
        </w:rPr>
        <w:t xml:space="preserve"> </w:t>
      </w:r>
      <w:r>
        <w:t>states,</w:t>
      </w:r>
      <w:r>
        <w:rPr>
          <w:spacing w:val="-4"/>
        </w:rPr>
        <w:t xml:space="preserve"> </w:t>
      </w:r>
      <w:r>
        <w:t>“Every</w:t>
      </w:r>
      <w:r>
        <w:rPr>
          <w:spacing w:val="-4"/>
        </w:rPr>
        <w:t xml:space="preserve"> </w:t>
      </w:r>
      <w:r>
        <w:t>purpose</w:t>
      </w:r>
      <w:r>
        <w:rPr>
          <w:spacing w:val="-6"/>
        </w:rPr>
        <w:t xml:space="preserve"> </w:t>
      </w:r>
      <w:r>
        <w:t>is</w:t>
      </w:r>
      <w:r>
        <w:rPr>
          <w:spacing w:val="-6"/>
        </w:rPr>
        <w:t xml:space="preserve"> </w:t>
      </w:r>
      <w:r>
        <w:t>established</w:t>
      </w:r>
      <w:r>
        <w:rPr>
          <w:spacing w:val="-4"/>
        </w:rPr>
        <w:t xml:space="preserve"> </w:t>
      </w:r>
      <w:r>
        <w:t>by</w:t>
      </w:r>
      <w:r>
        <w:rPr>
          <w:spacing w:val="-4"/>
        </w:rPr>
        <w:t xml:space="preserve"> </w:t>
      </w:r>
      <w:r>
        <w:t>counsel:</w:t>
      </w:r>
      <w:r>
        <w:rPr>
          <w:spacing w:val="-6"/>
        </w:rPr>
        <w:t xml:space="preserve"> </w:t>
      </w:r>
      <w:r>
        <w:t>and</w:t>
      </w:r>
      <w:r>
        <w:rPr>
          <w:spacing w:val="-4"/>
        </w:rPr>
        <w:t xml:space="preserve"> </w:t>
      </w:r>
      <w:r>
        <w:t>with</w:t>
      </w:r>
      <w:r>
        <w:rPr>
          <w:spacing w:val="-5"/>
        </w:rPr>
        <w:t xml:space="preserve"> </w:t>
      </w:r>
      <w:r>
        <w:rPr>
          <w:spacing w:val="-4"/>
        </w:rPr>
        <w:t>good</w:t>
      </w:r>
    </w:p>
    <w:p w14:paraId="42B76128" w14:textId="77777777" w:rsidR="00681EA3" w:rsidRDefault="00681EA3">
      <w:pPr>
        <w:pStyle w:val="Textoindependiente"/>
        <w:ind w:left="0"/>
      </w:pPr>
    </w:p>
    <w:p w14:paraId="10170DBB" w14:textId="77777777" w:rsidR="00681EA3" w:rsidRDefault="00000000">
      <w:pPr>
        <w:pStyle w:val="Textoindependiente"/>
      </w:pPr>
      <w:r>
        <w:t>advice</w:t>
      </w:r>
      <w:r>
        <w:rPr>
          <w:spacing w:val="-6"/>
        </w:rPr>
        <w:t xml:space="preserve"> </w:t>
      </w:r>
      <w:r>
        <w:t>make</w:t>
      </w:r>
      <w:r>
        <w:rPr>
          <w:spacing w:val="-2"/>
        </w:rPr>
        <w:t xml:space="preserve"> </w:t>
      </w:r>
      <w:r>
        <w:t>war”</w:t>
      </w:r>
      <w:r>
        <w:rPr>
          <w:spacing w:val="-2"/>
        </w:rPr>
        <w:t xml:space="preserve"> </w:t>
      </w:r>
      <w:r>
        <w:t>(Prov. 20:18).</w:t>
      </w:r>
      <w:r>
        <w:rPr>
          <w:spacing w:val="-1"/>
        </w:rPr>
        <w:t xml:space="preserve"> </w:t>
      </w:r>
      <w:r>
        <w:t>This</w:t>
      </w:r>
      <w:r>
        <w:rPr>
          <w:spacing w:val="-2"/>
        </w:rPr>
        <w:t xml:space="preserve"> </w:t>
      </w:r>
      <w:r>
        <w:t>project</w:t>
      </w:r>
      <w:r>
        <w:rPr>
          <w:spacing w:val="-1"/>
        </w:rPr>
        <w:t xml:space="preserve"> </w:t>
      </w:r>
      <w:r>
        <w:t>seeks</w:t>
      </w:r>
      <w:r>
        <w:rPr>
          <w:spacing w:val="-2"/>
        </w:rPr>
        <w:t xml:space="preserve"> </w:t>
      </w:r>
      <w:r>
        <w:t>the</w:t>
      </w:r>
      <w:r>
        <w:rPr>
          <w:spacing w:val="-1"/>
        </w:rPr>
        <w:t xml:space="preserve"> </w:t>
      </w:r>
      <w:r>
        <w:t>knowledge</w:t>
      </w:r>
      <w:r>
        <w:rPr>
          <w:spacing w:val="-3"/>
        </w:rPr>
        <w:t xml:space="preserve"> </w:t>
      </w:r>
      <w:r>
        <w:t>of</w:t>
      </w:r>
      <w:r>
        <w:rPr>
          <w:spacing w:val="-1"/>
        </w:rPr>
        <w:t xml:space="preserve"> </w:t>
      </w:r>
      <w:r>
        <w:t>practitioners</w:t>
      </w:r>
      <w:r>
        <w:rPr>
          <w:spacing w:val="-2"/>
        </w:rPr>
        <w:t xml:space="preserve"> </w:t>
      </w:r>
      <w:r>
        <w:t>and</w:t>
      </w:r>
      <w:r>
        <w:rPr>
          <w:spacing w:val="-1"/>
        </w:rPr>
        <w:t xml:space="preserve"> </w:t>
      </w:r>
      <w:r>
        <w:t>experts</w:t>
      </w:r>
      <w:r>
        <w:rPr>
          <w:spacing w:val="-2"/>
        </w:rPr>
        <w:t xml:space="preserve"> </w:t>
      </w:r>
      <w:r>
        <w:rPr>
          <w:spacing w:val="-5"/>
        </w:rPr>
        <w:t>in</w:t>
      </w:r>
    </w:p>
    <w:p w14:paraId="5F767C60" w14:textId="77777777" w:rsidR="00681EA3" w:rsidRDefault="00681EA3">
      <w:pPr>
        <w:pStyle w:val="Textoindependiente"/>
        <w:ind w:left="0"/>
        <w:rPr>
          <w:sz w:val="20"/>
        </w:rPr>
      </w:pPr>
    </w:p>
    <w:p w14:paraId="5F8E469D" w14:textId="77777777" w:rsidR="00681EA3" w:rsidRDefault="00681EA3">
      <w:pPr>
        <w:pStyle w:val="Textoindependiente"/>
        <w:ind w:left="0"/>
        <w:rPr>
          <w:sz w:val="20"/>
        </w:rPr>
      </w:pPr>
    </w:p>
    <w:p w14:paraId="7037E9C5" w14:textId="77777777" w:rsidR="00681EA3" w:rsidRDefault="00000000">
      <w:pPr>
        <w:pStyle w:val="Textoindependiente"/>
        <w:spacing w:before="124"/>
        <w:ind w:left="0"/>
        <w:rPr>
          <w:sz w:val="20"/>
        </w:rPr>
      </w:pPr>
      <w:r>
        <w:rPr>
          <w:noProof/>
          <w:sz w:val="20"/>
        </w:rPr>
        <mc:AlternateContent>
          <mc:Choice Requires="wps">
            <w:drawing>
              <wp:anchor distT="0" distB="0" distL="0" distR="0" simplePos="0" relativeHeight="487616000" behindDoc="1" locked="0" layoutInCell="1" allowOverlap="1" wp14:anchorId="3EBB891A" wp14:editId="3B877C91">
                <wp:simplePos x="0" y="0"/>
                <wp:positionH relativeFrom="page">
                  <wp:posOffset>914704</wp:posOffset>
                </wp:positionH>
                <wp:positionV relativeFrom="paragraph">
                  <wp:posOffset>240596</wp:posOffset>
                </wp:positionV>
                <wp:extent cx="1829435" cy="7620"/>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6EB55E" id="Graphic 60" o:spid="_x0000_s1026" style="position:absolute;margin-left:1in;margin-top:18.95pt;width:144.05pt;height:.6pt;z-index:-1570048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COVUw4AAAAAkBAAAPAAAAZHJzL2Rvd25yZXYueG1sTI/B&#10;TsMwEETvSPyDtUhcEHXSREBCnKoK4gAIAQVxduMljojtYLut+XuWExxndjT7plklM7E9+jA6KyBf&#10;ZMDQ9k6NdhDw9np7fgUsRGmVnJxFAd8YYNUeHzWyVu5gX3C/iQOjEhtqKUDHONech16jkWHhZrR0&#10;+3DeyEjSD1x5eaByM/Flll1wI0dLH7ScsdPYf252RkCX0vrm6U73Z/f4/PheVL4rvh6EOD1J62tg&#10;EVP8C8MvPqFDS0xbt7MqsIl0WdKWKKC4rIBRoCyWObAtGVUOvG34/wXtDwAAAP//AwBQSwECLQAU&#10;AAYACAAAACEAtoM4kv4AAADhAQAAEwAAAAAAAAAAAAAAAAAAAAAAW0NvbnRlbnRfVHlwZXNdLnht&#10;bFBLAQItABQABgAIAAAAIQA4/SH/1gAAAJQBAAALAAAAAAAAAAAAAAAAAC8BAABfcmVscy8ucmVs&#10;c1BLAQItABQABgAIAAAAIQCGUzrVIwIAAL0EAAAOAAAAAAAAAAAAAAAAAC4CAABkcnMvZTJvRG9j&#10;LnhtbFBLAQItABQABgAIAAAAIQBCOVUw4AAAAAkBAAAPAAAAAAAAAAAAAAAAAH0EAABkcnMvZG93&#10;bnJldi54bWxQSwUGAAAAAAQABADzAAAAigUAAAAA&#10;" path="m1829054,l,,,7619r1829054,l1829054,xe" fillcolor="black" stroked="f">
                <v:path arrowok="t"/>
                <w10:wrap type="topAndBottom" anchorx="page"/>
              </v:shape>
            </w:pict>
          </mc:Fallback>
        </mc:AlternateContent>
      </w:r>
    </w:p>
    <w:p w14:paraId="2C102A9F" w14:textId="77777777" w:rsidR="00681EA3" w:rsidRDefault="00000000">
      <w:pPr>
        <w:spacing w:before="214"/>
        <w:ind w:left="1080"/>
        <w:rPr>
          <w:sz w:val="20"/>
        </w:rPr>
      </w:pPr>
      <w:bookmarkStart w:id="114" w:name="_bookmark114"/>
      <w:bookmarkEnd w:id="114"/>
      <w:r>
        <w:rPr>
          <w:sz w:val="20"/>
          <w:vertAlign w:val="superscript"/>
        </w:rPr>
        <w:t>115</w:t>
      </w:r>
      <w:r>
        <w:rPr>
          <w:spacing w:val="-5"/>
          <w:sz w:val="20"/>
        </w:rPr>
        <w:t xml:space="preserve"> </w:t>
      </w:r>
      <w:r>
        <w:rPr>
          <w:sz w:val="20"/>
        </w:rPr>
        <w:t>Board</w:t>
      </w:r>
      <w:r>
        <w:rPr>
          <w:spacing w:val="-4"/>
          <w:sz w:val="20"/>
        </w:rPr>
        <w:t xml:space="preserve"> </w:t>
      </w:r>
      <w:r>
        <w:rPr>
          <w:sz w:val="20"/>
        </w:rPr>
        <w:t>of</w:t>
      </w:r>
      <w:r>
        <w:rPr>
          <w:spacing w:val="-5"/>
          <w:sz w:val="20"/>
        </w:rPr>
        <w:t xml:space="preserve"> </w:t>
      </w:r>
      <w:r>
        <w:rPr>
          <w:sz w:val="20"/>
        </w:rPr>
        <w:t>Chaplaincy</w:t>
      </w:r>
      <w:r>
        <w:rPr>
          <w:spacing w:val="-4"/>
          <w:sz w:val="20"/>
        </w:rPr>
        <w:t xml:space="preserve"> </w:t>
      </w:r>
      <w:r>
        <w:rPr>
          <w:sz w:val="20"/>
        </w:rPr>
        <w:t>Certification</w:t>
      </w:r>
      <w:r>
        <w:rPr>
          <w:spacing w:val="-4"/>
          <w:sz w:val="20"/>
        </w:rPr>
        <w:t xml:space="preserve"> </w:t>
      </w:r>
      <w:r>
        <w:rPr>
          <w:sz w:val="20"/>
        </w:rPr>
        <w:t>Inc.,</w:t>
      </w:r>
      <w:r>
        <w:rPr>
          <w:spacing w:val="-7"/>
          <w:sz w:val="20"/>
        </w:rPr>
        <w:t xml:space="preserve"> </w:t>
      </w:r>
      <w:r>
        <w:rPr>
          <w:sz w:val="20"/>
        </w:rPr>
        <w:t>“Becoming</w:t>
      </w:r>
      <w:r>
        <w:rPr>
          <w:spacing w:val="-4"/>
          <w:sz w:val="20"/>
        </w:rPr>
        <w:t xml:space="preserve"> </w:t>
      </w:r>
      <w:r>
        <w:rPr>
          <w:sz w:val="20"/>
        </w:rPr>
        <w:t>Certified,”</w:t>
      </w:r>
      <w:r>
        <w:rPr>
          <w:spacing w:val="-5"/>
          <w:sz w:val="20"/>
        </w:rPr>
        <w:t xml:space="preserve"> </w:t>
      </w:r>
      <w:r>
        <w:rPr>
          <w:sz w:val="20"/>
        </w:rPr>
        <w:t>last</w:t>
      </w:r>
      <w:r>
        <w:rPr>
          <w:spacing w:val="-6"/>
          <w:sz w:val="20"/>
        </w:rPr>
        <w:t xml:space="preserve"> </w:t>
      </w:r>
      <w:r>
        <w:rPr>
          <w:sz w:val="20"/>
        </w:rPr>
        <w:t>modified</w:t>
      </w:r>
      <w:r>
        <w:rPr>
          <w:spacing w:val="40"/>
          <w:sz w:val="20"/>
        </w:rPr>
        <w:t xml:space="preserve"> </w:t>
      </w:r>
      <w:r>
        <w:rPr>
          <w:spacing w:val="-2"/>
          <w:sz w:val="20"/>
        </w:rPr>
        <w:t>2025,</w:t>
      </w:r>
    </w:p>
    <w:p w14:paraId="033FD993" w14:textId="77777777" w:rsidR="00681EA3" w:rsidRDefault="00000000">
      <w:pPr>
        <w:ind w:left="360"/>
        <w:rPr>
          <w:sz w:val="20"/>
        </w:rPr>
      </w:pPr>
      <w:hyperlink r:id="rId49">
        <w:r>
          <w:rPr>
            <w:spacing w:val="-2"/>
            <w:sz w:val="20"/>
          </w:rPr>
          <w:t>https://www.apchaplains.org/bcci-site/becoming-certified.</w:t>
        </w:r>
      </w:hyperlink>
    </w:p>
    <w:p w14:paraId="438A9EA4" w14:textId="77777777" w:rsidR="00681EA3" w:rsidRDefault="00681EA3">
      <w:pPr>
        <w:rPr>
          <w:sz w:val="20"/>
        </w:rPr>
        <w:sectPr w:rsidR="00681EA3">
          <w:pgSz w:w="12240" w:h="15840"/>
          <w:pgMar w:top="1320" w:right="720" w:bottom="280" w:left="1080" w:header="737" w:footer="0" w:gutter="0"/>
          <w:cols w:space="720"/>
        </w:sectPr>
      </w:pPr>
    </w:p>
    <w:p w14:paraId="37F4C2F0" w14:textId="77777777" w:rsidR="00681EA3" w:rsidRDefault="00000000">
      <w:pPr>
        <w:pStyle w:val="Textoindependiente"/>
        <w:spacing w:before="101" w:line="480" w:lineRule="auto"/>
        <w:ind w:right="717"/>
      </w:pPr>
      <w:r>
        <w:lastRenderedPageBreak/>
        <w:t>Clinical Pastoral Education. In addition, these professionals must draw on the attention and wisdom</w:t>
      </w:r>
      <w:r>
        <w:rPr>
          <w:spacing w:val="-3"/>
        </w:rPr>
        <w:t xml:space="preserve"> </w:t>
      </w:r>
      <w:r>
        <w:t>of</w:t>
      </w:r>
      <w:r>
        <w:rPr>
          <w:spacing w:val="-3"/>
        </w:rPr>
        <w:t xml:space="preserve"> </w:t>
      </w:r>
      <w:r>
        <w:t>the</w:t>
      </w:r>
      <w:r>
        <w:rPr>
          <w:spacing w:val="-5"/>
        </w:rPr>
        <w:t xml:space="preserve"> </w:t>
      </w:r>
      <w:r>
        <w:t>stakeholders</w:t>
      </w:r>
      <w:r>
        <w:rPr>
          <w:spacing w:val="-4"/>
        </w:rPr>
        <w:t xml:space="preserve"> </w:t>
      </w:r>
      <w:r>
        <w:t>here</w:t>
      </w:r>
      <w:r>
        <w:rPr>
          <w:spacing w:val="-4"/>
        </w:rPr>
        <w:t xml:space="preserve"> </w:t>
      </w:r>
      <w:r>
        <w:t>in</w:t>
      </w:r>
      <w:r>
        <w:rPr>
          <w:spacing w:val="-3"/>
        </w:rPr>
        <w:t xml:space="preserve"> </w:t>
      </w:r>
      <w:r>
        <w:t>Puerto</w:t>
      </w:r>
      <w:r>
        <w:rPr>
          <w:spacing w:val="-3"/>
        </w:rPr>
        <w:t xml:space="preserve"> </w:t>
      </w:r>
      <w:r>
        <w:t>Rico.</w:t>
      </w:r>
      <w:r>
        <w:rPr>
          <w:spacing w:val="-3"/>
        </w:rPr>
        <w:t xml:space="preserve"> </w:t>
      </w:r>
      <w:r>
        <w:t>This</w:t>
      </w:r>
      <w:r>
        <w:rPr>
          <w:spacing w:val="-4"/>
        </w:rPr>
        <w:t xml:space="preserve"> </w:t>
      </w:r>
      <w:r>
        <w:t>will</w:t>
      </w:r>
      <w:r>
        <w:rPr>
          <w:spacing w:val="-3"/>
        </w:rPr>
        <w:t xml:space="preserve"> </w:t>
      </w:r>
      <w:r>
        <w:t>require</w:t>
      </w:r>
      <w:r>
        <w:rPr>
          <w:spacing w:val="-5"/>
        </w:rPr>
        <w:t xml:space="preserve"> </w:t>
      </w:r>
      <w:r>
        <w:t>a</w:t>
      </w:r>
      <w:r>
        <w:rPr>
          <w:spacing w:val="-4"/>
        </w:rPr>
        <w:t xml:space="preserve"> </w:t>
      </w:r>
      <w:r>
        <w:t>sound</w:t>
      </w:r>
      <w:r>
        <w:rPr>
          <w:spacing w:val="-1"/>
        </w:rPr>
        <w:t xml:space="preserve"> </w:t>
      </w:r>
      <w:r>
        <w:t>plan.</w:t>
      </w:r>
      <w:r>
        <w:rPr>
          <w:spacing w:val="-3"/>
        </w:rPr>
        <w:t xml:space="preserve"> </w:t>
      </w:r>
      <w:r>
        <w:t>Once</w:t>
      </w:r>
      <w:r>
        <w:rPr>
          <w:spacing w:val="-4"/>
        </w:rPr>
        <w:t xml:space="preserve"> </w:t>
      </w:r>
      <w:r>
        <w:t>that</w:t>
      </w:r>
      <w:r>
        <w:rPr>
          <w:spacing w:val="-3"/>
        </w:rPr>
        <w:t xml:space="preserve"> </w:t>
      </w:r>
      <w:r>
        <w:t>plan</w:t>
      </w:r>
      <w:r>
        <w:rPr>
          <w:spacing w:val="-3"/>
        </w:rPr>
        <w:t xml:space="preserve"> </w:t>
      </w:r>
      <w:r>
        <w:t>is in place, the work to establish CPE in</w:t>
      </w:r>
      <w:r>
        <w:rPr>
          <w:spacing w:val="-2"/>
        </w:rPr>
        <w:t xml:space="preserve"> </w:t>
      </w:r>
      <w:r>
        <w:t xml:space="preserve">Puerto Rico can begin. The aim of this micro-project is to gain the wisdom and understanding needed to develop a strategy to address the overall ministry </w:t>
      </w:r>
      <w:r>
        <w:rPr>
          <w:spacing w:val="-2"/>
        </w:rPr>
        <w:t>problem.</w:t>
      </w:r>
    </w:p>
    <w:p w14:paraId="43E734FF" w14:textId="77777777" w:rsidR="00681EA3" w:rsidRDefault="00000000">
      <w:pPr>
        <w:pStyle w:val="Textoindependiente"/>
        <w:spacing w:line="480" w:lineRule="auto"/>
        <w:ind w:right="800" w:firstLine="719"/>
      </w:pPr>
      <w:r>
        <w:rPr>
          <w:color w:val="090909"/>
        </w:rPr>
        <w:t>This</w:t>
      </w:r>
      <w:r>
        <w:rPr>
          <w:color w:val="090909"/>
          <w:spacing w:val="-1"/>
        </w:rPr>
        <w:t xml:space="preserve"> </w:t>
      </w:r>
      <w:r>
        <w:rPr>
          <w:color w:val="090909"/>
        </w:rPr>
        <w:t>Ministry Development Plan establishes</w:t>
      </w:r>
      <w:r>
        <w:rPr>
          <w:color w:val="090909"/>
          <w:spacing w:val="-2"/>
        </w:rPr>
        <w:t xml:space="preserve"> </w:t>
      </w:r>
      <w:r>
        <w:rPr>
          <w:color w:val="090909"/>
        </w:rPr>
        <w:t>a</w:t>
      </w:r>
      <w:r>
        <w:rPr>
          <w:color w:val="090909"/>
          <w:spacing w:val="-1"/>
        </w:rPr>
        <w:t xml:space="preserve"> </w:t>
      </w:r>
      <w:r>
        <w:rPr>
          <w:color w:val="090909"/>
        </w:rPr>
        <w:t>clear mission and vision.</w:t>
      </w:r>
      <w:r>
        <w:rPr>
          <w:color w:val="090909"/>
          <w:spacing w:val="-1"/>
        </w:rPr>
        <w:t xml:space="preserve"> </w:t>
      </w:r>
      <w:r>
        <w:rPr>
          <w:color w:val="090909"/>
        </w:rPr>
        <w:t>It outlines</w:t>
      </w:r>
      <w:r>
        <w:rPr>
          <w:color w:val="090909"/>
          <w:spacing w:val="-1"/>
        </w:rPr>
        <w:t xml:space="preserve"> </w:t>
      </w:r>
      <w:r>
        <w:rPr>
          <w:color w:val="090909"/>
        </w:rPr>
        <w:t>goals and identifies actionable steps. It also sets an appropriate budget for the crucial planning meeting.</w:t>
      </w:r>
      <w:r>
        <w:rPr>
          <w:color w:val="090909"/>
          <w:spacing w:val="-4"/>
        </w:rPr>
        <w:t xml:space="preserve"> </w:t>
      </w:r>
      <w:r>
        <w:rPr>
          <w:color w:val="090909"/>
        </w:rPr>
        <w:t>This</w:t>
      </w:r>
      <w:r>
        <w:rPr>
          <w:color w:val="090909"/>
          <w:spacing w:val="-5"/>
        </w:rPr>
        <w:t xml:space="preserve"> </w:t>
      </w:r>
      <w:r>
        <w:rPr>
          <w:color w:val="090909"/>
        </w:rPr>
        <w:t>meeting</w:t>
      </w:r>
      <w:r>
        <w:rPr>
          <w:color w:val="090909"/>
          <w:spacing w:val="-4"/>
        </w:rPr>
        <w:t xml:space="preserve"> </w:t>
      </w:r>
      <w:r>
        <w:rPr>
          <w:color w:val="090909"/>
        </w:rPr>
        <w:t>brings</w:t>
      </w:r>
      <w:r>
        <w:rPr>
          <w:color w:val="090909"/>
          <w:spacing w:val="-5"/>
        </w:rPr>
        <w:t xml:space="preserve"> </w:t>
      </w:r>
      <w:r>
        <w:rPr>
          <w:color w:val="090909"/>
        </w:rPr>
        <w:t>together</w:t>
      </w:r>
      <w:r>
        <w:rPr>
          <w:color w:val="090909"/>
          <w:spacing w:val="-6"/>
        </w:rPr>
        <w:t xml:space="preserve"> </w:t>
      </w:r>
      <w:r>
        <w:rPr>
          <w:color w:val="090909"/>
        </w:rPr>
        <w:t>certified</w:t>
      </w:r>
      <w:r>
        <w:rPr>
          <w:color w:val="090909"/>
          <w:spacing w:val="-2"/>
        </w:rPr>
        <w:t xml:space="preserve"> </w:t>
      </w:r>
      <w:r>
        <w:rPr>
          <w:color w:val="090909"/>
        </w:rPr>
        <w:t>clinical</w:t>
      </w:r>
      <w:r>
        <w:rPr>
          <w:color w:val="090909"/>
          <w:spacing w:val="-3"/>
        </w:rPr>
        <w:t xml:space="preserve"> </w:t>
      </w:r>
      <w:r>
        <w:rPr>
          <w:color w:val="090909"/>
        </w:rPr>
        <w:t>pastoral</w:t>
      </w:r>
      <w:r>
        <w:rPr>
          <w:color w:val="090909"/>
          <w:spacing w:val="-4"/>
        </w:rPr>
        <w:t xml:space="preserve"> </w:t>
      </w:r>
      <w:r>
        <w:rPr>
          <w:color w:val="090909"/>
        </w:rPr>
        <w:t>educators</w:t>
      </w:r>
      <w:r>
        <w:rPr>
          <w:color w:val="090909"/>
          <w:spacing w:val="-2"/>
        </w:rPr>
        <w:t xml:space="preserve"> </w:t>
      </w:r>
      <w:r>
        <w:rPr>
          <w:color w:val="090909"/>
        </w:rPr>
        <w:t>and</w:t>
      </w:r>
      <w:r>
        <w:rPr>
          <w:color w:val="090909"/>
          <w:spacing w:val="-4"/>
        </w:rPr>
        <w:t xml:space="preserve"> </w:t>
      </w:r>
      <w:r>
        <w:rPr>
          <w:color w:val="090909"/>
        </w:rPr>
        <w:t>key</w:t>
      </w:r>
      <w:r>
        <w:rPr>
          <w:color w:val="090909"/>
          <w:spacing w:val="-4"/>
        </w:rPr>
        <w:t xml:space="preserve"> </w:t>
      </w:r>
      <w:r>
        <w:rPr>
          <w:color w:val="090909"/>
        </w:rPr>
        <w:t>stakeholders. Moreover, this plan identifies the scriptural and theological principles that guide this work.</w:t>
      </w:r>
    </w:p>
    <w:p w14:paraId="17E9033D" w14:textId="77777777" w:rsidR="00681EA3" w:rsidRDefault="00000000">
      <w:pPr>
        <w:pStyle w:val="Textoindependiente"/>
        <w:spacing w:before="1"/>
      </w:pPr>
      <w:r>
        <w:rPr>
          <w:color w:val="090909"/>
        </w:rPr>
        <w:t>Finally,</w:t>
      </w:r>
      <w:r>
        <w:rPr>
          <w:color w:val="090909"/>
          <w:spacing w:val="-4"/>
        </w:rPr>
        <w:t xml:space="preserve"> </w:t>
      </w:r>
      <w:r>
        <w:rPr>
          <w:color w:val="090909"/>
        </w:rPr>
        <w:t>this</w:t>
      </w:r>
      <w:r>
        <w:rPr>
          <w:color w:val="090909"/>
          <w:spacing w:val="-2"/>
        </w:rPr>
        <w:t xml:space="preserve"> </w:t>
      </w:r>
      <w:r>
        <w:rPr>
          <w:color w:val="090909"/>
        </w:rPr>
        <w:t>plan</w:t>
      </w:r>
      <w:r>
        <w:rPr>
          <w:color w:val="090909"/>
          <w:spacing w:val="-2"/>
        </w:rPr>
        <w:t xml:space="preserve"> </w:t>
      </w:r>
      <w:r>
        <w:rPr>
          <w:color w:val="090909"/>
        </w:rPr>
        <w:t>completes</w:t>
      </w:r>
      <w:r>
        <w:rPr>
          <w:color w:val="090909"/>
          <w:spacing w:val="-2"/>
        </w:rPr>
        <w:t xml:space="preserve"> </w:t>
      </w:r>
      <w:r>
        <w:rPr>
          <w:color w:val="090909"/>
        </w:rPr>
        <w:t>a</w:t>
      </w:r>
      <w:r>
        <w:rPr>
          <w:color w:val="090909"/>
          <w:spacing w:val="-3"/>
        </w:rPr>
        <w:t xml:space="preserve"> </w:t>
      </w:r>
      <w:r>
        <w:rPr>
          <w:color w:val="090909"/>
        </w:rPr>
        <w:t>SWOT</w:t>
      </w:r>
      <w:r>
        <w:rPr>
          <w:color w:val="090909"/>
          <w:spacing w:val="-3"/>
        </w:rPr>
        <w:t xml:space="preserve"> </w:t>
      </w:r>
      <w:r>
        <w:rPr>
          <w:color w:val="090909"/>
        </w:rPr>
        <w:t>analysis</w:t>
      </w:r>
      <w:r>
        <w:rPr>
          <w:color w:val="090909"/>
          <w:spacing w:val="-2"/>
        </w:rPr>
        <w:t xml:space="preserve"> </w:t>
      </w:r>
      <w:r>
        <w:rPr>
          <w:color w:val="090909"/>
        </w:rPr>
        <w:t>and</w:t>
      </w:r>
      <w:r>
        <w:rPr>
          <w:color w:val="090909"/>
          <w:spacing w:val="1"/>
        </w:rPr>
        <w:t xml:space="preserve"> </w:t>
      </w:r>
      <w:r>
        <w:rPr>
          <w:color w:val="090909"/>
        </w:rPr>
        <w:t>outlines</w:t>
      </w:r>
      <w:r>
        <w:rPr>
          <w:color w:val="090909"/>
          <w:spacing w:val="-3"/>
        </w:rPr>
        <w:t xml:space="preserve"> </w:t>
      </w:r>
      <w:r>
        <w:rPr>
          <w:color w:val="090909"/>
        </w:rPr>
        <w:t>goals</w:t>
      </w:r>
      <w:r>
        <w:rPr>
          <w:color w:val="090909"/>
          <w:spacing w:val="-2"/>
        </w:rPr>
        <w:t xml:space="preserve"> </w:t>
      </w:r>
      <w:r>
        <w:rPr>
          <w:color w:val="090909"/>
        </w:rPr>
        <w:t>and</w:t>
      </w:r>
      <w:r>
        <w:rPr>
          <w:color w:val="090909"/>
          <w:spacing w:val="-1"/>
        </w:rPr>
        <w:t xml:space="preserve"> </w:t>
      </w:r>
      <w:r>
        <w:rPr>
          <w:color w:val="090909"/>
          <w:spacing w:val="-2"/>
        </w:rPr>
        <w:t>timelines.</w:t>
      </w:r>
    </w:p>
    <w:p w14:paraId="612E0483" w14:textId="77777777" w:rsidR="00681EA3" w:rsidRDefault="00000000">
      <w:pPr>
        <w:pStyle w:val="Textoindependiente"/>
        <w:spacing w:before="276" w:line="480" w:lineRule="auto"/>
        <w:ind w:right="717"/>
      </w:pPr>
      <w:r>
        <w:rPr>
          <w:color w:val="090909"/>
        </w:rPr>
        <w:t>The</w:t>
      </w:r>
      <w:r>
        <w:rPr>
          <w:color w:val="090909"/>
          <w:spacing w:val="-7"/>
        </w:rPr>
        <w:t xml:space="preserve"> </w:t>
      </w:r>
      <w:r>
        <w:rPr>
          <w:color w:val="090909"/>
        </w:rPr>
        <w:t>Ministry</w:t>
      </w:r>
      <w:r>
        <w:rPr>
          <w:color w:val="090909"/>
          <w:spacing w:val="-6"/>
        </w:rPr>
        <w:t xml:space="preserve"> </w:t>
      </w:r>
      <w:r>
        <w:rPr>
          <w:color w:val="090909"/>
        </w:rPr>
        <w:t>Development</w:t>
      </w:r>
      <w:r>
        <w:rPr>
          <w:color w:val="090909"/>
          <w:spacing w:val="-5"/>
        </w:rPr>
        <w:t xml:space="preserve"> </w:t>
      </w:r>
      <w:r>
        <w:rPr>
          <w:color w:val="090909"/>
        </w:rPr>
        <w:t>Plan</w:t>
      </w:r>
      <w:r>
        <w:rPr>
          <w:color w:val="090909"/>
          <w:spacing w:val="-6"/>
        </w:rPr>
        <w:t xml:space="preserve"> </w:t>
      </w:r>
      <w:r>
        <w:rPr>
          <w:color w:val="090909"/>
        </w:rPr>
        <w:t>will</w:t>
      </w:r>
      <w:r>
        <w:rPr>
          <w:color w:val="090909"/>
          <w:spacing w:val="-7"/>
        </w:rPr>
        <w:t xml:space="preserve"> </w:t>
      </w:r>
      <w:r>
        <w:rPr>
          <w:color w:val="090909"/>
        </w:rPr>
        <w:t>serve</w:t>
      </w:r>
      <w:r>
        <w:rPr>
          <w:color w:val="090909"/>
          <w:spacing w:val="-7"/>
        </w:rPr>
        <w:t xml:space="preserve"> </w:t>
      </w:r>
      <w:proofErr w:type="gramStart"/>
      <w:r>
        <w:rPr>
          <w:color w:val="090909"/>
        </w:rPr>
        <w:t>all</w:t>
      </w:r>
      <w:r>
        <w:rPr>
          <w:color w:val="090909"/>
          <w:spacing w:val="-5"/>
        </w:rPr>
        <w:t xml:space="preserve"> </w:t>
      </w:r>
      <w:r>
        <w:rPr>
          <w:color w:val="090909"/>
        </w:rPr>
        <w:t>of</w:t>
      </w:r>
      <w:proofErr w:type="gramEnd"/>
      <w:r>
        <w:rPr>
          <w:color w:val="090909"/>
          <w:spacing w:val="-8"/>
        </w:rPr>
        <w:t xml:space="preserve"> </w:t>
      </w:r>
      <w:r>
        <w:rPr>
          <w:color w:val="090909"/>
        </w:rPr>
        <w:t>the</w:t>
      </w:r>
      <w:r>
        <w:rPr>
          <w:color w:val="090909"/>
          <w:spacing w:val="-6"/>
        </w:rPr>
        <w:t xml:space="preserve"> </w:t>
      </w:r>
      <w:r>
        <w:rPr>
          <w:color w:val="090909"/>
        </w:rPr>
        <w:t>people</w:t>
      </w:r>
      <w:r>
        <w:rPr>
          <w:color w:val="090909"/>
          <w:spacing w:val="-6"/>
        </w:rPr>
        <w:t xml:space="preserve"> </w:t>
      </w:r>
      <w:r>
        <w:rPr>
          <w:color w:val="090909"/>
        </w:rPr>
        <w:t>of</w:t>
      </w:r>
      <w:r>
        <w:rPr>
          <w:color w:val="090909"/>
          <w:spacing w:val="-7"/>
        </w:rPr>
        <w:t xml:space="preserve"> </w:t>
      </w:r>
      <w:r>
        <w:rPr>
          <w:color w:val="090909"/>
        </w:rPr>
        <w:t>Puerto</w:t>
      </w:r>
      <w:r>
        <w:rPr>
          <w:color w:val="090909"/>
          <w:spacing w:val="-6"/>
        </w:rPr>
        <w:t xml:space="preserve"> </w:t>
      </w:r>
      <w:r>
        <w:rPr>
          <w:color w:val="090909"/>
        </w:rPr>
        <w:t>Rico.</w:t>
      </w:r>
      <w:r>
        <w:rPr>
          <w:color w:val="090909"/>
          <w:spacing w:val="-6"/>
        </w:rPr>
        <w:t xml:space="preserve"> </w:t>
      </w:r>
      <w:r>
        <w:rPr>
          <w:color w:val="090909"/>
        </w:rPr>
        <w:t>In</w:t>
      </w:r>
      <w:r>
        <w:rPr>
          <w:color w:val="090909"/>
          <w:spacing w:val="-6"/>
        </w:rPr>
        <w:t xml:space="preserve"> </w:t>
      </w:r>
      <w:r>
        <w:rPr>
          <w:color w:val="090909"/>
        </w:rPr>
        <w:t>addition,</w:t>
      </w:r>
      <w:r>
        <w:rPr>
          <w:color w:val="090909"/>
          <w:spacing w:val="-5"/>
        </w:rPr>
        <w:t xml:space="preserve"> </w:t>
      </w:r>
      <w:r>
        <w:rPr>
          <w:color w:val="090909"/>
        </w:rPr>
        <w:t>it</w:t>
      </w:r>
      <w:r>
        <w:rPr>
          <w:color w:val="090909"/>
          <w:spacing w:val="-3"/>
        </w:rPr>
        <w:t xml:space="preserve"> </w:t>
      </w:r>
      <w:r>
        <w:rPr>
          <w:color w:val="090909"/>
        </w:rPr>
        <w:t>will enable bilingual chaplains to begin their ministry as interns in a training program. This will elevate the level of healthcare in Puerto Rico.</w:t>
      </w:r>
    </w:p>
    <w:p w14:paraId="3D700F20" w14:textId="77777777" w:rsidR="00681EA3" w:rsidRDefault="00000000">
      <w:pPr>
        <w:pStyle w:val="Textoindependiente"/>
        <w:spacing w:line="480" w:lineRule="auto"/>
        <w:ind w:right="717" w:firstLine="719"/>
      </w:pPr>
      <w:r>
        <w:rPr>
          <w:color w:val="090909"/>
        </w:rPr>
        <w:t>The Ministry Development Plan incorporates concepts and strategies necessary for strategic thinking to address the ministry problem. It includes initial thoughts on staffing and budgeting,</w:t>
      </w:r>
      <w:r>
        <w:rPr>
          <w:color w:val="090909"/>
          <w:spacing w:val="-3"/>
        </w:rPr>
        <w:t xml:space="preserve"> </w:t>
      </w:r>
      <w:r>
        <w:rPr>
          <w:color w:val="090909"/>
        </w:rPr>
        <w:t>as</w:t>
      </w:r>
      <w:r>
        <w:rPr>
          <w:color w:val="090909"/>
          <w:spacing w:val="-4"/>
        </w:rPr>
        <w:t xml:space="preserve"> </w:t>
      </w:r>
      <w:r>
        <w:rPr>
          <w:color w:val="090909"/>
        </w:rPr>
        <w:t>well</w:t>
      </w:r>
      <w:r>
        <w:rPr>
          <w:color w:val="090909"/>
          <w:spacing w:val="-3"/>
        </w:rPr>
        <w:t xml:space="preserve"> </w:t>
      </w:r>
      <w:r>
        <w:rPr>
          <w:color w:val="090909"/>
        </w:rPr>
        <w:t>as</w:t>
      </w:r>
      <w:r>
        <w:rPr>
          <w:color w:val="090909"/>
          <w:spacing w:val="-4"/>
        </w:rPr>
        <w:t xml:space="preserve"> </w:t>
      </w:r>
      <w:r>
        <w:rPr>
          <w:color w:val="090909"/>
        </w:rPr>
        <w:t>a</w:t>
      </w:r>
      <w:r>
        <w:rPr>
          <w:color w:val="090909"/>
          <w:spacing w:val="-2"/>
        </w:rPr>
        <w:t xml:space="preserve"> </w:t>
      </w:r>
      <w:r>
        <w:rPr>
          <w:color w:val="090909"/>
        </w:rPr>
        <w:t>comprehensive</w:t>
      </w:r>
      <w:r>
        <w:rPr>
          <w:color w:val="090909"/>
          <w:spacing w:val="-3"/>
        </w:rPr>
        <w:t xml:space="preserve"> </w:t>
      </w:r>
      <w:r>
        <w:rPr>
          <w:color w:val="090909"/>
        </w:rPr>
        <w:t>look</w:t>
      </w:r>
      <w:r>
        <w:rPr>
          <w:color w:val="090909"/>
          <w:spacing w:val="-3"/>
        </w:rPr>
        <w:t xml:space="preserve"> </w:t>
      </w:r>
      <w:r>
        <w:rPr>
          <w:color w:val="090909"/>
        </w:rPr>
        <w:t>at</w:t>
      </w:r>
      <w:r>
        <w:rPr>
          <w:color w:val="090909"/>
          <w:spacing w:val="-3"/>
        </w:rPr>
        <w:t xml:space="preserve"> </w:t>
      </w:r>
      <w:r>
        <w:rPr>
          <w:color w:val="090909"/>
        </w:rPr>
        <w:t>the</w:t>
      </w:r>
      <w:r>
        <w:rPr>
          <w:color w:val="090909"/>
          <w:spacing w:val="-2"/>
        </w:rPr>
        <w:t xml:space="preserve"> </w:t>
      </w:r>
      <w:r>
        <w:rPr>
          <w:color w:val="090909"/>
        </w:rPr>
        <w:t>demographics</w:t>
      </w:r>
      <w:r>
        <w:rPr>
          <w:color w:val="090909"/>
          <w:spacing w:val="-4"/>
        </w:rPr>
        <w:t xml:space="preserve"> </w:t>
      </w:r>
      <w:r>
        <w:rPr>
          <w:color w:val="090909"/>
        </w:rPr>
        <w:t>of</w:t>
      </w:r>
      <w:r>
        <w:rPr>
          <w:color w:val="090909"/>
          <w:spacing w:val="-4"/>
        </w:rPr>
        <w:t xml:space="preserve"> </w:t>
      </w:r>
      <w:r>
        <w:rPr>
          <w:color w:val="090909"/>
        </w:rPr>
        <w:t>the</w:t>
      </w:r>
      <w:r>
        <w:rPr>
          <w:color w:val="090909"/>
          <w:spacing w:val="-3"/>
        </w:rPr>
        <w:t xml:space="preserve"> </w:t>
      </w:r>
      <w:r>
        <w:rPr>
          <w:color w:val="090909"/>
        </w:rPr>
        <w:t>Puerto</w:t>
      </w:r>
      <w:r>
        <w:rPr>
          <w:color w:val="090909"/>
          <w:spacing w:val="-3"/>
        </w:rPr>
        <w:t xml:space="preserve"> </w:t>
      </w:r>
      <w:r>
        <w:rPr>
          <w:color w:val="090909"/>
        </w:rPr>
        <w:t>Rican</w:t>
      </w:r>
      <w:r>
        <w:rPr>
          <w:color w:val="090909"/>
          <w:spacing w:val="-1"/>
        </w:rPr>
        <w:t xml:space="preserve"> </w:t>
      </w:r>
      <w:r>
        <w:rPr>
          <w:color w:val="090909"/>
        </w:rPr>
        <w:t>population. These are critical factors. One needs to understand the population they are seeking to serve.</w:t>
      </w:r>
    </w:p>
    <w:p w14:paraId="0F0109EE" w14:textId="77777777" w:rsidR="00681EA3" w:rsidRDefault="00000000">
      <w:pPr>
        <w:pStyle w:val="Textoindependiente"/>
        <w:spacing w:line="480" w:lineRule="auto"/>
        <w:ind w:right="717"/>
      </w:pPr>
      <w:r>
        <w:rPr>
          <w:color w:val="090909"/>
        </w:rPr>
        <w:t>Researching</w:t>
      </w:r>
      <w:r>
        <w:rPr>
          <w:color w:val="090909"/>
          <w:spacing w:val="-2"/>
        </w:rPr>
        <w:t xml:space="preserve"> </w:t>
      </w:r>
      <w:r>
        <w:rPr>
          <w:color w:val="090909"/>
        </w:rPr>
        <w:t>factors</w:t>
      </w:r>
      <w:r>
        <w:rPr>
          <w:color w:val="090909"/>
          <w:spacing w:val="-5"/>
        </w:rPr>
        <w:t xml:space="preserve"> </w:t>
      </w:r>
      <w:r>
        <w:rPr>
          <w:color w:val="090909"/>
        </w:rPr>
        <w:t>such</w:t>
      </w:r>
      <w:r>
        <w:rPr>
          <w:color w:val="090909"/>
          <w:spacing w:val="-2"/>
        </w:rPr>
        <w:t xml:space="preserve"> </w:t>
      </w:r>
      <w:r>
        <w:rPr>
          <w:color w:val="090909"/>
        </w:rPr>
        <w:t>as</w:t>
      </w:r>
      <w:r>
        <w:rPr>
          <w:color w:val="090909"/>
          <w:spacing w:val="-5"/>
        </w:rPr>
        <w:t xml:space="preserve"> </w:t>
      </w:r>
      <w:r>
        <w:rPr>
          <w:color w:val="090909"/>
        </w:rPr>
        <w:t>age,</w:t>
      </w:r>
      <w:r>
        <w:rPr>
          <w:color w:val="090909"/>
          <w:spacing w:val="-4"/>
        </w:rPr>
        <w:t xml:space="preserve"> </w:t>
      </w:r>
      <w:r>
        <w:rPr>
          <w:color w:val="090909"/>
        </w:rPr>
        <w:t>education,</w:t>
      </w:r>
      <w:r>
        <w:rPr>
          <w:color w:val="090909"/>
          <w:spacing w:val="-4"/>
        </w:rPr>
        <w:t xml:space="preserve"> </w:t>
      </w:r>
      <w:r>
        <w:rPr>
          <w:color w:val="090909"/>
        </w:rPr>
        <w:t>religious</w:t>
      </w:r>
      <w:r>
        <w:rPr>
          <w:color w:val="090909"/>
          <w:spacing w:val="-4"/>
        </w:rPr>
        <w:t xml:space="preserve"> </w:t>
      </w:r>
      <w:r>
        <w:rPr>
          <w:color w:val="090909"/>
        </w:rPr>
        <w:t>beliefs,</w:t>
      </w:r>
      <w:r>
        <w:rPr>
          <w:color w:val="090909"/>
          <w:spacing w:val="-4"/>
        </w:rPr>
        <w:t xml:space="preserve"> </w:t>
      </w:r>
      <w:r>
        <w:rPr>
          <w:color w:val="090909"/>
        </w:rPr>
        <w:t>and</w:t>
      </w:r>
      <w:r>
        <w:rPr>
          <w:color w:val="090909"/>
          <w:spacing w:val="-4"/>
        </w:rPr>
        <w:t xml:space="preserve"> </w:t>
      </w:r>
      <w:r>
        <w:rPr>
          <w:color w:val="090909"/>
        </w:rPr>
        <w:t>immigration</w:t>
      </w:r>
      <w:r>
        <w:rPr>
          <w:color w:val="090909"/>
          <w:spacing w:val="-4"/>
        </w:rPr>
        <w:t xml:space="preserve"> </w:t>
      </w:r>
      <w:r>
        <w:rPr>
          <w:color w:val="090909"/>
        </w:rPr>
        <w:t>of</w:t>
      </w:r>
      <w:r>
        <w:rPr>
          <w:color w:val="090909"/>
          <w:spacing w:val="-5"/>
        </w:rPr>
        <w:t xml:space="preserve"> </w:t>
      </w:r>
      <w:r>
        <w:rPr>
          <w:color w:val="090909"/>
        </w:rPr>
        <w:t>these</w:t>
      </w:r>
      <w:r>
        <w:rPr>
          <w:color w:val="090909"/>
          <w:spacing w:val="-6"/>
        </w:rPr>
        <w:t xml:space="preserve"> </w:t>
      </w:r>
      <w:r>
        <w:rPr>
          <w:color w:val="090909"/>
        </w:rPr>
        <w:t>people</w:t>
      </w:r>
      <w:r>
        <w:rPr>
          <w:color w:val="090909"/>
          <w:spacing w:val="-4"/>
        </w:rPr>
        <w:t xml:space="preserve"> </w:t>
      </w:r>
      <w:r>
        <w:rPr>
          <w:color w:val="090909"/>
        </w:rPr>
        <w:t>is critical when considering how best to serve them.</w:t>
      </w:r>
    </w:p>
    <w:p w14:paraId="35E6B7FE" w14:textId="77777777" w:rsidR="00681EA3" w:rsidRDefault="00000000">
      <w:pPr>
        <w:pStyle w:val="Textoindependiente"/>
        <w:spacing w:before="1" w:line="480" w:lineRule="auto"/>
        <w:ind w:right="717" w:firstLine="719"/>
      </w:pPr>
      <w:r>
        <w:rPr>
          <w:color w:val="090909"/>
        </w:rPr>
        <w:t>This</w:t>
      </w:r>
      <w:r>
        <w:rPr>
          <w:color w:val="090909"/>
          <w:spacing w:val="-4"/>
        </w:rPr>
        <w:t xml:space="preserve"> </w:t>
      </w:r>
      <w:r>
        <w:rPr>
          <w:color w:val="090909"/>
        </w:rPr>
        <w:t>Ministry</w:t>
      </w:r>
      <w:r>
        <w:rPr>
          <w:color w:val="090909"/>
          <w:spacing w:val="-3"/>
        </w:rPr>
        <w:t xml:space="preserve"> </w:t>
      </w:r>
      <w:r>
        <w:rPr>
          <w:color w:val="090909"/>
        </w:rPr>
        <w:t>Development</w:t>
      </w:r>
      <w:r>
        <w:rPr>
          <w:color w:val="090909"/>
          <w:spacing w:val="-3"/>
        </w:rPr>
        <w:t xml:space="preserve"> </w:t>
      </w:r>
      <w:r>
        <w:rPr>
          <w:color w:val="090909"/>
        </w:rPr>
        <w:t>Plan</w:t>
      </w:r>
      <w:r>
        <w:rPr>
          <w:color w:val="090909"/>
          <w:spacing w:val="-3"/>
        </w:rPr>
        <w:t xml:space="preserve"> </w:t>
      </w:r>
      <w:r>
        <w:rPr>
          <w:color w:val="090909"/>
        </w:rPr>
        <w:t>seeks</w:t>
      </w:r>
      <w:r>
        <w:rPr>
          <w:color w:val="090909"/>
          <w:spacing w:val="-4"/>
        </w:rPr>
        <w:t xml:space="preserve"> </w:t>
      </w:r>
      <w:r>
        <w:rPr>
          <w:color w:val="090909"/>
        </w:rPr>
        <w:t>to</w:t>
      </w:r>
      <w:r>
        <w:rPr>
          <w:color w:val="090909"/>
          <w:spacing w:val="-3"/>
        </w:rPr>
        <w:t xml:space="preserve"> </w:t>
      </w:r>
      <w:r>
        <w:rPr>
          <w:color w:val="090909"/>
        </w:rPr>
        <w:t>continue</w:t>
      </w:r>
      <w:r>
        <w:rPr>
          <w:color w:val="090909"/>
          <w:spacing w:val="-4"/>
        </w:rPr>
        <w:t xml:space="preserve"> </w:t>
      </w:r>
      <w:r>
        <w:rPr>
          <w:color w:val="090909"/>
        </w:rPr>
        <w:t>the</w:t>
      </w:r>
      <w:r>
        <w:rPr>
          <w:color w:val="090909"/>
          <w:spacing w:val="-3"/>
        </w:rPr>
        <w:t xml:space="preserve"> </w:t>
      </w:r>
      <w:r>
        <w:rPr>
          <w:color w:val="090909"/>
        </w:rPr>
        <w:t>ministry</w:t>
      </w:r>
      <w:r>
        <w:rPr>
          <w:color w:val="090909"/>
          <w:spacing w:val="-3"/>
        </w:rPr>
        <w:t xml:space="preserve"> </w:t>
      </w:r>
      <w:r>
        <w:rPr>
          <w:color w:val="090909"/>
        </w:rPr>
        <w:t>of</w:t>
      </w:r>
      <w:r>
        <w:rPr>
          <w:color w:val="090909"/>
          <w:spacing w:val="-4"/>
        </w:rPr>
        <w:t xml:space="preserve"> </w:t>
      </w:r>
      <w:r>
        <w:rPr>
          <w:color w:val="090909"/>
        </w:rPr>
        <w:t>St</w:t>
      </w:r>
      <w:r>
        <w:rPr>
          <w:color w:val="090909"/>
          <w:spacing w:val="-3"/>
        </w:rPr>
        <w:t xml:space="preserve"> </w:t>
      </w:r>
      <w:r>
        <w:rPr>
          <w:color w:val="090909"/>
        </w:rPr>
        <w:t>Martin</w:t>
      </w:r>
      <w:r>
        <w:rPr>
          <w:color w:val="090909"/>
          <w:spacing w:val="-3"/>
        </w:rPr>
        <w:t xml:space="preserve"> </w:t>
      </w:r>
      <w:r>
        <w:rPr>
          <w:color w:val="090909"/>
        </w:rPr>
        <w:t>of</w:t>
      </w:r>
      <w:r>
        <w:rPr>
          <w:color w:val="090909"/>
          <w:spacing w:val="-3"/>
        </w:rPr>
        <w:t xml:space="preserve"> </w:t>
      </w:r>
      <w:r>
        <w:rPr>
          <w:color w:val="090909"/>
        </w:rPr>
        <w:t>Tours.</w:t>
      </w:r>
      <w:r>
        <w:rPr>
          <w:color w:val="090909"/>
          <w:spacing w:val="-2"/>
        </w:rPr>
        <w:t xml:space="preserve"> </w:t>
      </w:r>
      <w:r>
        <w:rPr>
          <w:color w:val="090909"/>
        </w:rPr>
        <w:t>It aims to create a center where future chaplains can be professionally and developmentally prepared to provide care to all in need. The Plan will equip chaplains to serve those in greatest need with compassion and empathy.</w:t>
      </w:r>
    </w:p>
    <w:p w14:paraId="6F2D5E84"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3A8FE697" w14:textId="77777777" w:rsidR="00681EA3" w:rsidRDefault="00000000">
      <w:pPr>
        <w:pStyle w:val="Ttulo3"/>
        <w:spacing w:before="101"/>
        <w:ind w:left="2283" w:right="2640"/>
        <w:jc w:val="center"/>
      </w:pPr>
      <w:r>
        <w:lastRenderedPageBreak/>
        <w:t>Peer</w:t>
      </w:r>
      <w:r>
        <w:rPr>
          <w:spacing w:val="-4"/>
        </w:rPr>
        <w:t xml:space="preserve"> </w:t>
      </w:r>
      <w:r>
        <w:rPr>
          <w:spacing w:val="-2"/>
        </w:rPr>
        <w:t>Review</w:t>
      </w:r>
    </w:p>
    <w:p w14:paraId="3D8DF36A" w14:textId="77777777" w:rsidR="00681EA3" w:rsidRDefault="00000000">
      <w:pPr>
        <w:pStyle w:val="Textoindependiente"/>
        <w:spacing w:before="276" w:line="480" w:lineRule="auto"/>
        <w:ind w:right="717" w:firstLine="719"/>
      </w:pPr>
      <w:r>
        <w:t>One</w:t>
      </w:r>
      <w:r>
        <w:rPr>
          <w:spacing w:val="-4"/>
        </w:rPr>
        <w:t xml:space="preserve"> </w:t>
      </w:r>
      <w:r>
        <w:t>of</w:t>
      </w:r>
      <w:r>
        <w:rPr>
          <w:spacing w:val="-2"/>
        </w:rPr>
        <w:t xml:space="preserve"> </w:t>
      </w:r>
      <w:r>
        <w:t>the</w:t>
      </w:r>
      <w:r>
        <w:rPr>
          <w:spacing w:val="-4"/>
        </w:rPr>
        <w:t xml:space="preserve"> </w:t>
      </w:r>
      <w:r>
        <w:t>most</w:t>
      </w:r>
      <w:r>
        <w:rPr>
          <w:spacing w:val="-1"/>
        </w:rPr>
        <w:t xml:space="preserve"> </w:t>
      </w:r>
      <w:r>
        <w:t>valuable</w:t>
      </w:r>
      <w:r>
        <w:rPr>
          <w:spacing w:val="-1"/>
        </w:rPr>
        <w:t xml:space="preserve"> </w:t>
      </w:r>
      <w:r>
        <w:t>aspects</w:t>
      </w:r>
      <w:r>
        <w:rPr>
          <w:spacing w:val="-3"/>
        </w:rPr>
        <w:t xml:space="preserve"> </w:t>
      </w:r>
      <w:r>
        <w:t>of</w:t>
      </w:r>
      <w:r>
        <w:rPr>
          <w:spacing w:val="-2"/>
        </w:rPr>
        <w:t xml:space="preserve"> </w:t>
      </w:r>
      <w:r>
        <w:t>this</w:t>
      </w:r>
      <w:r>
        <w:rPr>
          <w:spacing w:val="-3"/>
        </w:rPr>
        <w:t xml:space="preserve"> </w:t>
      </w:r>
      <w:r>
        <w:t>work</w:t>
      </w:r>
      <w:r>
        <w:rPr>
          <w:spacing w:val="-2"/>
        </w:rPr>
        <w:t xml:space="preserve"> </w:t>
      </w:r>
      <w:r>
        <w:t>is</w:t>
      </w:r>
      <w:r>
        <w:rPr>
          <w:spacing w:val="-3"/>
        </w:rPr>
        <w:t xml:space="preserve"> </w:t>
      </w:r>
      <w:r>
        <w:t>the</w:t>
      </w:r>
      <w:r>
        <w:rPr>
          <w:spacing w:val="-3"/>
        </w:rPr>
        <w:t xml:space="preserve"> </w:t>
      </w:r>
      <w:r>
        <w:t>peer</w:t>
      </w:r>
      <w:r>
        <w:rPr>
          <w:spacing w:val="-1"/>
        </w:rPr>
        <w:t xml:space="preserve"> </w:t>
      </w:r>
      <w:r>
        <w:t>review.</w:t>
      </w:r>
      <w:r>
        <w:rPr>
          <w:spacing w:val="-2"/>
        </w:rPr>
        <w:t xml:space="preserve"> </w:t>
      </w:r>
      <w:r>
        <w:t>Although</w:t>
      </w:r>
      <w:r>
        <w:rPr>
          <w:spacing w:val="-2"/>
        </w:rPr>
        <w:t xml:space="preserve"> </w:t>
      </w:r>
      <w:r>
        <w:t>this</w:t>
      </w:r>
      <w:r>
        <w:rPr>
          <w:spacing w:val="-3"/>
        </w:rPr>
        <w:t xml:space="preserve"> </w:t>
      </w:r>
      <w:r>
        <w:t>Ministry Development Plan is</w:t>
      </w:r>
      <w:r>
        <w:rPr>
          <w:spacing w:val="-1"/>
        </w:rPr>
        <w:t xml:space="preserve"> </w:t>
      </w:r>
      <w:r>
        <w:t>straightforward, it still requires</w:t>
      </w:r>
      <w:r>
        <w:rPr>
          <w:spacing w:val="-1"/>
        </w:rPr>
        <w:t xml:space="preserve"> </w:t>
      </w:r>
      <w:r>
        <w:t>others'</w:t>
      </w:r>
      <w:r>
        <w:rPr>
          <w:spacing w:val="-1"/>
        </w:rPr>
        <w:t xml:space="preserve"> </w:t>
      </w:r>
      <w:r>
        <w:t>acceptance. In this</w:t>
      </w:r>
      <w:r>
        <w:rPr>
          <w:spacing w:val="-1"/>
        </w:rPr>
        <w:t xml:space="preserve"> </w:t>
      </w:r>
      <w:r>
        <w:t>case, two astute communities need to be recruited for this project. The first community is the certified CPE educator community. This community should understand what this plan seeks to achieve. They understand CPE and are aware of the requirements for starting a new program.</w:t>
      </w:r>
    </w:p>
    <w:p w14:paraId="09C00B11" w14:textId="77777777" w:rsidR="00681EA3" w:rsidRPr="00AE7867" w:rsidRDefault="00000000">
      <w:pPr>
        <w:pStyle w:val="Textoindependiente"/>
        <w:ind w:left="1080"/>
        <w:rPr>
          <w:lang w:val="es-ES"/>
        </w:rPr>
      </w:pPr>
      <w:r>
        <w:t>This</w:t>
      </w:r>
      <w:r>
        <w:rPr>
          <w:spacing w:val="-6"/>
        </w:rPr>
        <w:t xml:space="preserve"> </w:t>
      </w:r>
      <w:r>
        <w:t>community</w:t>
      </w:r>
      <w:r>
        <w:rPr>
          <w:spacing w:val="-4"/>
        </w:rPr>
        <w:t xml:space="preserve"> </w:t>
      </w:r>
      <w:r>
        <w:t>is</w:t>
      </w:r>
      <w:r>
        <w:rPr>
          <w:spacing w:val="-3"/>
        </w:rPr>
        <w:t xml:space="preserve"> </w:t>
      </w:r>
      <w:r>
        <w:t>unfamiliar</w:t>
      </w:r>
      <w:r>
        <w:rPr>
          <w:spacing w:val="-2"/>
        </w:rPr>
        <w:t xml:space="preserve"> </w:t>
      </w:r>
      <w:r>
        <w:t>with</w:t>
      </w:r>
      <w:r>
        <w:rPr>
          <w:spacing w:val="-1"/>
        </w:rPr>
        <w:t xml:space="preserve"> </w:t>
      </w:r>
      <w:r>
        <w:t>the</w:t>
      </w:r>
      <w:r>
        <w:rPr>
          <w:spacing w:val="-4"/>
        </w:rPr>
        <w:t xml:space="preserve"> </w:t>
      </w:r>
      <w:r>
        <w:t>project's</w:t>
      </w:r>
      <w:r>
        <w:rPr>
          <w:spacing w:val="-3"/>
        </w:rPr>
        <w:t xml:space="preserve"> </w:t>
      </w:r>
      <w:r>
        <w:t>setting.</w:t>
      </w:r>
      <w:r>
        <w:rPr>
          <w:spacing w:val="-3"/>
        </w:rPr>
        <w:t xml:space="preserve"> </w:t>
      </w:r>
      <w:r w:rsidRPr="00AE7867">
        <w:rPr>
          <w:lang w:val="es-ES"/>
        </w:rPr>
        <w:t>Puerto</w:t>
      </w:r>
      <w:r w:rsidRPr="00AE7867">
        <w:rPr>
          <w:spacing w:val="-1"/>
          <w:lang w:val="es-ES"/>
        </w:rPr>
        <w:t xml:space="preserve"> </w:t>
      </w:r>
      <w:r w:rsidRPr="00AE7867">
        <w:rPr>
          <w:lang w:val="es-ES"/>
        </w:rPr>
        <w:t>Rico</w:t>
      </w:r>
      <w:r w:rsidRPr="00AE7867">
        <w:rPr>
          <w:spacing w:val="-2"/>
          <w:lang w:val="es-ES"/>
        </w:rPr>
        <w:t xml:space="preserve"> </w:t>
      </w:r>
      <w:r w:rsidRPr="00AE7867">
        <w:rPr>
          <w:lang w:val="es-ES"/>
        </w:rPr>
        <w:t>has</w:t>
      </w:r>
      <w:r w:rsidRPr="00AE7867">
        <w:rPr>
          <w:spacing w:val="-4"/>
          <w:lang w:val="es-ES"/>
        </w:rPr>
        <w:t xml:space="preserve"> </w:t>
      </w:r>
      <w:r w:rsidRPr="00AE7867">
        <w:rPr>
          <w:lang w:val="es-ES"/>
        </w:rPr>
        <w:t>a</w:t>
      </w:r>
      <w:r w:rsidRPr="00AE7867">
        <w:rPr>
          <w:spacing w:val="-4"/>
          <w:lang w:val="es-ES"/>
        </w:rPr>
        <w:t xml:space="preserve"> </w:t>
      </w:r>
      <w:proofErr w:type="spellStart"/>
      <w:r w:rsidRPr="00AE7867">
        <w:rPr>
          <w:lang w:val="es-ES"/>
        </w:rPr>
        <w:t>distinct</w:t>
      </w:r>
      <w:proofErr w:type="spellEnd"/>
      <w:r w:rsidRPr="00AE7867">
        <w:rPr>
          <w:spacing w:val="-4"/>
          <w:lang w:val="es-ES"/>
        </w:rPr>
        <w:t xml:space="preserve"> </w:t>
      </w:r>
      <w:r w:rsidRPr="00AE7867">
        <w:rPr>
          <w:spacing w:val="-2"/>
          <w:lang w:val="es-ES"/>
        </w:rPr>
        <w:t>culture.</w:t>
      </w:r>
    </w:p>
    <w:p w14:paraId="277551AF" w14:textId="77777777" w:rsidR="00681EA3" w:rsidRPr="00AE7867" w:rsidRDefault="00681EA3">
      <w:pPr>
        <w:pStyle w:val="Textoindependiente"/>
        <w:ind w:left="0"/>
        <w:rPr>
          <w:lang w:val="es-ES"/>
        </w:rPr>
      </w:pPr>
    </w:p>
    <w:p w14:paraId="5ACB7D7D" w14:textId="77777777" w:rsidR="00681EA3" w:rsidRDefault="00000000">
      <w:pPr>
        <w:pStyle w:val="Textoindependiente"/>
        <w:spacing w:line="480" w:lineRule="auto"/>
        <w:ind w:right="800"/>
      </w:pPr>
      <w:r>
        <w:t>The Puerto Rican people are proud. They have endured colonial status for over five hundred years.</w:t>
      </w:r>
      <w:hyperlink w:anchor="_bookmark115" w:history="1">
        <w:r>
          <w:rPr>
            <w:vertAlign w:val="superscript"/>
          </w:rPr>
          <w:t>116</w:t>
        </w:r>
      </w:hyperlink>
      <w:r>
        <w:t xml:space="preserve"> They have been owned by the United States since 1898. This has not always been a very</w:t>
      </w:r>
      <w:r>
        <w:rPr>
          <w:spacing w:val="-1"/>
        </w:rPr>
        <w:t xml:space="preserve"> </w:t>
      </w:r>
      <w:r>
        <w:t>positive</w:t>
      </w:r>
      <w:r>
        <w:rPr>
          <w:spacing w:val="-1"/>
        </w:rPr>
        <w:t xml:space="preserve"> </w:t>
      </w:r>
      <w:r>
        <w:t>status.</w:t>
      </w:r>
      <w:r>
        <w:rPr>
          <w:spacing w:val="-1"/>
        </w:rPr>
        <w:t xml:space="preserve"> </w:t>
      </w:r>
      <w:r>
        <w:t>The United</w:t>
      </w:r>
      <w:r>
        <w:rPr>
          <w:spacing w:val="-1"/>
        </w:rPr>
        <w:t xml:space="preserve"> </w:t>
      </w:r>
      <w:r>
        <w:t>States</w:t>
      </w:r>
      <w:r>
        <w:rPr>
          <w:spacing w:val="-2"/>
        </w:rPr>
        <w:t xml:space="preserve"> </w:t>
      </w:r>
      <w:r>
        <w:t>has</w:t>
      </w:r>
      <w:r>
        <w:rPr>
          <w:spacing w:val="-2"/>
        </w:rPr>
        <w:t xml:space="preserve"> </w:t>
      </w:r>
      <w:r>
        <w:t>been a harsh</w:t>
      </w:r>
      <w:r>
        <w:rPr>
          <w:spacing w:val="-1"/>
        </w:rPr>
        <w:t xml:space="preserve"> </w:t>
      </w:r>
      <w:r>
        <w:t>and</w:t>
      </w:r>
      <w:r>
        <w:rPr>
          <w:spacing w:val="-1"/>
        </w:rPr>
        <w:t xml:space="preserve"> </w:t>
      </w:r>
      <w:r>
        <w:t>indifferent</w:t>
      </w:r>
      <w:r>
        <w:rPr>
          <w:spacing w:val="-1"/>
        </w:rPr>
        <w:t xml:space="preserve"> </w:t>
      </w:r>
      <w:r>
        <w:t>colonial</w:t>
      </w:r>
      <w:r>
        <w:rPr>
          <w:spacing w:val="-1"/>
        </w:rPr>
        <w:t xml:space="preserve"> </w:t>
      </w:r>
      <w:r>
        <w:t>owner.</w:t>
      </w:r>
      <w:hyperlink w:anchor="_bookmark116" w:history="1">
        <w:r>
          <w:rPr>
            <w:vertAlign w:val="superscript"/>
          </w:rPr>
          <w:t>117</w:t>
        </w:r>
      </w:hyperlink>
      <w:r>
        <w:t xml:space="preserve"> As</w:t>
      </w:r>
      <w:r>
        <w:rPr>
          <w:spacing w:val="-2"/>
        </w:rPr>
        <w:t xml:space="preserve"> </w:t>
      </w:r>
      <w:r>
        <w:t>a result, the Puerto Rican people have had to endure many indignities. This has fostered a very strong</w:t>
      </w:r>
      <w:r>
        <w:rPr>
          <w:spacing w:val="-3"/>
        </w:rPr>
        <w:t xml:space="preserve"> </w:t>
      </w:r>
      <w:r>
        <w:t>sense</w:t>
      </w:r>
      <w:r>
        <w:rPr>
          <w:spacing w:val="-4"/>
        </w:rPr>
        <w:t xml:space="preserve"> </w:t>
      </w:r>
      <w:r>
        <w:t>of</w:t>
      </w:r>
      <w:r>
        <w:rPr>
          <w:spacing w:val="-3"/>
        </w:rPr>
        <w:t xml:space="preserve"> </w:t>
      </w:r>
      <w:r>
        <w:t>nationalism</w:t>
      </w:r>
      <w:r>
        <w:rPr>
          <w:spacing w:val="-3"/>
        </w:rPr>
        <w:t xml:space="preserve"> </w:t>
      </w:r>
      <w:r>
        <w:t>on</w:t>
      </w:r>
      <w:r>
        <w:rPr>
          <w:spacing w:val="-3"/>
        </w:rPr>
        <w:t xml:space="preserve"> </w:t>
      </w:r>
      <w:r>
        <w:t>the</w:t>
      </w:r>
      <w:r>
        <w:rPr>
          <w:spacing w:val="-4"/>
        </w:rPr>
        <w:t xml:space="preserve"> </w:t>
      </w:r>
      <w:r>
        <w:t>island.</w:t>
      </w:r>
      <w:r>
        <w:rPr>
          <w:spacing w:val="-3"/>
        </w:rPr>
        <w:t xml:space="preserve"> </w:t>
      </w:r>
      <w:r>
        <w:t>The</w:t>
      </w:r>
      <w:r>
        <w:rPr>
          <w:spacing w:val="-5"/>
        </w:rPr>
        <w:t xml:space="preserve"> </w:t>
      </w:r>
      <w:r>
        <w:t>people</w:t>
      </w:r>
      <w:r>
        <w:rPr>
          <w:spacing w:val="-3"/>
        </w:rPr>
        <w:t xml:space="preserve"> </w:t>
      </w:r>
      <w:r>
        <w:t>of</w:t>
      </w:r>
      <w:r>
        <w:rPr>
          <w:spacing w:val="-5"/>
        </w:rPr>
        <w:t xml:space="preserve"> </w:t>
      </w:r>
      <w:r>
        <w:t>Puerto</w:t>
      </w:r>
      <w:r>
        <w:rPr>
          <w:spacing w:val="-3"/>
        </w:rPr>
        <w:t xml:space="preserve"> </w:t>
      </w:r>
      <w:r>
        <w:t>Rico</w:t>
      </w:r>
      <w:r>
        <w:rPr>
          <w:spacing w:val="-3"/>
        </w:rPr>
        <w:t xml:space="preserve"> </w:t>
      </w:r>
      <w:r>
        <w:t>are</w:t>
      </w:r>
      <w:r>
        <w:rPr>
          <w:spacing w:val="-4"/>
        </w:rPr>
        <w:t xml:space="preserve"> </w:t>
      </w:r>
      <w:r>
        <w:t>very</w:t>
      </w:r>
      <w:r>
        <w:rPr>
          <w:spacing w:val="-3"/>
        </w:rPr>
        <w:t xml:space="preserve"> </w:t>
      </w:r>
      <w:r>
        <w:t>reluctant</w:t>
      </w:r>
      <w:r>
        <w:rPr>
          <w:spacing w:val="-3"/>
        </w:rPr>
        <w:t xml:space="preserve"> </w:t>
      </w:r>
      <w:r>
        <w:t>to</w:t>
      </w:r>
      <w:r>
        <w:rPr>
          <w:spacing w:val="-3"/>
        </w:rPr>
        <w:t xml:space="preserve"> </w:t>
      </w:r>
      <w:r>
        <w:t>adopt new programs, especially those from the United States. The CPE educators would need to understand and adjust to this culture in Puerto Rico.</w:t>
      </w:r>
    </w:p>
    <w:p w14:paraId="4B9A1939" w14:textId="77777777" w:rsidR="00681EA3" w:rsidRDefault="00000000">
      <w:pPr>
        <w:pStyle w:val="Textoindependiente"/>
        <w:spacing w:before="1" w:line="480" w:lineRule="auto"/>
        <w:ind w:right="717" w:firstLine="719"/>
      </w:pPr>
      <w:r>
        <w:t>The other community is the people of Puerto Rico. As mentioned, the people of Puerto Rico</w:t>
      </w:r>
      <w:r>
        <w:rPr>
          <w:spacing w:val="-3"/>
        </w:rPr>
        <w:t xml:space="preserve"> </w:t>
      </w:r>
      <w:r>
        <w:t>are</w:t>
      </w:r>
      <w:r>
        <w:rPr>
          <w:spacing w:val="-5"/>
        </w:rPr>
        <w:t xml:space="preserve"> </w:t>
      </w:r>
      <w:r>
        <w:t>strongly</w:t>
      </w:r>
      <w:r>
        <w:rPr>
          <w:spacing w:val="-3"/>
        </w:rPr>
        <w:t xml:space="preserve"> </w:t>
      </w:r>
      <w:r>
        <w:t>anti-colonial.</w:t>
      </w:r>
      <w:hyperlink w:anchor="_bookmark117" w:history="1">
        <w:r>
          <w:rPr>
            <w:vertAlign w:val="superscript"/>
          </w:rPr>
          <w:t>118</w:t>
        </w:r>
      </w:hyperlink>
      <w:r>
        <w:rPr>
          <w:spacing w:val="-2"/>
        </w:rPr>
        <w:t xml:space="preserve"> </w:t>
      </w:r>
      <w:r>
        <w:t>They</w:t>
      </w:r>
      <w:r>
        <w:rPr>
          <w:spacing w:val="-3"/>
        </w:rPr>
        <w:t xml:space="preserve"> </w:t>
      </w:r>
      <w:r>
        <w:t>are</w:t>
      </w:r>
      <w:r>
        <w:rPr>
          <w:spacing w:val="-4"/>
        </w:rPr>
        <w:t xml:space="preserve"> </w:t>
      </w:r>
      <w:r>
        <w:t>not</w:t>
      </w:r>
      <w:r>
        <w:rPr>
          <w:spacing w:val="-3"/>
        </w:rPr>
        <w:t xml:space="preserve"> </w:t>
      </w:r>
      <w:r>
        <w:t>receptive</w:t>
      </w:r>
      <w:r>
        <w:rPr>
          <w:spacing w:val="-4"/>
        </w:rPr>
        <w:t xml:space="preserve"> </w:t>
      </w:r>
      <w:r>
        <w:t>to</w:t>
      </w:r>
      <w:r>
        <w:rPr>
          <w:spacing w:val="-3"/>
        </w:rPr>
        <w:t xml:space="preserve"> </w:t>
      </w:r>
      <w:r>
        <w:t>new</w:t>
      </w:r>
      <w:r>
        <w:rPr>
          <w:spacing w:val="-4"/>
        </w:rPr>
        <w:t xml:space="preserve"> </w:t>
      </w:r>
      <w:r>
        <w:t>programs,</w:t>
      </w:r>
      <w:r>
        <w:rPr>
          <w:spacing w:val="-3"/>
        </w:rPr>
        <w:t xml:space="preserve"> </w:t>
      </w:r>
      <w:r>
        <w:t>especially</w:t>
      </w:r>
      <w:r>
        <w:rPr>
          <w:spacing w:val="-3"/>
        </w:rPr>
        <w:t xml:space="preserve"> </w:t>
      </w:r>
      <w:r>
        <w:t>those</w:t>
      </w:r>
      <w:r>
        <w:rPr>
          <w:spacing w:val="-4"/>
        </w:rPr>
        <w:t xml:space="preserve"> </w:t>
      </w:r>
      <w:r>
        <w:t>from the</w:t>
      </w:r>
      <w:r>
        <w:rPr>
          <w:spacing w:val="-1"/>
        </w:rPr>
        <w:t xml:space="preserve"> </w:t>
      </w:r>
      <w:r>
        <w:t>United</w:t>
      </w:r>
      <w:r>
        <w:rPr>
          <w:spacing w:val="-1"/>
        </w:rPr>
        <w:t xml:space="preserve"> </w:t>
      </w:r>
      <w:r>
        <w:t>States.</w:t>
      </w:r>
      <w:r>
        <w:rPr>
          <w:spacing w:val="-3"/>
        </w:rPr>
        <w:t xml:space="preserve"> </w:t>
      </w:r>
      <w:r>
        <w:t>Moreover,</w:t>
      </w:r>
      <w:r>
        <w:rPr>
          <w:spacing w:val="-3"/>
        </w:rPr>
        <w:t xml:space="preserve"> </w:t>
      </w:r>
      <w:r>
        <w:t>the</w:t>
      </w:r>
      <w:r>
        <w:rPr>
          <w:spacing w:val="-1"/>
        </w:rPr>
        <w:t xml:space="preserve"> </w:t>
      </w:r>
      <w:r>
        <w:t>people</w:t>
      </w:r>
      <w:r>
        <w:rPr>
          <w:spacing w:val="-1"/>
        </w:rPr>
        <w:t xml:space="preserve"> </w:t>
      </w:r>
      <w:r>
        <w:t>are</w:t>
      </w:r>
      <w:r>
        <w:rPr>
          <w:spacing w:val="-2"/>
        </w:rPr>
        <w:t xml:space="preserve"> </w:t>
      </w:r>
      <w:r>
        <w:t>very</w:t>
      </w:r>
      <w:r>
        <w:rPr>
          <w:spacing w:val="-2"/>
        </w:rPr>
        <w:t xml:space="preserve"> </w:t>
      </w:r>
      <w:r>
        <w:t>proud</w:t>
      </w:r>
      <w:r>
        <w:rPr>
          <w:spacing w:val="-3"/>
        </w:rPr>
        <w:t xml:space="preserve"> </w:t>
      </w:r>
      <w:r>
        <w:t>of</w:t>
      </w:r>
      <w:r>
        <w:rPr>
          <w:spacing w:val="-2"/>
        </w:rPr>
        <w:t xml:space="preserve"> </w:t>
      </w:r>
      <w:r>
        <w:t>their</w:t>
      </w:r>
      <w:r>
        <w:rPr>
          <w:spacing w:val="-1"/>
        </w:rPr>
        <w:t xml:space="preserve"> </w:t>
      </w:r>
      <w:r>
        <w:t>language.</w:t>
      </w:r>
      <w:r>
        <w:rPr>
          <w:spacing w:val="-1"/>
        </w:rPr>
        <w:t xml:space="preserve"> </w:t>
      </w:r>
      <w:r>
        <w:t>This</w:t>
      </w:r>
      <w:r>
        <w:rPr>
          <w:spacing w:val="-2"/>
        </w:rPr>
        <w:t xml:space="preserve"> </w:t>
      </w:r>
      <w:r>
        <w:t>project will fail if language remains a barrier.</w:t>
      </w:r>
    </w:p>
    <w:p w14:paraId="71C6805D" w14:textId="77777777" w:rsidR="00681EA3" w:rsidRDefault="00000000">
      <w:pPr>
        <w:pStyle w:val="Textoindependiente"/>
        <w:ind w:left="1080"/>
      </w:pPr>
      <w:r>
        <w:t>One</w:t>
      </w:r>
      <w:r>
        <w:rPr>
          <w:spacing w:val="-5"/>
        </w:rPr>
        <w:t xml:space="preserve"> </w:t>
      </w:r>
      <w:r>
        <w:t>of the</w:t>
      </w:r>
      <w:r>
        <w:rPr>
          <w:spacing w:val="-3"/>
        </w:rPr>
        <w:t xml:space="preserve"> </w:t>
      </w:r>
      <w:r>
        <w:t>first</w:t>
      </w:r>
      <w:r>
        <w:rPr>
          <w:spacing w:val="2"/>
        </w:rPr>
        <w:t xml:space="preserve"> </w:t>
      </w:r>
      <w:r>
        <w:t>acts</w:t>
      </w:r>
      <w:r>
        <w:rPr>
          <w:spacing w:val="-2"/>
        </w:rPr>
        <w:t xml:space="preserve"> </w:t>
      </w:r>
      <w:r>
        <w:t>of the</w:t>
      </w:r>
      <w:r>
        <w:rPr>
          <w:spacing w:val="-2"/>
        </w:rPr>
        <w:t xml:space="preserve"> </w:t>
      </w:r>
      <w:r>
        <w:t>United States</w:t>
      </w:r>
      <w:r>
        <w:rPr>
          <w:spacing w:val="-2"/>
        </w:rPr>
        <w:t xml:space="preserve"> </w:t>
      </w:r>
      <w:r>
        <w:t>in 1898</w:t>
      </w:r>
      <w:r>
        <w:rPr>
          <w:spacing w:val="-1"/>
        </w:rPr>
        <w:t xml:space="preserve"> </w:t>
      </w:r>
      <w:r>
        <w:t>was</w:t>
      </w:r>
      <w:r>
        <w:rPr>
          <w:spacing w:val="-1"/>
        </w:rPr>
        <w:t xml:space="preserve"> </w:t>
      </w:r>
      <w:r>
        <w:t>to</w:t>
      </w:r>
      <w:r>
        <w:rPr>
          <w:spacing w:val="-1"/>
        </w:rPr>
        <w:t xml:space="preserve"> </w:t>
      </w:r>
      <w:r>
        <w:t>outlaw</w:t>
      </w:r>
      <w:r>
        <w:rPr>
          <w:spacing w:val="-1"/>
        </w:rPr>
        <w:t xml:space="preserve"> </w:t>
      </w:r>
      <w:r>
        <w:t>the</w:t>
      </w:r>
      <w:r>
        <w:rPr>
          <w:spacing w:val="-2"/>
        </w:rPr>
        <w:t xml:space="preserve"> </w:t>
      </w:r>
      <w:r>
        <w:t>use</w:t>
      </w:r>
      <w:r>
        <w:rPr>
          <w:spacing w:val="-1"/>
        </w:rPr>
        <w:t xml:space="preserve"> </w:t>
      </w:r>
      <w:r>
        <w:t xml:space="preserve">of Spanish </w:t>
      </w:r>
      <w:r>
        <w:rPr>
          <w:spacing w:val="-5"/>
        </w:rPr>
        <w:t>in</w:t>
      </w:r>
    </w:p>
    <w:p w14:paraId="673755C3" w14:textId="77777777" w:rsidR="00681EA3" w:rsidRDefault="00681EA3">
      <w:pPr>
        <w:pStyle w:val="Textoindependiente"/>
        <w:ind w:left="0"/>
        <w:rPr>
          <w:sz w:val="20"/>
        </w:rPr>
      </w:pPr>
    </w:p>
    <w:p w14:paraId="50E1FBEC" w14:textId="77777777" w:rsidR="00681EA3" w:rsidRDefault="00681EA3">
      <w:pPr>
        <w:pStyle w:val="Textoindependiente"/>
        <w:ind w:left="0"/>
        <w:rPr>
          <w:sz w:val="20"/>
        </w:rPr>
      </w:pPr>
    </w:p>
    <w:p w14:paraId="088A5DA9" w14:textId="77777777" w:rsidR="00681EA3" w:rsidRDefault="00681EA3">
      <w:pPr>
        <w:pStyle w:val="Textoindependiente"/>
        <w:spacing w:before="214"/>
        <w:ind w:left="0"/>
        <w:rPr>
          <w:sz w:val="20"/>
        </w:rPr>
      </w:pPr>
    </w:p>
    <w:p w14:paraId="3F37D677" w14:textId="77777777" w:rsidR="00681EA3" w:rsidRDefault="00000000">
      <w:pPr>
        <w:spacing w:line="20" w:lineRule="exact"/>
        <w:ind w:left="360"/>
        <w:rPr>
          <w:sz w:val="2"/>
        </w:rPr>
      </w:pPr>
      <w:r>
        <w:rPr>
          <w:noProof/>
          <w:sz w:val="2"/>
        </w:rPr>
        <mc:AlternateContent>
          <mc:Choice Requires="wpg">
            <w:drawing>
              <wp:inline distT="0" distB="0" distL="0" distR="0" wp14:anchorId="57C2A383" wp14:editId="6107B473">
                <wp:extent cx="1829435" cy="7620"/>
                <wp:effectExtent l="0" t="0" r="0" b="0"/>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7620"/>
                          <a:chOff x="0" y="0"/>
                          <a:chExt cx="1829435" cy="7620"/>
                        </a:xfrm>
                      </wpg:grpSpPr>
                      <wps:wsp>
                        <wps:cNvPr id="62" name="Graphic 62"/>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C0D6C56" id="Group 61" o:spid="_x0000_s1026" style="width:144.05pt;height:.6pt;mso-position-horizontal-relative:char;mso-position-vertical-relative:line" coordsize="1829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kOhcQIAAPEFAAAOAAAAZHJzL2Uyb0RvYy54bWykVNtu2zAMfR+wfxD0vjrN2q4z6hRDuwYD&#10;iq5AM+xZkeULJosapcTp34+SLcdogQHr/CBT4kXk4RGvrg+dZnuFrgVT8NOTBWfKSChbUxf8x+bu&#10;wyVnzgtTCg1GFfxZOX69ev/uqre5WkIDulTIKIhxeW8L3nhv8yxzslGdcCdglSFlBdgJT1ussxJF&#10;T9E7nS0Xi4usBywtglTO0entoOSrGL+qlPTfq8opz3TBKTcfV4zrNqzZ6krkNQrbtHJMQ7whi060&#10;hi6dQt0KL9gO21ehulYiOKj8iYQug6pqpYo1UDWnixfVrBF2NtZS531tJ5gI2hc4vTmsfNiv0T7Z&#10;RxyyJ/Ee5C9HuGS9rfO5Puzro/Ghwi44URHsEBF9nhBVB88kHZ5eLj+ffTznTJLu08VyBFw21JVX&#10;TrL5+je3TOTDlTGxKZHeEnPcERz3f+A8NcKqiLkLxT8ia8uCXyw5M6IjAq9HrtAJYRQuJ6uA37hz&#10;I5RvRmcqU+Ry5/xaQURZ7O+dH9haJkk0SZIHk0Qkzge268h2zxmxHTkjtm8Htlvhg19oXRBZP2tT&#10;M3YpKDvYqw1EMx96FXq5OD/jLLWZMj3aaDO3pac2s0q69Lcx3mCTSEHBkjr9B7P5tf9kHLk2Cys1&#10;OEUI0lGoexIiFnQ4R9uBbsu7VutQvsN6e6OR7UUYIvELSJLLzIxI6fKh+UHaQvlM3OmJLQV3v3cC&#10;FWf6myF2hjGUBEzCNgno9Q3EYRWRR+c3h58CLbMkFtzTy3qARFKRJ1qEoibb4Gngy85D1QbOxNyG&#10;jMYNPZgoxbkSSxlnYBhc8320Ok7q1R8AAAD//wMAUEsDBBQABgAIAAAAIQByZCBB2gAAAAMBAAAP&#10;AAAAZHJzL2Rvd25yZXYueG1sTI9BS8NAEIXvgv9hmYI3u0lECWk2pRT1VARbQbxNk2kSmp0N2W2S&#10;/ntHL3p5MLzHe9/k69l2aqTBt44NxMsIFHHpqpZrAx+Hl/sUlA/IFXaOycCVPKyL25scs8pN/E7j&#10;PtRKSthnaKAJoc+09mVDFv3S9cTindxgMcg51LoacJJy2+kkip60xZZlocGetg2V5/3FGnidcNo8&#10;xM/j7nzaXr8Oj2+fu5iMuVvMmxWoQHP4C8MPvqBDIUxHd+HKq86APBJ+VbwkTWNQRwkloItc/2cv&#10;vgEAAP//AwBQSwECLQAUAAYACAAAACEAtoM4kv4AAADhAQAAEwAAAAAAAAAAAAAAAAAAAAAAW0Nv&#10;bnRlbnRfVHlwZXNdLnhtbFBLAQItABQABgAIAAAAIQA4/SH/1gAAAJQBAAALAAAAAAAAAAAAAAAA&#10;AC8BAABfcmVscy8ucmVsc1BLAQItABQABgAIAAAAIQBIpkOhcQIAAPEFAAAOAAAAAAAAAAAAAAAA&#10;AC4CAABkcnMvZTJvRG9jLnhtbFBLAQItABQABgAIAAAAIQByZCBB2gAAAAMBAAAPAAAAAAAAAAAA&#10;AAAAAMsEAABkcnMvZG93bnJldi54bWxQSwUGAAAAAAQABADzAAAA0gUAAAAA&#10;">
                <v:shape id="Graphic 62" o:spid="_x0000_s1027" style="position:absolute;width:18294;height:76;visibility:visible;mso-wrap-style:square;v-text-anchor:top" coordsize="182943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e5pxQAAANsAAAAPAAAAZHJzL2Rvd25yZXYueG1sRI9BSwMx&#10;FITvgv8hPMGLtFlbKLo2LWWLYCul2ornx+a5Wdy8bJPYpv++EQSPw8x8w0znyXbiSD60jhXcDwsQ&#10;xLXTLTcKPvbPgwcQISJr7ByTgjMFmM+ur6ZYanfidzruYiMyhEOJCkyMfSllqA1ZDEPXE2fvy3mL&#10;MUvfSO3xlOG2k6OimEiLLecFgz1Vhurv3Y9VUKW0WG5Xpr5b09vmc/zoq/HhVanbm7R4AhEpxf/w&#10;X/tFK5iM4PdL/gFydgEAAP//AwBQSwECLQAUAAYACAAAACEA2+H2y+4AAACFAQAAEwAAAAAAAAAA&#10;AAAAAAAAAAAAW0NvbnRlbnRfVHlwZXNdLnhtbFBLAQItABQABgAIAAAAIQBa9CxbvwAAABUBAAAL&#10;AAAAAAAAAAAAAAAAAB8BAABfcmVscy8ucmVsc1BLAQItABQABgAIAAAAIQCg8e5pxQAAANsAAAAP&#10;AAAAAAAAAAAAAAAAAAcCAABkcnMvZG93bnJldi54bWxQSwUGAAAAAAMAAwC3AAAA+QIAAAAA&#10;" path="m1829054,l,,,7620r1829054,l1829054,xe" fillcolor="black" stroked="f">
                  <v:path arrowok="t"/>
                </v:shape>
                <w10:anchorlock/>
              </v:group>
            </w:pict>
          </mc:Fallback>
        </mc:AlternateContent>
      </w:r>
    </w:p>
    <w:p w14:paraId="5C2B644D" w14:textId="77777777" w:rsidR="00681EA3" w:rsidRDefault="00681EA3">
      <w:pPr>
        <w:spacing w:line="20" w:lineRule="exact"/>
        <w:rPr>
          <w:sz w:val="2"/>
        </w:rPr>
        <w:sectPr w:rsidR="00681EA3">
          <w:pgSz w:w="12240" w:h="15840"/>
          <w:pgMar w:top="1320" w:right="720" w:bottom="280" w:left="1080" w:header="737" w:footer="0" w:gutter="0"/>
          <w:cols w:space="720"/>
        </w:sectPr>
      </w:pPr>
    </w:p>
    <w:p w14:paraId="07B3CC59" w14:textId="77777777" w:rsidR="00681EA3" w:rsidRDefault="00681EA3">
      <w:pPr>
        <w:pStyle w:val="Textoindependiente"/>
        <w:spacing w:before="86"/>
        <w:ind w:left="0"/>
        <w:rPr>
          <w:sz w:val="20"/>
        </w:rPr>
      </w:pPr>
    </w:p>
    <w:p w14:paraId="17B314CD" w14:textId="77777777" w:rsidR="00681EA3" w:rsidRDefault="00000000">
      <w:pPr>
        <w:ind w:left="360"/>
        <w:rPr>
          <w:sz w:val="20"/>
        </w:rPr>
      </w:pPr>
      <w:r>
        <w:rPr>
          <w:sz w:val="20"/>
        </w:rPr>
        <w:t>2024)</w:t>
      </w:r>
      <w:r>
        <w:rPr>
          <w:spacing w:val="-4"/>
          <w:sz w:val="20"/>
        </w:rPr>
        <w:t xml:space="preserve"> </w:t>
      </w:r>
      <w:r>
        <w:rPr>
          <w:spacing w:val="-5"/>
          <w:sz w:val="20"/>
        </w:rPr>
        <w:t>1</w:t>
      </w:r>
      <w:bookmarkStart w:id="115" w:name="_bookmark115"/>
      <w:bookmarkEnd w:id="115"/>
      <w:r>
        <w:rPr>
          <w:spacing w:val="-5"/>
          <w:sz w:val="20"/>
        </w:rPr>
        <w:t>.</w:t>
      </w:r>
    </w:p>
    <w:p w14:paraId="4C31C53A" w14:textId="77777777" w:rsidR="00681EA3" w:rsidRDefault="00000000">
      <w:pPr>
        <w:spacing w:before="86"/>
        <w:ind w:left="12"/>
        <w:rPr>
          <w:sz w:val="20"/>
        </w:rPr>
      </w:pPr>
      <w:r>
        <w:br w:type="column"/>
      </w:r>
      <w:r>
        <w:rPr>
          <w:sz w:val="20"/>
          <w:vertAlign w:val="superscript"/>
        </w:rPr>
        <w:t>116</w:t>
      </w:r>
      <w:r>
        <w:rPr>
          <w:spacing w:val="-6"/>
          <w:sz w:val="20"/>
        </w:rPr>
        <w:t xml:space="preserve"> </w:t>
      </w:r>
      <w:r>
        <w:rPr>
          <w:sz w:val="20"/>
        </w:rPr>
        <w:t>Jorell</w:t>
      </w:r>
      <w:r>
        <w:rPr>
          <w:spacing w:val="-5"/>
          <w:sz w:val="20"/>
        </w:rPr>
        <w:t xml:space="preserve"> </w:t>
      </w:r>
      <w:r>
        <w:rPr>
          <w:sz w:val="20"/>
        </w:rPr>
        <w:t>A.</w:t>
      </w:r>
      <w:r>
        <w:rPr>
          <w:spacing w:val="-6"/>
          <w:sz w:val="20"/>
        </w:rPr>
        <w:t xml:space="preserve"> </w:t>
      </w:r>
      <w:r>
        <w:rPr>
          <w:sz w:val="20"/>
        </w:rPr>
        <w:t>Meléndez-Badillo,</w:t>
      </w:r>
      <w:r>
        <w:rPr>
          <w:spacing w:val="-4"/>
          <w:sz w:val="20"/>
        </w:rPr>
        <w:t xml:space="preserve"> </w:t>
      </w:r>
      <w:r>
        <w:rPr>
          <w:i/>
          <w:sz w:val="20"/>
        </w:rPr>
        <w:t>Puerto</w:t>
      </w:r>
      <w:r>
        <w:rPr>
          <w:i/>
          <w:spacing w:val="-6"/>
          <w:sz w:val="20"/>
        </w:rPr>
        <w:t xml:space="preserve"> </w:t>
      </w:r>
      <w:r>
        <w:rPr>
          <w:i/>
          <w:sz w:val="20"/>
        </w:rPr>
        <w:t>Rico:</w:t>
      </w:r>
      <w:r>
        <w:rPr>
          <w:i/>
          <w:spacing w:val="-5"/>
          <w:sz w:val="20"/>
        </w:rPr>
        <w:t xml:space="preserve"> </w:t>
      </w:r>
      <w:r>
        <w:rPr>
          <w:i/>
          <w:sz w:val="20"/>
        </w:rPr>
        <w:t>A</w:t>
      </w:r>
      <w:r>
        <w:rPr>
          <w:i/>
          <w:spacing w:val="-6"/>
          <w:sz w:val="20"/>
        </w:rPr>
        <w:t xml:space="preserve"> </w:t>
      </w:r>
      <w:r>
        <w:rPr>
          <w:i/>
          <w:sz w:val="20"/>
        </w:rPr>
        <w:t>National</w:t>
      </w:r>
      <w:r>
        <w:rPr>
          <w:i/>
          <w:spacing w:val="-6"/>
          <w:sz w:val="20"/>
        </w:rPr>
        <w:t xml:space="preserve"> </w:t>
      </w:r>
      <w:r>
        <w:rPr>
          <w:i/>
          <w:sz w:val="20"/>
        </w:rPr>
        <w:t>History</w:t>
      </w:r>
      <w:r>
        <w:rPr>
          <w:i/>
          <w:spacing w:val="-2"/>
          <w:sz w:val="20"/>
        </w:rPr>
        <w:t xml:space="preserve"> </w:t>
      </w:r>
      <w:r>
        <w:rPr>
          <w:sz w:val="20"/>
        </w:rPr>
        <w:t>(Princeton,</w:t>
      </w:r>
      <w:r>
        <w:rPr>
          <w:spacing w:val="-5"/>
          <w:sz w:val="20"/>
        </w:rPr>
        <w:t xml:space="preserve"> </w:t>
      </w:r>
      <w:r>
        <w:rPr>
          <w:sz w:val="20"/>
        </w:rPr>
        <w:t>NJ:</w:t>
      </w:r>
      <w:r>
        <w:rPr>
          <w:spacing w:val="-7"/>
          <w:sz w:val="20"/>
        </w:rPr>
        <w:t xml:space="preserve"> </w:t>
      </w:r>
      <w:r>
        <w:rPr>
          <w:sz w:val="20"/>
        </w:rPr>
        <w:t>Princeton</w:t>
      </w:r>
      <w:r>
        <w:rPr>
          <w:spacing w:val="-6"/>
          <w:sz w:val="20"/>
        </w:rPr>
        <w:t xml:space="preserve"> </w:t>
      </w:r>
      <w:r>
        <w:rPr>
          <w:sz w:val="20"/>
        </w:rPr>
        <w:t>University</w:t>
      </w:r>
      <w:r>
        <w:rPr>
          <w:spacing w:val="-5"/>
          <w:sz w:val="20"/>
        </w:rPr>
        <w:t xml:space="preserve"> </w:t>
      </w:r>
      <w:r>
        <w:rPr>
          <w:spacing w:val="-2"/>
          <w:sz w:val="20"/>
        </w:rPr>
        <w:t>Press,</w:t>
      </w:r>
    </w:p>
    <w:p w14:paraId="2C682A39" w14:textId="77777777" w:rsidR="00681EA3" w:rsidRDefault="00681EA3">
      <w:pPr>
        <w:pStyle w:val="Textoindependiente"/>
        <w:spacing w:before="120"/>
        <w:ind w:left="0"/>
        <w:rPr>
          <w:sz w:val="20"/>
        </w:rPr>
      </w:pPr>
    </w:p>
    <w:p w14:paraId="3328929E" w14:textId="77777777" w:rsidR="00681EA3" w:rsidRDefault="00000000">
      <w:pPr>
        <w:spacing w:before="1"/>
        <w:ind w:left="12"/>
        <w:rPr>
          <w:sz w:val="20"/>
        </w:rPr>
      </w:pPr>
      <w:bookmarkStart w:id="116" w:name="_bookmark116"/>
      <w:bookmarkEnd w:id="116"/>
      <w:r>
        <w:rPr>
          <w:sz w:val="20"/>
          <w:vertAlign w:val="superscript"/>
        </w:rPr>
        <w:t>117</w:t>
      </w:r>
      <w:r>
        <w:rPr>
          <w:spacing w:val="-4"/>
          <w:sz w:val="20"/>
        </w:rPr>
        <w:t xml:space="preserve"> </w:t>
      </w:r>
      <w:r>
        <w:rPr>
          <w:sz w:val="20"/>
        </w:rPr>
        <w:t>C.</w:t>
      </w:r>
      <w:r>
        <w:rPr>
          <w:spacing w:val="-4"/>
          <w:sz w:val="20"/>
        </w:rPr>
        <w:t xml:space="preserve"> </w:t>
      </w:r>
      <w:r>
        <w:rPr>
          <w:sz w:val="20"/>
        </w:rPr>
        <w:t>Marazzi</w:t>
      </w:r>
      <w:r>
        <w:rPr>
          <w:spacing w:val="-4"/>
          <w:sz w:val="20"/>
        </w:rPr>
        <w:t xml:space="preserve"> </w:t>
      </w:r>
      <w:r>
        <w:rPr>
          <w:sz w:val="20"/>
        </w:rPr>
        <w:t>&amp;</w:t>
      </w:r>
      <w:r>
        <w:rPr>
          <w:spacing w:val="-3"/>
          <w:sz w:val="20"/>
        </w:rPr>
        <w:t xml:space="preserve"> </w:t>
      </w:r>
      <w:r>
        <w:rPr>
          <w:sz w:val="20"/>
        </w:rPr>
        <w:t>Vollhardt,</w:t>
      </w:r>
      <w:r>
        <w:rPr>
          <w:spacing w:val="-4"/>
          <w:sz w:val="20"/>
        </w:rPr>
        <w:t xml:space="preserve"> </w:t>
      </w:r>
      <w:r>
        <w:rPr>
          <w:sz w:val="20"/>
        </w:rPr>
        <w:t>J.</w:t>
      </w:r>
      <w:r>
        <w:rPr>
          <w:spacing w:val="-4"/>
          <w:sz w:val="20"/>
        </w:rPr>
        <w:t xml:space="preserve"> </w:t>
      </w:r>
      <w:r>
        <w:rPr>
          <w:sz w:val="20"/>
        </w:rPr>
        <w:t>R.</w:t>
      </w:r>
      <w:r>
        <w:rPr>
          <w:spacing w:val="-5"/>
          <w:sz w:val="20"/>
        </w:rPr>
        <w:t xml:space="preserve"> </w:t>
      </w:r>
      <w:r>
        <w:rPr>
          <w:sz w:val="20"/>
        </w:rPr>
        <w:t>“When</w:t>
      </w:r>
      <w:r>
        <w:rPr>
          <w:spacing w:val="-3"/>
          <w:sz w:val="20"/>
        </w:rPr>
        <w:t xml:space="preserve"> </w:t>
      </w:r>
      <w:r>
        <w:rPr>
          <w:sz w:val="20"/>
        </w:rPr>
        <w:t>you</w:t>
      </w:r>
      <w:r>
        <w:rPr>
          <w:spacing w:val="-5"/>
          <w:sz w:val="20"/>
        </w:rPr>
        <w:t xml:space="preserve"> </w:t>
      </w:r>
      <w:r>
        <w:rPr>
          <w:sz w:val="20"/>
        </w:rPr>
        <w:t>live</w:t>
      </w:r>
      <w:r>
        <w:rPr>
          <w:spacing w:val="-4"/>
          <w:sz w:val="20"/>
        </w:rPr>
        <w:t xml:space="preserve"> </w:t>
      </w:r>
      <w:r>
        <w:rPr>
          <w:sz w:val="20"/>
        </w:rPr>
        <w:t>in</w:t>
      </w:r>
      <w:r>
        <w:rPr>
          <w:spacing w:val="-3"/>
          <w:sz w:val="20"/>
        </w:rPr>
        <w:t xml:space="preserve"> </w:t>
      </w:r>
      <w:r>
        <w:rPr>
          <w:sz w:val="20"/>
        </w:rPr>
        <w:t>a</w:t>
      </w:r>
      <w:r>
        <w:rPr>
          <w:spacing w:val="-4"/>
          <w:sz w:val="20"/>
        </w:rPr>
        <w:t xml:space="preserve"> </w:t>
      </w:r>
      <w:r>
        <w:rPr>
          <w:sz w:val="20"/>
        </w:rPr>
        <w:t>colony…</w:t>
      </w:r>
      <w:r>
        <w:rPr>
          <w:spacing w:val="-6"/>
          <w:sz w:val="20"/>
        </w:rPr>
        <w:t xml:space="preserve"> </w:t>
      </w:r>
      <w:r>
        <w:rPr>
          <w:sz w:val="20"/>
        </w:rPr>
        <w:t>every</w:t>
      </w:r>
      <w:r>
        <w:rPr>
          <w:spacing w:val="-3"/>
          <w:sz w:val="20"/>
        </w:rPr>
        <w:t xml:space="preserve"> </w:t>
      </w:r>
      <w:r>
        <w:rPr>
          <w:sz w:val="20"/>
        </w:rPr>
        <w:t>act</w:t>
      </w:r>
      <w:r>
        <w:rPr>
          <w:spacing w:val="-5"/>
          <w:sz w:val="20"/>
        </w:rPr>
        <w:t xml:space="preserve"> </w:t>
      </w:r>
      <w:proofErr w:type="gramStart"/>
      <w:r>
        <w:rPr>
          <w:sz w:val="20"/>
        </w:rPr>
        <w:t>counts</w:t>
      </w:r>
      <w:proofErr w:type="gramEnd"/>
      <w:r>
        <w:rPr>
          <w:sz w:val="20"/>
        </w:rPr>
        <w:t>:</w:t>
      </w:r>
      <w:r>
        <w:rPr>
          <w:spacing w:val="-5"/>
          <w:sz w:val="20"/>
        </w:rPr>
        <w:t xml:space="preserve"> </w:t>
      </w:r>
      <w:r>
        <w:rPr>
          <w:sz w:val="20"/>
        </w:rPr>
        <w:t>Exploring</w:t>
      </w:r>
      <w:r>
        <w:rPr>
          <w:spacing w:val="-5"/>
          <w:sz w:val="20"/>
        </w:rPr>
        <w:t xml:space="preserve"> </w:t>
      </w:r>
      <w:r>
        <w:rPr>
          <w:sz w:val="20"/>
        </w:rPr>
        <w:t>engagement</w:t>
      </w:r>
      <w:r>
        <w:rPr>
          <w:spacing w:val="-4"/>
          <w:sz w:val="20"/>
        </w:rPr>
        <w:t xml:space="preserve"> </w:t>
      </w:r>
      <w:r>
        <w:rPr>
          <w:spacing w:val="-5"/>
          <w:sz w:val="20"/>
        </w:rPr>
        <w:t>in</w:t>
      </w:r>
    </w:p>
    <w:p w14:paraId="368D7CEF" w14:textId="77777777" w:rsidR="00681EA3" w:rsidRDefault="00681EA3">
      <w:pPr>
        <w:rPr>
          <w:sz w:val="20"/>
        </w:rPr>
        <w:sectPr w:rsidR="00681EA3">
          <w:type w:val="continuous"/>
          <w:pgSz w:w="12240" w:h="15840"/>
          <w:pgMar w:top="1820" w:right="720" w:bottom="280" w:left="1080" w:header="737" w:footer="0" w:gutter="0"/>
          <w:cols w:num="2" w:space="720" w:equalWidth="0">
            <w:col w:w="1029" w:space="40"/>
            <w:col w:w="9371"/>
          </w:cols>
        </w:sectPr>
      </w:pPr>
    </w:p>
    <w:p w14:paraId="6CFEA5E0" w14:textId="77777777" w:rsidR="00681EA3" w:rsidRDefault="00000000">
      <w:pPr>
        <w:ind w:left="360" w:right="717"/>
        <w:rPr>
          <w:sz w:val="20"/>
        </w:rPr>
      </w:pPr>
      <w:r>
        <w:rPr>
          <w:sz w:val="20"/>
        </w:rPr>
        <w:t>and</w:t>
      </w:r>
      <w:r>
        <w:rPr>
          <w:spacing w:val="-2"/>
          <w:sz w:val="20"/>
        </w:rPr>
        <w:t xml:space="preserve"> </w:t>
      </w:r>
      <w:r>
        <w:rPr>
          <w:sz w:val="20"/>
        </w:rPr>
        <w:t>perceptions</w:t>
      </w:r>
      <w:r>
        <w:rPr>
          <w:spacing w:val="-4"/>
          <w:sz w:val="20"/>
        </w:rPr>
        <w:t xml:space="preserve"> </w:t>
      </w:r>
      <w:r>
        <w:rPr>
          <w:sz w:val="20"/>
        </w:rPr>
        <w:t>of</w:t>
      </w:r>
      <w:r>
        <w:rPr>
          <w:spacing w:val="-5"/>
          <w:sz w:val="20"/>
        </w:rPr>
        <w:t xml:space="preserve"> </w:t>
      </w:r>
      <w:r>
        <w:rPr>
          <w:sz w:val="20"/>
        </w:rPr>
        <w:t>diverse</w:t>
      </w:r>
      <w:r>
        <w:rPr>
          <w:spacing w:val="-3"/>
          <w:sz w:val="20"/>
        </w:rPr>
        <w:t xml:space="preserve"> </w:t>
      </w:r>
      <w:r>
        <w:rPr>
          <w:sz w:val="20"/>
        </w:rPr>
        <w:t>anti-colonial</w:t>
      </w:r>
      <w:r>
        <w:rPr>
          <w:spacing w:val="-3"/>
          <w:sz w:val="20"/>
        </w:rPr>
        <w:t xml:space="preserve"> </w:t>
      </w:r>
      <w:r>
        <w:rPr>
          <w:sz w:val="20"/>
        </w:rPr>
        <w:t>resistance</w:t>
      </w:r>
      <w:r>
        <w:rPr>
          <w:spacing w:val="-3"/>
          <w:sz w:val="20"/>
        </w:rPr>
        <w:t xml:space="preserve"> </w:t>
      </w:r>
      <w:r>
        <w:rPr>
          <w:sz w:val="20"/>
        </w:rPr>
        <w:t>strategies</w:t>
      </w:r>
      <w:r>
        <w:rPr>
          <w:spacing w:val="-4"/>
          <w:sz w:val="20"/>
        </w:rPr>
        <w:t xml:space="preserve"> </w:t>
      </w:r>
      <w:r>
        <w:rPr>
          <w:sz w:val="20"/>
        </w:rPr>
        <w:t>in</w:t>
      </w:r>
      <w:r>
        <w:rPr>
          <w:spacing w:val="-2"/>
          <w:sz w:val="20"/>
        </w:rPr>
        <w:t xml:space="preserve"> </w:t>
      </w:r>
      <w:r>
        <w:rPr>
          <w:sz w:val="20"/>
        </w:rPr>
        <w:t>Puerto</w:t>
      </w:r>
      <w:r>
        <w:rPr>
          <w:spacing w:val="-2"/>
          <w:sz w:val="20"/>
        </w:rPr>
        <w:t xml:space="preserve"> </w:t>
      </w:r>
      <w:r>
        <w:rPr>
          <w:sz w:val="20"/>
        </w:rPr>
        <w:t xml:space="preserve">Rico,” </w:t>
      </w:r>
      <w:r>
        <w:rPr>
          <w:i/>
          <w:sz w:val="20"/>
        </w:rPr>
        <w:t>The</w:t>
      </w:r>
      <w:r>
        <w:rPr>
          <w:i/>
          <w:spacing w:val="-3"/>
          <w:sz w:val="20"/>
        </w:rPr>
        <w:t xml:space="preserve"> </w:t>
      </w:r>
      <w:r>
        <w:rPr>
          <w:i/>
          <w:sz w:val="20"/>
        </w:rPr>
        <w:t>British</w:t>
      </w:r>
      <w:r>
        <w:rPr>
          <w:i/>
          <w:spacing w:val="-2"/>
          <w:sz w:val="20"/>
        </w:rPr>
        <w:t xml:space="preserve"> </w:t>
      </w:r>
      <w:r>
        <w:rPr>
          <w:i/>
          <w:sz w:val="20"/>
        </w:rPr>
        <w:t>Journal</w:t>
      </w:r>
      <w:r>
        <w:rPr>
          <w:i/>
          <w:spacing w:val="-4"/>
          <w:sz w:val="20"/>
        </w:rPr>
        <w:t xml:space="preserve"> </w:t>
      </w:r>
      <w:r>
        <w:rPr>
          <w:i/>
          <w:sz w:val="20"/>
        </w:rPr>
        <w:t>of</w:t>
      </w:r>
      <w:r>
        <w:rPr>
          <w:i/>
          <w:spacing w:val="-6"/>
          <w:sz w:val="20"/>
        </w:rPr>
        <w:t xml:space="preserve"> </w:t>
      </w:r>
      <w:r>
        <w:rPr>
          <w:i/>
          <w:sz w:val="20"/>
        </w:rPr>
        <w:t xml:space="preserve">Social Psychology </w:t>
      </w:r>
      <w:r>
        <w:rPr>
          <w:sz w:val="20"/>
        </w:rPr>
        <w:t>64 no. 2 (2025): 1.</w:t>
      </w:r>
    </w:p>
    <w:p w14:paraId="002E8667" w14:textId="77777777" w:rsidR="00681EA3" w:rsidRDefault="00000000">
      <w:pPr>
        <w:spacing w:before="118"/>
        <w:ind w:left="1080"/>
        <w:rPr>
          <w:sz w:val="20"/>
        </w:rPr>
      </w:pPr>
      <w:bookmarkStart w:id="117" w:name="_bookmark117"/>
      <w:bookmarkEnd w:id="117"/>
      <w:r>
        <w:rPr>
          <w:sz w:val="20"/>
          <w:vertAlign w:val="superscript"/>
        </w:rPr>
        <w:t>118</w:t>
      </w:r>
      <w:r>
        <w:rPr>
          <w:spacing w:val="46"/>
          <w:sz w:val="20"/>
        </w:rPr>
        <w:t xml:space="preserve"> </w:t>
      </w:r>
      <w:r>
        <w:rPr>
          <w:sz w:val="20"/>
        </w:rPr>
        <w:t>Ibid,</w:t>
      </w:r>
      <w:r>
        <w:rPr>
          <w:spacing w:val="-3"/>
          <w:sz w:val="20"/>
        </w:rPr>
        <w:t xml:space="preserve"> </w:t>
      </w:r>
      <w:r>
        <w:rPr>
          <w:spacing w:val="-10"/>
          <w:sz w:val="20"/>
        </w:rPr>
        <w:t>5</w:t>
      </w:r>
    </w:p>
    <w:p w14:paraId="13E6D2FF" w14:textId="77777777" w:rsidR="00681EA3" w:rsidRDefault="00681EA3">
      <w:pPr>
        <w:rPr>
          <w:sz w:val="20"/>
        </w:rPr>
        <w:sectPr w:rsidR="00681EA3">
          <w:type w:val="continuous"/>
          <w:pgSz w:w="12240" w:h="15840"/>
          <w:pgMar w:top="1820" w:right="720" w:bottom="280" w:left="1080" w:header="737" w:footer="0" w:gutter="0"/>
          <w:cols w:space="720"/>
        </w:sectPr>
      </w:pPr>
    </w:p>
    <w:p w14:paraId="19392F3F" w14:textId="77777777" w:rsidR="00681EA3" w:rsidRDefault="00000000">
      <w:pPr>
        <w:pStyle w:val="Textoindependiente"/>
        <w:spacing w:before="101" w:line="480" w:lineRule="auto"/>
        <w:ind w:right="753"/>
      </w:pPr>
      <w:r>
        <w:lastRenderedPageBreak/>
        <w:t>Puerto</w:t>
      </w:r>
      <w:r>
        <w:rPr>
          <w:spacing w:val="-4"/>
        </w:rPr>
        <w:t xml:space="preserve"> </w:t>
      </w:r>
      <w:r>
        <w:t>Rico.</w:t>
      </w:r>
      <w:hyperlink w:anchor="_bookmark118" w:history="1">
        <w:r>
          <w:rPr>
            <w:vertAlign w:val="superscript"/>
          </w:rPr>
          <w:t>119</w:t>
        </w:r>
      </w:hyperlink>
      <w:r>
        <w:rPr>
          <w:spacing w:val="-3"/>
        </w:rPr>
        <w:t xml:space="preserve"> </w:t>
      </w:r>
      <w:r>
        <w:t>English</w:t>
      </w:r>
      <w:r>
        <w:rPr>
          <w:spacing w:val="-4"/>
        </w:rPr>
        <w:t xml:space="preserve"> </w:t>
      </w:r>
      <w:r>
        <w:t>remains</w:t>
      </w:r>
      <w:r>
        <w:rPr>
          <w:spacing w:val="-5"/>
        </w:rPr>
        <w:t xml:space="preserve"> </w:t>
      </w:r>
      <w:r>
        <w:t>a</w:t>
      </w:r>
      <w:r>
        <w:rPr>
          <w:spacing w:val="-5"/>
        </w:rPr>
        <w:t xml:space="preserve"> </w:t>
      </w:r>
      <w:r>
        <w:t>required</w:t>
      </w:r>
      <w:r>
        <w:rPr>
          <w:spacing w:val="-4"/>
        </w:rPr>
        <w:t xml:space="preserve"> </w:t>
      </w:r>
      <w:r>
        <w:t>subject</w:t>
      </w:r>
      <w:r>
        <w:rPr>
          <w:spacing w:val="-4"/>
        </w:rPr>
        <w:t xml:space="preserve"> </w:t>
      </w:r>
      <w:r>
        <w:t>in</w:t>
      </w:r>
      <w:r>
        <w:rPr>
          <w:spacing w:val="-2"/>
        </w:rPr>
        <w:t xml:space="preserve"> </w:t>
      </w:r>
      <w:r>
        <w:t>elementary</w:t>
      </w:r>
      <w:r>
        <w:rPr>
          <w:spacing w:val="-2"/>
        </w:rPr>
        <w:t xml:space="preserve"> </w:t>
      </w:r>
      <w:r>
        <w:t>and</w:t>
      </w:r>
      <w:r>
        <w:rPr>
          <w:spacing w:val="-4"/>
        </w:rPr>
        <w:t xml:space="preserve"> </w:t>
      </w:r>
      <w:r>
        <w:t>secondary</w:t>
      </w:r>
      <w:r>
        <w:rPr>
          <w:spacing w:val="-4"/>
        </w:rPr>
        <w:t xml:space="preserve"> </w:t>
      </w:r>
      <w:r>
        <w:t>schools. However, over 94% of the island's population speaks Spanish as a first language.</w:t>
      </w:r>
    </w:p>
    <w:p w14:paraId="41D644FB" w14:textId="77777777" w:rsidR="00681EA3" w:rsidRDefault="00000000">
      <w:pPr>
        <w:pStyle w:val="Textoindependiente"/>
        <w:spacing w:line="480" w:lineRule="auto"/>
        <w:ind w:right="835" w:firstLine="719"/>
      </w:pPr>
      <w:r>
        <w:t>People use the ability to speak Spanish as a badge of their nationalism. The laws in Puerto</w:t>
      </w:r>
      <w:r>
        <w:rPr>
          <w:spacing w:val="-3"/>
        </w:rPr>
        <w:t xml:space="preserve"> </w:t>
      </w:r>
      <w:r>
        <w:t>Rico</w:t>
      </w:r>
      <w:r>
        <w:rPr>
          <w:spacing w:val="-3"/>
        </w:rPr>
        <w:t xml:space="preserve"> </w:t>
      </w:r>
      <w:r>
        <w:t>have</w:t>
      </w:r>
      <w:r>
        <w:rPr>
          <w:spacing w:val="-4"/>
        </w:rPr>
        <w:t xml:space="preserve"> </w:t>
      </w:r>
      <w:r>
        <w:t>made</w:t>
      </w:r>
      <w:r>
        <w:rPr>
          <w:spacing w:val="-5"/>
        </w:rPr>
        <w:t xml:space="preserve"> </w:t>
      </w:r>
      <w:r>
        <w:t>this</w:t>
      </w:r>
      <w:r>
        <w:rPr>
          <w:spacing w:val="-4"/>
        </w:rPr>
        <w:t xml:space="preserve"> </w:t>
      </w:r>
      <w:r>
        <w:t>the</w:t>
      </w:r>
      <w:r>
        <w:rPr>
          <w:spacing w:val="-4"/>
        </w:rPr>
        <w:t xml:space="preserve"> </w:t>
      </w:r>
      <w:r>
        <w:t>case.</w:t>
      </w:r>
      <w:r>
        <w:rPr>
          <w:spacing w:val="-1"/>
        </w:rPr>
        <w:t xml:space="preserve"> </w:t>
      </w:r>
      <w:r>
        <w:t>In</w:t>
      </w:r>
      <w:r>
        <w:rPr>
          <w:spacing w:val="-3"/>
        </w:rPr>
        <w:t xml:space="preserve"> </w:t>
      </w:r>
      <w:r>
        <w:t>1948,</w:t>
      </w:r>
      <w:r>
        <w:rPr>
          <w:spacing w:val="-3"/>
        </w:rPr>
        <w:t xml:space="preserve"> </w:t>
      </w:r>
      <w:r>
        <w:t>the</w:t>
      </w:r>
      <w:r>
        <w:rPr>
          <w:spacing w:val="-2"/>
        </w:rPr>
        <w:t xml:space="preserve"> </w:t>
      </w:r>
      <w:r>
        <w:t>US-appointed</w:t>
      </w:r>
      <w:r>
        <w:rPr>
          <w:spacing w:val="-3"/>
        </w:rPr>
        <w:t xml:space="preserve"> </w:t>
      </w:r>
      <w:r>
        <w:t>Governor</w:t>
      </w:r>
      <w:r>
        <w:rPr>
          <w:spacing w:val="-2"/>
        </w:rPr>
        <w:t xml:space="preserve"> </w:t>
      </w:r>
      <w:r>
        <w:t>of</w:t>
      </w:r>
      <w:r>
        <w:rPr>
          <w:spacing w:val="-3"/>
        </w:rPr>
        <w:t xml:space="preserve"> </w:t>
      </w:r>
      <w:r>
        <w:t>Puerto</w:t>
      </w:r>
      <w:r>
        <w:rPr>
          <w:spacing w:val="-3"/>
        </w:rPr>
        <w:t xml:space="preserve"> </w:t>
      </w:r>
      <w:r>
        <w:t>Rico</w:t>
      </w:r>
      <w:r>
        <w:rPr>
          <w:spacing w:val="-3"/>
        </w:rPr>
        <w:t xml:space="preserve"> </w:t>
      </w:r>
      <w:r>
        <w:t>signed Law 53 of 1948, which made it a crime to own the Puerto Rican flag or to speak publicly about Puerto Rican independence. In 1937, the US-sponsored Police Department murdered more than 17 innocent people in the Puerto Rican city of Ponce for participating in a march advocating independence for Puerto Rico.</w:t>
      </w:r>
      <w:hyperlink w:anchor="_bookmark119" w:history="1">
        <w:r>
          <w:rPr>
            <w:vertAlign w:val="superscript"/>
          </w:rPr>
          <w:t>120</w:t>
        </w:r>
      </w:hyperlink>
      <w:r>
        <w:t xml:space="preserve"> Against this history, this project seeks to succeed.</w:t>
      </w:r>
      <w:hyperlink w:anchor="_bookmark120" w:history="1">
        <w:r>
          <w:rPr>
            <w:vertAlign w:val="superscript"/>
          </w:rPr>
          <w:t>121</w:t>
        </w:r>
      </w:hyperlink>
      <w:r>
        <w:rPr>
          <w:spacing w:val="40"/>
        </w:rPr>
        <w:t xml:space="preserve"> </w:t>
      </w:r>
      <w:r>
        <w:t xml:space="preserve">Classmate Adetayo </w:t>
      </w:r>
      <w:proofErr w:type="spellStart"/>
      <w:r>
        <w:t>Tychus</w:t>
      </w:r>
      <w:proofErr w:type="spellEnd"/>
      <w:r>
        <w:t xml:space="preserve"> writes “that the absence of accredited Clinical Pastoral Education (CPE)</w:t>
      </w:r>
      <w:r>
        <w:rPr>
          <w:spacing w:val="-2"/>
        </w:rPr>
        <w:t xml:space="preserve"> </w:t>
      </w:r>
      <w:r>
        <w:t>in</w:t>
      </w:r>
      <w:r>
        <w:rPr>
          <w:spacing w:val="-1"/>
        </w:rPr>
        <w:t xml:space="preserve"> </w:t>
      </w:r>
      <w:r>
        <w:t>Puerto</w:t>
      </w:r>
      <w:r>
        <w:rPr>
          <w:spacing w:val="-1"/>
        </w:rPr>
        <w:t xml:space="preserve"> </w:t>
      </w:r>
      <w:r>
        <w:t>Rico</w:t>
      </w:r>
      <w:r>
        <w:rPr>
          <w:spacing w:val="-1"/>
        </w:rPr>
        <w:t xml:space="preserve"> </w:t>
      </w:r>
      <w:r>
        <w:t>is</w:t>
      </w:r>
      <w:r>
        <w:rPr>
          <w:spacing w:val="-2"/>
        </w:rPr>
        <w:t xml:space="preserve"> </w:t>
      </w:r>
      <w:r>
        <w:t>not</w:t>
      </w:r>
      <w:r>
        <w:rPr>
          <w:spacing w:val="-1"/>
        </w:rPr>
        <w:t xml:space="preserve"> </w:t>
      </w:r>
      <w:r>
        <w:t>merely</w:t>
      </w:r>
      <w:r>
        <w:rPr>
          <w:spacing w:val="-1"/>
        </w:rPr>
        <w:t xml:space="preserve"> </w:t>
      </w:r>
      <w:r>
        <w:t>an</w:t>
      </w:r>
      <w:r>
        <w:rPr>
          <w:spacing w:val="-1"/>
        </w:rPr>
        <w:t xml:space="preserve"> </w:t>
      </w:r>
      <w:r>
        <w:t>educational issue</w:t>
      </w:r>
      <w:r>
        <w:rPr>
          <w:spacing w:val="-2"/>
        </w:rPr>
        <w:t xml:space="preserve"> </w:t>
      </w:r>
      <w:r>
        <w:t>but</w:t>
      </w:r>
      <w:r>
        <w:rPr>
          <w:spacing w:val="-1"/>
        </w:rPr>
        <w:t xml:space="preserve"> </w:t>
      </w:r>
      <w:r>
        <w:t>a</w:t>
      </w:r>
      <w:r>
        <w:rPr>
          <w:spacing w:val="-1"/>
        </w:rPr>
        <w:t xml:space="preserve"> </w:t>
      </w:r>
      <w:r>
        <w:t>systemic</w:t>
      </w:r>
      <w:r>
        <w:rPr>
          <w:spacing w:val="-1"/>
        </w:rPr>
        <w:t xml:space="preserve"> </w:t>
      </w:r>
      <w:r>
        <w:t>challenge</w:t>
      </w:r>
      <w:r>
        <w:rPr>
          <w:spacing w:val="-2"/>
        </w:rPr>
        <w:t xml:space="preserve"> </w:t>
      </w:r>
      <w:r>
        <w:t>that</w:t>
      </w:r>
      <w:r>
        <w:rPr>
          <w:spacing w:val="-1"/>
        </w:rPr>
        <w:t xml:space="preserve"> </w:t>
      </w:r>
      <w:r>
        <w:t>affects</w:t>
      </w:r>
      <w:r>
        <w:rPr>
          <w:spacing w:val="-2"/>
        </w:rPr>
        <w:t xml:space="preserve"> </w:t>
      </w:r>
      <w:r>
        <w:t xml:space="preserve">the credibility, effectiveness, and integration of chaplaincy within institutional settings.” This is correct. This project seeks to confront this systemic challenge. If the value of professional chaplaincy is demonstrated, receptivity will grow. The presence of a viable CPE program in an institution within Puerto Rico is an opportunity to demonstrate the viability of professional </w:t>
      </w:r>
      <w:r>
        <w:rPr>
          <w:spacing w:val="-2"/>
        </w:rPr>
        <w:t>chaplaincy.</w:t>
      </w:r>
    </w:p>
    <w:p w14:paraId="54212CF3" w14:textId="77777777" w:rsidR="00681EA3" w:rsidRDefault="00000000">
      <w:pPr>
        <w:pStyle w:val="Textoindependiente"/>
        <w:spacing w:before="1" w:line="480" w:lineRule="auto"/>
        <w:ind w:right="717" w:firstLine="719"/>
      </w:pPr>
      <w:r>
        <w:t>Reverend</w:t>
      </w:r>
      <w:r>
        <w:rPr>
          <w:spacing w:val="-3"/>
        </w:rPr>
        <w:t xml:space="preserve"> </w:t>
      </w:r>
      <w:proofErr w:type="spellStart"/>
      <w:r>
        <w:t>Tychus</w:t>
      </w:r>
      <w:proofErr w:type="spellEnd"/>
      <w:r>
        <w:rPr>
          <w:spacing w:val="-4"/>
        </w:rPr>
        <w:t xml:space="preserve"> </w:t>
      </w:r>
      <w:r>
        <w:t>continues</w:t>
      </w:r>
      <w:r>
        <w:rPr>
          <w:spacing w:val="-4"/>
        </w:rPr>
        <w:t xml:space="preserve"> </w:t>
      </w:r>
      <w:r>
        <w:t>to</w:t>
      </w:r>
      <w:r>
        <w:rPr>
          <w:spacing w:val="-3"/>
        </w:rPr>
        <w:t xml:space="preserve"> </w:t>
      </w:r>
      <w:r>
        <w:t>emphasize</w:t>
      </w:r>
      <w:r>
        <w:rPr>
          <w:spacing w:val="-5"/>
        </w:rPr>
        <w:t xml:space="preserve"> </w:t>
      </w:r>
      <w:r>
        <w:t>that</w:t>
      </w:r>
      <w:r>
        <w:rPr>
          <w:spacing w:val="-2"/>
        </w:rPr>
        <w:t xml:space="preserve"> </w:t>
      </w:r>
      <w:r>
        <w:t>engagement</w:t>
      </w:r>
      <w:r>
        <w:rPr>
          <w:spacing w:val="-3"/>
        </w:rPr>
        <w:t xml:space="preserve"> </w:t>
      </w:r>
      <w:r>
        <w:t>and</w:t>
      </w:r>
      <w:r>
        <w:rPr>
          <w:spacing w:val="-3"/>
        </w:rPr>
        <w:t xml:space="preserve"> </w:t>
      </w:r>
      <w:r>
        <w:t>inclusion</w:t>
      </w:r>
      <w:r>
        <w:rPr>
          <w:spacing w:val="-3"/>
        </w:rPr>
        <w:t xml:space="preserve"> </w:t>
      </w:r>
      <w:r>
        <w:t>are</w:t>
      </w:r>
      <w:r>
        <w:rPr>
          <w:spacing w:val="-5"/>
        </w:rPr>
        <w:t xml:space="preserve"> </w:t>
      </w:r>
      <w:r>
        <w:t>critical.</w:t>
      </w:r>
      <w:r>
        <w:rPr>
          <w:spacing w:val="-3"/>
        </w:rPr>
        <w:t xml:space="preserve"> </w:t>
      </w:r>
      <w:r>
        <w:t>This is</w:t>
      </w:r>
      <w:r>
        <w:rPr>
          <w:spacing w:val="-1"/>
        </w:rPr>
        <w:t xml:space="preserve"> </w:t>
      </w:r>
      <w:r>
        <w:t>also correct. Given the status</w:t>
      </w:r>
      <w:r>
        <w:rPr>
          <w:spacing w:val="-1"/>
        </w:rPr>
        <w:t xml:space="preserve"> </w:t>
      </w:r>
      <w:r>
        <w:t>of Lay Chaplains</w:t>
      </w:r>
      <w:r>
        <w:rPr>
          <w:spacing w:val="-1"/>
        </w:rPr>
        <w:t xml:space="preserve"> </w:t>
      </w:r>
      <w:r>
        <w:t>in Puerto Rico, it is</w:t>
      </w:r>
      <w:r>
        <w:rPr>
          <w:spacing w:val="-1"/>
        </w:rPr>
        <w:t xml:space="preserve"> </w:t>
      </w:r>
      <w:r>
        <w:t>imperative</w:t>
      </w:r>
      <w:r>
        <w:rPr>
          <w:spacing w:val="-1"/>
        </w:rPr>
        <w:t xml:space="preserve"> </w:t>
      </w:r>
      <w:r>
        <w:t>that this</w:t>
      </w:r>
      <w:r>
        <w:rPr>
          <w:spacing w:val="-1"/>
        </w:rPr>
        <w:t xml:space="preserve"> </w:t>
      </w:r>
      <w:r>
        <w:t>project be viewed not as a replacement but as a supplement to the existing chaplains. It must be seen as an addition, not an elimination, of an already existing cadre of servants of God.</w:t>
      </w:r>
    </w:p>
    <w:p w14:paraId="17C65B8B" w14:textId="77777777" w:rsidR="00681EA3" w:rsidRDefault="00681EA3">
      <w:pPr>
        <w:pStyle w:val="Textoindependiente"/>
        <w:ind w:left="0"/>
        <w:rPr>
          <w:sz w:val="20"/>
        </w:rPr>
      </w:pPr>
    </w:p>
    <w:p w14:paraId="2FB2A13D" w14:textId="77777777" w:rsidR="00681EA3" w:rsidRDefault="00000000">
      <w:pPr>
        <w:pStyle w:val="Textoindependiente"/>
        <w:spacing w:before="115"/>
        <w:ind w:left="0"/>
        <w:rPr>
          <w:sz w:val="20"/>
        </w:rPr>
      </w:pPr>
      <w:r>
        <w:rPr>
          <w:noProof/>
          <w:sz w:val="20"/>
        </w:rPr>
        <mc:AlternateContent>
          <mc:Choice Requires="wps">
            <w:drawing>
              <wp:anchor distT="0" distB="0" distL="0" distR="0" simplePos="0" relativeHeight="487617024" behindDoc="1" locked="0" layoutInCell="1" allowOverlap="1" wp14:anchorId="7FA29423" wp14:editId="1B1A064B">
                <wp:simplePos x="0" y="0"/>
                <wp:positionH relativeFrom="page">
                  <wp:posOffset>914704</wp:posOffset>
                </wp:positionH>
                <wp:positionV relativeFrom="paragraph">
                  <wp:posOffset>234823</wp:posOffset>
                </wp:positionV>
                <wp:extent cx="1829435" cy="762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18B3D9" id="Graphic 63" o:spid="_x0000_s1026" style="position:absolute;margin-left:1in;margin-top:18.5pt;width:144.05pt;height:.6pt;z-index:-1569945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W4bQT4AAAAAkBAAAPAAAAZHJzL2Rvd25yZXYueG1sTI/BTsMwEETv&#10;SPyDtUhcUOs0iaCEOFUVxAEQghbE2Y2XOCK2g+225u9ZTnBaze5o9k29SmZkB/RhcFbAYp4BQ9s5&#10;NdhewNvr3WwJLERplRydRQHfGGDVnJ7UslLuaDd42MaeUYgNlRSgY5wqzkOn0cgwdxNaun04b2Qk&#10;6XuuvDxSuBl5nmWX3MjB0gctJ2w1dp/bvRHQprS+fb7X3cUDvjy9F9e+Lb4ehTg/S+sbYBFT/DPD&#10;Lz6hQ0NMO7e3KrCRdFlSlyiguKJJhrLIF8B2tFjmwJua/2/Q/AAAAP//AwBQSwECLQAUAAYACAAA&#10;ACEAtoM4kv4AAADhAQAAEwAAAAAAAAAAAAAAAAAAAAAAW0NvbnRlbnRfVHlwZXNdLnhtbFBLAQIt&#10;ABQABgAIAAAAIQA4/SH/1gAAAJQBAAALAAAAAAAAAAAAAAAAAC8BAABfcmVscy8ucmVsc1BLAQIt&#10;ABQABgAIAAAAIQBJGwo+HQIAAL0EAAAOAAAAAAAAAAAAAAAAAC4CAABkcnMvZTJvRG9jLnhtbFBL&#10;AQItABQABgAIAAAAIQAW4bQT4AAAAAkBAAAPAAAAAAAAAAAAAAAAAHcEAABkcnMvZG93bnJldi54&#10;bWxQSwUGAAAAAAQABADzAAAAhAUAAAAA&#10;" path="m1829054,l,,,7620r1829054,l1829054,xe" fillcolor="black" stroked="f">
                <v:path arrowok="t"/>
                <w10:wrap type="topAndBottom" anchorx="page"/>
              </v:shape>
            </w:pict>
          </mc:Fallback>
        </mc:AlternateContent>
      </w:r>
    </w:p>
    <w:p w14:paraId="72E06E69" w14:textId="77777777" w:rsidR="00681EA3" w:rsidRDefault="00000000">
      <w:pPr>
        <w:spacing w:before="94"/>
        <w:ind w:left="1080"/>
        <w:rPr>
          <w:sz w:val="20"/>
        </w:rPr>
      </w:pPr>
      <w:bookmarkStart w:id="118" w:name="_bookmark118"/>
      <w:bookmarkEnd w:id="118"/>
      <w:r>
        <w:rPr>
          <w:sz w:val="20"/>
          <w:vertAlign w:val="superscript"/>
        </w:rPr>
        <w:t>119</w:t>
      </w:r>
      <w:r>
        <w:rPr>
          <w:spacing w:val="-3"/>
          <w:sz w:val="20"/>
        </w:rPr>
        <w:t xml:space="preserve"> </w:t>
      </w:r>
      <w:r>
        <w:rPr>
          <w:sz w:val="20"/>
        </w:rPr>
        <w:t>Ibid,</w:t>
      </w:r>
      <w:r>
        <w:rPr>
          <w:spacing w:val="-4"/>
          <w:sz w:val="20"/>
        </w:rPr>
        <w:t xml:space="preserve"> </w:t>
      </w:r>
      <w:r>
        <w:rPr>
          <w:spacing w:val="-5"/>
          <w:sz w:val="20"/>
        </w:rPr>
        <w:t>2.</w:t>
      </w:r>
    </w:p>
    <w:p w14:paraId="26F89667" w14:textId="77777777" w:rsidR="00681EA3" w:rsidRDefault="00000000">
      <w:pPr>
        <w:spacing w:before="120"/>
        <w:ind w:left="1080"/>
        <w:rPr>
          <w:i/>
          <w:sz w:val="20"/>
        </w:rPr>
      </w:pPr>
      <w:bookmarkStart w:id="119" w:name="_bookmark119"/>
      <w:bookmarkEnd w:id="119"/>
      <w:r>
        <w:rPr>
          <w:sz w:val="20"/>
          <w:vertAlign w:val="superscript"/>
        </w:rPr>
        <w:t>120</w:t>
      </w:r>
      <w:r>
        <w:rPr>
          <w:spacing w:val="-5"/>
          <w:sz w:val="20"/>
        </w:rPr>
        <w:t xml:space="preserve"> </w:t>
      </w:r>
      <w:r>
        <w:rPr>
          <w:sz w:val="20"/>
        </w:rPr>
        <w:t>Alex</w:t>
      </w:r>
      <w:r>
        <w:rPr>
          <w:spacing w:val="-3"/>
          <w:sz w:val="20"/>
        </w:rPr>
        <w:t xml:space="preserve"> </w:t>
      </w:r>
      <w:r>
        <w:rPr>
          <w:sz w:val="20"/>
        </w:rPr>
        <w:t>Alicea,</w:t>
      </w:r>
      <w:r>
        <w:rPr>
          <w:spacing w:val="-4"/>
          <w:sz w:val="20"/>
        </w:rPr>
        <w:t xml:space="preserve"> </w:t>
      </w:r>
      <w:r>
        <w:rPr>
          <w:i/>
          <w:sz w:val="20"/>
        </w:rPr>
        <w:t>Blood</w:t>
      </w:r>
      <w:r>
        <w:rPr>
          <w:i/>
          <w:spacing w:val="-5"/>
          <w:sz w:val="20"/>
        </w:rPr>
        <w:t xml:space="preserve"> </w:t>
      </w:r>
      <w:r>
        <w:rPr>
          <w:i/>
          <w:sz w:val="20"/>
        </w:rPr>
        <w:t>on</w:t>
      </w:r>
      <w:r>
        <w:rPr>
          <w:i/>
          <w:spacing w:val="-3"/>
          <w:sz w:val="20"/>
        </w:rPr>
        <w:t xml:space="preserve"> </w:t>
      </w:r>
      <w:r>
        <w:rPr>
          <w:i/>
          <w:sz w:val="20"/>
        </w:rPr>
        <w:t>Palm</w:t>
      </w:r>
      <w:r>
        <w:rPr>
          <w:i/>
          <w:spacing w:val="-4"/>
          <w:sz w:val="20"/>
        </w:rPr>
        <w:t xml:space="preserve"> </w:t>
      </w:r>
      <w:r>
        <w:rPr>
          <w:i/>
          <w:sz w:val="20"/>
        </w:rPr>
        <w:t>Sunday:</w:t>
      </w:r>
      <w:r>
        <w:rPr>
          <w:i/>
          <w:spacing w:val="-4"/>
          <w:sz w:val="20"/>
        </w:rPr>
        <w:t xml:space="preserve"> </w:t>
      </w:r>
      <w:r>
        <w:rPr>
          <w:i/>
          <w:sz w:val="20"/>
        </w:rPr>
        <w:t>The</w:t>
      </w:r>
      <w:r>
        <w:rPr>
          <w:i/>
          <w:spacing w:val="-4"/>
          <w:sz w:val="20"/>
        </w:rPr>
        <w:t xml:space="preserve"> </w:t>
      </w:r>
      <w:r>
        <w:rPr>
          <w:i/>
          <w:sz w:val="20"/>
        </w:rPr>
        <w:t>Untold</w:t>
      </w:r>
      <w:r>
        <w:rPr>
          <w:i/>
          <w:spacing w:val="-3"/>
          <w:sz w:val="20"/>
        </w:rPr>
        <w:t xml:space="preserve"> </w:t>
      </w:r>
      <w:r>
        <w:rPr>
          <w:i/>
          <w:sz w:val="20"/>
        </w:rPr>
        <w:t>Story</w:t>
      </w:r>
      <w:r>
        <w:rPr>
          <w:i/>
          <w:spacing w:val="-5"/>
          <w:sz w:val="20"/>
        </w:rPr>
        <w:t xml:space="preserve"> </w:t>
      </w:r>
      <w:r>
        <w:rPr>
          <w:i/>
          <w:sz w:val="20"/>
        </w:rPr>
        <w:t>of</w:t>
      </w:r>
      <w:r>
        <w:rPr>
          <w:i/>
          <w:spacing w:val="-5"/>
          <w:sz w:val="20"/>
        </w:rPr>
        <w:t xml:space="preserve"> </w:t>
      </w:r>
      <w:r>
        <w:rPr>
          <w:i/>
          <w:sz w:val="20"/>
        </w:rPr>
        <w:t>the</w:t>
      </w:r>
      <w:r>
        <w:rPr>
          <w:i/>
          <w:spacing w:val="-4"/>
          <w:sz w:val="20"/>
        </w:rPr>
        <w:t xml:space="preserve"> </w:t>
      </w:r>
      <w:r>
        <w:rPr>
          <w:i/>
          <w:sz w:val="20"/>
        </w:rPr>
        <w:t>Ponce</w:t>
      </w:r>
      <w:r>
        <w:rPr>
          <w:i/>
          <w:spacing w:val="-4"/>
          <w:sz w:val="20"/>
        </w:rPr>
        <w:t xml:space="preserve"> </w:t>
      </w:r>
      <w:r>
        <w:rPr>
          <w:i/>
          <w:sz w:val="20"/>
        </w:rPr>
        <w:t>Massacre</w:t>
      </w:r>
      <w:r>
        <w:rPr>
          <w:i/>
          <w:spacing w:val="-5"/>
          <w:sz w:val="20"/>
        </w:rPr>
        <w:t xml:space="preserve"> </w:t>
      </w:r>
      <w:r>
        <w:rPr>
          <w:i/>
          <w:sz w:val="20"/>
        </w:rPr>
        <w:t>and</w:t>
      </w:r>
      <w:r>
        <w:rPr>
          <w:i/>
          <w:spacing w:val="-3"/>
          <w:sz w:val="20"/>
        </w:rPr>
        <w:t xml:space="preserve"> </w:t>
      </w:r>
      <w:r>
        <w:rPr>
          <w:i/>
          <w:sz w:val="20"/>
        </w:rPr>
        <w:t>Puerto</w:t>
      </w:r>
      <w:r>
        <w:rPr>
          <w:i/>
          <w:spacing w:val="-4"/>
          <w:sz w:val="20"/>
        </w:rPr>
        <w:t xml:space="preserve"> </w:t>
      </w:r>
      <w:r>
        <w:rPr>
          <w:i/>
          <w:sz w:val="20"/>
        </w:rPr>
        <w:t>Rico’s</w:t>
      </w:r>
      <w:r>
        <w:rPr>
          <w:i/>
          <w:spacing w:val="-5"/>
          <w:sz w:val="20"/>
        </w:rPr>
        <w:t xml:space="preserve"> </w:t>
      </w:r>
      <w:r>
        <w:rPr>
          <w:i/>
          <w:spacing w:val="-2"/>
          <w:sz w:val="20"/>
        </w:rPr>
        <w:t>Fight</w:t>
      </w:r>
    </w:p>
    <w:p w14:paraId="29AEA265" w14:textId="77777777" w:rsidR="00681EA3" w:rsidRDefault="00000000">
      <w:pPr>
        <w:spacing w:before="1"/>
        <w:ind w:left="360"/>
        <w:rPr>
          <w:sz w:val="20"/>
        </w:rPr>
      </w:pPr>
      <w:r>
        <w:rPr>
          <w:i/>
          <w:sz w:val="20"/>
        </w:rPr>
        <w:t>for</w:t>
      </w:r>
      <w:r>
        <w:rPr>
          <w:i/>
          <w:spacing w:val="-7"/>
          <w:sz w:val="20"/>
        </w:rPr>
        <w:t xml:space="preserve"> </w:t>
      </w:r>
      <w:r>
        <w:rPr>
          <w:i/>
          <w:sz w:val="20"/>
        </w:rPr>
        <w:t>Freedom</w:t>
      </w:r>
      <w:r>
        <w:rPr>
          <w:i/>
          <w:spacing w:val="-5"/>
          <w:sz w:val="20"/>
        </w:rPr>
        <w:t xml:space="preserve"> </w:t>
      </w:r>
      <w:r>
        <w:rPr>
          <w:i/>
          <w:sz w:val="20"/>
        </w:rPr>
        <w:t>(History</w:t>
      </w:r>
      <w:r>
        <w:rPr>
          <w:i/>
          <w:spacing w:val="-5"/>
          <w:sz w:val="20"/>
        </w:rPr>
        <w:t xml:space="preserve"> </w:t>
      </w:r>
      <w:r>
        <w:rPr>
          <w:i/>
          <w:sz w:val="20"/>
        </w:rPr>
        <w:t>of</w:t>
      </w:r>
      <w:r>
        <w:rPr>
          <w:i/>
          <w:spacing w:val="-6"/>
          <w:sz w:val="20"/>
        </w:rPr>
        <w:t xml:space="preserve"> </w:t>
      </w:r>
      <w:r>
        <w:rPr>
          <w:i/>
          <w:sz w:val="20"/>
        </w:rPr>
        <w:t>Puerto</w:t>
      </w:r>
      <w:r>
        <w:rPr>
          <w:i/>
          <w:spacing w:val="-5"/>
          <w:sz w:val="20"/>
        </w:rPr>
        <w:t xml:space="preserve"> </w:t>
      </w:r>
      <w:r>
        <w:rPr>
          <w:i/>
          <w:sz w:val="20"/>
        </w:rPr>
        <w:t>Rico</w:t>
      </w:r>
      <w:r>
        <w:rPr>
          <w:sz w:val="20"/>
        </w:rPr>
        <w:t>)</w:t>
      </w:r>
      <w:r>
        <w:rPr>
          <w:spacing w:val="-5"/>
          <w:sz w:val="20"/>
        </w:rPr>
        <w:t xml:space="preserve"> </w:t>
      </w:r>
      <w:r>
        <w:rPr>
          <w:sz w:val="20"/>
        </w:rPr>
        <w:t>(London,</w:t>
      </w:r>
      <w:r>
        <w:rPr>
          <w:spacing w:val="-7"/>
          <w:sz w:val="20"/>
        </w:rPr>
        <w:t xml:space="preserve"> </w:t>
      </w:r>
      <w:r>
        <w:rPr>
          <w:sz w:val="20"/>
        </w:rPr>
        <w:t>UK:</w:t>
      </w:r>
      <w:r>
        <w:rPr>
          <w:spacing w:val="-6"/>
          <w:sz w:val="20"/>
        </w:rPr>
        <w:t xml:space="preserve"> </w:t>
      </w:r>
      <w:r>
        <w:rPr>
          <w:sz w:val="20"/>
        </w:rPr>
        <w:t>Independently</w:t>
      </w:r>
      <w:r>
        <w:rPr>
          <w:spacing w:val="-5"/>
          <w:sz w:val="20"/>
        </w:rPr>
        <w:t xml:space="preserve"> </w:t>
      </w:r>
      <w:r>
        <w:rPr>
          <w:sz w:val="20"/>
        </w:rPr>
        <w:t>Published,</w:t>
      </w:r>
      <w:r>
        <w:rPr>
          <w:spacing w:val="-5"/>
          <w:sz w:val="20"/>
        </w:rPr>
        <w:t xml:space="preserve"> </w:t>
      </w:r>
      <w:r>
        <w:rPr>
          <w:sz w:val="20"/>
        </w:rPr>
        <w:t>2024),</w:t>
      </w:r>
      <w:r>
        <w:rPr>
          <w:spacing w:val="-7"/>
          <w:sz w:val="20"/>
        </w:rPr>
        <w:t xml:space="preserve"> </w:t>
      </w:r>
      <w:r>
        <w:rPr>
          <w:spacing w:val="-5"/>
          <w:sz w:val="20"/>
        </w:rPr>
        <w:t>52</w:t>
      </w:r>
    </w:p>
    <w:p w14:paraId="2B98C047" w14:textId="77777777" w:rsidR="00681EA3" w:rsidRDefault="00000000">
      <w:pPr>
        <w:spacing w:before="120"/>
        <w:ind w:left="1080"/>
        <w:rPr>
          <w:sz w:val="20"/>
        </w:rPr>
      </w:pPr>
      <w:bookmarkStart w:id="120" w:name="_bookmark120"/>
      <w:bookmarkEnd w:id="120"/>
      <w:r>
        <w:rPr>
          <w:sz w:val="20"/>
          <w:vertAlign w:val="superscript"/>
        </w:rPr>
        <w:t>121</w:t>
      </w:r>
      <w:r>
        <w:rPr>
          <w:spacing w:val="-4"/>
          <w:sz w:val="20"/>
        </w:rPr>
        <w:t xml:space="preserve"> </w:t>
      </w:r>
      <w:r>
        <w:rPr>
          <w:sz w:val="20"/>
        </w:rPr>
        <w:t>This</w:t>
      </w:r>
      <w:r>
        <w:rPr>
          <w:spacing w:val="-4"/>
          <w:sz w:val="20"/>
        </w:rPr>
        <w:t xml:space="preserve"> </w:t>
      </w:r>
      <w:r>
        <w:rPr>
          <w:sz w:val="20"/>
        </w:rPr>
        <w:t>is</w:t>
      </w:r>
      <w:r>
        <w:rPr>
          <w:spacing w:val="-4"/>
          <w:sz w:val="20"/>
        </w:rPr>
        <w:t xml:space="preserve"> </w:t>
      </w:r>
      <w:r>
        <w:rPr>
          <w:sz w:val="20"/>
        </w:rPr>
        <w:t>the</w:t>
      </w:r>
      <w:r>
        <w:rPr>
          <w:spacing w:val="-3"/>
          <w:sz w:val="20"/>
        </w:rPr>
        <w:t xml:space="preserve"> </w:t>
      </w:r>
      <w:r>
        <w:rPr>
          <w:sz w:val="20"/>
        </w:rPr>
        <w:t>city</w:t>
      </w:r>
      <w:r>
        <w:rPr>
          <w:spacing w:val="-3"/>
          <w:sz w:val="20"/>
        </w:rPr>
        <w:t xml:space="preserve"> </w:t>
      </w:r>
      <w:r>
        <w:rPr>
          <w:sz w:val="20"/>
        </w:rPr>
        <w:t>where</w:t>
      </w:r>
      <w:r>
        <w:rPr>
          <w:spacing w:val="-3"/>
          <w:sz w:val="20"/>
        </w:rPr>
        <w:t xml:space="preserve"> </w:t>
      </w:r>
      <w:r>
        <w:rPr>
          <w:sz w:val="20"/>
        </w:rPr>
        <w:t>my</w:t>
      </w:r>
      <w:r>
        <w:rPr>
          <w:spacing w:val="-4"/>
          <w:sz w:val="20"/>
        </w:rPr>
        <w:t xml:space="preserve"> </w:t>
      </w:r>
      <w:r>
        <w:rPr>
          <w:sz w:val="20"/>
        </w:rPr>
        <w:t>mother</w:t>
      </w:r>
      <w:r>
        <w:rPr>
          <w:spacing w:val="-3"/>
          <w:sz w:val="20"/>
        </w:rPr>
        <w:t xml:space="preserve"> </w:t>
      </w:r>
      <w:r>
        <w:rPr>
          <w:sz w:val="20"/>
        </w:rPr>
        <w:t>was</w:t>
      </w:r>
      <w:r>
        <w:rPr>
          <w:spacing w:val="-4"/>
          <w:sz w:val="20"/>
        </w:rPr>
        <w:t xml:space="preserve"> </w:t>
      </w:r>
      <w:r>
        <w:rPr>
          <w:sz w:val="20"/>
        </w:rPr>
        <w:t>born.</w:t>
      </w:r>
      <w:r>
        <w:rPr>
          <w:spacing w:val="-3"/>
          <w:sz w:val="20"/>
        </w:rPr>
        <w:t xml:space="preserve"> </w:t>
      </w:r>
      <w:r>
        <w:rPr>
          <w:sz w:val="20"/>
        </w:rPr>
        <w:t>She</w:t>
      </w:r>
      <w:r>
        <w:rPr>
          <w:spacing w:val="-3"/>
          <w:sz w:val="20"/>
        </w:rPr>
        <w:t xml:space="preserve"> </w:t>
      </w:r>
      <w:r>
        <w:rPr>
          <w:sz w:val="20"/>
        </w:rPr>
        <w:t>was</w:t>
      </w:r>
      <w:r>
        <w:rPr>
          <w:spacing w:val="-5"/>
          <w:sz w:val="20"/>
        </w:rPr>
        <w:t xml:space="preserve"> </w:t>
      </w:r>
      <w:r>
        <w:rPr>
          <w:sz w:val="20"/>
        </w:rPr>
        <w:t>ten</w:t>
      </w:r>
      <w:r>
        <w:rPr>
          <w:spacing w:val="-2"/>
          <w:sz w:val="20"/>
        </w:rPr>
        <w:t xml:space="preserve"> </w:t>
      </w:r>
      <w:r>
        <w:rPr>
          <w:sz w:val="20"/>
        </w:rPr>
        <w:t>years</w:t>
      </w:r>
      <w:r>
        <w:rPr>
          <w:spacing w:val="-4"/>
          <w:sz w:val="20"/>
        </w:rPr>
        <w:t xml:space="preserve"> </w:t>
      </w:r>
      <w:r>
        <w:rPr>
          <w:sz w:val="20"/>
        </w:rPr>
        <w:t>old</w:t>
      </w:r>
      <w:r>
        <w:rPr>
          <w:spacing w:val="-2"/>
          <w:sz w:val="20"/>
        </w:rPr>
        <w:t xml:space="preserve"> </w:t>
      </w:r>
      <w:r>
        <w:rPr>
          <w:sz w:val="20"/>
        </w:rPr>
        <w:t>at</w:t>
      </w:r>
      <w:r>
        <w:rPr>
          <w:spacing w:val="-4"/>
          <w:sz w:val="20"/>
        </w:rPr>
        <w:t xml:space="preserve"> </w:t>
      </w:r>
      <w:r>
        <w:rPr>
          <w:sz w:val="20"/>
        </w:rPr>
        <w:t>that</w:t>
      </w:r>
      <w:r>
        <w:rPr>
          <w:spacing w:val="-3"/>
          <w:sz w:val="20"/>
        </w:rPr>
        <w:t xml:space="preserve"> </w:t>
      </w:r>
      <w:r>
        <w:rPr>
          <w:spacing w:val="-2"/>
          <w:sz w:val="20"/>
        </w:rPr>
        <w:t>time.</w:t>
      </w:r>
    </w:p>
    <w:p w14:paraId="1E15377E" w14:textId="77777777" w:rsidR="00681EA3" w:rsidRDefault="00681EA3">
      <w:pPr>
        <w:rPr>
          <w:sz w:val="20"/>
        </w:rPr>
        <w:sectPr w:rsidR="00681EA3">
          <w:pgSz w:w="12240" w:h="15840"/>
          <w:pgMar w:top="1320" w:right="720" w:bottom="280" w:left="1080" w:header="737" w:footer="0" w:gutter="0"/>
          <w:cols w:space="720"/>
        </w:sectPr>
      </w:pPr>
    </w:p>
    <w:p w14:paraId="2EFE8C21" w14:textId="77777777" w:rsidR="00681EA3" w:rsidRDefault="00000000">
      <w:pPr>
        <w:pStyle w:val="Textoindependiente"/>
        <w:spacing w:before="101" w:line="480" w:lineRule="auto"/>
        <w:ind w:right="717" w:firstLine="719"/>
      </w:pPr>
      <w:r>
        <w:lastRenderedPageBreak/>
        <w:t xml:space="preserve">Reverend </w:t>
      </w:r>
      <w:proofErr w:type="spellStart"/>
      <w:r>
        <w:t>Tychus</w:t>
      </w:r>
      <w:proofErr w:type="spellEnd"/>
      <w:r>
        <w:t xml:space="preserve"> also suggests “that recruiting Spanish-speaking supervisors and contextualizing</w:t>
      </w:r>
      <w:r>
        <w:rPr>
          <w:spacing w:val="-1"/>
        </w:rPr>
        <w:t xml:space="preserve"> </w:t>
      </w:r>
      <w:r>
        <w:t>the</w:t>
      </w:r>
      <w:r>
        <w:rPr>
          <w:spacing w:val="-2"/>
        </w:rPr>
        <w:t xml:space="preserve"> </w:t>
      </w:r>
      <w:r>
        <w:t>programs</w:t>
      </w:r>
      <w:r>
        <w:rPr>
          <w:spacing w:val="-2"/>
        </w:rPr>
        <w:t xml:space="preserve"> </w:t>
      </w:r>
      <w:r>
        <w:t>to</w:t>
      </w:r>
      <w:r>
        <w:rPr>
          <w:spacing w:val="-1"/>
        </w:rPr>
        <w:t xml:space="preserve"> </w:t>
      </w:r>
      <w:r>
        <w:t>fit</w:t>
      </w:r>
      <w:r>
        <w:rPr>
          <w:spacing w:val="-1"/>
        </w:rPr>
        <w:t xml:space="preserve"> </w:t>
      </w:r>
      <w:r>
        <w:t>the</w:t>
      </w:r>
      <w:r>
        <w:rPr>
          <w:spacing w:val="-2"/>
        </w:rPr>
        <w:t xml:space="preserve"> </w:t>
      </w:r>
      <w:r>
        <w:t>local</w:t>
      </w:r>
      <w:r>
        <w:rPr>
          <w:spacing w:val="-1"/>
        </w:rPr>
        <w:t xml:space="preserve"> </w:t>
      </w:r>
      <w:r>
        <w:t>culture</w:t>
      </w:r>
      <w:r>
        <w:rPr>
          <w:spacing w:val="-2"/>
        </w:rPr>
        <w:t xml:space="preserve"> </w:t>
      </w:r>
      <w:r>
        <w:t>are</w:t>
      </w:r>
      <w:r>
        <w:rPr>
          <w:spacing w:val="-3"/>
        </w:rPr>
        <w:t xml:space="preserve"> </w:t>
      </w:r>
      <w:r>
        <w:t>important.”</w:t>
      </w:r>
      <w:r>
        <w:rPr>
          <w:spacing w:val="-2"/>
        </w:rPr>
        <w:t xml:space="preserve"> </w:t>
      </w:r>
      <w:r>
        <w:t>This</w:t>
      </w:r>
      <w:r>
        <w:rPr>
          <w:spacing w:val="-2"/>
        </w:rPr>
        <w:t xml:space="preserve"> </w:t>
      </w:r>
      <w:r>
        <w:t>project</w:t>
      </w:r>
      <w:r>
        <w:rPr>
          <w:spacing w:val="-1"/>
        </w:rPr>
        <w:t xml:space="preserve"> </w:t>
      </w:r>
      <w:r>
        <w:t>fully</w:t>
      </w:r>
      <w:r>
        <w:rPr>
          <w:spacing w:val="-1"/>
        </w:rPr>
        <w:t xml:space="preserve"> </w:t>
      </w:r>
      <w:r>
        <w:t>supports these</w:t>
      </w:r>
      <w:r>
        <w:rPr>
          <w:spacing w:val="-7"/>
        </w:rPr>
        <w:t xml:space="preserve"> </w:t>
      </w:r>
      <w:r>
        <w:t>suggestions.</w:t>
      </w:r>
      <w:r>
        <w:rPr>
          <w:spacing w:val="-3"/>
        </w:rPr>
        <w:t xml:space="preserve"> </w:t>
      </w:r>
      <w:r>
        <w:t>It</w:t>
      </w:r>
      <w:r>
        <w:rPr>
          <w:spacing w:val="-5"/>
        </w:rPr>
        <w:t xml:space="preserve"> </w:t>
      </w:r>
      <w:r>
        <w:t>is</w:t>
      </w:r>
      <w:r>
        <w:rPr>
          <w:spacing w:val="-6"/>
        </w:rPr>
        <w:t xml:space="preserve"> </w:t>
      </w:r>
      <w:r>
        <w:t>a</w:t>
      </w:r>
      <w:r>
        <w:rPr>
          <w:spacing w:val="-7"/>
        </w:rPr>
        <w:t xml:space="preserve"> </w:t>
      </w:r>
      <w:r>
        <w:t>blessing</w:t>
      </w:r>
      <w:r>
        <w:rPr>
          <w:spacing w:val="-5"/>
        </w:rPr>
        <w:t xml:space="preserve"> </w:t>
      </w:r>
      <w:r>
        <w:t>that</w:t>
      </w:r>
      <w:r>
        <w:rPr>
          <w:spacing w:val="-6"/>
        </w:rPr>
        <w:t xml:space="preserve"> </w:t>
      </w:r>
      <w:r>
        <w:t>the</w:t>
      </w:r>
      <w:r>
        <w:rPr>
          <w:spacing w:val="-6"/>
        </w:rPr>
        <w:t xml:space="preserve"> </w:t>
      </w:r>
      <w:r>
        <w:t>ACPE</w:t>
      </w:r>
      <w:r>
        <w:rPr>
          <w:spacing w:val="-6"/>
        </w:rPr>
        <w:t xml:space="preserve"> </w:t>
      </w:r>
      <w:r>
        <w:t>maintains</w:t>
      </w:r>
      <w:r>
        <w:rPr>
          <w:spacing w:val="-5"/>
        </w:rPr>
        <w:t xml:space="preserve"> </w:t>
      </w:r>
      <w:r>
        <w:t>a</w:t>
      </w:r>
      <w:r>
        <w:rPr>
          <w:spacing w:val="-7"/>
        </w:rPr>
        <w:t xml:space="preserve"> </w:t>
      </w:r>
      <w:r>
        <w:t>Community</w:t>
      </w:r>
      <w:r>
        <w:rPr>
          <w:spacing w:val="-10"/>
        </w:rPr>
        <w:t xml:space="preserve"> </w:t>
      </w:r>
      <w:r>
        <w:t>of</w:t>
      </w:r>
      <w:r>
        <w:rPr>
          <w:spacing w:val="-7"/>
        </w:rPr>
        <w:t xml:space="preserve"> </w:t>
      </w:r>
      <w:r>
        <w:t>Practice</w:t>
      </w:r>
      <w:r>
        <w:rPr>
          <w:spacing w:val="-6"/>
        </w:rPr>
        <w:t xml:space="preserve"> </w:t>
      </w:r>
      <w:r>
        <w:t>for</w:t>
      </w:r>
      <w:r>
        <w:rPr>
          <w:spacing w:val="-7"/>
        </w:rPr>
        <w:t xml:space="preserve"> </w:t>
      </w:r>
      <w:r>
        <w:t>Latino CPE</w:t>
      </w:r>
      <w:r>
        <w:rPr>
          <w:spacing w:val="-1"/>
        </w:rPr>
        <w:t xml:space="preserve"> </w:t>
      </w:r>
      <w:r>
        <w:t>educators.</w:t>
      </w:r>
      <w:r>
        <w:rPr>
          <w:spacing w:val="-1"/>
        </w:rPr>
        <w:t xml:space="preserve"> </w:t>
      </w:r>
      <w:r>
        <w:t>Several</w:t>
      </w:r>
      <w:r>
        <w:rPr>
          <w:spacing w:val="-1"/>
        </w:rPr>
        <w:t xml:space="preserve"> </w:t>
      </w:r>
      <w:r>
        <w:t>educators</w:t>
      </w:r>
      <w:r>
        <w:rPr>
          <w:spacing w:val="-2"/>
        </w:rPr>
        <w:t xml:space="preserve"> </w:t>
      </w:r>
      <w:r>
        <w:t>of</w:t>
      </w:r>
      <w:r>
        <w:rPr>
          <w:spacing w:val="-2"/>
        </w:rPr>
        <w:t xml:space="preserve"> </w:t>
      </w:r>
      <w:r>
        <w:t>Puerto</w:t>
      </w:r>
      <w:r>
        <w:rPr>
          <w:spacing w:val="-1"/>
        </w:rPr>
        <w:t xml:space="preserve"> </w:t>
      </w:r>
      <w:r>
        <w:t>Rican heritage</w:t>
      </w:r>
      <w:r>
        <w:rPr>
          <w:spacing w:val="-2"/>
        </w:rPr>
        <w:t xml:space="preserve"> </w:t>
      </w:r>
      <w:r>
        <w:t>have</w:t>
      </w:r>
      <w:r>
        <w:rPr>
          <w:spacing w:val="-2"/>
        </w:rPr>
        <w:t xml:space="preserve"> </w:t>
      </w:r>
      <w:r>
        <w:t>been</w:t>
      </w:r>
      <w:r>
        <w:rPr>
          <w:spacing w:val="-1"/>
        </w:rPr>
        <w:t xml:space="preserve"> </w:t>
      </w:r>
      <w:r>
        <w:t>identified</w:t>
      </w:r>
      <w:r>
        <w:rPr>
          <w:spacing w:val="-1"/>
        </w:rPr>
        <w:t xml:space="preserve"> </w:t>
      </w:r>
      <w:r>
        <w:t>and</w:t>
      </w:r>
      <w:r>
        <w:rPr>
          <w:spacing w:val="-1"/>
        </w:rPr>
        <w:t xml:space="preserve"> </w:t>
      </w:r>
      <w:r>
        <w:t>contacted through this Community of Practice.</w:t>
      </w:r>
    </w:p>
    <w:p w14:paraId="7652A008" w14:textId="77777777" w:rsidR="00681EA3" w:rsidRDefault="00000000">
      <w:pPr>
        <w:pStyle w:val="Textoindependiente"/>
        <w:spacing w:line="480" w:lineRule="auto"/>
        <w:ind w:right="753" w:firstLine="719"/>
      </w:pPr>
      <w:r>
        <w:t>Classmate</w:t>
      </w:r>
      <w:r>
        <w:rPr>
          <w:spacing w:val="-5"/>
        </w:rPr>
        <w:t xml:space="preserve"> </w:t>
      </w:r>
      <w:r>
        <w:t>Brian</w:t>
      </w:r>
      <w:r>
        <w:rPr>
          <w:spacing w:val="-4"/>
        </w:rPr>
        <w:t xml:space="preserve"> </w:t>
      </w:r>
      <w:r>
        <w:t>Beverly</w:t>
      </w:r>
      <w:r>
        <w:rPr>
          <w:spacing w:val="-3"/>
        </w:rPr>
        <w:t xml:space="preserve"> </w:t>
      </w:r>
      <w:r>
        <w:t>suggests</w:t>
      </w:r>
      <w:r>
        <w:rPr>
          <w:spacing w:val="-2"/>
        </w:rPr>
        <w:t xml:space="preserve"> </w:t>
      </w:r>
      <w:r>
        <w:t>“that</w:t>
      </w:r>
      <w:r>
        <w:rPr>
          <w:spacing w:val="-4"/>
        </w:rPr>
        <w:t xml:space="preserve"> </w:t>
      </w:r>
      <w:r>
        <w:t>this</w:t>
      </w:r>
      <w:r>
        <w:rPr>
          <w:spacing w:val="-5"/>
        </w:rPr>
        <w:t xml:space="preserve"> </w:t>
      </w:r>
      <w:r>
        <w:t>project</w:t>
      </w:r>
      <w:r>
        <w:rPr>
          <w:spacing w:val="-4"/>
        </w:rPr>
        <w:t xml:space="preserve"> </w:t>
      </w:r>
      <w:r>
        <w:t>identify</w:t>
      </w:r>
      <w:r>
        <w:rPr>
          <w:spacing w:val="-4"/>
        </w:rPr>
        <w:t xml:space="preserve"> </w:t>
      </w:r>
      <w:r>
        <w:t>an</w:t>
      </w:r>
      <w:r>
        <w:rPr>
          <w:spacing w:val="-4"/>
        </w:rPr>
        <w:t xml:space="preserve"> </w:t>
      </w:r>
      <w:r>
        <w:t>accrediting</w:t>
      </w:r>
      <w:r>
        <w:rPr>
          <w:spacing w:val="-2"/>
        </w:rPr>
        <w:t xml:space="preserve"> </w:t>
      </w:r>
      <w:r>
        <w:t>body</w:t>
      </w:r>
      <w:r>
        <w:rPr>
          <w:spacing w:val="-4"/>
        </w:rPr>
        <w:t xml:space="preserve"> </w:t>
      </w:r>
      <w:r>
        <w:t>to</w:t>
      </w:r>
      <w:r>
        <w:rPr>
          <w:spacing w:val="-4"/>
        </w:rPr>
        <w:t xml:space="preserve"> </w:t>
      </w:r>
      <w:r>
        <w:t>which it seeks to affiliate.” This suggestion has been considered. The planning meeting, a critical first step, will include representatives from the ACPE and the ICPT. These representatives will present their organizations, and the attending stakeholders will determine which body is most appropriate for Puerto Rico.</w:t>
      </w:r>
    </w:p>
    <w:p w14:paraId="5AD24F23" w14:textId="77777777" w:rsidR="00681EA3" w:rsidRDefault="00000000">
      <w:pPr>
        <w:pStyle w:val="Textoindependiente"/>
        <w:spacing w:before="1" w:line="480" w:lineRule="auto"/>
        <w:ind w:right="717" w:firstLine="719"/>
      </w:pPr>
      <w:r>
        <w:t>Finally, Reverend Beverly suggests “that a networking process would build credibility.” Admittedly, networking is a difficult endeavor for this writer. However, Beverly's point is well taken.</w:t>
      </w:r>
      <w:r>
        <w:rPr>
          <w:spacing w:val="-6"/>
        </w:rPr>
        <w:t xml:space="preserve"> </w:t>
      </w:r>
      <w:r>
        <w:t>Plans</w:t>
      </w:r>
      <w:r>
        <w:rPr>
          <w:spacing w:val="-7"/>
        </w:rPr>
        <w:t xml:space="preserve"> </w:t>
      </w:r>
      <w:r>
        <w:t>are</w:t>
      </w:r>
      <w:r>
        <w:rPr>
          <w:spacing w:val="-8"/>
        </w:rPr>
        <w:t xml:space="preserve"> </w:t>
      </w:r>
      <w:r>
        <w:t>in</w:t>
      </w:r>
      <w:r>
        <w:rPr>
          <w:spacing w:val="-6"/>
        </w:rPr>
        <w:t xml:space="preserve"> </w:t>
      </w:r>
      <w:r>
        <w:t>place</w:t>
      </w:r>
      <w:r>
        <w:rPr>
          <w:spacing w:val="-7"/>
        </w:rPr>
        <w:t xml:space="preserve"> </w:t>
      </w:r>
      <w:r>
        <w:t>to</w:t>
      </w:r>
      <w:r>
        <w:rPr>
          <w:spacing w:val="-5"/>
        </w:rPr>
        <w:t xml:space="preserve"> </w:t>
      </w:r>
      <w:r>
        <w:t>meet</w:t>
      </w:r>
      <w:r>
        <w:rPr>
          <w:spacing w:val="-5"/>
        </w:rPr>
        <w:t xml:space="preserve"> </w:t>
      </w:r>
      <w:r>
        <w:t>with</w:t>
      </w:r>
      <w:r>
        <w:rPr>
          <w:spacing w:val="-7"/>
        </w:rPr>
        <w:t xml:space="preserve"> </w:t>
      </w:r>
      <w:r>
        <w:t>the</w:t>
      </w:r>
      <w:r>
        <w:rPr>
          <w:spacing w:val="-6"/>
        </w:rPr>
        <w:t xml:space="preserve"> </w:t>
      </w:r>
      <w:r>
        <w:t>administration</w:t>
      </w:r>
      <w:r>
        <w:rPr>
          <w:spacing w:val="-5"/>
        </w:rPr>
        <w:t xml:space="preserve"> </w:t>
      </w:r>
      <w:r>
        <w:t>of</w:t>
      </w:r>
      <w:r>
        <w:rPr>
          <w:spacing w:val="-7"/>
        </w:rPr>
        <w:t xml:space="preserve"> </w:t>
      </w:r>
      <w:r>
        <w:t>the</w:t>
      </w:r>
      <w:r>
        <w:rPr>
          <w:spacing w:val="-6"/>
        </w:rPr>
        <w:t xml:space="preserve"> </w:t>
      </w:r>
      <w:r>
        <w:t>teaching</w:t>
      </w:r>
      <w:r>
        <w:rPr>
          <w:spacing w:val="-3"/>
        </w:rPr>
        <w:t xml:space="preserve"> </w:t>
      </w:r>
      <w:r>
        <w:t>hospitals</w:t>
      </w:r>
      <w:r>
        <w:rPr>
          <w:spacing w:val="-4"/>
        </w:rPr>
        <w:t xml:space="preserve"> </w:t>
      </w:r>
      <w:r>
        <w:t>in</w:t>
      </w:r>
      <w:r>
        <w:rPr>
          <w:spacing w:val="-6"/>
        </w:rPr>
        <w:t xml:space="preserve"> </w:t>
      </w:r>
      <w:r>
        <w:t>Puerto</w:t>
      </w:r>
      <w:r>
        <w:rPr>
          <w:spacing w:val="-6"/>
        </w:rPr>
        <w:t xml:space="preserve"> </w:t>
      </w:r>
      <w:r>
        <w:t>Rico. These hospitals have been identified as the institutions most likely to support this project.</w:t>
      </w:r>
    </w:p>
    <w:p w14:paraId="5132D1D9" w14:textId="77777777" w:rsidR="00681EA3" w:rsidRDefault="00000000">
      <w:pPr>
        <w:pStyle w:val="Textoindependiente"/>
        <w:spacing w:line="480" w:lineRule="auto"/>
        <w:ind w:right="1161" w:firstLine="719"/>
        <w:jc w:val="both"/>
      </w:pPr>
      <w:r>
        <w:t>These</w:t>
      </w:r>
      <w:r>
        <w:rPr>
          <w:spacing w:val="-2"/>
        </w:rPr>
        <w:t xml:space="preserve"> </w:t>
      </w:r>
      <w:r>
        <w:t>suggestions</w:t>
      </w:r>
      <w:r>
        <w:rPr>
          <w:spacing w:val="-2"/>
        </w:rPr>
        <w:t xml:space="preserve"> </w:t>
      </w:r>
      <w:r>
        <w:t>from</w:t>
      </w:r>
      <w:r>
        <w:rPr>
          <w:spacing w:val="-1"/>
        </w:rPr>
        <w:t xml:space="preserve"> </w:t>
      </w:r>
      <w:proofErr w:type="gramStart"/>
      <w:r>
        <w:t>the</w:t>
      </w:r>
      <w:r>
        <w:rPr>
          <w:spacing w:val="-2"/>
        </w:rPr>
        <w:t xml:space="preserve"> </w:t>
      </w:r>
      <w:r>
        <w:t>peers</w:t>
      </w:r>
      <w:proofErr w:type="gramEnd"/>
      <w:r>
        <w:t xml:space="preserve"> are</w:t>
      </w:r>
      <w:r>
        <w:rPr>
          <w:spacing w:val="-3"/>
        </w:rPr>
        <w:t xml:space="preserve"> </w:t>
      </w:r>
      <w:r>
        <w:t>very</w:t>
      </w:r>
      <w:r>
        <w:rPr>
          <w:spacing w:val="-1"/>
        </w:rPr>
        <w:t xml:space="preserve"> </w:t>
      </w:r>
      <w:r>
        <w:t>well</w:t>
      </w:r>
      <w:r>
        <w:rPr>
          <w:spacing w:val="-1"/>
        </w:rPr>
        <w:t xml:space="preserve"> </w:t>
      </w:r>
      <w:r>
        <w:t>taken. It</w:t>
      </w:r>
      <w:r>
        <w:rPr>
          <w:spacing w:val="-1"/>
        </w:rPr>
        <w:t xml:space="preserve"> </w:t>
      </w:r>
      <w:r>
        <w:t>is</w:t>
      </w:r>
      <w:r>
        <w:rPr>
          <w:spacing w:val="-2"/>
        </w:rPr>
        <w:t xml:space="preserve"> </w:t>
      </w:r>
      <w:r>
        <w:t>good</w:t>
      </w:r>
      <w:r>
        <w:rPr>
          <w:spacing w:val="-1"/>
        </w:rPr>
        <w:t xml:space="preserve"> </w:t>
      </w:r>
      <w:r>
        <w:t>to</w:t>
      </w:r>
      <w:r>
        <w:rPr>
          <w:spacing w:val="-1"/>
        </w:rPr>
        <w:t xml:space="preserve"> </w:t>
      </w:r>
      <w:r>
        <w:t>see</w:t>
      </w:r>
      <w:r>
        <w:rPr>
          <w:spacing w:val="-2"/>
        </w:rPr>
        <w:t xml:space="preserve"> </w:t>
      </w:r>
      <w:r>
        <w:t>that action</w:t>
      </w:r>
      <w:r>
        <w:rPr>
          <w:spacing w:val="-1"/>
        </w:rPr>
        <w:t xml:space="preserve"> </w:t>
      </w:r>
      <w:r>
        <w:t>has been</w:t>
      </w:r>
      <w:r>
        <w:rPr>
          <w:spacing w:val="-5"/>
        </w:rPr>
        <w:t xml:space="preserve"> </w:t>
      </w:r>
      <w:r>
        <w:t>taken</w:t>
      </w:r>
      <w:r>
        <w:rPr>
          <w:spacing w:val="-5"/>
        </w:rPr>
        <w:t xml:space="preserve"> </w:t>
      </w:r>
      <w:r>
        <w:t>on</w:t>
      </w:r>
      <w:r>
        <w:rPr>
          <w:spacing w:val="-5"/>
        </w:rPr>
        <w:t xml:space="preserve"> </w:t>
      </w:r>
      <w:r>
        <w:t>most</w:t>
      </w:r>
      <w:r>
        <w:rPr>
          <w:spacing w:val="-4"/>
        </w:rPr>
        <w:t xml:space="preserve"> </w:t>
      </w:r>
      <w:r>
        <w:t>of</w:t>
      </w:r>
      <w:r>
        <w:rPr>
          <w:spacing w:val="-8"/>
        </w:rPr>
        <w:t xml:space="preserve"> </w:t>
      </w:r>
      <w:r>
        <w:t>these</w:t>
      </w:r>
      <w:r>
        <w:rPr>
          <w:spacing w:val="-6"/>
        </w:rPr>
        <w:t xml:space="preserve"> </w:t>
      </w:r>
      <w:r>
        <w:t>suggestions.</w:t>
      </w:r>
      <w:r>
        <w:rPr>
          <w:spacing w:val="-5"/>
        </w:rPr>
        <w:t xml:space="preserve"> </w:t>
      </w:r>
      <w:r>
        <w:t>The</w:t>
      </w:r>
      <w:r>
        <w:rPr>
          <w:spacing w:val="-6"/>
        </w:rPr>
        <w:t xml:space="preserve"> </w:t>
      </w:r>
      <w:r>
        <w:t>idea</w:t>
      </w:r>
      <w:r>
        <w:rPr>
          <w:spacing w:val="-4"/>
        </w:rPr>
        <w:t xml:space="preserve"> </w:t>
      </w:r>
      <w:r>
        <w:t>that</w:t>
      </w:r>
      <w:r>
        <w:rPr>
          <w:spacing w:val="-7"/>
        </w:rPr>
        <w:t xml:space="preserve"> </w:t>
      </w:r>
      <w:r>
        <w:t>like</w:t>
      </w:r>
      <w:r>
        <w:rPr>
          <w:spacing w:val="-8"/>
        </w:rPr>
        <w:t xml:space="preserve"> </w:t>
      </w:r>
      <w:r>
        <w:t>minds</w:t>
      </w:r>
      <w:r>
        <w:rPr>
          <w:spacing w:val="-7"/>
        </w:rPr>
        <w:t xml:space="preserve"> </w:t>
      </w:r>
      <w:r>
        <w:t>prevail</w:t>
      </w:r>
      <w:r>
        <w:rPr>
          <w:spacing w:val="-6"/>
        </w:rPr>
        <w:t xml:space="preserve"> </w:t>
      </w:r>
      <w:r>
        <w:t>here</w:t>
      </w:r>
      <w:r>
        <w:rPr>
          <w:spacing w:val="-6"/>
        </w:rPr>
        <w:t xml:space="preserve"> </w:t>
      </w:r>
      <w:r>
        <w:t>is</w:t>
      </w:r>
      <w:r>
        <w:rPr>
          <w:spacing w:val="-7"/>
        </w:rPr>
        <w:t xml:space="preserve"> </w:t>
      </w:r>
      <w:r>
        <w:t>evident.</w:t>
      </w:r>
      <w:r>
        <w:rPr>
          <w:spacing w:val="-4"/>
        </w:rPr>
        <w:t xml:space="preserve"> </w:t>
      </w:r>
      <w:r>
        <w:t>The support indicates that this project is on the proper track.</w:t>
      </w:r>
    </w:p>
    <w:p w14:paraId="25A94D65" w14:textId="77777777" w:rsidR="00681EA3" w:rsidRDefault="00000000">
      <w:pPr>
        <w:pStyle w:val="Textoindependiente"/>
        <w:spacing w:line="480" w:lineRule="auto"/>
        <w:ind w:right="717" w:firstLine="719"/>
      </w:pPr>
      <w:r>
        <w:t>Reviews from peers and faculty have kept this project on target. They have been instrumental</w:t>
      </w:r>
      <w:r>
        <w:rPr>
          <w:spacing w:val="-3"/>
        </w:rPr>
        <w:t xml:space="preserve"> </w:t>
      </w:r>
      <w:r>
        <w:t>in</w:t>
      </w:r>
      <w:r>
        <w:rPr>
          <w:spacing w:val="-3"/>
        </w:rPr>
        <w:t xml:space="preserve"> </w:t>
      </w:r>
      <w:r>
        <w:t>the</w:t>
      </w:r>
      <w:r>
        <w:rPr>
          <w:spacing w:val="-3"/>
        </w:rPr>
        <w:t xml:space="preserve"> </w:t>
      </w:r>
      <w:r>
        <w:t>development</w:t>
      </w:r>
      <w:r>
        <w:rPr>
          <w:spacing w:val="-3"/>
        </w:rPr>
        <w:t xml:space="preserve"> </w:t>
      </w:r>
      <w:r>
        <w:t>of</w:t>
      </w:r>
      <w:r>
        <w:rPr>
          <w:spacing w:val="-3"/>
        </w:rPr>
        <w:t xml:space="preserve"> </w:t>
      </w:r>
      <w:r>
        <w:t>this</w:t>
      </w:r>
      <w:r>
        <w:rPr>
          <w:spacing w:val="-4"/>
        </w:rPr>
        <w:t xml:space="preserve"> </w:t>
      </w:r>
      <w:r>
        <w:t>project.</w:t>
      </w:r>
      <w:r>
        <w:rPr>
          <w:spacing w:val="-3"/>
        </w:rPr>
        <w:t xml:space="preserve"> </w:t>
      </w:r>
      <w:r>
        <w:t>Dr.</w:t>
      </w:r>
      <w:r>
        <w:rPr>
          <w:spacing w:val="-3"/>
        </w:rPr>
        <w:t xml:space="preserve"> </w:t>
      </w:r>
      <w:r>
        <w:t>Wilhite</w:t>
      </w:r>
      <w:r>
        <w:rPr>
          <w:spacing w:val="-4"/>
        </w:rPr>
        <w:t xml:space="preserve"> </w:t>
      </w:r>
      <w:r>
        <w:t>writes,</w:t>
      </w:r>
      <w:r>
        <w:rPr>
          <w:spacing w:val="-3"/>
        </w:rPr>
        <w:t xml:space="preserve"> </w:t>
      </w:r>
      <w:r>
        <w:t>“</w:t>
      </w:r>
      <w:r>
        <w:rPr>
          <w:color w:val="212121"/>
        </w:rPr>
        <w:t>You</w:t>
      </w:r>
      <w:r>
        <w:rPr>
          <w:color w:val="212121"/>
          <w:spacing w:val="-3"/>
        </w:rPr>
        <w:t xml:space="preserve"> </w:t>
      </w:r>
      <w:r>
        <w:rPr>
          <w:color w:val="212121"/>
        </w:rPr>
        <w:t>have</w:t>
      </w:r>
      <w:r>
        <w:rPr>
          <w:color w:val="212121"/>
          <w:spacing w:val="-4"/>
        </w:rPr>
        <w:t xml:space="preserve"> </w:t>
      </w:r>
      <w:r>
        <w:rPr>
          <w:color w:val="212121"/>
        </w:rPr>
        <w:t>developed</w:t>
      </w:r>
      <w:r>
        <w:rPr>
          <w:color w:val="212121"/>
          <w:spacing w:val="-3"/>
        </w:rPr>
        <w:t xml:space="preserve"> </w:t>
      </w:r>
      <w:r>
        <w:rPr>
          <w:color w:val="212121"/>
        </w:rPr>
        <w:t>a</w:t>
      </w:r>
      <w:r>
        <w:rPr>
          <w:color w:val="212121"/>
          <w:spacing w:val="-5"/>
        </w:rPr>
        <w:t xml:space="preserve"> </w:t>
      </w:r>
      <w:r>
        <w:rPr>
          <w:color w:val="212121"/>
        </w:rPr>
        <w:t>very strong chapter for your portfolio.</w:t>
      </w:r>
      <w:r>
        <w:rPr>
          <w:color w:val="212121"/>
          <w:spacing w:val="40"/>
        </w:rPr>
        <w:t xml:space="preserve"> </w:t>
      </w:r>
      <w:r>
        <w:rPr>
          <w:color w:val="212121"/>
        </w:rPr>
        <w:t>The plan itself is very well thought out and</w:t>
      </w:r>
    </w:p>
    <w:p w14:paraId="6B0AF42E" w14:textId="77777777" w:rsidR="00681EA3" w:rsidRDefault="00000000">
      <w:pPr>
        <w:pStyle w:val="Textoindependiente"/>
        <w:spacing w:before="1" w:line="480" w:lineRule="auto"/>
        <w:ind w:right="717"/>
      </w:pPr>
      <w:r>
        <w:rPr>
          <w:color w:val="212121"/>
        </w:rPr>
        <w:t>communicated.</w:t>
      </w:r>
      <w:r>
        <w:rPr>
          <w:color w:val="212121"/>
          <w:spacing w:val="40"/>
        </w:rPr>
        <w:t xml:space="preserve"> </w:t>
      </w:r>
      <w:r>
        <w:rPr>
          <w:color w:val="212121"/>
        </w:rPr>
        <w:t>The introductory sections are solid, accomplishing what they need to.</w:t>
      </w:r>
      <w:r>
        <w:rPr>
          <w:color w:val="212121"/>
          <w:spacing w:val="80"/>
        </w:rPr>
        <w:t xml:space="preserve"> </w:t>
      </w:r>
      <w:r>
        <w:rPr>
          <w:color w:val="212121"/>
        </w:rPr>
        <w:t>I do believe</w:t>
      </w:r>
      <w:r>
        <w:rPr>
          <w:color w:val="212121"/>
          <w:spacing w:val="-3"/>
        </w:rPr>
        <w:t xml:space="preserve"> </w:t>
      </w:r>
      <w:r>
        <w:rPr>
          <w:color w:val="212121"/>
        </w:rPr>
        <w:t>that</w:t>
      </w:r>
      <w:r>
        <w:rPr>
          <w:color w:val="212121"/>
          <w:spacing w:val="-2"/>
        </w:rPr>
        <w:t xml:space="preserve"> </w:t>
      </w:r>
      <w:r>
        <w:rPr>
          <w:color w:val="212121"/>
        </w:rPr>
        <w:t>this</w:t>
      </w:r>
      <w:r>
        <w:rPr>
          <w:color w:val="212121"/>
          <w:spacing w:val="-3"/>
        </w:rPr>
        <w:t xml:space="preserve"> </w:t>
      </w:r>
      <w:r>
        <w:rPr>
          <w:color w:val="212121"/>
        </w:rPr>
        <w:t>final</w:t>
      </w:r>
      <w:r>
        <w:rPr>
          <w:color w:val="212121"/>
          <w:spacing w:val="-2"/>
        </w:rPr>
        <w:t xml:space="preserve"> </w:t>
      </w:r>
      <w:r>
        <w:rPr>
          <w:color w:val="212121"/>
        </w:rPr>
        <w:t>project</w:t>
      </w:r>
      <w:r>
        <w:rPr>
          <w:color w:val="212121"/>
          <w:spacing w:val="-2"/>
        </w:rPr>
        <w:t xml:space="preserve"> </w:t>
      </w:r>
      <w:r>
        <w:rPr>
          <w:color w:val="212121"/>
        </w:rPr>
        <w:t>has</w:t>
      </w:r>
      <w:r>
        <w:rPr>
          <w:color w:val="212121"/>
          <w:spacing w:val="-3"/>
        </w:rPr>
        <w:t xml:space="preserve"> </w:t>
      </w:r>
      <w:r>
        <w:rPr>
          <w:color w:val="212121"/>
        </w:rPr>
        <w:t>brought</w:t>
      </w:r>
      <w:r>
        <w:rPr>
          <w:color w:val="212121"/>
          <w:spacing w:val="-2"/>
        </w:rPr>
        <w:t xml:space="preserve"> </w:t>
      </w:r>
      <w:r>
        <w:rPr>
          <w:color w:val="212121"/>
        </w:rPr>
        <w:t>the</w:t>
      </w:r>
      <w:r>
        <w:rPr>
          <w:color w:val="212121"/>
          <w:spacing w:val="-3"/>
        </w:rPr>
        <w:t xml:space="preserve"> </w:t>
      </w:r>
      <w:r>
        <w:rPr>
          <w:color w:val="212121"/>
        </w:rPr>
        <w:t>rest</w:t>
      </w:r>
      <w:r>
        <w:rPr>
          <w:color w:val="212121"/>
          <w:spacing w:val="-2"/>
        </w:rPr>
        <w:t xml:space="preserve"> </w:t>
      </w:r>
      <w:r>
        <w:rPr>
          <w:color w:val="212121"/>
        </w:rPr>
        <w:t>of</w:t>
      </w:r>
      <w:r>
        <w:rPr>
          <w:color w:val="212121"/>
          <w:spacing w:val="-2"/>
        </w:rPr>
        <w:t xml:space="preserve"> </w:t>
      </w:r>
      <w:r>
        <w:rPr>
          <w:color w:val="212121"/>
        </w:rPr>
        <w:t>your</w:t>
      </w:r>
      <w:r>
        <w:rPr>
          <w:color w:val="212121"/>
          <w:spacing w:val="-3"/>
        </w:rPr>
        <w:t xml:space="preserve"> </w:t>
      </w:r>
      <w:r>
        <w:rPr>
          <w:color w:val="212121"/>
        </w:rPr>
        <w:t>work</w:t>
      </w:r>
      <w:r>
        <w:rPr>
          <w:color w:val="212121"/>
          <w:spacing w:val="-2"/>
        </w:rPr>
        <w:t xml:space="preserve"> </w:t>
      </w:r>
      <w:r>
        <w:rPr>
          <w:color w:val="212121"/>
        </w:rPr>
        <w:t>together</w:t>
      </w:r>
      <w:r>
        <w:rPr>
          <w:color w:val="212121"/>
          <w:spacing w:val="-2"/>
        </w:rPr>
        <w:t xml:space="preserve"> </w:t>
      </w:r>
      <w:r>
        <w:rPr>
          <w:color w:val="212121"/>
        </w:rPr>
        <w:t>very</w:t>
      </w:r>
      <w:r>
        <w:rPr>
          <w:color w:val="212121"/>
          <w:spacing w:val="-2"/>
        </w:rPr>
        <w:t xml:space="preserve"> </w:t>
      </w:r>
      <w:r>
        <w:rPr>
          <w:color w:val="212121"/>
        </w:rPr>
        <w:t>well. These</w:t>
      </w:r>
      <w:r>
        <w:rPr>
          <w:color w:val="212121"/>
          <w:spacing w:val="-3"/>
        </w:rPr>
        <w:t xml:space="preserve"> </w:t>
      </w:r>
      <w:r>
        <w:rPr>
          <w:color w:val="212121"/>
        </w:rPr>
        <w:t>sorts</w:t>
      </w:r>
      <w:r>
        <w:rPr>
          <w:color w:val="212121"/>
          <w:spacing w:val="-3"/>
        </w:rPr>
        <w:t xml:space="preserve"> </w:t>
      </w:r>
      <w:r>
        <w:rPr>
          <w:color w:val="212121"/>
        </w:rPr>
        <w:t>of comments have been quite encouraging.</w:t>
      </w:r>
    </w:p>
    <w:p w14:paraId="1E467669"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10394AA0" w14:textId="77777777" w:rsidR="00681EA3" w:rsidRDefault="00000000">
      <w:pPr>
        <w:pStyle w:val="Ttulo3"/>
        <w:spacing w:before="101"/>
        <w:ind w:left="2282" w:right="2640"/>
        <w:jc w:val="center"/>
      </w:pPr>
      <w:r>
        <w:rPr>
          <w:spacing w:val="-2"/>
        </w:rPr>
        <w:lastRenderedPageBreak/>
        <w:t>Implementation</w:t>
      </w:r>
    </w:p>
    <w:p w14:paraId="00F0A39C" w14:textId="77777777" w:rsidR="00681EA3" w:rsidRDefault="00000000">
      <w:pPr>
        <w:spacing w:before="276"/>
        <w:ind w:left="2284" w:right="2640"/>
        <w:jc w:val="center"/>
        <w:rPr>
          <w:b/>
          <w:sz w:val="24"/>
        </w:rPr>
      </w:pPr>
      <w:r>
        <w:rPr>
          <w:b/>
          <w:sz w:val="24"/>
        </w:rPr>
        <w:t>Part</w:t>
      </w:r>
      <w:r>
        <w:rPr>
          <w:b/>
          <w:spacing w:val="-3"/>
          <w:sz w:val="24"/>
        </w:rPr>
        <w:t xml:space="preserve"> </w:t>
      </w:r>
      <w:r>
        <w:rPr>
          <w:b/>
          <w:sz w:val="24"/>
        </w:rPr>
        <w:t>1:</w:t>
      </w:r>
      <w:r>
        <w:rPr>
          <w:b/>
          <w:spacing w:val="-2"/>
          <w:sz w:val="24"/>
        </w:rPr>
        <w:t xml:space="preserve"> </w:t>
      </w:r>
      <w:r>
        <w:rPr>
          <w:b/>
          <w:sz w:val="24"/>
        </w:rPr>
        <w:t>Creating</w:t>
      </w:r>
      <w:r>
        <w:rPr>
          <w:b/>
          <w:spacing w:val="-1"/>
          <w:sz w:val="24"/>
        </w:rPr>
        <w:t xml:space="preserve"> </w:t>
      </w:r>
      <w:r>
        <w:rPr>
          <w:b/>
          <w:sz w:val="24"/>
        </w:rPr>
        <w:t>a</w:t>
      </w:r>
      <w:r>
        <w:rPr>
          <w:b/>
          <w:spacing w:val="-1"/>
          <w:sz w:val="24"/>
        </w:rPr>
        <w:t xml:space="preserve"> </w:t>
      </w:r>
      <w:r>
        <w:rPr>
          <w:b/>
          <w:sz w:val="24"/>
        </w:rPr>
        <w:t>Vision</w:t>
      </w:r>
      <w:r>
        <w:rPr>
          <w:b/>
          <w:spacing w:val="-2"/>
          <w:sz w:val="24"/>
        </w:rPr>
        <w:t xml:space="preserve"> </w:t>
      </w:r>
      <w:r>
        <w:rPr>
          <w:b/>
          <w:sz w:val="24"/>
        </w:rPr>
        <w:t>for</w:t>
      </w:r>
      <w:r>
        <w:rPr>
          <w:b/>
          <w:spacing w:val="-3"/>
          <w:sz w:val="24"/>
        </w:rPr>
        <w:t xml:space="preserve"> </w:t>
      </w:r>
      <w:r>
        <w:rPr>
          <w:b/>
          <w:sz w:val="24"/>
        </w:rPr>
        <w:t>the</w:t>
      </w:r>
      <w:r>
        <w:rPr>
          <w:b/>
          <w:spacing w:val="-2"/>
          <w:sz w:val="24"/>
        </w:rPr>
        <w:t xml:space="preserve"> </w:t>
      </w:r>
      <w:r>
        <w:rPr>
          <w:b/>
          <w:spacing w:val="-4"/>
          <w:sz w:val="24"/>
        </w:rPr>
        <w:t>Plan</w:t>
      </w:r>
    </w:p>
    <w:p w14:paraId="2AC15617" w14:textId="77777777" w:rsidR="00681EA3" w:rsidRDefault="00000000">
      <w:pPr>
        <w:pStyle w:val="Textoindependiente"/>
        <w:spacing w:before="276"/>
        <w:ind w:left="0" w:right="356"/>
        <w:jc w:val="center"/>
      </w:pPr>
      <w:r>
        <w:t>Understanding</w:t>
      </w:r>
      <w:r>
        <w:rPr>
          <w:spacing w:val="-4"/>
        </w:rPr>
        <w:t xml:space="preserve"> </w:t>
      </w:r>
      <w:r>
        <w:t>the</w:t>
      </w:r>
      <w:r>
        <w:rPr>
          <w:spacing w:val="-2"/>
        </w:rPr>
        <w:t xml:space="preserve"> </w:t>
      </w:r>
      <w:r>
        <w:t>Need</w:t>
      </w:r>
      <w:r>
        <w:rPr>
          <w:spacing w:val="1"/>
        </w:rPr>
        <w:t xml:space="preserve"> </w:t>
      </w:r>
      <w:r>
        <w:t>for</w:t>
      </w:r>
      <w:r>
        <w:rPr>
          <w:spacing w:val="-4"/>
        </w:rPr>
        <w:t xml:space="preserve"> </w:t>
      </w:r>
      <w:r>
        <w:t>a</w:t>
      </w:r>
      <w:r>
        <w:rPr>
          <w:spacing w:val="-2"/>
        </w:rPr>
        <w:t xml:space="preserve"> </w:t>
      </w:r>
      <w:r>
        <w:t>Ministry</w:t>
      </w:r>
      <w:r>
        <w:rPr>
          <w:spacing w:val="-1"/>
        </w:rPr>
        <w:t xml:space="preserve"> </w:t>
      </w:r>
      <w:r>
        <w:t>Development</w:t>
      </w:r>
      <w:r>
        <w:rPr>
          <w:spacing w:val="-1"/>
        </w:rPr>
        <w:t xml:space="preserve"> </w:t>
      </w:r>
      <w:r>
        <w:rPr>
          <w:spacing w:val="-4"/>
        </w:rPr>
        <w:t>Plan</w:t>
      </w:r>
    </w:p>
    <w:p w14:paraId="56106F98" w14:textId="77777777" w:rsidR="00681EA3" w:rsidRDefault="00000000">
      <w:pPr>
        <w:pStyle w:val="Textoindependiente"/>
        <w:spacing w:before="276" w:line="480" w:lineRule="auto"/>
        <w:ind w:right="717" w:firstLine="719"/>
      </w:pPr>
      <w:r>
        <w:t>The</w:t>
      </w:r>
      <w:r>
        <w:rPr>
          <w:spacing w:val="-5"/>
        </w:rPr>
        <w:t xml:space="preserve"> </w:t>
      </w:r>
      <w:r>
        <w:t>ministry</w:t>
      </w:r>
      <w:r>
        <w:rPr>
          <w:spacing w:val="-3"/>
        </w:rPr>
        <w:t xml:space="preserve"> </w:t>
      </w:r>
      <w:r>
        <w:t>development</w:t>
      </w:r>
      <w:r>
        <w:rPr>
          <w:spacing w:val="-3"/>
        </w:rPr>
        <w:t xml:space="preserve"> </w:t>
      </w:r>
      <w:r>
        <w:t>plan</w:t>
      </w:r>
      <w:r>
        <w:rPr>
          <w:spacing w:val="-3"/>
        </w:rPr>
        <w:t xml:space="preserve"> </w:t>
      </w:r>
      <w:r>
        <w:t>compiles</w:t>
      </w:r>
      <w:r>
        <w:rPr>
          <w:spacing w:val="-4"/>
        </w:rPr>
        <w:t xml:space="preserve"> </w:t>
      </w:r>
      <w:r>
        <w:t>all</w:t>
      </w:r>
      <w:r>
        <w:rPr>
          <w:spacing w:val="-3"/>
        </w:rPr>
        <w:t xml:space="preserve"> </w:t>
      </w:r>
      <w:r>
        <w:t>previous</w:t>
      </w:r>
      <w:r>
        <w:rPr>
          <w:spacing w:val="-3"/>
        </w:rPr>
        <w:t xml:space="preserve"> </w:t>
      </w:r>
      <w:r>
        <w:t>work</w:t>
      </w:r>
      <w:r>
        <w:rPr>
          <w:spacing w:val="-3"/>
        </w:rPr>
        <w:t xml:space="preserve"> </w:t>
      </w:r>
      <w:r>
        <w:t>done</w:t>
      </w:r>
      <w:r>
        <w:rPr>
          <w:spacing w:val="-4"/>
        </w:rPr>
        <w:t xml:space="preserve"> </w:t>
      </w:r>
      <w:r>
        <w:t>to</w:t>
      </w:r>
      <w:r>
        <w:rPr>
          <w:spacing w:val="-3"/>
        </w:rPr>
        <w:t xml:space="preserve"> </w:t>
      </w:r>
      <w:r>
        <w:t>address</w:t>
      </w:r>
      <w:r>
        <w:rPr>
          <w:spacing w:val="-1"/>
        </w:rPr>
        <w:t xml:space="preserve"> </w:t>
      </w:r>
      <w:r>
        <w:t>the</w:t>
      </w:r>
      <w:r>
        <w:rPr>
          <w:spacing w:val="-3"/>
        </w:rPr>
        <w:t xml:space="preserve"> </w:t>
      </w:r>
      <w:r>
        <w:t>ministry problem. The overall goal is to bring Clinical Pastoral Education to Puerto Rico. It provides a framework for performing the work required to achieve this stated goal.</w:t>
      </w:r>
      <w:hyperlink w:anchor="_bookmark121" w:history="1">
        <w:r>
          <w:rPr>
            <w:vertAlign w:val="superscript"/>
          </w:rPr>
          <w:t>122</w:t>
        </w:r>
      </w:hyperlink>
    </w:p>
    <w:p w14:paraId="4F960B3F" w14:textId="77777777" w:rsidR="00681EA3" w:rsidRDefault="00000000">
      <w:pPr>
        <w:pStyle w:val="Textoindependiente"/>
        <w:spacing w:line="480" w:lineRule="auto"/>
        <w:ind w:right="717" w:firstLine="719"/>
      </w:pPr>
      <w:r>
        <w:t>Research</w:t>
      </w:r>
      <w:r>
        <w:rPr>
          <w:spacing w:val="-3"/>
        </w:rPr>
        <w:t xml:space="preserve"> </w:t>
      </w:r>
      <w:r>
        <w:t>shows</w:t>
      </w:r>
      <w:r>
        <w:rPr>
          <w:spacing w:val="-4"/>
        </w:rPr>
        <w:t xml:space="preserve"> </w:t>
      </w:r>
      <w:r>
        <w:t>that</w:t>
      </w:r>
      <w:r>
        <w:rPr>
          <w:spacing w:val="-3"/>
        </w:rPr>
        <w:t xml:space="preserve"> </w:t>
      </w:r>
      <w:r>
        <w:t>Clinical</w:t>
      </w:r>
      <w:r>
        <w:rPr>
          <w:spacing w:val="-3"/>
        </w:rPr>
        <w:t xml:space="preserve"> </w:t>
      </w:r>
      <w:r>
        <w:t>Pastoral</w:t>
      </w:r>
      <w:r>
        <w:rPr>
          <w:spacing w:val="-3"/>
        </w:rPr>
        <w:t xml:space="preserve"> </w:t>
      </w:r>
      <w:r>
        <w:t>Education</w:t>
      </w:r>
      <w:r>
        <w:rPr>
          <w:spacing w:val="-3"/>
        </w:rPr>
        <w:t xml:space="preserve"> </w:t>
      </w:r>
      <w:r>
        <w:t>is</w:t>
      </w:r>
      <w:r>
        <w:rPr>
          <w:spacing w:val="-1"/>
        </w:rPr>
        <w:t xml:space="preserve"> </w:t>
      </w:r>
      <w:r>
        <w:t>a</w:t>
      </w:r>
      <w:r>
        <w:rPr>
          <w:spacing w:val="-4"/>
        </w:rPr>
        <w:t xml:space="preserve"> </w:t>
      </w:r>
      <w:r>
        <w:t>vital</w:t>
      </w:r>
      <w:r>
        <w:rPr>
          <w:spacing w:val="-3"/>
        </w:rPr>
        <w:t xml:space="preserve"> </w:t>
      </w:r>
      <w:r>
        <w:t>part</w:t>
      </w:r>
      <w:r>
        <w:rPr>
          <w:spacing w:val="-3"/>
        </w:rPr>
        <w:t xml:space="preserve"> </w:t>
      </w:r>
      <w:r>
        <w:t>of</w:t>
      </w:r>
      <w:r>
        <w:rPr>
          <w:spacing w:val="-3"/>
        </w:rPr>
        <w:t xml:space="preserve"> </w:t>
      </w:r>
      <w:r>
        <w:t>a</w:t>
      </w:r>
      <w:r>
        <w:rPr>
          <w:spacing w:val="-5"/>
        </w:rPr>
        <w:t xml:space="preserve"> </w:t>
      </w:r>
      <w:r>
        <w:t>professional chaplain's education.</w:t>
      </w:r>
      <w:hyperlink w:anchor="_bookmark122" w:history="1">
        <w:r>
          <w:rPr>
            <w:vertAlign w:val="superscript"/>
          </w:rPr>
          <w:t>123</w:t>
        </w:r>
      </w:hyperlink>
      <w:r>
        <w:t xml:space="preserve"> Moreover, Clinical Pastoral Education is a prerequisite for board certification as a chaplain.</w:t>
      </w:r>
      <w:hyperlink w:anchor="_bookmark123" w:history="1">
        <w:r>
          <w:rPr>
            <w:vertAlign w:val="superscript"/>
          </w:rPr>
          <w:t>124</w:t>
        </w:r>
      </w:hyperlink>
      <w:r>
        <w:t xml:space="preserve"> There is a vital need for professional chaplains in Puerto Rico. Chaplains are the primary agents for providing spiritual care</w:t>
      </w:r>
      <w:hyperlink w:anchor="_bookmark124" w:history="1">
        <w:r>
          <w:t>.</w:t>
        </w:r>
        <w:r>
          <w:rPr>
            <w:vertAlign w:val="superscript"/>
          </w:rPr>
          <w:t>125</w:t>
        </w:r>
      </w:hyperlink>
    </w:p>
    <w:p w14:paraId="4A3A5D22" w14:textId="77777777" w:rsidR="00681EA3" w:rsidRDefault="00000000">
      <w:pPr>
        <w:pStyle w:val="Textoindependiente"/>
        <w:spacing w:before="1" w:line="480" w:lineRule="auto"/>
        <w:ind w:right="717" w:firstLine="719"/>
      </w:pPr>
      <w:r>
        <w:t>There are several lay chaplains on the island. However, the training provided to a lay chaplain is insufficient to provide professional spiritual care. A Ministry Development Plan provides</w:t>
      </w:r>
      <w:r>
        <w:rPr>
          <w:spacing w:val="-4"/>
        </w:rPr>
        <w:t xml:space="preserve"> </w:t>
      </w:r>
      <w:r>
        <w:t>the</w:t>
      </w:r>
      <w:r>
        <w:rPr>
          <w:spacing w:val="-3"/>
        </w:rPr>
        <w:t xml:space="preserve"> </w:t>
      </w:r>
      <w:r>
        <w:t>structure</w:t>
      </w:r>
      <w:r>
        <w:rPr>
          <w:spacing w:val="-3"/>
        </w:rPr>
        <w:t xml:space="preserve"> </w:t>
      </w:r>
      <w:r>
        <w:t>for</w:t>
      </w:r>
      <w:r>
        <w:rPr>
          <w:spacing w:val="-3"/>
        </w:rPr>
        <w:t xml:space="preserve"> </w:t>
      </w:r>
      <w:r>
        <w:t>creating</w:t>
      </w:r>
      <w:r>
        <w:rPr>
          <w:spacing w:val="-3"/>
        </w:rPr>
        <w:t xml:space="preserve"> </w:t>
      </w:r>
      <w:r>
        <w:t>a</w:t>
      </w:r>
      <w:r>
        <w:rPr>
          <w:spacing w:val="-4"/>
        </w:rPr>
        <w:t xml:space="preserve"> </w:t>
      </w:r>
      <w:r>
        <w:t>vehicle</w:t>
      </w:r>
      <w:r>
        <w:rPr>
          <w:spacing w:val="-4"/>
        </w:rPr>
        <w:t xml:space="preserve"> </w:t>
      </w:r>
      <w:r>
        <w:t>to</w:t>
      </w:r>
      <w:r>
        <w:rPr>
          <w:spacing w:val="-3"/>
        </w:rPr>
        <w:t xml:space="preserve"> </w:t>
      </w:r>
      <w:r>
        <w:t>deliver</w:t>
      </w:r>
      <w:r>
        <w:rPr>
          <w:spacing w:val="-2"/>
        </w:rPr>
        <w:t xml:space="preserve"> </w:t>
      </w:r>
      <w:r>
        <w:t>professional</w:t>
      </w:r>
      <w:r>
        <w:rPr>
          <w:spacing w:val="-3"/>
        </w:rPr>
        <w:t xml:space="preserve"> </w:t>
      </w:r>
      <w:r>
        <w:t>spiritual</w:t>
      </w:r>
      <w:r>
        <w:rPr>
          <w:spacing w:val="-3"/>
        </w:rPr>
        <w:t xml:space="preserve"> </w:t>
      </w:r>
      <w:r>
        <w:t>care</w:t>
      </w:r>
      <w:r>
        <w:rPr>
          <w:spacing w:val="-5"/>
        </w:rPr>
        <w:t xml:space="preserve"> </w:t>
      </w:r>
      <w:r>
        <w:t>in</w:t>
      </w:r>
      <w:r>
        <w:rPr>
          <w:spacing w:val="-3"/>
        </w:rPr>
        <w:t xml:space="preserve"> </w:t>
      </w:r>
      <w:r>
        <w:t>Puerto</w:t>
      </w:r>
      <w:r>
        <w:rPr>
          <w:spacing w:val="-3"/>
        </w:rPr>
        <w:t xml:space="preserve"> </w:t>
      </w:r>
      <w:r>
        <w:t xml:space="preserve">Rico. The Ministry Development Plan will also enable the establishment of formal connections with certified clinical pastoral educators and stakeholders in Puerto Rico. The CPE model </w:t>
      </w:r>
      <w:proofErr w:type="gramStart"/>
      <w:r>
        <w:t>is</w:t>
      </w:r>
      <w:proofErr w:type="gramEnd"/>
      <w:r>
        <w:t xml:space="preserve"> established on the mainland. A similar structure is needed here in Puerto Rico. In addition to certified educators, clinical sites are needed where students can gain experience. The Ministry</w:t>
      </w:r>
    </w:p>
    <w:p w14:paraId="3C13B4BF" w14:textId="77777777" w:rsidR="00681EA3" w:rsidRDefault="00000000">
      <w:pPr>
        <w:pStyle w:val="Textoindependiente"/>
        <w:spacing w:before="88"/>
        <w:ind w:left="0"/>
        <w:rPr>
          <w:sz w:val="20"/>
        </w:rPr>
      </w:pPr>
      <w:r>
        <w:rPr>
          <w:noProof/>
          <w:sz w:val="20"/>
        </w:rPr>
        <mc:AlternateContent>
          <mc:Choice Requires="wps">
            <w:drawing>
              <wp:anchor distT="0" distB="0" distL="0" distR="0" simplePos="0" relativeHeight="487617536" behindDoc="1" locked="0" layoutInCell="1" allowOverlap="1" wp14:anchorId="50701D39" wp14:editId="781DF376">
                <wp:simplePos x="0" y="0"/>
                <wp:positionH relativeFrom="page">
                  <wp:posOffset>914704</wp:posOffset>
                </wp:positionH>
                <wp:positionV relativeFrom="paragraph">
                  <wp:posOffset>217308</wp:posOffset>
                </wp:positionV>
                <wp:extent cx="1829435" cy="762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7EAB7F" id="Graphic 64" o:spid="_x0000_s1026" style="position:absolute;margin-left:1in;margin-top:17.1pt;width:144.05pt;height:.6pt;z-index:-1569894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jfMiT4AAAAAkBAAAPAAAAZHJzL2Rvd25yZXYueG1sTI/B&#10;TsMwEETvSPyDtUhcUOs0MRWEOFUVxAEqBBTE2Y2XOCK2Q+y25u9ZTnCc2dHsm2qV7MAOOIXeOwmL&#10;eQYMXet17zoJb693sytgISqn1eAdSvjGAKv69KRSpfZH94KHbewYlbhQKgkmxrHkPLQGrQpzP6Kj&#10;24efrIokp47rSR2p3A48z7Ilt6p39MGoERuD7ed2byU0Ka1vn+5Ne/GAz4/vxfXUFF8bKc/P0voG&#10;WMQU/8Lwi0/oUBPTzu+dDmwgLQRtiRIKkQOjgCjyBbAdGZcCeF3x/wvqHwAAAP//AwBQSwECLQAU&#10;AAYACAAAACEAtoM4kv4AAADhAQAAEwAAAAAAAAAAAAAAAAAAAAAAW0NvbnRlbnRfVHlwZXNdLnht&#10;bFBLAQItABQABgAIAAAAIQA4/SH/1gAAAJQBAAALAAAAAAAAAAAAAAAAAC8BAABfcmVscy8ucmVs&#10;c1BLAQItABQABgAIAAAAIQCGUzrVIwIAAL0EAAAOAAAAAAAAAAAAAAAAAC4CAABkcnMvZTJvRG9j&#10;LnhtbFBLAQItABQABgAIAAAAIQCjfMiT4AAAAAkBAAAPAAAAAAAAAAAAAAAAAH0EAABkcnMvZG93&#10;bnJldi54bWxQSwUGAAAAAAQABADzAAAAigUAAAAA&#10;" path="m1829054,l,,,7619r1829054,l1829054,xe" fillcolor="black" stroked="f">
                <v:path arrowok="t"/>
                <w10:wrap type="topAndBottom" anchorx="page"/>
              </v:shape>
            </w:pict>
          </mc:Fallback>
        </mc:AlternateContent>
      </w:r>
    </w:p>
    <w:p w14:paraId="5B09E398" w14:textId="77777777" w:rsidR="00681EA3" w:rsidRDefault="00000000">
      <w:pPr>
        <w:spacing w:before="214"/>
        <w:ind w:left="360" w:right="837" w:firstLine="719"/>
        <w:jc w:val="both"/>
        <w:rPr>
          <w:sz w:val="20"/>
        </w:rPr>
      </w:pPr>
      <w:bookmarkStart w:id="121" w:name="_bookmark121"/>
      <w:bookmarkEnd w:id="121"/>
      <w:r>
        <w:rPr>
          <w:sz w:val="20"/>
          <w:vertAlign w:val="superscript"/>
        </w:rPr>
        <w:t>122</w:t>
      </w:r>
      <w:r>
        <w:rPr>
          <w:spacing w:val="-3"/>
          <w:sz w:val="20"/>
        </w:rPr>
        <w:t xml:space="preserve"> </w:t>
      </w:r>
      <w:r>
        <w:rPr>
          <w:sz w:val="20"/>
        </w:rPr>
        <w:t>Marty</w:t>
      </w:r>
      <w:r>
        <w:rPr>
          <w:spacing w:val="-2"/>
          <w:sz w:val="20"/>
        </w:rPr>
        <w:t xml:space="preserve"> </w:t>
      </w:r>
      <w:r>
        <w:rPr>
          <w:sz w:val="20"/>
        </w:rPr>
        <w:t>Cauley,</w:t>
      </w:r>
      <w:r>
        <w:rPr>
          <w:spacing w:val="-1"/>
          <w:sz w:val="20"/>
        </w:rPr>
        <w:t xml:space="preserve"> </w:t>
      </w:r>
      <w:r>
        <w:rPr>
          <w:i/>
          <w:sz w:val="20"/>
        </w:rPr>
        <w:t>Ministry</w:t>
      </w:r>
      <w:r>
        <w:rPr>
          <w:i/>
          <w:spacing w:val="-3"/>
          <w:sz w:val="20"/>
        </w:rPr>
        <w:t xml:space="preserve"> </w:t>
      </w:r>
      <w:r>
        <w:rPr>
          <w:i/>
          <w:sz w:val="20"/>
        </w:rPr>
        <w:t>Action</w:t>
      </w:r>
      <w:r>
        <w:rPr>
          <w:i/>
          <w:spacing w:val="-2"/>
          <w:sz w:val="20"/>
        </w:rPr>
        <w:t xml:space="preserve"> </w:t>
      </w:r>
      <w:r>
        <w:rPr>
          <w:i/>
          <w:sz w:val="20"/>
        </w:rPr>
        <w:t>Plan:</w:t>
      </w:r>
      <w:r>
        <w:rPr>
          <w:i/>
          <w:spacing w:val="-5"/>
          <w:sz w:val="20"/>
        </w:rPr>
        <w:t xml:space="preserve"> </w:t>
      </w:r>
      <w:r>
        <w:rPr>
          <w:i/>
          <w:sz w:val="20"/>
        </w:rPr>
        <w:t>Your</w:t>
      </w:r>
      <w:r>
        <w:rPr>
          <w:i/>
          <w:spacing w:val="-4"/>
          <w:sz w:val="20"/>
        </w:rPr>
        <w:t xml:space="preserve"> </w:t>
      </w:r>
      <w:r>
        <w:rPr>
          <w:i/>
          <w:sz w:val="20"/>
        </w:rPr>
        <w:t>MAP</w:t>
      </w:r>
      <w:r>
        <w:rPr>
          <w:i/>
          <w:spacing w:val="-2"/>
          <w:sz w:val="20"/>
        </w:rPr>
        <w:t xml:space="preserve"> </w:t>
      </w:r>
      <w:r>
        <w:rPr>
          <w:i/>
          <w:sz w:val="20"/>
        </w:rPr>
        <w:t>Out</w:t>
      </w:r>
      <w:r>
        <w:rPr>
          <w:i/>
          <w:spacing w:val="-4"/>
          <w:sz w:val="20"/>
        </w:rPr>
        <w:t xml:space="preserve"> </w:t>
      </w:r>
      <w:r>
        <w:rPr>
          <w:i/>
          <w:sz w:val="20"/>
        </w:rPr>
        <w:t>of</w:t>
      </w:r>
      <w:r>
        <w:rPr>
          <w:i/>
          <w:spacing w:val="-4"/>
          <w:sz w:val="20"/>
        </w:rPr>
        <w:t xml:space="preserve"> </w:t>
      </w:r>
      <w:r>
        <w:rPr>
          <w:i/>
          <w:sz w:val="20"/>
        </w:rPr>
        <w:t>the</w:t>
      </w:r>
      <w:r>
        <w:rPr>
          <w:i/>
          <w:spacing w:val="-5"/>
          <w:sz w:val="20"/>
        </w:rPr>
        <w:t xml:space="preserve"> </w:t>
      </w:r>
      <w:r>
        <w:rPr>
          <w:i/>
          <w:sz w:val="20"/>
        </w:rPr>
        <w:t>Wilderness</w:t>
      </w:r>
      <w:r>
        <w:rPr>
          <w:i/>
          <w:spacing w:val="-4"/>
          <w:sz w:val="20"/>
        </w:rPr>
        <w:t xml:space="preserve"> </w:t>
      </w:r>
      <w:r>
        <w:rPr>
          <w:i/>
          <w:sz w:val="20"/>
        </w:rPr>
        <w:t>of</w:t>
      </w:r>
      <w:r>
        <w:rPr>
          <w:i/>
          <w:spacing w:val="-4"/>
          <w:sz w:val="20"/>
        </w:rPr>
        <w:t xml:space="preserve"> </w:t>
      </w:r>
      <w:r>
        <w:rPr>
          <w:i/>
          <w:sz w:val="20"/>
        </w:rPr>
        <w:t xml:space="preserve">Ministry </w:t>
      </w:r>
      <w:r>
        <w:rPr>
          <w:sz w:val="20"/>
        </w:rPr>
        <w:t>(North</w:t>
      </w:r>
      <w:r>
        <w:rPr>
          <w:spacing w:val="-2"/>
          <w:sz w:val="20"/>
        </w:rPr>
        <w:t xml:space="preserve"> </w:t>
      </w:r>
      <w:r>
        <w:rPr>
          <w:sz w:val="20"/>
        </w:rPr>
        <w:t>Carolina:</w:t>
      </w:r>
      <w:r>
        <w:rPr>
          <w:spacing w:val="-3"/>
          <w:sz w:val="20"/>
        </w:rPr>
        <w:t xml:space="preserve"> </w:t>
      </w:r>
      <w:r>
        <w:rPr>
          <w:sz w:val="20"/>
        </w:rPr>
        <w:t>NC Conference of The United Methodist Church, 2014), 11.</w:t>
      </w:r>
    </w:p>
    <w:p w14:paraId="256D20C0" w14:textId="77777777" w:rsidR="00681EA3" w:rsidRDefault="00000000">
      <w:pPr>
        <w:spacing w:before="119"/>
        <w:ind w:left="360" w:right="771" w:firstLine="719"/>
        <w:jc w:val="both"/>
        <w:rPr>
          <w:sz w:val="20"/>
        </w:rPr>
      </w:pPr>
      <w:bookmarkStart w:id="122" w:name="_bookmark122"/>
      <w:bookmarkEnd w:id="122"/>
      <w:r>
        <w:rPr>
          <w:sz w:val="20"/>
          <w:vertAlign w:val="superscript"/>
        </w:rPr>
        <w:t>123</w:t>
      </w:r>
      <w:r>
        <w:rPr>
          <w:spacing w:val="-2"/>
          <w:sz w:val="20"/>
        </w:rPr>
        <w:t xml:space="preserve"> </w:t>
      </w:r>
      <w:r>
        <w:rPr>
          <w:sz w:val="20"/>
        </w:rPr>
        <w:t>Wendy</w:t>
      </w:r>
      <w:r>
        <w:rPr>
          <w:spacing w:val="-1"/>
          <w:sz w:val="20"/>
        </w:rPr>
        <w:t xml:space="preserve"> </w:t>
      </w:r>
      <w:r>
        <w:rPr>
          <w:sz w:val="20"/>
        </w:rPr>
        <w:t>Cadge,</w:t>
      </w:r>
      <w:r>
        <w:rPr>
          <w:spacing w:val="-1"/>
          <w:sz w:val="20"/>
        </w:rPr>
        <w:t xml:space="preserve"> </w:t>
      </w:r>
      <w:r>
        <w:rPr>
          <w:sz w:val="20"/>
        </w:rPr>
        <w:t>Stroud,</w:t>
      </w:r>
      <w:r>
        <w:rPr>
          <w:spacing w:val="-2"/>
          <w:sz w:val="20"/>
        </w:rPr>
        <w:t xml:space="preserve"> </w:t>
      </w:r>
      <w:r>
        <w:rPr>
          <w:sz w:val="20"/>
        </w:rPr>
        <w:t>I.</w:t>
      </w:r>
      <w:r>
        <w:rPr>
          <w:spacing w:val="-2"/>
          <w:sz w:val="20"/>
        </w:rPr>
        <w:t xml:space="preserve"> </w:t>
      </w:r>
      <w:r>
        <w:rPr>
          <w:sz w:val="20"/>
        </w:rPr>
        <w:t>E.,</w:t>
      </w:r>
      <w:r>
        <w:rPr>
          <w:spacing w:val="-4"/>
          <w:sz w:val="20"/>
        </w:rPr>
        <w:t xml:space="preserve"> </w:t>
      </w:r>
      <w:r>
        <w:rPr>
          <w:sz w:val="20"/>
        </w:rPr>
        <w:t>Palmer,</w:t>
      </w:r>
      <w:r>
        <w:rPr>
          <w:spacing w:val="-2"/>
          <w:sz w:val="20"/>
        </w:rPr>
        <w:t xml:space="preserve"> </w:t>
      </w:r>
      <w:r>
        <w:rPr>
          <w:sz w:val="20"/>
        </w:rPr>
        <w:t>P.</w:t>
      </w:r>
      <w:r>
        <w:rPr>
          <w:spacing w:val="-2"/>
          <w:sz w:val="20"/>
        </w:rPr>
        <w:t xml:space="preserve"> </w:t>
      </w:r>
      <w:r>
        <w:rPr>
          <w:sz w:val="20"/>
        </w:rPr>
        <w:t>K.,</w:t>
      </w:r>
      <w:r>
        <w:rPr>
          <w:spacing w:val="-2"/>
          <w:sz w:val="20"/>
        </w:rPr>
        <w:t xml:space="preserve"> </w:t>
      </w:r>
      <w:r>
        <w:rPr>
          <w:sz w:val="20"/>
        </w:rPr>
        <w:t>Fitchett,</w:t>
      </w:r>
      <w:r>
        <w:rPr>
          <w:spacing w:val="-2"/>
          <w:sz w:val="20"/>
        </w:rPr>
        <w:t xml:space="preserve"> </w:t>
      </w:r>
      <w:r>
        <w:rPr>
          <w:sz w:val="20"/>
        </w:rPr>
        <w:t>G.,</w:t>
      </w:r>
      <w:r>
        <w:rPr>
          <w:spacing w:val="-2"/>
          <w:sz w:val="20"/>
        </w:rPr>
        <w:t xml:space="preserve"> </w:t>
      </w:r>
      <w:r>
        <w:rPr>
          <w:sz w:val="20"/>
        </w:rPr>
        <w:t>Trace,</w:t>
      </w:r>
      <w:r>
        <w:rPr>
          <w:spacing w:val="-2"/>
          <w:sz w:val="20"/>
        </w:rPr>
        <w:t xml:space="preserve"> </w:t>
      </w:r>
      <w:r>
        <w:rPr>
          <w:sz w:val="20"/>
        </w:rPr>
        <w:t>H.,</w:t>
      </w:r>
      <w:r>
        <w:rPr>
          <w:spacing w:val="-2"/>
          <w:sz w:val="20"/>
        </w:rPr>
        <w:t xml:space="preserve"> </w:t>
      </w:r>
      <w:r>
        <w:rPr>
          <w:sz w:val="20"/>
        </w:rPr>
        <w:t>&amp;</w:t>
      </w:r>
      <w:r>
        <w:rPr>
          <w:spacing w:val="-1"/>
          <w:sz w:val="20"/>
        </w:rPr>
        <w:t xml:space="preserve"> </w:t>
      </w:r>
      <w:r>
        <w:rPr>
          <w:sz w:val="20"/>
        </w:rPr>
        <w:t>Clevenger,</w:t>
      </w:r>
      <w:r>
        <w:rPr>
          <w:spacing w:val="-2"/>
          <w:sz w:val="20"/>
        </w:rPr>
        <w:t xml:space="preserve"> </w:t>
      </w:r>
      <w:r>
        <w:rPr>
          <w:sz w:val="20"/>
        </w:rPr>
        <w:t>C.</w:t>
      </w:r>
      <w:r>
        <w:rPr>
          <w:spacing w:val="-2"/>
          <w:sz w:val="20"/>
        </w:rPr>
        <w:t xml:space="preserve"> </w:t>
      </w:r>
      <w:r>
        <w:rPr>
          <w:sz w:val="20"/>
        </w:rPr>
        <w:t>“Training</w:t>
      </w:r>
      <w:r>
        <w:rPr>
          <w:spacing w:val="-1"/>
          <w:sz w:val="20"/>
        </w:rPr>
        <w:t xml:space="preserve"> </w:t>
      </w:r>
      <w:r>
        <w:rPr>
          <w:sz w:val="20"/>
        </w:rPr>
        <w:t>Chaplains and</w:t>
      </w:r>
      <w:r>
        <w:rPr>
          <w:spacing w:val="-2"/>
          <w:sz w:val="20"/>
        </w:rPr>
        <w:t xml:space="preserve"> </w:t>
      </w:r>
      <w:r>
        <w:rPr>
          <w:sz w:val="20"/>
        </w:rPr>
        <w:t>Spiritual</w:t>
      </w:r>
      <w:r>
        <w:rPr>
          <w:spacing w:val="-3"/>
          <w:sz w:val="20"/>
        </w:rPr>
        <w:t xml:space="preserve"> </w:t>
      </w:r>
      <w:r>
        <w:rPr>
          <w:sz w:val="20"/>
        </w:rPr>
        <w:t>Caregivers:</w:t>
      </w:r>
      <w:r>
        <w:rPr>
          <w:spacing w:val="-4"/>
          <w:sz w:val="20"/>
        </w:rPr>
        <w:t xml:space="preserve"> </w:t>
      </w:r>
      <w:r>
        <w:rPr>
          <w:sz w:val="20"/>
        </w:rPr>
        <w:t>The</w:t>
      </w:r>
      <w:r>
        <w:rPr>
          <w:spacing w:val="-7"/>
          <w:sz w:val="20"/>
        </w:rPr>
        <w:t xml:space="preserve"> </w:t>
      </w:r>
      <w:r>
        <w:rPr>
          <w:sz w:val="20"/>
        </w:rPr>
        <w:t>Emergence</w:t>
      </w:r>
      <w:r>
        <w:rPr>
          <w:spacing w:val="-3"/>
          <w:sz w:val="20"/>
        </w:rPr>
        <w:t xml:space="preserve"> </w:t>
      </w:r>
      <w:r>
        <w:rPr>
          <w:sz w:val="20"/>
        </w:rPr>
        <w:t>and</w:t>
      </w:r>
      <w:r>
        <w:rPr>
          <w:spacing w:val="-2"/>
          <w:sz w:val="20"/>
        </w:rPr>
        <w:t xml:space="preserve"> </w:t>
      </w:r>
      <w:r>
        <w:rPr>
          <w:sz w:val="20"/>
        </w:rPr>
        <w:t>Growth</w:t>
      </w:r>
      <w:r>
        <w:rPr>
          <w:spacing w:val="-2"/>
          <w:sz w:val="20"/>
        </w:rPr>
        <w:t xml:space="preserve"> </w:t>
      </w:r>
      <w:r>
        <w:rPr>
          <w:sz w:val="20"/>
        </w:rPr>
        <w:t>of</w:t>
      </w:r>
      <w:r>
        <w:rPr>
          <w:spacing w:val="-5"/>
          <w:sz w:val="20"/>
        </w:rPr>
        <w:t xml:space="preserve"> </w:t>
      </w:r>
      <w:r>
        <w:rPr>
          <w:sz w:val="20"/>
        </w:rPr>
        <w:t>Chaplaincy</w:t>
      </w:r>
      <w:r>
        <w:rPr>
          <w:spacing w:val="-2"/>
          <w:sz w:val="20"/>
        </w:rPr>
        <w:t xml:space="preserve"> </w:t>
      </w:r>
      <w:r>
        <w:rPr>
          <w:sz w:val="20"/>
        </w:rPr>
        <w:t>Programs</w:t>
      </w:r>
      <w:r>
        <w:rPr>
          <w:spacing w:val="-4"/>
          <w:sz w:val="20"/>
        </w:rPr>
        <w:t xml:space="preserve"> </w:t>
      </w:r>
      <w:r>
        <w:rPr>
          <w:sz w:val="20"/>
        </w:rPr>
        <w:t>in</w:t>
      </w:r>
      <w:r>
        <w:rPr>
          <w:spacing w:val="-2"/>
          <w:sz w:val="20"/>
        </w:rPr>
        <w:t xml:space="preserve"> </w:t>
      </w:r>
      <w:r>
        <w:rPr>
          <w:sz w:val="20"/>
        </w:rPr>
        <w:t>Theological</w:t>
      </w:r>
      <w:r>
        <w:rPr>
          <w:spacing w:val="-3"/>
          <w:sz w:val="20"/>
        </w:rPr>
        <w:t xml:space="preserve"> </w:t>
      </w:r>
      <w:r>
        <w:rPr>
          <w:sz w:val="20"/>
        </w:rPr>
        <w:t>Education</w:t>
      </w:r>
      <w:proofErr w:type="gramStart"/>
      <w:r>
        <w:rPr>
          <w:sz w:val="20"/>
        </w:rPr>
        <w:t>,</w:t>
      </w:r>
      <w:r>
        <w:rPr>
          <w:spacing w:val="-3"/>
          <w:sz w:val="20"/>
        </w:rPr>
        <w:t xml:space="preserve"> </w:t>
      </w:r>
      <w:r>
        <w:rPr>
          <w:sz w:val="20"/>
        </w:rPr>
        <w:t>”</w:t>
      </w:r>
      <w:proofErr w:type="gramEnd"/>
      <w:r>
        <w:rPr>
          <w:sz w:val="20"/>
        </w:rPr>
        <w:t xml:space="preserve"> </w:t>
      </w:r>
      <w:r>
        <w:rPr>
          <w:i/>
          <w:sz w:val="20"/>
        </w:rPr>
        <w:t xml:space="preserve">Pastoral Psychology 69, </w:t>
      </w:r>
      <w:r>
        <w:rPr>
          <w:sz w:val="20"/>
        </w:rPr>
        <w:t>no</w:t>
      </w:r>
      <w:r>
        <w:rPr>
          <w:i/>
          <w:sz w:val="20"/>
        </w:rPr>
        <w:t xml:space="preserve">. </w:t>
      </w:r>
      <w:r>
        <w:rPr>
          <w:sz w:val="20"/>
        </w:rPr>
        <w:t>3 (2020): 187.</w:t>
      </w:r>
    </w:p>
    <w:p w14:paraId="668E3A1E" w14:textId="77777777" w:rsidR="00681EA3" w:rsidRDefault="00000000">
      <w:pPr>
        <w:spacing w:before="121"/>
        <w:ind w:left="360" w:right="717" w:firstLine="719"/>
        <w:rPr>
          <w:sz w:val="20"/>
        </w:rPr>
      </w:pPr>
      <w:bookmarkStart w:id="123" w:name="_bookmark123"/>
      <w:bookmarkEnd w:id="123"/>
      <w:r>
        <w:rPr>
          <w:sz w:val="20"/>
          <w:vertAlign w:val="superscript"/>
        </w:rPr>
        <w:t>124</w:t>
      </w:r>
      <w:r>
        <w:rPr>
          <w:sz w:val="20"/>
        </w:rPr>
        <w:t xml:space="preserve"> George Fitchett, Alexander Tartaglia, Kevin Massey, Beth Jackson-Jordan, and Paul E. Derrickson. “Education</w:t>
      </w:r>
      <w:r>
        <w:rPr>
          <w:spacing w:val="-5"/>
          <w:sz w:val="20"/>
        </w:rPr>
        <w:t xml:space="preserve"> </w:t>
      </w:r>
      <w:r>
        <w:rPr>
          <w:sz w:val="20"/>
        </w:rPr>
        <w:t>for</w:t>
      </w:r>
      <w:r>
        <w:rPr>
          <w:spacing w:val="-4"/>
          <w:sz w:val="20"/>
        </w:rPr>
        <w:t xml:space="preserve"> </w:t>
      </w:r>
      <w:r>
        <w:rPr>
          <w:sz w:val="20"/>
        </w:rPr>
        <w:t>Professional</w:t>
      </w:r>
      <w:r>
        <w:rPr>
          <w:spacing w:val="-4"/>
          <w:sz w:val="20"/>
        </w:rPr>
        <w:t xml:space="preserve"> </w:t>
      </w:r>
      <w:r>
        <w:rPr>
          <w:sz w:val="20"/>
        </w:rPr>
        <w:t>Chaplains:</w:t>
      </w:r>
      <w:r>
        <w:rPr>
          <w:spacing w:val="-5"/>
          <w:sz w:val="20"/>
        </w:rPr>
        <w:t xml:space="preserve"> </w:t>
      </w:r>
      <w:r>
        <w:rPr>
          <w:sz w:val="20"/>
        </w:rPr>
        <w:t>Should</w:t>
      </w:r>
      <w:r>
        <w:rPr>
          <w:spacing w:val="-3"/>
          <w:sz w:val="20"/>
        </w:rPr>
        <w:t xml:space="preserve"> </w:t>
      </w:r>
      <w:r>
        <w:rPr>
          <w:sz w:val="20"/>
        </w:rPr>
        <w:t>Certification</w:t>
      </w:r>
      <w:r>
        <w:rPr>
          <w:spacing w:val="-5"/>
          <w:sz w:val="20"/>
        </w:rPr>
        <w:t xml:space="preserve"> </w:t>
      </w:r>
      <w:r>
        <w:rPr>
          <w:sz w:val="20"/>
        </w:rPr>
        <w:t>Competencies</w:t>
      </w:r>
      <w:r>
        <w:rPr>
          <w:spacing w:val="-5"/>
          <w:sz w:val="20"/>
        </w:rPr>
        <w:t xml:space="preserve"> </w:t>
      </w:r>
      <w:r>
        <w:rPr>
          <w:sz w:val="20"/>
        </w:rPr>
        <w:t>Shape</w:t>
      </w:r>
      <w:r>
        <w:rPr>
          <w:spacing w:val="-4"/>
          <w:sz w:val="20"/>
        </w:rPr>
        <w:t xml:space="preserve"> </w:t>
      </w:r>
      <w:proofErr w:type="gramStart"/>
      <w:r>
        <w:rPr>
          <w:sz w:val="20"/>
        </w:rPr>
        <w:t>Curriculum?,</w:t>
      </w:r>
      <w:proofErr w:type="gramEnd"/>
      <w:r>
        <w:rPr>
          <w:sz w:val="20"/>
        </w:rPr>
        <w:t xml:space="preserve">” </w:t>
      </w:r>
      <w:r>
        <w:rPr>
          <w:i/>
          <w:sz w:val="20"/>
        </w:rPr>
        <w:t>Journal</w:t>
      </w:r>
      <w:r>
        <w:rPr>
          <w:i/>
          <w:spacing w:val="-5"/>
          <w:sz w:val="20"/>
        </w:rPr>
        <w:t xml:space="preserve"> </w:t>
      </w:r>
      <w:r>
        <w:rPr>
          <w:i/>
          <w:sz w:val="20"/>
        </w:rPr>
        <w:t>of</w:t>
      </w:r>
      <w:r>
        <w:rPr>
          <w:i/>
          <w:spacing w:val="-5"/>
          <w:sz w:val="20"/>
        </w:rPr>
        <w:t xml:space="preserve"> </w:t>
      </w:r>
      <w:r>
        <w:rPr>
          <w:i/>
          <w:sz w:val="20"/>
        </w:rPr>
        <w:t xml:space="preserve">Health Care Chaplaincy </w:t>
      </w:r>
      <w:r>
        <w:rPr>
          <w:sz w:val="20"/>
        </w:rPr>
        <w:t>21, no 4 (2015): 151.</w:t>
      </w:r>
    </w:p>
    <w:p w14:paraId="79587EF7" w14:textId="77777777" w:rsidR="00681EA3" w:rsidRDefault="00000000">
      <w:pPr>
        <w:spacing w:before="119"/>
        <w:ind w:left="360" w:right="717" w:firstLine="719"/>
        <w:rPr>
          <w:sz w:val="20"/>
        </w:rPr>
      </w:pPr>
      <w:bookmarkStart w:id="124" w:name="_bookmark124"/>
      <w:bookmarkEnd w:id="124"/>
      <w:r>
        <w:rPr>
          <w:sz w:val="20"/>
          <w:vertAlign w:val="superscript"/>
        </w:rPr>
        <w:t>125</w:t>
      </w:r>
      <w:r>
        <w:rPr>
          <w:sz w:val="20"/>
        </w:rPr>
        <w:t xml:space="preserve"> Barbara Pesut, Sheryl Reimer-Kirkham, Richard Sawatzky, Gloria Woodland, and Perry Peverall, “Hospitable</w:t>
      </w:r>
      <w:r>
        <w:rPr>
          <w:spacing w:val="-3"/>
          <w:sz w:val="20"/>
        </w:rPr>
        <w:t xml:space="preserve"> </w:t>
      </w:r>
      <w:r>
        <w:rPr>
          <w:sz w:val="20"/>
        </w:rPr>
        <w:t>Hospitals</w:t>
      </w:r>
      <w:r>
        <w:rPr>
          <w:spacing w:val="-4"/>
          <w:sz w:val="20"/>
        </w:rPr>
        <w:t xml:space="preserve"> </w:t>
      </w:r>
      <w:r>
        <w:rPr>
          <w:sz w:val="20"/>
        </w:rPr>
        <w:t>in</w:t>
      </w:r>
      <w:r>
        <w:rPr>
          <w:spacing w:val="-2"/>
          <w:sz w:val="20"/>
        </w:rPr>
        <w:t xml:space="preserve"> </w:t>
      </w:r>
      <w:r>
        <w:rPr>
          <w:sz w:val="20"/>
        </w:rPr>
        <w:t>a</w:t>
      </w:r>
      <w:r>
        <w:rPr>
          <w:spacing w:val="-3"/>
          <w:sz w:val="20"/>
        </w:rPr>
        <w:t xml:space="preserve"> </w:t>
      </w:r>
      <w:r>
        <w:rPr>
          <w:sz w:val="20"/>
        </w:rPr>
        <w:t>Diverse</w:t>
      </w:r>
      <w:r>
        <w:rPr>
          <w:spacing w:val="-3"/>
          <w:sz w:val="20"/>
        </w:rPr>
        <w:t xml:space="preserve"> </w:t>
      </w:r>
      <w:r>
        <w:rPr>
          <w:sz w:val="20"/>
        </w:rPr>
        <w:t>Society:</w:t>
      </w:r>
      <w:r>
        <w:rPr>
          <w:spacing w:val="-4"/>
          <w:sz w:val="20"/>
        </w:rPr>
        <w:t xml:space="preserve"> </w:t>
      </w:r>
      <w:r>
        <w:rPr>
          <w:sz w:val="20"/>
        </w:rPr>
        <w:t>From</w:t>
      </w:r>
      <w:r>
        <w:rPr>
          <w:spacing w:val="-2"/>
          <w:sz w:val="20"/>
        </w:rPr>
        <w:t xml:space="preserve"> </w:t>
      </w:r>
      <w:r>
        <w:rPr>
          <w:sz w:val="20"/>
        </w:rPr>
        <w:t>Chaplains</w:t>
      </w:r>
      <w:r>
        <w:rPr>
          <w:spacing w:val="-4"/>
          <w:sz w:val="20"/>
        </w:rPr>
        <w:t xml:space="preserve"> </w:t>
      </w:r>
      <w:r>
        <w:rPr>
          <w:sz w:val="20"/>
        </w:rPr>
        <w:t>to</w:t>
      </w:r>
      <w:r>
        <w:rPr>
          <w:spacing w:val="-2"/>
          <w:sz w:val="20"/>
        </w:rPr>
        <w:t xml:space="preserve"> </w:t>
      </w:r>
      <w:r>
        <w:rPr>
          <w:sz w:val="20"/>
        </w:rPr>
        <w:t>Spiritual</w:t>
      </w:r>
      <w:r>
        <w:rPr>
          <w:spacing w:val="-3"/>
          <w:sz w:val="20"/>
        </w:rPr>
        <w:t xml:space="preserve"> </w:t>
      </w:r>
      <w:r>
        <w:rPr>
          <w:sz w:val="20"/>
        </w:rPr>
        <w:t>Care</w:t>
      </w:r>
      <w:r>
        <w:rPr>
          <w:spacing w:val="-3"/>
          <w:sz w:val="20"/>
        </w:rPr>
        <w:t xml:space="preserve"> </w:t>
      </w:r>
      <w:r>
        <w:rPr>
          <w:sz w:val="20"/>
        </w:rPr>
        <w:t xml:space="preserve">Providers,” </w:t>
      </w:r>
      <w:r>
        <w:rPr>
          <w:i/>
          <w:sz w:val="20"/>
        </w:rPr>
        <w:t>Journal</w:t>
      </w:r>
      <w:r>
        <w:rPr>
          <w:i/>
          <w:spacing w:val="-4"/>
          <w:sz w:val="20"/>
        </w:rPr>
        <w:t xml:space="preserve"> </w:t>
      </w:r>
      <w:r>
        <w:rPr>
          <w:i/>
          <w:sz w:val="20"/>
        </w:rPr>
        <w:t>of</w:t>
      </w:r>
      <w:r>
        <w:rPr>
          <w:i/>
          <w:spacing w:val="-4"/>
          <w:sz w:val="20"/>
        </w:rPr>
        <w:t xml:space="preserve"> </w:t>
      </w:r>
      <w:r>
        <w:rPr>
          <w:i/>
          <w:sz w:val="20"/>
        </w:rPr>
        <w:t>Religion</w:t>
      </w:r>
      <w:r>
        <w:rPr>
          <w:i/>
          <w:spacing w:val="-2"/>
          <w:sz w:val="20"/>
        </w:rPr>
        <w:t xml:space="preserve"> </w:t>
      </w:r>
      <w:r>
        <w:rPr>
          <w:i/>
          <w:sz w:val="20"/>
        </w:rPr>
        <w:t xml:space="preserve">and Health </w:t>
      </w:r>
      <w:r>
        <w:rPr>
          <w:sz w:val="20"/>
        </w:rPr>
        <w:t>51, no. 3 (2012): 828.</w:t>
      </w:r>
    </w:p>
    <w:p w14:paraId="530BC36A" w14:textId="77777777" w:rsidR="00681EA3" w:rsidRDefault="00681EA3">
      <w:pPr>
        <w:rPr>
          <w:sz w:val="20"/>
        </w:rPr>
        <w:sectPr w:rsidR="00681EA3">
          <w:pgSz w:w="12240" w:h="15840"/>
          <w:pgMar w:top="1320" w:right="720" w:bottom="280" w:left="1080" w:header="737" w:footer="0" w:gutter="0"/>
          <w:cols w:space="720"/>
        </w:sectPr>
      </w:pPr>
    </w:p>
    <w:p w14:paraId="055492C0" w14:textId="77777777" w:rsidR="00681EA3" w:rsidRDefault="00000000">
      <w:pPr>
        <w:pStyle w:val="Textoindependiente"/>
        <w:spacing w:before="101" w:line="480" w:lineRule="auto"/>
        <w:ind w:right="717"/>
      </w:pPr>
      <w:r>
        <w:lastRenderedPageBreak/>
        <w:t>Development</w:t>
      </w:r>
      <w:r>
        <w:rPr>
          <w:spacing w:val="-3"/>
        </w:rPr>
        <w:t xml:space="preserve"> </w:t>
      </w:r>
      <w:r>
        <w:t>Plan</w:t>
      </w:r>
      <w:r>
        <w:rPr>
          <w:spacing w:val="-3"/>
        </w:rPr>
        <w:t xml:space="preserve"> </w:t>
      </w:r>
      <w:r>
        <w:t>is</w:t>
      </w:r>
      <w:r>
        <w:rPr>
          <w:spacing w:val="-4"/>
        </w:rPr>
        <w:t xml:space="preserve"> </w:t>
      </w:r>
      <w:r>
        <w:t>useful</w:t>
      </w:r>
      <w:r>
        <w:rPr>
          <w:spacing w:val="-3"/>
        </w:rPr>
        <w:t xml:space="preserve"> </w:t>
      </w:r>
      <w:r>
        <w:t>for</w:t>
      </w:r>
      <w:r>
        <w:rPr>
          <w:spacing w:val="-3"/>
        </w:rPr>
        <w:t xml:space="preserve"> </w:t>
      </w:r>
      <w:r>
        <w:t>identifying</w:t>
      </w:r>
      <w:r>
        <w:rPr>
          <w:spacing w:val="-3"/>
        </w:rPr>
        <w:t xml:space="preserve"> </w:t>
      </w:r>
      <w:r>
        <w:t>clinical</w:t>
      </w:r>
      <w:r>
        <w:rPr>
          <w:spacing w:val="-3"/>
        </w:rPr>
        <w:t xml:space="preserve"> </w:t>
      </w:r>
      <w:r>
        <w:t>sites</w:t>
      </w:r>
      <w:r>
        <w:rPr>
          <w:spacing w:val="-4"/>
        </w:rPr>
        <w:t xml:space="preserve"> </w:t>
      </w:r>
      <w:r>
        <w:t>and</w:t>
      </w:r>
      <w:r>
        <w:rPr>
          <w:spacing w:val="-3"/>
        </w:rPr>
        <w:t xml:space="preserve"> </w:t>
      </w:r>
      <w:r>
        <w:t>educating</w:t>
      </w:r>
      <w:r>
        <w:rPr>
          <w:spacing w:val="-3"/>
        </w:rPr>
        <w:t xml:space="preserve"> </w:t>
      </w:r>
      <w:r>
        <w:t>stakeholders</w:t>
      </w:r>
      <w:r>
        <w:rPr>
          <w:spacing w:val="-4"/>
        </w:rPr>
        <w:t xml:space="preserve"> </w:t>
      </w:r>
      <w:r>
        <w:t>about</w:t>
      </w:r>
      <w:r>
        <w:rPr>
          <w:spacing w:val="-3"/>
        </w:rPr>
        <w:t xml:space="preserve"> </w:t>
      </w:r>
      <w:r>
        <w:t xml:space="preserve">CPE </w:t>
      </w:r>
      <w:r>
        <w:rPr>
          <w:spacing w:val="-2"/>
        </w:rPr>
        <w:t>requirements.</w:t>
      </w:r>
    </w:p>
    <w:p w14:paraId="188E900B" w14:textId="77777777" w:rsidR="00681EA3" w:rsidRDefault="00000000">
      <w:pPr>
        <w:pStyle w:val="Textoindependiente"/>
        <w:ind w:left="2604"/>
      </w:pPr>
      <w:r>
        <w:t>Understanding</w:t>
      </w:r>
      <w:r>
        <w:rPr>
          <w:spacing w:val="-4"/>
        </w:rPr>
        <w:t xml:space="preserve"> </w:t>
      </w:r>
      <w:r>
        <w:t>the</w:t>
      </w:r>
      <w:r>
        <w:rPr>
          <w:spacing w:val="-2"/>
        </w:rPr>
        <w:t xml:space="preserve"> </w:t>
      </w:r>
      <w:r>
        <w:t>Need</w:t>
      </w:r>
      <w:r>
        <w:rPr>
          <w:spacing w:val="-2"/>
        </w:rPr>
        <w:t xml:space="preserve"> </w:t>
      </w:r>
      <w:r>
        <w:t>for</w:t>
      </w:r>
      <w:r>
        <w:rPr>
          <w:spacing w:val="-3"/>
        </w:rPr>
        <w:t xml:space="preserve"> </w:t>
      </w:r>
      <w:r>
        <w:t>This</w:t>
      </w:r>
      <w:r>
        <w:rPr>
          <w:spacing w:val="-1"/>
        </w:rPr>
        <w:t xml:space="preserve"> </w:t>
      </w:r>
      <w:r>
        <w:t>Specific</w:t>
      </w:r>
      <w:r>
        <w:rPr>
          <w:spacing w:val="-2"/>
        </w:rPr>
        <w:t xml:space="preserve"> Ministry</w:t>
      </w:r>
    </w:p>
    <w:p w14:paraId="3038A3A1" w14:textId="77777777" w:rsidR="00681EA3" w:rsidRDefault="00000000">
      <w:pPr>
        <w:pStyle w:val="Textoindependiente"/>
        <w:spacing w:before="276"/>
        <w:ind w:left="1080"/>
      </w:pPr>
      <w:r>
        <w:t>The</w:t>
      </w:r>
      <w:r>
        <w:rPr>
          <w:spacing w:val="-8"/>
        </w:rPr>
        <w:t xml:space="preserve"> </w:t>
      </w:r>
      <w:r>
        <w:t>specific</w:t>
      </w:r>
      <w:r>
        <w:rPr>
          <w:spacing w:val="-5"/>
        </w:rPr>
        <w:t xml:space="preserve"> </w:t>
      </w:r>
      <w:r>
        <w:t>ministry</w:t>
      </w:r>
      <w:r>
        <w:rPr>
          <w:spacing w:val="-4"/>
        </w:rPr>
        <w:t xml:space="preserve"> </w:t>
      </w:r>
      <w:r>
        <w:t>under</w:t>
      </w:r>
      <w:r>
        <w:rPr>
          <w:spacing w:val="-5"/>
        </w:rPr>
        <w:t xml:space="preserve"> </w:t>
      </w:r>
      <w:r>
        <w:t>focus</w:t>
      </w:r>
      <w:r>
        <w:rPr>
          <w:spacing w:val="-6"/>
        </w:rPr>
        <w:t xml:space="preserve"> </w:t>
      </w:r>
      <w:r>
        <w:t>in</w:t>
      </w:r>
      <w:r>
        <w:rPr>
          <w:spacing w:val="-4"/>
        </w:rPr>
        <w:t xml:space="preserve"> </w:t>
      </w:r>
      <w:r>
        <w:t>this</w:t>
      </w:r>
      <w:r>
        <w:rPr>
          <w:spacing w:val="-4"/>
        </w:rPr>
        <w:t xml:space="preserve"> </w:t>
      </w:r>
      <w:r>
        <w:t>plan</w:t>
      </w:r>
      <w:r>
        <w:rPr>
          <w:spacing w:val="-4"/>
        </w:rPr>
        <w:t xml:space="preserve"> </w:t>
      </w:r>
      <w:r>
        <w:t>is</w:t>
      </w:r>
      <w:r>
        <w:rPr>
          <w:spacing w:val="-6"/>
        </w:rPr>
        <w:t xml:space="preserve"> </w:t>
      </w:r>
      <w:r>
        <w:t>Clinical</w:t>
      </w:r>
      <w:r>
        <w:rPr>
          <w:spacing w:val="-3"/>
        </w:rPr>
        <w:t xml:space="preserve"> </w:t>
      </w:r>
      <w:r>
        <w:t>Pastoral</w:t>
      </w:r>
      <w:r>
        <w:rPr>
          <w:spacing w:val="-3"/>
        </w:rPr>
        <w:t xml:space="preserve"> </w:t>
      </w:r>
      <w:r>
        <w:t>Education</w:t>
      </w:r>
      <w:r>
        <w:rPr>
          <w:spacing w:val="-3"/>
        </w:rPr>
        <w:t xml:space="preserve"> </w:t>
      </w:r>
      <w:r>
        <w:rPr>
          <w:spacing w:val="-2"/>
        </w:rPr>
        <w:t>(CPE).</w:t>
      </w:r>
    </w:p>
    <w:p w14:paraId="07EA22B8" w14:textId="77777777" w:rsidR="00681EA3" w:rsidRDefault="00000000">
      <w:pPr>
        <w:pStyle w:val="Textoindependiente"/>
        <w:spacing w:before="276" w:line="480" w:lineRule="auto"/>
        <w:ind w:right="717"/>
      </w:pPr>
      <w:r>
        <w:t>CPE</w:t>
      </w:r>
      <w:r>
        <w:rPr>
          <w:spacing w:val="-3"/>
        </w:rPr>
        <w:t xml:space="preserve"> </w:t>
      </w:r>
      <w:r>
        <w:t>is</w:t>
      </w:r>
      <w:r>
        <w:rPr>
          <w:spacing w:val="-4"/>
        </w:rPr>
        <w:t xml:space="preserve"> </w:t>
      </w:r>
      <w:r>
        <w:t>an</w:t>
      </w:r>
      <w:r>
        <w:rPr>
          <w:spacing w:val="-3"/>
        </w:rPr>
        <w:t xml:space="preserve"> </w:t>
      </w:r>
      <w:r>
        <w:t>educational</w:t>
      </w:r>
      <w:r>
        <w:rPr>
          <w:spacing w:val="-3"/>
        </w:rPr>
        <w:t xml:space="preserve"> </w:t>
      </w:r>
      <w:r>
        <w:t>experience</w:t>
      </w:r>
      <w:r>
        <w:rPr>
          <w:spacing w:val="-4"/>
        </w:rPr>
        <w:t xml:space="preserve"> </w:t>
      </w:r>
      <w:r>
        <w:t>for</w:t>
      </w:r>
      <w:r>
        <w:rPr>
          <w:spacing w:val="-5"/>
        </w:rPr>
        <w:t xml:space="preserve"> </w:t>
      </w:r>
      <w:r>
        <w:t>professional chaplains.</w:t>
      </w:r>
      <w:r>
        <w:rPr>
          <w:spacing w:val="-3"/>
        </w:rPr>
        <w:t xml:space="preserve"> </w:t>
      </w:r>
      <w:r>
        <w:t>Moreover,</w:t>
      </w:r>
      <w:r>
        <w:rPr>
          <w:spacing w:val="-3"/>
        </w:rPr>
        <w:t xml:space="preserve"> </w:t>
      </w:r>
      <w:r>
        <w:t>it</w:t>
      </w:r>
      <w:r>
        <w:rPr>
          <w:spacing w:val="-3"/>
        </w:rPr>
        <w:t xml:space="preserve"> </w:t>
      </w:r>
      <w:r>
        <w:t>is</w:t>
      </w:r>
      <w:r>
        <w:rPr>
          <w:spacing w:val="-3"/>
        </w:rPr>
        <w:t xml:space="preserve"> </w:t>
      </w:r>
      <w:r>
        <w:t>a</w:t>
      </w:r>
      <w:r>
        <w:rPr>
          <w:spacing w:val="-4"/>
        </w:rPr>
        <w:t xml:space="preserve"> </w:t>
      </w:r>
      <w:r>
        <w:t>criterion</w:t>
      </w:r>
      <w:r>
        <w:rPr>
          <w:spacing w:val="-3"/>
        </w:rPr>
        <w:t xml:space="preserve"> </w:t>
      </w:r>
      <w:r>
        <w:t>for</w:t>
      </w:r>
      <w:r>
        <w:rPr>
          <w:spacing w:val="-3"/>
        </w:rPr>
        <w:t xml:space="preserve"> </w:t>
      </w:r>
      <w:r>
        <w:t>board certification as a chaplain.</w:t>
      </w:r>
      <w:hyperlink w:anchor="_bookmark125" w:history="1">
        <w:r>
          <w:rPr>
            <w:vertAlign w:val="superscript"/>
          </w:rPr>
          <w:t>126</w:t>
        </w:r>
      </w:hyperlink>
      <w:r>
        <w:t xml:space="preserve"> It has been practiced since the 1920s.</w:t>
      </w:r>
    </w:p>
    <w:p w14:paraId="3C42AE68" w14:textId="77777777" w:rsidR="00681EA3" w:rsidRDefault="00000000">
      <w:pPr>
        <w:pStyle w:val="Textoindependiente"/>
        <w:spacing w:line="480" w:lineRule="auto"/>
        <w:ind w:right="717" w:firstLine="719"/>
      </w:pPr>
      <w:r>
        <w:t>CPE is recognized as an adjunctive educational experience that complements basic theological</w:t>
      </w:r>
      <w:r>
        <w:rPr>
          <w:spacing w:val="-3"/>
        </w:rPr>
        <w:t xml:space="preserve"> </w:t>
      </w:r>
      <w:r>
        <w:t>training</w:t>
      </w:r>
      <w:r>
        <w:rPr>
          <w:spacing w:val="-3"/>
        </w:rPr>
        <w:t xml:space="preserve"> </w:t>
      </w:r>
      <w:r>
        <w:t>with</w:t>
      </w:r>
      <w:r>
        <w:rPr>
          <w:spacing w:val="-3"/>
        </w:rPr>
        <w:t xml:space="preserve"> </w:t>
      </w:r>
      <w:r>
        <w:t>clinical</w:t>
      </w:r>
      <w:r>
        <w:rPr>
          <w:spacing w:val="-3"/>
        </w:rPr>
        <w:t xml:space="preserve"> </w:t>
      </w:r>
      <w:r>
        <w:t>education.</w:t>
      </w:r>
      <w:hyperlink w:anchor="_bookmark126" w:history="1">
        <w:r>
          <w:rPr>
            <w:vertAlign w:val="superscript"/>
          </w:rPr>
          <w:t>127</w:t>
        </w:r>
      </w:hyperlink>
      <w:r>
        <w:rPr>
          <w:spacing w:val="-2"/>
        </w:rPr>
        <w:t xml:space="preserve"> </w:t>
      </w:r>
      <w:r>
        <w:t>Reverend</w:t>
      </w:r>
      <w:r>
        <w:rPr>
          <w:spacing w:val="-3"/>
        </w:rPr>
        <w:t xml:space="preserve"> </w:t>
      </w:r>
      <w:r>
        <w:t>Anton</w:t>
      </w:r>
      <w:r>
        <w:rPr>
          <w:spacing w:val="-3"/>
        </w:rPr>
        <w:t xml:space="preserve"> </w:t>
      </w:r>
      <w:r>
        <w:t>Boisen</w:t>
      </w:r>
      <w:r>
        <w:rPr>
          <w:spacing w:val="-3"/>
        </w:rPr>
        <w:t xml:space="preserve"> </w:t>
      </w:r>
      <w:r>
        <w:t>developed</w:t>
      </w:r>
      <w:r>
        <w:rPr>
          <w:spacing w:val="-3"/>
        </w:rPr>
        <w:t xml:space="preserve"> </w:t>
      </w:r>
      <w:r>
        <w:t>it.</w:t>
      </w:r>
      <w:r>
        <w:rPr>
          <w:spacing w:val="-3"/>
        </w:rPr>
        <w:t xml:space="preserve"> </w:t>
      </w:r>
      <w:r>
        <w:t>It</w:t>
      </w:r>
      <w:r>
        <w:rPr>
          <w:spacing w:val="-3"/>
        </w:rPr>
        <w:t xml:space="preserve"> </w:t>
      </w:r>
      <w:r>
        <w:t>was</w:t>
      </w:r>
      <w:r>
        <w:rPr>
          <w:spacing w:val="-4"/>
        </w:rPr>
        <w:t xml:space="preserve"> </w:t>
      </w:r>
      <w:r>
        <w:t xml:space="preserve">based on the </w:t>
      </w:r>
      <w:r>
        <w:rPr>
          <w:i/>
        </w:rPr>
        <w:t xml:space="preserve">action-reflection </w:t>
      </w:r>
      <w:r>
        <w:t>model, which places action first, followed by a thorough review by a supervisor</w:t>
      </w:r>
      <w:r>
        <w:rPr>
          <w:spacing w:val="-1"/>
        </w:rPr>
        <w:t xml:space="preserve"> </w:t>
      </w:r>
      <w:r>
        <w:t>and peers.</w:t>
      </w:r>
      <w:hyperlink w:anchor="_bookmark127" w:history="1">
        <w:r>
          <w:rPr>
            <w:vertAlign w:val="superscript"/>
          </w:rPr>
          <w:t>128</w:t>
        </w:r>
      </w:hyperlink>
      <w:r>
        <w:rPr>
          <w:spacing w:val="-2"/>
        </w:rPr>
        <w:t xml:space="preserve"> </w:t>
      </w:r>
      <w:r>
        <w:t>The</w:t>
      </w:r>
      <w:r>
        <w:rPr>
          <w:spacing w:val="-3"/>
        </w:rPr>
        <w:t xml:space="preserve"> </w:t>
      </w:r>
      <w:r>
        <w:t>goal</w:t>
      </w:r>
      <w:r>
        <w:rPr>
          <w:spacing w:val="-2"/>
        </w:rPr>
        <w:t xml:space="preserve"> </w:t>
      </w:r>
      <w:r>
        <w:t>of</w:t>
      </w:r>
      <w:r>
        <w:rPr>
          <w:spacing w:val="-4"/>
        </w:rPr>
        <w:t xml:space="preserve"> </w:t>
      </w:r>
      <w:r>
        <w:t>the</w:t>
      </w:r>
      <w:r>
        <w:rPr>
          <w:spacing w:val="-3"/>
        </w:rPr>
        <w:t xml:space="preserve"> </w:t>
      </w:r>
      <w:r>
        <w:rPr>
          <w:i/>
        </w:rPr>
        <w:t>action</w:t>
      </w:r>
      <w:r>
        <w:rPr>
          <w:i/>
          <w:spacing w:val="-2"/>
        </w:rPr>
        <w:t xml:space="preserve"> </w:t>
      </w:r>
      <w:r>
        <w:rPr>
          <w:i/>
        </w:rPr>
        <w:t>reflection</w:t>
      </w:r>
      <w:r>
        <w:rPr>
          <w:i/>
          <w:spacing w:val="-4"/>
        </w:rPr>
        <w:t xml:space="preserve"> </w:t>
      </w:r>
      <w:r>
        <w:t>model</w:t>
      </w:r>
      <w:r>
        <w:rPr>
          <w:spacing w:val="-3"/>
        </w:rPr>
        <w:t xml:space="preserve"> </w:t>
      </w:r>
      <w:r>
        <w:t>is</w:t>
      </w:r>
      <w:r>
        <w:rPr>
          <w:spacing w:val="-3"/>
        </w:rPr>
        <w:t xml:space="preserve"> </w:t>
      </w:r>
      <w:r>
        <w:t>to</w:t>
      </w:r>
      <w:r>
        <w:rPr>
          <w:spacing w:val="-3"/>
        </w:rPr>
        <w:t xml:space="preserve"> </w:t>
      </w:r>
      <w:r>
        <w:t>permit</w:t>
      </w:r>
      <w:r>
        <w:rPr>
          <w:spacing w:val="-2"/>
        </w:rPr>
        <w:t xml:space="preserve"> </w:t>
      </w:r>
      <w:r>
        <w:t>a</w:t>
      </w:r>
      <w:r>
        <w:rPr>
          <w:spacing w:val="-4"/>
        </w:rPr>
        <w:t xml:space="preserve"> </w:t>
      </w:r>
      <w:r>
        <w:t>deep</w:t>
      </w:r>
      <w:r>
        <w:rPr>
          <w:spacing w:val="-2"/>
        </w:rPr>
        <w:t xml:space="preserve"> </w:t>
      </w:r>
      <w:r>
        <w:t>self-reflection and self-awareness on the part of the intern</w:t>
      </w:r>
      <w:hyperlink w:anchor="_bookmark128" w:history="1">
        <w:r>
          <w:t>.</w:t>
        </w:r>
        <w:r>
          <w:rPr>
            <w:vertAlign w:val="superscript"/>
          </w:rPr>
          <w:t>129</w:t>
        </w:r>
      </w:hyperlink>
      <w:r>
        <w:t xml:space="preserve"> The United States Department of Education accredits CPE.</w:t>
      </w:r>
    </w:p>
    <w:p w14:paraId="6529A325" w14:textId="77777777" w:rsidR="00681EA3" w:rsidRDefault="00000000">
      <w:pPr>
        <w:pStyle w:val="Textoindependiente"/>
        <w:spacing w:before="1" w:line="480" w:lineRule="auto"/>
        <w:ind w:right="764" w:firstLine="719"/>
      </w:pPr>
      <w:r>
        <w:t>ParacletePr</w:t>
      </w:r>
      <w:r>
        <w:rPr>
          <w:spacing w:val="-4"/>
        </w:rPr>
        <w:t xml:space="preserve"> </w:t>
      </w:r>
      <w:r>
        <w:t>Ministries</w:t>
      </w:r>
      <w:r>
        <w:rPr>
          <w:spacing w:val="-5"/>
        </w:rPr>
        <w:t xml:space="preserve"> </w:t>
      </w:r>
      <w:r>
        <w:t>is</w:t>
      </w:r>
      <w:r>
        <w:rPr>
          <w:spacing w:val="-2"/>
        </w:rPr>
        <w:t xml:space="preserve"> </w:t>
      </w:r>
      <w:r>
        <w:t>a</w:t>
      </w:r>
      <w:r>
        <w:rPr>
          <w:spacing w:val="-5"/>
        </w:rPr>
        <w:t xml:space="preserve"> </w:t>
      </w:r>
      <w:r>
        <w:t>nonprofit</w:t>
      </w:r>
      <w:r>
        <w:rPr>
          <w:spacing w:val="-4"/>
        </w:rPr>
        <w:t xml:space="preserve"> </w:t>
      </w:r>
      <w:r>
        <w:t>public</w:t>
      </w:r>
      <w:r>
        <w:rPr>
          <w:spacing w:val="-4"/>
        </w:rPr>
        <w:t xml:space="preserve"> </w:t>
      </w:r>
      <w:r>
        <w:t>charity</w:t>
      </w:r>
      <w:r>
        <w:rPr>
          <w:spacing w:val="-4"/>
        </w:rPr>
        <w:t xml:space="preserve"> </w:t>
      </w:r>
      <w:r>
        <w:t>that</w:t>
      </w:r>
      <w:r>
        <w:rPr>
          <w:spacing w:val="-4"/>
        </w:rPr>
        <w:t xml:space="preserve"> </w:t>
      </w:r>
      <w:r>
        <w:t>provides</w:t>
      </w:r>
      <w:r>
        <w:rPr>
          <w:spacing w:val="-5"/>
        </w:rPr>
        <w:t xml:space="preserve"> </w:t>
      </w:r>
      <w:r>
        <w:t>mental</w:t>
      </w:r>
      <w:r>
        <w:rPr>
          <w:spacing w:val="-4"/>
        </w:rPr>
        <w:t xml:space="preserve"> </w:t>
      </w:r>
      <w:r>
        <w:t>health</w:t>
      </w:r>
      <w:r>
        <w:rPr>
          <w:spacing w:val="-4"/>
        </w:rPr>
        <w:t xml:space="preserve"> </w:t>
      </w:r>
      <w:r>
        <w:t>services</w:t>
      </w:r>
      <w:r>
        <w:rPr>
          <w:spacing w:val="-5"/>
        </w:rPr>
        <w:t xml:space="preserve"> </w:t>
      </w:r>
      <w:r>
        <w:t>to its clients. It is led by a licensed mental health therapist. It began by focusing on trauma and disaster relief services and is now expanding to include Pastoral Thanatology. It needs chaplains who can provide professional spiritual care to its clients. ParacletePr Ministries is largely an English-speaking entity in the commonwealth of Puerto Rico. As the English-speaking population in Puerto Rico continues to grow, there will be a greater need for professional</w:t>
      </w:r>
    </w:p>
    <w:p w14:paraId="0964BAB4" w14:textId="77777777" w:rsidR="00681EA3" w:rsidRDefault="00000000">
      <w:pPr>
        <w:pStyle w:val="Textoindependiente"/>
        <w:spacing w:before="114"/>
        <w:ind w:left="0"/>
        <w:rPr>
          <w:sz w:val="20"/>
        </w:rPr>
      </w:pPr>
      <w:r>
        <w:rPr>
          <w:noProof/>
          <w:sz w:val="20"/>
        </w:rPr>
        <mc:AlternateContent>
          <mc:Choice Requires="wps">
            <w:drawing>
              <wp:anchor distT="0" distB="0" distL="0" distR="0" simplePos="0" relativeHeight="487618048" behindDoc="1" locked="0" layoutInCell="1" allowOverlap="1" wp14:anchorId="3011FB51" wp14:editId="3CE3193C">
                <wp:simplePos x="0" y="0"/>
                <wp:positionH relativeFrom="page">
                  <wp:posOffset>914704</wp:posOffset>
                </wp:positionH>
                <wp:positionV relativeFrom="paragraph">
                  <wp:posOffset>234116</wp:posOffset>
                </wp:positionV>
                <wp:extent cx="1829435" cy="762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C4828A" id="Graphic 65" o:spid="_x0000_s1026" style="position:absolute;margin-left:1in;margin-top:18.45pt;width:144.05pt;height:.6pt;z-index:-1569843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bFcLV4AAAAAkBAAAPAAAAZHJzL2Rvd25yZXYueG1sTI/BTsMwEETv&#10;SPyDtUhcEHXSRFUb4lRVEAdAFVAQZzde4ojYDrbbmr9nOcFxZkezb+p1MiM7og+DswLyWQYMbefU&#10;YHsBb69310tgIUqr5OgsCvjGAOvm/KyWlXIn+4LHXewZldhQSQE6xqniPHQajQwzN6Gl24fzRkaS&#10;vufKyxOVm5HPs2zBjRwsfdBywlZj97k7GAFtSpvbp3vdXT3g8/a9WPm2+HoU4vIibW6ARUzxLwy/&#10;+IQODTHt3cGqwEbSZUlbooBisQJGgbKY58D2ZCxz4E3N/y9ofgAAAP//AwBQSwECLQAUAAYACAAA&#10;ACEAtoM4kv4AAADhAQAAEwAAAAAAAAAAAAAAAAAAAAAAW0NvbnRlbnRfVHlwZXNdLnhtbFBLAQIt&#10;ABQABgAIAAAAIQA4/SH/1gAAAJQBAAALAAAAAAAAAAAAAAAAAC8BAABfcmVscy8ucmVsc1BLAQIt&#10;ABQABgAIAAAAIQBJGwo+HQIAAL0EAAAOAAAAAAAAAAAAAAAAAC4CAABkcnMvZTJvRG9jLnhtbFBL&#10;AQItABQABgAIAAAAIQAbFcLV4AAAAAkBAAAPAAAAAAAAAAAAAAAAAHcEAABkcnMvZG93bnJldi54&#10;bWxQSwUGAAAAAAQABADzAAAAhAUAAAAA&#10;" path="m1829054,l,,,7620r1829054,l1829054,xe" fillcolor="black" stroked="f">
                <v:path arrowok="t"/>
                <w10:wrap type="topAndBottom" anchorx="page"/>
              </v:shape>
            </w:pict>
          </mc:Fallback>
        </mc:AlternateContent>
      </w:r>
    </w:p>
    <w:p w14:paraId="785B5352" w14:textId="77777777" w:rsidR="00681EA3" w:rsidRDefault="00000000">
      <w:pPr>
        <w:spacing w:before="94"/>
        <w:ind w:left="1080"/>
        <w:rPr>
          <w:sz w:val="20"/>
        </w:rPr>
      </w:pPr>
      <w:bookmarkStart w:id="125" w:name="_bookmark125"/>
      <w:bookmarkEnd w:id="125"/>
      <w:r>
        <w:rPr>
          <w:sz w:val="20"/>
          <w:vertAlign w:val="superscript"/>
        </w:rPr>
        <w:t>126</w:t>
      </w:r>
      <w:r>
        <w:rPr>
          <w:spacing w:val="-5"/>
          <w:sz w:val="20"/>
        </w:rPr>
        <w:t xml:space="preserve"> </w:t>
      </w:r>
      <w:r>
        <w:rPr>
          <w:sz w:val="20"/>
        </w:rPr>
        <w:t>Pesut</w:t>
      </w:r>
      <w:r>
        <w:rPr>
          <w:spacing w:val="-5"/>
          <w:sz w:val="20"/>
        </w:rPr>
        <w:t xml:space="preserve"> </w:t>
      </w:r>
      <w:r>
        <w:rPr>
          <w:sz w:val="20"/>
        </w:rPr>
        <w:t>et</w:t>
      </w:r>
      <w:r>
        <w:rPr>
          <w:spacing w:val="-5"/>
          <w:sz w:val="20"/>
        </w:rPr>
        <w:t xml:space="preserve"> </w:t>
      </w:r>
      <w:r>
        <w:rPr>
          <w:sz w:val="20"/>
        </w:rPr>
        <w:t>al.,</w:t>
      </w:r>
      <w:r>
        <w:rPr>
          <w:spacing w:val="-4"/>
          <w:sz w:val="20"/>
        </w:rPr>
        <w:t xml:space="preserve"> </w:t>
      </w:r>
      <w:r>
        <w:rPr>
          <w:sz w:val="20"/>
        </w:rPr>
        <w:t>“Hospitable</w:t>
      </w:r>
      <w:r>
        <w:rPr>
          <w:spacing w:val="-4"/>
          <w:sz w:val="20"/>
        </w:rPr>
        <w:t xml:space="preserve"> </w:t>
      </w:r>
      <w:r>
        <w:rPr>
          <w:sz w:val="20"/>
        </w:rPr>
        <w:t>Hospitals</w:t>
      </w:r>
      <w:r>
        <w:rPr>
          <w:spacing w:val="-5"/>
          <w:sz w:val="20"/>
        </w:rPr>
        <w:t xml:space="preserve"> </w:t>
      </w:r>
      <w:r>
        <w:rPr>
          <w:sz w:val="20"/>
        </w:rPr>
        <w:t>in</w:t>
      </w:r>
      <w:r>
        <w:rPr>
          <w:spacing w:val="-4"/>
          <w:sz w:val="20"/>
        </w:rPr>
        <w:t xml:space="preserve"> </w:t>
      </w:r>
      <w:r>
        <w:rPr>
          <w:sz w:val="20"/>
        </w:rPr>
        <w:t>a</w:t>
      </w:r>
      <w:r>
        <w:rPr>
          <w:spacing w:val="-4"/>
          <w:sz w:val="20"/>
        </w:rPr>
        <w:t xml:space="preserve"> </w:t>
      </w:r>
      <w:r>
        <w:rPr>
          <w:sz w:val="20"/>
        </w:rPr>
        <w:t>Diverse</w:t>
      </w:r>
      <w:r>
        <w:rPr>
          <w:spacing w:val="-4"/>
          <w:sz w:val="20"/>
        </w:rPr>
        <w:t xml:space="preserve"> </w:t>
      </w:r>
      <w:r>
        <w:rPr>
          <w:sz w:val="20"/>
        </w:rPr>
        <w:t>Society:</w:t>
      </w:r>
      <w:r>
        <w:rPr>
          <w:spacing w:val="-6"/>
          <w:sz w:val="20"/>
        </w:rPr>
        <w:t xml:space="preserve"> </w:t>
      </w:r>
      <w:r>
        <w:rPr>
          <w:sz w:val="20"/>
        </w:rPr>
        <w:t>From</w:t>
      </w:r>
      <w:r>
        <w:rPr>
          <w:spacing w:val="-3"/>
          <w:sz w:val="20"/>
        </w:rPr>
        <w:t xml:space="preserve"> </w:t>
      </w:r>
      <w:r>
        <w:rPr>
          <w:sz w:val="20"/>
        </w:rPr>
        <w:t>Chaplains</w:t>
      </w:r>
      <w:r>
        <w:rPr>
          <w:spacing w:val="-5"/>
          <w:sz w:val="20"/>
        </w:rPr>
        <w:t xml:space="preserve"> </w:t>
      </w:r>
      <w:r>
        <w:rPr>
          <w:sz w:val="20"/>
        </w:rPr>
        <w:t>to</w:t>
      </w:r>
      <w:r>
        <w:rPr>
          <w:spacing w:val="-4"/>
          <w:sz w:val="20"/>
        </w:rPr>
        <w:t xml:space="preserve"> </w:t>
      </w:r>
      <w:r>
        <w:rPr>
          <w:sz w:val="20"/>
        </w:rPr>
        <w:t>Spiritual</w:t>
      </w:r>
      <w:r>
        <w:rPr>
          <w:spacing w:val="-4"/>
          <w:sz w:val="20"/>
        </w:rPr>
        <w:t xml:space="preserve"> </w:t>
      </w:r>
      <w:r>
        <w:rPr>
          <w:sz w:val="20"/>
        </w:rPr>
        <w:t>Care</w:t>
      </w:r>
      <w:r>
        <w:rPr>
          <w:spacing w:val="-5"/>
          <w:sz w:val="20"/>
        </w:rPr>
        <w:t xml:space="preserve"> </w:t>
      </w:r>
      <w:r>
        <w:rPr>
          <w:spacing w:val="-2"/>
          <w:sz w:val="20"/>
        </w:rPr>
        <w:t>Providers,”</w:t>
      </w:r>
    </w:p>
    <w:p w14:paraId="62985903" w14:textId="77777777" w:rsidR="00681EA3" w:rsidRDefault="00000000">
      <w:pPr>
        <w:spacing w:before="1"/>
        <w:ind w:left="360"/>
        <w:rPr>
          <w:sz w:val="20"/>
        </w:rPr>
      </w:pPr>
      <w:r>
        <w:rPr>
          <w:spacing w:val="-4"/>
          <w:sz w:val="20"/>
        </w:rPr>
        <w:t>828.</w:t>
      </w:r>
    </w:p>
    <w:p w14:paraId="099BBB68" w14:textId="77777777" w:rsidR="00681EA3" w:rsidRDefault="00000000">
      <w:pPr>
        <w:spacing w:before="120"/>
        <w:ind w:left="1080"/>
        <w:rPr>
          <w:sz w:val="20"/>
        </w:rPr>
      </w:pPr>
      <w:bookmarkStart w:id="126" w:name="_bookmark126"/>
      <w:bookmarkEnd w:id="126"/>
      <w:r>
        <w:rPr>
          <w:sz w:val="20"/>
          <w:vertAlign w:val="superscript"/>
        </w:rPr>
        <w:t>127</w:t>
      </w:r>
      <w:r>
        <w:rPr>
          <w:spacing w:val="-6"/>
          <w:sz w:val="20"/>
        </w:rPr>
        <w:t xml:space="preserve"> </w:t>
      </w:r>
      <w:r>
        <w:rPr>
          <w:sz w:val="20"/>
        </w:rPr>
        <w:t>Simon,</w:t>
      </w:r>
      <w:r>
        <w:rPr>
          <w:spacing w:val="-5"/>
          <w:sz w:val="20"/>
        </w:rPr>
        <w:t xml:space="preserve"> </w:t>
      </w:r>
      <w:proofErr w:type="spellStart"/>
      <w:r>
        <w:rPr>
          <w:sz w:val="20"/>
        </w:rPr>
        <w:t>Lasair</w:t>
      </w:r>
      <w:proofErr w:type="spellEnd"/>
      <w:r>
        <w:rPr>
          <w:sz w:val="20"/>
        </w:rPr>
        <w:t>,</w:t>
      </w:r>
      <w:r>
        <w:rPr>
          <w:spacing w:val="-5"/>
          <w:sz w:val="20"/>
        </w:rPr>
        <w:t xml:space="preserve"> </w:t>
      </w:r>
      <w:r>
        <w:rPr>
          <w:sz w:val="20"/>
        </w:rPr>
        <w:t>“What’s</w:t>
      </w:r>
      <w:r>
        <w:rPr>
          <w:spacing w:val="-7"/>
          <w:sz w:val="20"/>
        </w:rPr>
        <w:t xml:space="preserve"> </w:t>
      </w:r>
      <w:r>
        <w:rPr>
          <w:sz w:val="20"/>
        </w:rPr>
        <w:t>the</w:t>
      </w:r>
      <w:r>
        <w:rPr>
          <w:spacing w:val="-5"/>
          <w:sz w:val="20"/>
        </w:rPr>
        <w:t xml:space="preserve"> </w:t>
      </w:r>
      <w:r>
        <w:rPr>
          <w:sz w:val="20"/>
        </w:rPr>
        <w:t>Point</w:t>
      </w:r>
      <w:r>
        <w:rPr>
          <w:spacing w:val="-6"/>
          <w:sz w:val="20"/>
        </w:rPr>
        <w:t xml:space="preserve"> </w:t>
      </w:r>
      <w:r>
        <w:rPr>
          <w:sz w:val="20"/>
        </w:rPr>
        <w:t>of</w:t>
      </w:r>
      <w:r>
        <w:rPr>
          <w:spacing w:val="-5"/>
          <w:sz w:val="20"/>
        </w:rPr>
        <w:t xml:space="preserve"> </w:t>
      </w:r>
      <w:r>
        <w:rPr>
          <w:sz w:val="20"/>
        </w:rPr>
        <w:t>Clinical</w:t>
      </w:r>
      <w:r>
        <w:rPr>
          <w:spacing w:val="-6"/>
          <w:sz w:val="20"/>
        </w:rPr>
        <w:t xml:space="preserve"> </w:t>
      </w:r>
      <w:r>
        <w:rPr>
          <w:sz w:val="20"/>
        </w:rPr>
        <w:t>Pastoral</w:t>
      </w:r>
      <w:r>
        <w:rPr>
          <w:spacing w:val="-5"/>
          <w:sz w:val="20"/>
        </w:rPr>
        <w:t xml:space="preserve"> </w:t>
      </w:r>
      <w:r>
        <w:rPr>
          <w:sz w:val="20"/>
        </w:rPr>
        <w:t>Education</w:t>
      </w:r>
      <w:r>
        <w:rPr>
          <w:spacing w:val="-4"/>
          <w:sz w:val="20"/>
        </w:rPr>
        <w:t xml:space="preserve"> </w:t>
      </w:r>
      <w:r>
        <w:rPr>
          <w:sz w:val="20"/>
        </w:rPr>
        <w:t>and</w:t>
      </w:r>
      <w:r>
        <w:rPr>
          <w:spacing w:val="-5"/>
          <w:sz w:val="20"/>
        </w:rPr>
        <w:t xml:space="preserve"> </w:t>
      </w:r>
      <w:r>
        <w:rPr>
          <w:sz w:val="20"/>
        </w:rPr>
        <w:t>Pastoral</w:t>
      </w:r>
      <w:r>
        <w:rPr>
          <w:spacing w:val="-5"/>
          <w:sz w:val="20"/>
        </w:rPr>
        <w:t xml:space="preserve"> </w:t>
      </w:r>
      <w:r>
        <w:rPr>
          <w:sz w:val="20"/>
        </w:rPr>
        <w:t>Counseling</w:t>
      </w:r>
      <w:r>
        <w:rPr>
          <w:spacing w:val="-9"/>
          <w:sz w:val="20"/>
        </w:rPr>
        <w:t xml:space="preserve"> </w:t>
      </w:r>
      <w:r>
        <w:rPr>
          <w:spacing w:val="-2"/>
          <w:sz w:val="20"/>
        </w:rPr>
        <w:t>Education?</w:t>
      </w:r>
    </w:p>
    <w:p w14:paraId="36714D2A" w14:textId="77777777" w:rsidR="00681EA3" w:rsidRDefault="00000000">
      <w:pPr>
        <w:spacing w:before="1"/>
        <w:ind w:left="360" w:right="717"/>
        <w:rPr>
          <w:sz w:val="20"/>
        </w:rPr>
      </w:pPr>
      <w:r>
        <w:rPr>
          <w:sz w:val="20"/>
        </w:rPr>
        <w:t>Political,</w:t>
      </w:r>
      <w:r>
        <w:rPr>
          <w:spacing w:val="-3"/>
          <w:sz w:val="20"/>
        </w:rPr>
        <w:t xml:space="preserve"> </w:t>
      </w:r>
      <w:r>
        <w:rPr>
          <w:sz w:val="20"/>
        </w:rPr>
        <w:t>Developmental,</w:t>
      </w:r>
      <w:r>
        <w:rPr>
          <w:spacing w:val="-3"/>
          <w:sz w:val="20"/>
        </w:rPr>
        <w:t xml:space="preserve"> </w:t>
      </w:r>
      <w:r>
        <w:rPr>
          <w:sz w:val="20"/>
        </w:rPr>
        <w:t>and</w:t>
      </w:r>
      <w:r>
        <w:rPr>
          <w:spacing w:val="-7"/>
          <w:sz w:val="20"/>
        </w:rPr>
        <w:t xml:space="preserve"> </w:t>
      </w:r>
      <w:r>
        <w:rPr>
          <w:sz w:val="20"/>
        </w:rPr>
        <w:t>Professional</w:t>
      </w:r>
      <w:r>
        <w:rPr>
          <w:spacing w:val="-3"/>
          <w:sz w:val="20"/>
        </w:rPr>
        <w:t xml:space="preserve"> </w:t>
      </w:r>
      <w:r>
        <w:rPr>
          <w:sz w:val="20"/>
        </w:rPr>
        <w:t xml:space="preserve">Considerations,” </w:t>
      </w:r>
      <w:r>
        <w:rPr>
          <w:i/>
          <w:sz w:val="20"/>
        </w:rPr>
        <w:t>The</w:t>
      </w:r>
      <w:r>
        <w:rPr>
          <w:i/>
          <w:spacing w:val="-3"/>
          <w:sz w:val="20"/>
        </w:rPr>
        <w:t xml:space="preserve"> </w:t>
      </w:r>
      <w:r>
        <w:rPr>
          <w:i/>
          <w:sz w:val="20"/>
        </w:rPr>
        <w:t>Journal</w:t>
      </w:r>
      <w:r>
        <w:rPr>
          <w:i/>
          <w:spacing w:val="-4"/>
          <w:sz w:val="20"/>
        </w:rPr>
        <w:t xml:space="preserve"> </w:t>
      </w:r>
      <w:r>
        <w:rPr>
          <w:i/>
          <w:sz w:val="20"/>
        </w:rPr>
        <w:t>of</w:t>
      </w:r>
      <w:r>
        <w:rPr>
          <w:i/>
          <w:spacing w:val="-4"/>
          <w:sz w:val="20"/>
        </w:rPr>
        <w:t xml:space="preserve"> </w:t>
      </w:r>
      <w:r>
        <w:rPr>
          <w:i/>
          <w:sz w:val="20"/>
        </w:rPr>
        <w:t>Pastoral</w:t>
      </w:r>
      <w:r>
        <w:rPr>
          <w:i/>
          <w:spacing w:val="-4"/>
          <w:sz w:val="20"/>
        </w:rPr>
        <w:t xml:space="preserve"> </w:t>
      </w:r>
      <w:r>
        <w:rPr>
          <w:i/>
          <w:sz w:val="20"/>
        </w:rPr>
        <w:t>Care</w:t>
      </w:r>
      <w:r>
        <w:rPr>
          <w:i/>
          <w:spacing w:val="-3"/>
          <w:sz w:val="20"/>
        </w:rPr>
        <w:t xml:space="preserve"> </w:t>
      </w:r>
      <w:r>
        <w:rPr>
          <w:i/>
          <w:sz w:val="20"/>
        </w:rPr>
        <w:t>&amp;</w:t>
      </w:r>
      <w:r>
        <w:rPr>
          <w:i/>
          <w:spacing w:val="-2"/>
          <w:sz w:val="20"/>
        </w:rPr>
        <w:t xml:space="preserve"> </w:t>
      </w:r>
      <w:r>
        <w:rPr>
          <w:i/>
          <w:sz w:val="20"/>
        </w:rPr>
        <w:t xml:space="preserve">Counseling </w:t>
      </w:r>
      <w:r>
        <w:rPr>
          <w:sz w:val="20"/>
        </w:rPr>
        <w:t>74,</w:t>
      </w:r>
      <w:r>
        <w:rPr>
          <w:spacing w:val="-3"/>
          <w:sz w:val="20"/>
        </w:rPr>
        <w:t xml:space="preserve"> </w:t>
      </w:r>
      <w:r>
        <w:rPr>
          <w:sz w:val="20"/>
        </w:rPr>
        <w:t>no.</w:t>
      </w:r>
      <w:r>
        <w:rPr>
          <w:spacing w:val="-3"/>
          <w:sz w:val="20"/>
        </w:rPr>
        <w:t xml:space="preserve"> </w:t>
      </w:r>
      <w:r>
        <w:rPr>
          <w:sz w:val="20"/>
        </w:rPr>
        <w:t>1 (March 2020): 23.</w:t>
      </w:r>
    </w:p>
    <w:p w14:paraId="33AA0991" w14:textId="77777777" w:rsidR="00681EA3" w:rsidRDefault="00000000">
      <w:pPr>
        <w:spacing w:before="120"/>
        <w:ind w:left="360" w:right="800" w:firstLine="719"/>
        <w:rPr>
          <w:sz w:val="20"/>
        </w:rPr>
      </w:pPr>
      <w:bookmarkStart w:id="127" w:name="_bookmark127"/>
      <w:bookmarkEnd w:id="127"/>
      <w:r>
        <w:rPr>
          <w:sz w:val="20"/>
          <w:vertAlign w:val="superscript"/>
        </w:rPr>
        <w:t>128</w:t>
      </w:r>
      <w:r>
        <w:rPr>
          <w:spacing w:val="-4"/>
          <w:sz w:val="20"/>
        </w:rPr>
        <w:t xml:space="preserve"> </w:t>
      </w:r>
      <w:r>
        <w:rPr>
          <w:sz w:val="20"/>
        </w:rPr>
        <w:t>Csaba</w:t>
      </w:r>
      <w:r>
        <w:rPr>
          <w:spacing w:val="-4"/>
          <w:sz w:val="20"/>
        </w:rPr>
        <w:t xml:space="preserve"> </w:t>
      </w:r>
      <w:r>
        <w:rPr>
          <w:sz w:val="20"/>
        </w:rPr>
        <w:t>Szilagyi,</w:t>
      </w:r>
      <w:r>
        <w:rPr>
          <w:spacing w:val="-4"/>
          <w:sz w:val="20"/>
        </w:rPr>
        <w:t xml:space="preserve"> </w:t>
      </w:r>
      <w:r>
        <w:rPr>
          <w:sz w:val="20"/>
        </w:rPr>
        <w:t>Mark</w:t>
      </w:r>
      <w:r>
        <w:rPr>
          <w:spacing w:val="-3"/>
          <w:sz w:val="20"/>
        </w:rPr>
        <w:t xml:space="preserve"> </w:t>
      </w:r>
      <w:r>
        <w:rPr>
          <w:sz w:val="20"/>
        </w:rPr>
        <w:t>Newitt,</w:t>
      </w:r>
      <w:r>
        <w:rPr>
          <w:spacing w:val="-4"/>
          <w:sz w:val="20"/>
        </w:rPr>
        <w:t xml:space="preserve"> </w:t>
      </w:r>
      <w:r>
        <w:rPr>
          <w:sz w:val="20"/>
        </w:rPr>
        <w:t>Daniel</w:t>
      </w:r>
      <w:r>
        <w:rPr>
          <w:spacing w:val="-4"/>
          <w:sz w:val="20"/>
        </w:rPr>
        <w:t xml:space="preserve"> </w:t>
      </w:r>
      <w:r>
        <w:rPr>
          <w:sz w:val="20"/>
        </w:rPr>
        <w:t>Nuzum,</w:t>
      </w:r>
      <w:r>
        <w:rPr>
          <w:spacing w:val="-4"/>
          <w:sz w:val="20"/>
        </w:rPr>
        <w:t xml:space="preserve"> </w:t>
      </w:r>
      <w:r>
        <w:rPr>
          <w:sz w:val="20"/>
        </w:rPr>
        <w:t>and</w:t>
      </w:r>
      <w:r>
        <w:rPr>
          <w:spacing w:val="-3"/>
          <w:sz w:val="20"/>
        </w:rPr>
        <w:t xml:space="preserve"> </w:t>
      </w:r>
      <w:r>
        <w:rPr>
          <w:sz w:val="20"/>
        </w:rPr>
        <w:t>Kingston</w:t>
      </w:r>
      <w:r>
        <w:rPr>
          <w:spacing w:val="-7"/>
          <w:sz w:val="20"/>
        </w:rPr>
        <w:t xml:space="preserve"> </w:t>
      </w:r>
      <w:r>
        <w:rPr>
          <w:sz w:val="20"/>
        </w:rPr>
        <w:t>Rajiah,</w:t>
      </w:r>
      <w:r>
        <w:rPr>
          <w:spacing w:val="-3"/>
          <w:sz w:val="20"/>
        </w:rPr>
        <w:t xml:space="preserve"> </w:t>
      </w:r>
      <w:r>
        <w:rPr>
          <w:sz w:val="20"/>
        </w:rPr>
        <w:t>“Chaplain</w:t>
      </w:r>
      <w:r>
        <w:rPr>
          <w:spacing w:val="-3"/>
          <w:sz w:val="20"/>
        </w:rPr>
        <w:t xml:space="preserve"> </w:t>
      </w:r>
      <w:r>
        <w:rPr>
          <w:sz w:val="20"/>
        </w:rPr>
        <w:t>Development</w:t>
      </w:r>
      <w:r>
        <w:rPr>
          <w:spacing w:val="-5"/>
          <w:sz w:val="20"/>
        </w:rPr>
        <w:t xml:space="preserve"> </w:t>
      </w:r>
      <w:r>
        <w:rPr>
          <w:sz w:val="20"/>
        </w:rPr>
        <w:t>in</w:t>
      </w:r>
      <w:r>
        <w:rPr>
          <w:spacing w:val="-3"/>
          <w:sz w:val="20"/>
        </w:rPr>
        <w:t xml:space="preserve"> </w:t>
      </w:r>
      <w:r>
        <w:rPr>
          <w:sz w:val="20"/>
        </w:rPr>
        <w:t xml:space="preserve">Clinical Pastoral Education (CPE) in Healthcare Settings in England: A Mixed Methods Study,” </w:t>
      </w:r>
      <w:proofErr w:type="spellStart"/>
      <w:r>
        <w:rPr>
          <w:i/>
          <w:sz w:val="20"/>
        </w:rPr>
        <w:t>PloS</w:t>
      </w:r>
      <w:proofErr w:type="spellEnd"/>
      <w:r>
        <w:rPr>
          <w:i/>
          <w:sz w:val="20"/>
        </w:rPr>
        <w:t xml:space="preserve"> One </w:t>
      </w:r>
      <w:r>
        <w:rPr>
          <w:sz w:val="20"/>
        </w:rPr>
        <w:t xml:space="preserve">19, no. 9 </w:t>
      </w:r>
      <w:r>
        <w:rPr>
          <w:spacing w:val="-2"/>
          <w:sz w:val="20"/>
        </w:rPr>
        <w:t>(2024):2.</w:t>
      </w:r>
    </w:p>
    <w:p w14:paraId="1D3DDA31" w14:textId="77777777" w:rsidR="00681EA3" w:rsidRDefault="00000000">
      <w:pPr>
        <w:spacing w:before="119"/>
        <w:ind w:left="1080"/>
        <w:rPr>
          <w:sz w:val="20"/>
        </w:rPr>
      </w:pPr>
      <w:bookmarkStart w:id="128" w:name="_bookmark128"/>
      <w:bookmarkEnd w:id="128"/>
      <w:r>
        <w:rPr>
          <w:sz w:val="20"/>
          <w:vertAlign w:val="superscript"/>
        </w:rPr>
        <w:t>129</w:t>
      </w:r>
      <w:r>
        <w:rPr>
          <w:spacing w:val="-3"/>
          <w:sz w:val="20"/>
        </w:rPr>
        <w:t xml:space="preserve"> </w:t>
      </w:r>
      <w:r>
        <w:rPr>
          <w:sz w:val="20"/>
        </w:rPr>
        <w:t>Ibid.,</w:t>
      </w:r>
      <w:r>
        <w:rPr>
          <w:spacing w:val="-5"/>
          <w:sz w:val="20"/>
        </w:rPr>
        <w:t xml:space="preserve"> 2.</w:t>
      </w:r>
    </w:p>
    <w:p w14:paraId="68E84D75" w14:textId="77777777" w:rsidR="00681EA3" w:rsidRDefault="00681EA3">
      <w:pPr>
        <w:rPr>
          <w:sz w:val="20"/>
        </w:rPr>
        <w:sectPr w:rsidR="00681EA3">
          <w:pgSz w:w="12240" w:h="15840"/>
          <w:pgMar w:top="1320" w:right="720" w:bottom="280" w:left="1080" w:header="737" w:footer="0" w:gutter="0"/>
          <w:cols w:space="720"/>
        </w:sectPr>
      </w:pPr>
    </w:p>
    <w:p w14:paraId="32F08288" w14:textId="77777777" w:rsidR="00681EA3" w:rsidRDefault="00000000">
      <w:pPr>
        <w:pStyle w:val="Textoindependiente"/>
        <w:spacing w:before="101"/>
      </w:pPr>
      <w:r>
        <w:rPr>
          <w:spacing w:val="-2"/>
        </w:rPr>
        <w:lastRenderedPageBreak/>
        <w:t>chaplains.</w:t>
      </w:r>
    </w:p>
    <w:p w14:paraId="4FCC6D01" w14:textId="77777777" w:rsidR="00681EA3" w:rsidRDefault="00000000">
      <w:pPr>
        <w:pStyle w:val="Textoindependiente"/>
        <w:spacing w:before="276"/>
        <w:ind w:left="2546"/>
      </w:pPr>
      <w:r>
        <w:t>Plan</w:t>
      </w:r>
      <w:r>
        <w:rPr>
          <w:spacing w:val="-1"/>
        </w:rPr>
        <w:t xml:space="preserve"> </w:t>
      </w:r>
      <w:r>
        <w:t>for</w:t>
      </w:r>
      <w:r>
        <w:rPr>
          <w:spacing w:val="-2"/>
        </w:rPr>
        <w:t xml:space="preserve"> </w:t>
      </w:r>
      <w:r>
        <w:t>Communicating</w:t>
      </w:r>
      <w:r>
        <w:rPr>
          <w:spacing w:val="-2"/>
        </w:rPr>
        <w:t xml:space="preserve"> </w:t>
      </w:r>
      <w:proofErr w:type="gramStart"/>
      <w:r>
        <w:t>the</w:t>
      </w:r>
      <w:r>
        <w:rPr>
          <w:spacing w:val="-2"/>
        </w:rPr>
        <w:t xml:space="preserve"> </w:t>
      </w:r>
      <w:r>
        <w:t>Vision</w:t>
      </w:r>
      <w:proofErr w:type="gramEnd"/>
      <w:r>
        <w:rPr>
          <w:spacing w:val="-2"/>
        </w:rPr>
        <w:t xml:space="preserve"> </w:t>
      </w:r>
      <w:r>
        <w:t>for</w:t>
      </w:r>
      <w:r>
        <w:rPr>
          <w:spacing w:val="-2"/>
        </w:rPr>
        <w:t xml:space="preserve"> </w:t>
      </w:r>
      <w:r>
        <w:t>the</w:t>
      </w:r>
      <w:r>
        <w:rPr>
          <w:spacing w:val="-1"/>
        </w:rPr>
        <w:t xml:space="preserve"> </w:t>
      </w:r>
      <w:r>
        <w:rPr>
          <w:spacing w:val="-2"/>
        </w:rPr>
        <w:t>Ministry</w:t>
      </w:r>
    </w:p>
    <w:p w14:paraId="707E91C8" w14:textId="77777777" w:rsidR="00681EA3" w:rsidRDefault="00000000">
      <w:pPr>
        <w:pStyle w:val="Textoindependiente"/>
        <w:spacing w:before="276" w:line="480" w:lineRule="auto"/>
        <w:ind w:right="717" w:firstLine="719"/>
      </w:pPr>
      <w:r>
        <w:t>Communicating the vision of Clinical Pastoral Education in Puerto Rico is a complex effort.</w:t>
      </w:r>
      <w:r>
        <w:rPr>
          <w:spacing w:val="-3"/>
        </w:rPr>
        <w:t xml:space="preserve"> </w:t>
      </w:r>
      <w:r>
        <w:t>One</w:t>
      </w:r>
      <w:r>
        <w:rPr>
          <w:spacing w:val="-4"/>
        </w:rPr>
        <w:t xml:space="preserve"> </w:t>
      </w:r>
      <w:r>
        <w:t>idea</w:t>
      </w:r>
      <w:r>
        <w:rPr>
          <w:spacing w:val="-5"/>
        </w:rPr>
        <w:t xml:space="preserve"> </w:t>
      </w:r>
      <w:r>
        <w:t>is</w:t>
      </w:r>
      <w:r>
        <w:rPr>
          <w:spacing w:val="-4"/>
        </w:rPr>
        <w:t xml:space="preserve"> </w:t>
      </w:r>
      <w:r>
        <w:t>to</w:t>
      </w:r>
      <w:r>
        <w:rPr>
          <w:spacing w:val="-3"/>
        </w:rPr>
        <w:t xml:space="preserve"> </w:t>
      </w:r>
      <w:r>
        <w:t>host</w:t>
      </w:r>
      <w:r>
        <w:rPr>
          <w:spacing w:val="-3"/>
        </w:rPr>
        <w:t xml:space="preserve"> </w:t>
      </w:r>
      <w:r>
        <w:t>a</w:t>
      </w:r>
      <w:r>
        <w:rPr>
          <w:spacing w:val="-4"/>
        </w:rPr>
        <w:t xml:space="preserve"> </w:t>
      </w:r>
      <w:r>
        <w:t>community</w:t>
      </w:r>
      <w:r>
        <w:rPr>
          <w:spacing w:val="-3"/>
        </w:rPr>
        <w:t xml:space="preserve"> </w:t>
      </w:r>
      <w:r>
        <w:t>meeting</w:t>
      </w:r>
      <w:r>
        <w:rPr>
          <w:spacing w:val="-3"/>
        </w:rPr>
        <w:t xml:space="preserve"> </w:t>
      </w:r>
      <w:r>
        <w:t>that</w:t>
      </w:r>
      <w:r>
        <w:rPr>
          <w:spacing w:val="-3"/>
        </w:rPr>
        <w:t xml:space="preserve"> </w:t>
      </w:r>
      <w:r>
        <w:t>brings</w:t>
      </w:r>
      <w:r>
        <w:rPr>
          <w:spacing w:val="-4"/>
        </w:rPr>
        <w:t xml:space="preserve"> </w:t>
      </w:r>
      <w:r>
        <w:t>together</w:t>
      </w:r>
      <w:r>
        <w:rPr>
          <w:spacing w:val="-5"/>
        </w:rPr>
        <w:t xml:space="preserve"> </w:t>
      </w:r>
      <w:r>
        <w:t>CPE-certified</w:t>
      </w:r>
      <w:r>
        <w:rPr>
          <w:spacing w:val="-3"/>
        </w:rPr>
        <w:t xml:space="preserve"> </w:t>
      </w:r>
      <w:r>
        <w:t>educators</w:t>
      </w:r>
      <w:r>
        <w:rPr>
          <w:spacing w:val="-4"/>
        </w:rPr>
        <w:t xml:space="preserve"> </w:t>
      </w:r>
      <w:r>
        <w:t>and stakeholders in Puerto Rico. Stakeholders would include representatives of hospices, hospitals, and community service organizations. This event would appeal to shared values of caring, compassion, and empathy.</w:t>
      </w:r>
      <w:hyperlink w:anchor="_bookmark129" w:history="1">
        <w:r>
          <w:rPr>
            <w:vertAlign w:val="superscript"/>
          </w:rPr>
          <w:t>130</w:t>
        </w:r>
      </w:hyperlink>
    </w:p>
    <w:p w14:paraId="42AB9E5E" w14:textId="77777777" w:rsidR="00681EA3" w:rsidRDefault="00000000">
      <w:pPr>
        <w:pStyle w:val="Textoindependiente"/>
        <w:spacing w:line="480" w:lineRule="auto"/>
        <w:ind w:right="717" w:firstLine="719"/>
      </w:pPr>
      <w:r>
        <w:t xml:space="preserve">The meeting forum would facilitate a mutual discussion of ideals, goals, needs, and </w:t>
      </w:r>
      <w:r>
        <w:rPr>
          <w:i/>
        </w:rPr>
        <w:t xml:space="preserve">best approaches </w:t>
      </w:r>
      <w:r>
        <w:t>from all in attendance. This would foster an attitude of mutuality and cooperation. Perhaps the greatest challenge to this forum is language. However, there are Spanish-speaking certified</w:t>
      </w:r>
      <w:r>
        <w:rPr>
          <w:spacing w:val="-6"/>
        </w:rPr>
        <w:t xml:space="preserve"> </w:t>
      </w:r>
      <w:r>
        <w:t>CPE</w:t>
      </w:r>
      <w:r>
        <w:rPr>
          <w:spacing w:val="-6"/>
        </w:rPr>
        <w:t xml:space="preserve"> </w:t>
      </w:r>
      <w:r>
        <w:t>educators</w:t>
      </w:r>
      <w:r>
        <w:rPr>
          <w:spacing w:val="-6"/>
        </w:rPr>
        <w:t xml:space="preserve"> </w:t>
      </w:r>
      <w:r>
        <w:t>within</w:t>
      </w:r>
      <w:r>
        <w:rPr>
          <w:spacing w:val="-5"/>
        </w:rPr>
        <w:t xml:space="preserve"> </w:t>
      </w:r>
      <w:r>
        <w:t>the</w:t>
      </w:r>
      <w:r>
        <w:rPr>
          <w:spacing w:val="-6"/>
        </w:rPr>
        <w:t xml:space="preserve"> </w:t>
      </w:r>
      <w:r>
        <w:t>ACPE</w:t>
      </w:r>
      <w:r>
        <w:rPr>
          <w:spacing w:val="-6"/>
        </w:rPr>
        <w:t xml:space="preserve"> </w:t>
      </w:r>
      <w:r>
        <w:t>Latin</w:t>
      </w:r>
      <w:r>
        <w:rPr>
          <w:spacing w:val="-8"/>
        </w:rPr>
        <w:t xml:space="preserve"> </w:t>
      </w:r>
      <w:r>
        <w:t>Community</w:t>
      </w:r>
      <w:r>
        <w:rPr>
          <w:spacing w:val="-5"/>
        </w:rPr>
        <w:t xml:space="preserve"> </w:t>
      </w:r>
      <w:r>
        <w:t>of</w:t>
      </w:r>
      <w:r>
        <w:rPr>
          <w:spacing w:val="-7"/>
        </w:rPr>
        <w:t xml:space="preserve"> </w:t>
      </w:r>
      <w:r>
        <w:t>Practice</w:t>
      </w:r>
      <w:hyperlink w:anchor="_bookmark130" w:history="1">
        <w:r>
          <w:t>.</w:t>
        </w:r>
        <w:r>
          <w:rPr>
            <w:vertAlign w:val="superscript"/>
          </w:rPr>
          <w:t>131</w:t>
        </w:r>
      </w:hyperlink>
      <w:r>
        <w:rPr>
          <w:spacing w:val="40"/>
        </w:rPr>
        <w:t xml:space="preserve"> </w:t>
      </w:r>
      <w:r>
        <w:t>These</w:t>
      </w:r>
      <w:r>
        <w:rPr>
          <w:spacing w:val="-6"/>
        </w:rPr>
        <w:t xml:space="preserve"> </w:t>
      </w:r>
      <w:r>
        <w:t>challenges</w:t>
      </w:r>
      <w:r>
        <w:rPr>
          <w:spacing w:val="-8"/>
        </w:rPr>
        <w:t xml:space="preserve"> </w:t>
      </w:r>
      <w:r>
        <w:t>are mitigated by the opportunity for joint dialogue that fosters shared vision, appreciation, and concerns among all.</w:t>
      </w:r>
    </w:p>
    <w:p w14:paraId="4CE7479A" w14:textId="77777777" w:rsidR="00681EA3" w:rsidRDefault="00000000">
      <w:pPr>
        <w:pStyle w:val="Textoindependiente"/>
        <w:spacing w:before="1"/>
        <w:ind w:left="2633"/>
      </w:pPr>
      <w:r>
        <w:t>Invitation</w:t>
      </w:r>
      <w:r>
        <w:rPr>
          <w:spacing w:val="-3"/>
        </w:rPr>
        <w:t xml:space="preserve"> </w:t>
      </w:r>
      <w:r>
        <w:t>for</w:t>
      </w:r>
      <w:r>
        <w:rPr>
          <w:spacing w:val="-1"/>
        </w:rPr>
        <w:t xml:space="preserve"> </w:t>
      </w:r>
      <w:r>
        <w:t>Participating in</w:t>
      </w:r>
      <w:r>
        <w:rPr>
          <w:spacing w:val="-1"/>
        </w:rPr>
        <w:t xml:space="preserve"> </w:t>
      </w:r>
      <w:r>
        <w:t>the</w:t>
      </w:r>
      <w:r>
        <w:rPr>
          <w:spacing w:val="-2"/>
        </w:rPr>
        <w:t xml:space="preserve"> </w:t>
      </w:r>
      <w:r>
        <w:t>Ministry</w:t>
      </w:r>
      <w:r>
        <w:rPr>
          <w:spacing w:val="1"/>
        </w:rPr>
        <w:t xml:space="preserve"> </w:t>
      </w:r>
      <w:r>
        <w:rPr>
          <w:spacing w:val="-2"/>
        </w:rPr>
        <w:t>Launch</w:t>
      </w:r>
    </w:p>
    <w:p w14:paraId="5FB2B569" w14:textId="77777777" w:rsidR="00681EA3" w:rsidRDefault="00681EA3">
      <w:pPr>
        <w:pStyle w:val="Textoindependiente"/>
        <w:ind w:left="0"/>
      </w:pPr>
    </w:p>
    <w:p w14:paraId="65E66E82" w14:textId="77777777" w:rsidR="00681EA3" w:rsidRDefault="00000000">
      <w:pPr>
        <w:pStyle w:val="Textoindependiente"/>
        <w:spacing w:line="480" w:lineRule="auto"/>
        <w:ind w:right="717" w:firstLine="719"/>
      </w:pPr>
      <w:r>
        <w:t>There is a core of lay chaplains in Puerto Rico who are interested in professional chaplaincy. Some students at the three main universities in Puerto Rico aspire to become professional chaplains. Recruitment would focus on these individuals. Once a program is established</w:t>
      </w:r>
      <w:r>
        <w:rPr>
          <w:spacing w:val="-3"/>
        </w:rPr>
        <w:t xml:space="preserve"> </w:t>
      </w:r>
      <w:r>
        <w:t>in</w:t>
      </w:r>
      <w:r>
        <w:rPr>
          <w:spacing w:val="-3"/>
        </w:rPr>
        <w:t xml:space="preserve"> </w:t>
      </w:r>
      <w:r>
        <w:t>an</w:t>
      </w:r>
      <w:r>
        <w:rPr>
          <w:spacing w:val="-3"/>
        </w:rPr>
        <w:t xml:space="preserve"> </w:t>
      </w:r>
      <w:r>
        <w:t>appropriate</w:t>
      </w:r>
      <w:r>
        <w:rPr>
          <w:spacing w:val="-4"/>
        </w:rPr>
        <w:t xml:space="preserve"> </w:t>
      </w:r>
      <w:r>
        <w:t>setting,</w:t>
      </w:r>
      <w:r>
        <w:rPr>
          <w:spacing w:val="-3"/>
        </w:rPr>
        <w:t xml:space="preserve"> </w:t>
      </w:r>
      <w:r>
        <w:t>that</w:t>
      </w:r>
      <w:r>
        <w:rPr>
          <w:spacing w:val="-3"/>
        </w:rPr>
        <w:t xml:space="preserve"> </w:t>
      </w:r>
      <w:r>
        <w:t>setting</w:t>
      </w:r>
      <w:r>
        <w:rPr>
          <w:spacing w:val="-3"/>
        </w:rPr>
        <w:t xml:space="preserve"> </w:t>
      </w:r>
      <w:r>
        <w:t>will</w:t>
      </w:r>
      <w:r>
        <w:rPr>
          <w:spacing w:val="-3"/>
        </w:rPr>
        <w:t xml:space="preserve"> </w:t>
      </w:r>
      <w:r>
        <w:t>assume</w:t>
      </w:r>
      <w:r>
        <w:rPr>
          <w:spacing w:val="-4"/>
        </w:rPr>
        <w:t xml:space="preserve"> </w:t>
      </w:r>
      <w:r>
        <w:t>responsibility</w:t>
      </w:r>
      <w:r>
        <w:rPr>
          <w:spacing w:val="-3"/>
        </w:rPr>
        <w:t xml:space="preserve"> </w:t>
      </w:r>
      <w:r>
        <w:t>for</w:t>
      </w:r>
      <w:r>
        <w:rPr>
          <w:spacing w:val="-5"/>
        </w:rPr>
        <w:t xml:space="preserve"> </w:t>
      </w:r>
      <w:r>
        <w:t>sustaining</w:t>
      </w:r>
      <w:r>
        <w:rPr>
          <w:spacing w:val="-3"/>
        </w:rPr>
        <w:t xml:space="preserve"> </w:t>
      </w:r>
      <w:r>
        <w:t>it. Additional efforts would also be needed to extend the program throughout the island.</w:t>
      </w:r>
    </w:p>
    <w:p w14:paraId="542A6A9C" w14:textId="77777777" w:rsidR="00681EA3" w:rsidRDefault="00681EA3">
      <w:pPr>
        <w:pStyle w:val="Textoindependiente"/>
        <w:ind w:left="0"/>
        <w:rPr>
          <w:sz w:val="20"/>
        </w:rPr>
      </w:pPr>
    </w:p>
    <w:p w14:paraId="7A48C666" w14:textId="77777777" w:rsidR="00681EA3" w:rsidRDefault="00681EA3">
      <w:pPr>
        <w:pStyle w:val="Textoindependiente"/>
        <w:ind w:left="0"/>
        <w:rPr>
          <w:sz w:val="20"/>
        </w:rPr>
      </w:pPr>
    </w:p>
    <w:p w14:paraId="54F02E31" w14:textId="77777777" w:rsidR="00681EA3" w:rsidRDefault="00681EA3">
      <w:pPr>
        <w:pStyle w:val="Textoindependiente"/>
        <w:ind w:left="0"/>
        <w:rPr>
          <w:sz w:val="20"/>
        </w:rPr>
      </w:pPr>
    </w:p>
    <w:p w14:paraId="1D28E073" w14:textId="77777777" w:rsidR="00681EA3" w:rsidRDefault="00000000">
      <w:pPr>
        <w:pStyle w:val="Textoindependiente"/>
        <w:spacing w:before="32"/>
        <w:ind w:left="0"/>
        <w:rPr>
          <w:sz w:val="20"/>
        </w:rPr>
      </w:pPr>
      <w:r>
        <w:rPr>
          <w:noProof/>
          <w:sz w:val="20"/>
        </w:rPr>
        <mc:AlternateContent>
          <mc:Choice Requires="wps">
            <w:drawing>
              <wp:anchor distT="0" distB="0" distL="0" distR="0" simplePos="0" relativeHeight="487618560" behindDoc="1" locked="0" layoutInCell="1" allowOverlap="1" wp14:anchorId="6F4BDF39" wp14:editId="4CBF7209">
                <wp:simplePos x="0" y="0"/>
                <wp:positionH relativeFrom="page">
                  <wp:posOffset>914704</wp:posOffset>
                </wp:positionH>
                <wp:positionV relativeFrom="paragraph">
                  <wp:posOffset>181987</wp:posOffset>
                </wp:positionV>
                <wp:extent cx="1829435" cy="7620"/>
                <wp:effectExtent l="0" t="0" r="0" b="0"/>
                <wp:wrapTopAndBottom/>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26CC8F" id="Graphic 66" o:spid="_x0000_s1026" style="position:absolute;margin-left:1in;margin-top:14.35pt;width:144.05pt;height:.6pt;z-index:-1569792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I2FJ64AAAAAkBAAAPAAAAZHJzL2Rvd25yZXYueG1sTI/B&#10;TsMwEETvSPyDtUhcUOs0iWgT4lRVEAeoEFAQZzdekojYDrbbmr9nOcFxZkezb6p11CM7ovODNQIW&#10;8wQYmtaqwXQC3l7vZitgPkij5GgNCvhGD+v6/KySpbIn84LHXegYlRhfSgF9CFPJuW971NLP7YSG&#10;bh/WaRlIuo4rJ09UrkeeJsk113Iw9KGXEzY9tp+7gxbQxLi5fbrv26sHfH58zwrXZF9bIS4v4uYG&#10;WMAY/sLwi0/oUBPT3h6M8mwknee0JQhIV0tgFMizdAFsT0ZRAK8r/n9B/QMAAP//AwBQSwECLQAU&#10;AAYACAAAACEAtoM4kv4AAADhAQAAEwAAAAAAAAAAAAAAAAAAAAAAW0NvbnRlbnRfVHlwZXNdLnht&#10;bFBLAQItABQABgAIAAAAIQA4/SH/1gAAAJQBAAALAAAAAAAAAAAAAAAAAC8BAABfcmVscy8ucmVs&#10;c1BLAQItABQABgAIAAAAIQCGUzrVIwIAAL0EAAAOAAAAAAAAAAAAAAAAAC4CAABkcnMvZTJvRG9j&#10;LnhtbFBLAQItABQABgAIAAAAIQDI2FJ64AAAAAkBAAAPAAAAAAAAAAAAAAAAAH0EAABkcnMvZG93&#10;bnJldi54bWxQSwUGAAAAAAQABADzAAAAigUAAAAA&#10;" path="m1829054,l,,,7619r1829054,l1829054,xe" fillcolor="black" stroked="f">
                <v:path arrowok="t"/>
                <w10:wrap type="topAndBottom" anchorx="page"/>
              </v:shape>
            </w:pict>
          </mc:Fallback>
        </mc:AlternateContent>
      </w:r>
    </w:p>
    <w:p w14:paraId="44375CAA" w14:textId="77777777" w:rsidR="00681EA3" w:rsidRDefault="00000000">
      <w:pPr>
        <w:spacing w:before="96"/>
        <w:ind w:left="360" w:right="717" w:firstLine="719"/>
        <w:rPr>
          <w:sz w:val="20"/>
        </w:rPr>
      </w:pPr>
      <w:bookmarkStart w:id="129" w:name="_bookmark129"/>
      <w:bookmarkEnd w:id="129"/>
      <w:r>
        <w:rPr>
          <w:sz w:val="20"/>
          <w:vertAlign w:val="superscript"/>
        </w:rPr>
        <w:t>130</w:t>
      </w:r>
      <w:r>
        <w:rPr>
          <w:sz w:val="20"/>
        </w:rPr>
        <w:t xml:space="preserve"> Colleen Ferris, Nicole Robinson, Jennifer Major, Katie Gasparelli, Megan Taylor, Shannon Dunfield, “Integrated</w:t>
      </w:r>
      <w:r>
        <w:rPr>
          <w:spacing w:val="-3"/>
          <w:sz w:val="20"/>
        </w:rPr>
        <w:t xml:space="preserve"> </w:t>
      </w:r>
      <w:r>
        <w:rPr>
          <w:sz w:val="20"/>
        </w:rPr>
        <w:t>Team’s</w:t>
      </w:r>
      <w:r>
        <w:rPr>
          <w:spacing w:val="-5"/>
          <w:sz w:val="20"/>
        </w:rPr>
        <w:t xml:space="preserve"> </w:t>
      </w:r>
      <w:r>
        <w:rPr>
          <w:sz w:val="20"/>
        </w:rPr>
        <w:t>Workshop:</w:t>
      </w:r>
      <w:r>
        <w:rPr>
          <w:spacing w:val="-5"/>
          <w:sz w:val="20"/>
        </w:rPr>
        <w:t xml:space="preserve"> </w:t>
      </w:r>
      <w:r>
        <w:rPr>
          <w:sz w:val="20"/>
        </w:rPr>
        <w:t>The</w:t>
      </w:r>
      <w:r>
        <w:rPr>
          <w:spacing w:val="-4"/>
          <w:sz w:val="20"/>
        </w:rPr>
        <w:t xml:space="preserve"> </w:t>
      </w:r>
      <w:r>
        <w:rPr>
          <w:sz w:val="20"/>
        </w:rPr>
        <w:t>Value</w:t>
      </w:r>
      <w:r>
        <w:rPr>
          <w:spacing w:val="-4"/>
          <w:sz w:val="20"/>
        </w:rPr>
        <w:t xml:space="preserve"> </w:t>
      </w:r>
      <w:r>
        <w:rPr>
          <w:sz w:val="20"/>
        </w:rPr>
        <w:t>of</w:t>
      </w:r>
      <w:r>
        <w:rPr>
          <w:spacing w:val="-6"/>
          <w:sz w:val="20"/>
        </w:rPr>
        <w:t xml:space="preserve"> </w:t>
      </w:r>
      <w:r>
        <w:rPr>
          <w:sz w:val="20"/>
        </w:rPr>
        <w:t>Togetherness,</w:t>
      </w:r>
      <w:r>
        <w:rPr>
          <w:spacing w:val="-6"/>
          <w:sz w:val="20"/>
        </w:rPr>
        <w:t xml:space="preserve"> </w:t>
      </w:r>
      <w:proofErr w:type="gramStart"/>
      <w:r>
        <w:rPr>
          <w:sz w:val="20"/>
        </w:rPr>
        <w:t>Building</w:t>
      </w:r>
      <w:proofErr w:type="gramEnd"/>
      <w:r>
        <w:rPr>
          <w:spacing w:val="-3"/>
          <w:sz w:val="20"/>
        </w:rPr>
        <w:t xml:space="preserve"> </w:t>
      </w:r>
      <w:r>
        <w:rPr>
          <w:sz w:val="20"/>
        </w:rPr>
        <w:t>capabilities</w:t>
      </w:r>
      <w:r>
        <w:rPr>
          <w:spacing w:val="-5"/>
          <w:sz w:val="20"/>
        </w:rPr>
        <w:t xml:space="preserve"> </w:t>
      </w:r>
      <w:r>
        <w:rPr>
          <w:sz w:val="20"/>
        </w:rPr>
        <w:t>to</w:t>
      </w:r>
      <w:r>
        <w:rPr>
          <w:spacing w:val="-3"/>
          <w:sz w:val="20"/>
        </w:rPr>
        <w:t xml:space="preserve"> </w:t>
      </w:r>
      <w:r>
        <w:rPr>
          <w:sz w:val="20"/>
        </w:rPr>
        <w:t>enable</w:t>
      </w:r>
      <w:r>
        <w:rPr>
          <w:spacing w:val="-6"/>
          <w:sz w:val="20"/>
        </w:rPr>
        <w:t xml:space="preserve"> </w:t>
      </w:r>
      <w:r>
        <w:rPr>
          <w:sz w:val="20"/>
        </w:rPr>
        <w:t>excellence</w:t>
      </w:r>
      <w:r>
        <w:rPr>
          <w:spacing w:val="-4"/>
          <w:sz w:val="20"/>
        </w:rPr>
        <w:t xml:space="preserve"> </w:t>
      </w:r>
      <w:r>
        <w:rPr>
          <w:sz w:val="20"/>
        </w:rPr>
        <w:t>in</w:t>
      </w:r>
      <w:r>
        <w:rPr>
          <w:spacing w:val="-3"/>
          <w:sz w:val="20"/>
        </w:rPr>
        <w:t xml:space="preserve"> </w:t>
      </w:r>
      <w:r>
        <w:rPr>
          <w:sz w:val="20"/>
        </w:rPr>
        <w:t xml:space="preserve">healthcare,” </w:t>
      </w:r>
      <w:r>
        <w:rPr>
          <w:i/>
          <w:sz w:val="20"/>
        </w:rPr>
        <w:t xml:space="preserve">International Journal of Integrated Care </w:t>
      </w:r>
      <w:r>
        <w:rPr>
          <w:sz w:val="20"/>
        </w:rPr>
        <w:t>25, no 52 (2025): 1</w:t>
      </w:r>
    </w:p>
    <w:p w14:paraId="1AEACB23" w14:textId="77777777" w:rsidR="00681EA3" w:rsidRDefault="00000000">
      <w:pPr>
        <w:spacing w:before="119"/>
        <w:ind w:left="360" w:right="3413" w:firstLine="719"/>
        <w:rPr>
          <w:sz w:val="20"/>
        </w:rPr>
      </w:pPr>
      <w:bookmarkStart w:id="130" w:name="_bookmark130"/>
      <w:bookmarkEnd w:id="130"/>
      <w:r>
        <w:rPr>
          <w:sz w:val="20"/>
          <w:vertAlign w:val="superscript"/>
        </w:rPr>
        <w:t>131</w:t>
      </w:r>
      <w:r>
        <w:rPr>
          <w:spacing w:val="-6"/>
          <w:sz w:val="20"/>
        </w:rPr>
        <w:t xml:space="preserve"> </w:t>
      </w:r>
      <w:r>
        <w:rPr>
          <w:sz w:val="20"/>
        </w:rPr>
        <w:t>ACPE,</w:t>
      </w:r>
      <w:r>
        <w:rPr>
          <w:spacing w:val="-10"/>
          <w:sz w:val="20"/>
        </w:rPr>
        <w:t xml:space="preserve"> </w:t>
      </w:r>
      <w:r>
        <w:rPr>
          <w:sz w:val="20"/>
        </w:rPr>
        <w:t>“Communities</w:t>
      </w:r>
      <w:r>
        <w:rPr>
          <w:spacing w:val="-10"/>
          <w:sz w:val="20"/>
        </w:rPr>
        <w:t xml:space="preserve"> </w:t>
      </w:r>
      <w:r>
        <w:rPr>
          <w:sz w:val="20"/>
        </w:rPr>
        <w:t>of</w:t>
      </w:r>
      <w:r>
        <w:rPr>
          <w:spacing w:val="-10"/>
          <w:sz w:val="20"/>
        </w:rPr>
        <w:t xml:space="preserve"> </w:t>
      </w:r>
      <w:r>
        <w:rPr>
          <w:sz w:val="20"/>
        </w:rPr>
        <w:t>Practice,”</w:t>
      </w:r>
      <w:r>
        <w:rPr>
          <w:spacing w:val="-10"/>
          <w:sz w:val="20"/>
        </w:rPr>
        <w:t xml:space="preserve"> </w:t>
      </w:r>
      <w:r>
        <w:rPr>
          <w:sz w:val="20"/>
        </w:rPr>
        <w:t>ACPE</w:t>
      </w:r>
      <w:r>
        <w:rPr>
          <w:spacing w:val="-11"/>
          <w:sz w:val="20"/>
        </w:rPr>
        <w:t xml:space="preserve"> </w:t>
      </w:r>
      <w:r>
        <w:rPr>
          <w:sz w:val="20"/>
        </w:rPr>
        <w:t>Website,</w:t>
      </w:r>
      <w:r>
        <w:rPr>
          <w:spacing w:val="-10"/>
          <w:sz w:val="20"/>
        </w:rPr>
        <w:t xml:space="preserve"> </w:t>
      </w:r>
      <w:r>
        <w:rPr>
          <w:sz w:val="20"/>
        </w:rPr>
        <w:t>last</w:t>
      </w:r>
      <w:r>
        <w:rPr>
          <w:spacing w:val="-11"/>
          <w:sz w:val="20"/>
        </w:rPr>
        <w:t xml:space="preserve"> </w:t>
      </w:r>
      <w:r>
        <w:rPr>
          <w:sz w:val="20"/>
        </w:rPr>
        <w:t>modified</w:t>
      </w:r>
      <w:r>
        <w:rPr>
          <w:spacing w:val="-9"/>
          <w:sz w:val="20"/>
        </w:rPr>
        <w:t xml:space="preserve"> </w:t>
      </w:r>
      <w:r>
        <w:rPr>
          <w:sz w:val="20"/>
        </w:rPr>
        <w:t xml:space="preserve">2020, </w:t>
      </w:r>
      <w:hyperlink r:id="rId50">
        <w:r>
          <w:rPr>
            <w:spacing w:val="-2"/>
            <w:sz w:val="20"/>
          </w:rPr>
          <w:t>https://acpe.edu/membership/communities-of-practice.</w:t>
        </w:r>
      </w:hyperlink>
    </w:p>
    <w:p w14:paraId="3C7FCE57" w14:textId="77777777" w:rsidR="00681EA3" w:rsidRDefault="00681EA3">
      <w:pPr>
        <w:rPr>
          <w:sz w:val="20"/>
        </w:rPr>
        <w:sectPr w:rsidR="00681EA3">
          <w:pgSz w:w="12240" w:h="15840"/>
          <w:pgMar w:top="1320" w:right="720" w:bottom="280" w:left="1080" w:header="737" w:footer="0" w:gutter="0"/>
          <w:cols w:space="720"/>
        </w:sectPr>
      </w:pPr>
    </w:p>
    <w:p w14:paraId="0E1BA42B" w14:textId="77777777" w:rsidR="00681EA3" w:rsidRDefault="00000000">
      <w:pPr>
        <w:pStyle w:val="Ttulo3"/>
        <w:spacing w:before="101"/>
        <w:ind w:left="2289" w:right="2640"/>
        <w:jc w:val="center"/>
      </w:pPr>
      <w:r>
        <w:lastRenderedPageBreak/>
        <w:t>Part</w:t>
      </w:r>
      <w:r>
        <w:rPr>
          <w:spacing w:val="-6"/>
        </w:rPr>
        <w:t xml:space="preserve"> </w:t>
      </w:r>
      <w:r>
        <w:t>2:</w:t>
      </w:r>
      <w:r>
        <w:rPr>
          <w:spacing w:val="-2"/>
        </w:rPr>
        <w:t xml:space="preserve"> </w:t>
      </w:r>
      <w:r>
        <w:t>Purpose</w:t>
      </w:r>
      <w:r>
        <w:rPr>
          <w:spacing w:val="-2"/>
        </w:rPr>
        <w:t xml:space="preserve"> </w:t>
      </w:r>
      <w:r>
        <w:t>of</w:t>
      </w:r>
      <w:r>
        <w:rPr>
          <w:spacing w:val="-1"/>
        </w:rPr>
        <w:t xml:space="preserve"> </w:t>
      </w:r>
      <w:r>
        <w:t>the</w:t>
      </w:r>
      <w:r>
        <w:rPr>
          <w:spacing w:val="1"/>
        </w:rPr>
        <w:t xml:space="preserve"> </w:t>
      </w:r>
      <w:r>
        <w:rPr>
          <w:spacing w:val="-4"/>
        </w:rPr>
        <w:t>Plan</w:t>
      </w:r>
    </w:p>
    <w:p w14:paraId="5575C0D0" w14:textId="77777777" w:rsidR="00681EA3" w:rsidRDefault="00000000">
      <w:pPr>
        <w:pStyle w:val="Textoindependiente"/>
        <w:spacing w:before="276"/>
        <w:ind w:left="2283" w:right="2640"/>
        <w:jc w:val="center"/>
      </w:pPr>
      <w:r>
        <w:t>Positioning</w:t>
      </w:r>
      <w:r>
        <w:rPr>
          <w:spacing w:val="-2"/>
        </w:rPr>
        <w:t xml:space="preserve"> </w:t>
      </w:r>
      <w:r>
        <w:t xml:space="preserve">the </w:t>
      </w:r>
      <w:r>
        <w:rPr>
          <w:spacing w:val="-2"/>
        </w:rPr>
        <w:t>Ministry</w:t>
      </w:r>
    </w:p>
    <w:p w14:paraId="2172D86F" w14:textId="77777777" w:rsidR="00681EA3" w:rsidRDefault="00000000">
      <w:pPr>
        <w:pStyle w:val="Textoindependiente"/>
        <w:spacing w:before="276" w:line="480" w:lineRule="auto"/>
        <w:ind w:right="717" w:firstLine="719"/>
      </w:pPr>
      <w:r>
        <w:t>The purpose of this plan is to strategically create opportunities for Clinical Pastoral Education through ParacletePr Ministries. This is best accomplished by developing a plan that enables</w:t>
      </w:r>
      <w:r>
        <w:rPr>
          <w:spacing w:val="-4"/>
        </w:rPr>
        <w:t xml:space="preserve"> </w:t>
      </w:r>
      <w:r>
        <w:t>stakeholders</w:t>
      </w:r>
      <w:r>
        <w:rPr>
          <w:spacing w:val="-4"/>
        </w:rPr>
        <w:t xml:space="preserve"> </w:t>
      </w:r>
      <w:r>
        <w:t>in</w:t>
      </w:r>
      <w:r>
        <w:rPr>
          <w:spacing w:val="-3"/>
        </w:rPr>
        <w:t xml:space="preserve"> </w:t>
      </w:r>
      <w:r>
        <w:t>Puerto</w:t>
      </w:r>
      <w:r>
        <w:rPr>
          <w:spacing w:val="-3"/>
        </w:rPr>
        <w:t xml:space="preserve"> </w:t>
      </w:r>
      <w:r>
        <w:t>Rico</w:t>
      </w:r>
      <w:r>
        <w:rPr>
          <w:spacing w:val="-3"/>
        </w:rPr>
        <w:t xml:space="preserve"> </w:t>
      </w:r>
      <w:r>
        <w:t>to</w:t>
      </w:r>
      <w:r>
        <w:rPr>
          <w:spacing w:val="-3"/>
        </w:rPr>
        <w:t xml:space="preserve"> </w:t>
      </w:r>
      <w:r>
        <w:t>meet</w:t>
      </w:r>
      <w:r>
        <w:rPr>
          <w:spacing w:val="-3"/>
        </w:rPr>
        <w:t xml:space="preserve"> </w:t>
      </w:r>
      <w:r>
        <w:t>with</w:t>
      </w:r>
      <w:r>
        <w:rPr>
          <w:spacing w:val="-3"/>
        </w:rPr>
        <w:t xml:space="preserve"> </w:t>
      </w:r>
      <w:r>
        <w:t>certified</w:t>
      </w:r>
      <w:r>
        <w:rPr>
          <w:spacing w:val="-3"/>
        </w:rPr>
        <w:t xml:space="preserve"> </w:t>
      </w:r>
      <w:r>
        <w:t>CPE</w:t>
      </w:r>
      <w:r>
        <w:rPr>
          <w:spacing w:val="-3"/>
        </w:rPr>
        <w:t xml:space="preserve"> </w:t>
      </w:r>
      <w:r>
        <w:t>educators.</w:t>
      </w:r>
      <w:r>
        <w:rPr>
          <w:spacing w:val="-3"/>
        </w:rPr>
        <w:t xml:space="preserve"> </w:t>
      </w:r>
      <w:r>
        <w:t>This</w:t>
      </w:r>
      <w:r>
        <w:rPr>
          <w:spacing w:val="-4"/>
        </w:rPr>
        <w:t xml:space="preserve"> </w:t>
      </w:r>
      <w:r>
        <w:t>plan</w:t>
      </w:r>
      <w:r>
        <w:rPr>
          <w:spacing w:val="-3"/>
        </w:rPr>
        <w:t xml:space="preserve"> </w:t>
      </w:r>
      <w:r>
        <w:t>establishes</w:t>
      </w:r>
      <w:r>
        <w:rPr>
          <w:spacing w:val="-4"/>
        </w:rPr>
        <w:t xml:space="preserve"> </w:t>
      </w:r>
      <w:r>
        <w:t>a process and a ministry model to bring the vision of bringing these communities together to fruition. Such a meeting could be held at a</w:t>
      </w:r>
      <w:r>
        <w:rPr>
          <w:spacing w:val="-1"/>
        </w:rPr>
        <w:t xml:space="preserve"> </w:t>
      </w:r>
      <w:r>
        <w:t>forum that would allow</w:t>
      </w:r>
      <w:r>
        <w:rPr>
          <w:spacing w:val="-1"/>
        </w:rPr>
        <w:t xml:space="preserve"> </w:t>
      </w:r>
      <w:r>
        <w:t>for</w:t>
      </w:r>
      <w:r>
        <w:rPr>
          <w:spacing w:val="-2"/>
        </w:rPr>
        <w:t xml:space="preserve"> </w:t>
      </w:r>
      <w:r>
        <w:t>dialogue</w:t>
      </w:r>
      <w:r>
        <w:rPr>
          <w:spacing w:val="-1"/>
        </w:rPr>
        <w:t xml:space="preserve"> </w:t>
      </w:r>
      <w:r>
        <w:t>and exploration. Strategically creating this model will help increase the number of Clinical Pastoral Education programs in Puerto Rico. The ultimate result is that professional chaplains can provide spiritual care</w:t>
      </w:r>
      <w:r>
        <w:rPr>
          <w:spacing w:val="-5"/>
        </w:rPr>
        <w:t xml:space="preserve"> </w:t>
      </w:r>
      <w:r>
        <w:t>to</w:t>
      </w:r>
      <w:r>
        <w:rPr>
          <w:spacing w:val="-3"/>
        </w:rPr>
        <w:t xml:space="preserve"> </w:t>
      </w:r>
      <w:r>
        <w:t>the</w:t>
      </w:r>
      <w:r>
        <w:rPr>
          <w:spacing w:val="-4"/>
        </w:rPr>
        <w:t xml:space="preserve"> </w:t>
      </w:r>
      <w:r>
        <w:t>island's</w:t>
      </w:r>
      <w:r>
        <w:rPr>
          <w:spacing w:val="-4"/>
        </w:rPr>
        <w:t xml:space="preserve"> </w:t>
      </w:r>
      <w:r>
        <w:t>people.</w:t>
      </w:r>
      <w:hyperlink w:anchor="_bookmark131" w:history="1">
        <w:r>
          <w:rPr>
            <w:vertAlign w:val="superscript"/>
          </w:rPr>
          <w:t>132</w:t>
        </w:r>
      </w:hyperlink>
      <w:r>
        <w:rPr>
          <w:spacing w:val="-2"/>
        </w:rPr>
        <w:t xml:space="preserve"> </w:t>
      </w:r>
      <w:r>
        <w:t>With</w:t>
      </w:r>
      <w:r>
        <w:rPr>
          <w:spacing w:val="-3"/>
        </w:rPr>
        <w:t xml:space="preserve"> </w:t>
      </w:r>
      <w:r>
        <w:t>increased</w:t>
      </w:r>
      <w:r>
        <w:rPr>
          <w:spacing w:val="-3"/>
        </w:rPr>
        <w:t xml:space="preserve"> </w:t>
      </w:r>
      <w:r>
        <w:t>professional</w:t>
      </w:r>
      <w:r>
        <w:rPr>
          <w:spacing w:val="-2"/>
        </w:rPr>
        <w:t xml:space="preserve"> </w:t>
      </w:r>
      <w:r>
        <w:t>spiritual</w:t>
      </w:r>
      <w:r>
        <w:rPr>
          <w:spacing w:val="-3"/>
        </w:rPr>
        <w:t xml:space="preserve"> </w:t>
      </w:r>
      <w:r>
        <w:t>care,</w:t>
      </w:r>
      <w:r>
        <w:rPr>
          <w:spacing w:val="-3"/>
        </w:rPr>
        <w:t xml:space="preserve"> </w:t>
      </w:r>
      <w:r>
        <w:t>the</w:t>
      </w:r>
      <w:r>
        <w:rPr>
          <w:spacing w:val="-3"/>
        </w:rPr>
        <w:t xml:space="preserve"> </w:t>
      </w:r>
      <w:r>
        <w:t>level</w:t>
      </w:r>
      <w:r>
        <w:rPr>
          <w:spacing w:val="-3"/>
        </w:rPr>
        <w:t xml:space="preserve"> </w:t>
      </w:r>
      <w:r>
        <w:t>of</w:t>
      </w:r>
      <w:r>
        <w:rPr>
          <w:spacing w:val="-3"/>
        </w:rPr>
        <w:t xml:space="preserve"> </w:t>
      </w:r>
      <w:r>
        <w:t>healthcare</w:t>
      </w:r>
      <w:r>
        <w:rPr>
          <w:spacing w:val="-5"/>
        </w:rPr>
        <w:t xml:space="preserve"> </w:t>
      </w:r>
      <w:r>
        <w:t>in Puerto Rico will be raised.</w:t>
      </w:r>
      <w:hyperlink w:anchor="_bookmark132" w:history="1">
        <w:r>
          <w:rPr>
            <w:vertAlign w:val="superscript"/>
          </w:rPr>
          <w:t>133</w:t>
        </w:r>
      </w:hyperlink>
      <w:r>
        <w:t xml:space="preserve"> Hence, spiritual care has a vital role in providing contemporary healthcare on the island. Moreover, this spiritual care can be utilized in other settings.</w:t>
      </w:r>
    </w:p>
    <w:p w14:paraId="4DE5F13E" w14:textId="77777777" w:rsidR="00681EA3" w:rsidRDefault="00000000">
      <w:pPr>
        <w:pStyle w:val="Textoindependiente"/>
        <w:spacing w:before="1" w:line="480" w:lineRule="auto"/>
        <w:ind w:right="717"/>
      </w:pPr>
      <w:r>
        <w:t>The</w:t>
      </w:r>
      <w:r>
        <w:rPr>
          <w:spacing w:val="-5"/>
        </w:rPr>
        <w:t xml:space="preserve"> </w:t>
      </w:r>
      <w:r>
        <w:t>presence</w:t>
      </w:r>
      <w:r>
        <w:rPr>
          <w:spacing w:val="-4"/>
        </w:rPr>
        <w:t xml:space="preserve"> </w:t>
      </w:r>
      <w:r>
        <w:t>of</w:t>
      </w:r>
      <w:r>
        <w:rPr>
          <w:spacing w:val="-3"/>
        </w:rPr>
        <w:t xml:space="preserve"> </w:t>
      </w:r>
      <w:r>
        <w:t>Clinical</w:t>
      </w:r>
      <w:r>
        <w:rPr>
          <w:spacing w:val="-3"/>
        </w:rPr>
        <w:t xml:space="preserve"> </w:t>
      </w:r>
      <w:r>
        <w:t>Pastoral</w:t>
      </w:r>
      <w:r>
        <w:rPr>
          <w:spacing w:val="-3"/>
        </w:rPr>
        <w:t xml:space="preserve"> </w:t>
      </w:r>
      <w:r>
        <w:t>Education</w:t>
      </w:r>
      <w:r>
        <w:rPr>
          <w:spacing w:val="-3"/>
        </w:rPr>
        <w:t xml:space="preserve"> </w:t>
      </w:r>
      <w:r>
        <w:t>programs</w:t>
      </w:r>
      <w:r>
        <w:rPr>
          <w:spacing w:val="-4"/>
        </w:rPr>
        <w:t xml:space="preserve"> </w:t>
      </w:r>
      <w:r>
        <w:t>will</w:t>
      </w:r>
      <w:r>
        <w:rPr>
          <w:spacing w:val="-3"/>
        </w:rPr>
        <w:t xml:space="preserve"> </w:t>
      </w:r>
      <w:r>
        <w:t>improve</w:t>
      </w:r>
      <w:r>
        <w:rPr>
          <w:spacing w:val="-5"/>
        </w:rPr>
        <w:t xml:space="preserve"> </w:t>
      </w:r>
      <w:r>
        <w:t>the</w:t>
      </w:r>
      <w:r>
        <w:rPr>
          <w:spacing w:val="-3"/>
        </w:rPr>
        <w:t xml:space="preserve"> </w:t>
      </w:r>
      <w:r>
        <w:t>overall</w:t>
      </w:r>
      <w:r>
        <w:rPr>
          <w:spacing w:val="-3"/>
        </w:rPr>
        <w:t xml:space="preserve"> </w:t>
      </w:r>
      <w:r>
        <w:t>quality</w:t>
      </w:r>
      <w:r>
        <w:rPr>
          <w:spacing w:val="-3"/>
        </w:rPr>
        <w:t xml:space="preserve"> </w:t>
      </w:r>
      <w:r>
        <w:t>of</w:t>
      </w:r>
      <w:r>
        <w:rPr>
          <w:spacing w:val="-3"/>
        </w:rPr>
        <w:t xml:space="preserve"> </w:t>
      </w:r>
      <w:r>
        <w:t>life</w:t>
      </w:r>
      <w:r>
        <w:rPr>
          <w:spacing w:val="-5"/>
        </w:rPr>
        <w:t xml:space="preserve"> </w:t>
      </w:r>
      <w:r>
        <w:t>for the people of Puerto Rico. Additionally, it will support the credentialing of the chaplains at ParacletePr Ministries.</w:t>
      </w:r>
    </w:p>
    <w:p w14:paraId="0964A5FA" w14:textId="77777777" w:rsidR="00681EA3" w:rsidRDefault="00000000">
      <w:pPr>
        <w:pStyle w:val="Textoindependiente"/>
        <w:ind w:left="3051"/>
      </w:pPr>
      <w:r>
        <w:t>Understanding</w:t>
      </w:r>
      <w:r>
        <w:rPr>
          <w:spacing w:val="-1"/>
        </w:rPr>
        <w:t xml:space="preserve"> </w:t>
      </w:r>
      <w:r>
        <w:t>Objections</w:t>
      </w:r>
      <w:r>
        <w:rPr>
          <w:spacing w:val="-3"/>
        </w:rPr>
        <w:t xml:space="preserve"> </w:t>
      </w:r>
      <w:r>
        <w:t>to</w:t>
      </w:r>
      <w:r>
        <w:rPr>
          <w:spacing w:val="-1"/>
        </w:rPr>
        <w:t xml:space="preserve"> </w:t>
      </w:r>
      <w:r>
        <w:t>the</w:t>
      </w:r>
      <w:r>
        <w:rPr>
          <w:spacing w:val="-1"/>
        </w:rPr>
        <w:t xml:space="preserve"> </w:t>
      </w:r>
      <w:r>
        <w:rPr>
          <w:spacing w:val="-2"/>
        </w:rPr>
        <w:t>Ministry</w:t>
      </w:r>
    </w:p>
    <w:p w14:paraId="7540221D" w14:textId="77777777" w:rsidR="00681EA3" w:rsidRDefault="00681EA3">
      <w:pPr>
        <w:pStyle w:val="Textoindependiente"/>
        <w:ind w:left="0"/>
      </w:pPr>
    </w:p>
    <w:p w14:paraId="38699883" w14:textId="77777777" w:rsidR="00681EA3" w:rsidRDefault="00000000">
      <w:pPr>
        <w:pStyle w:val="Textoindependiente"/>
        <w:spacing w:line="480" w:lineRule="auto"/>
        <w:ind w:right="717" w:firstLine="719"/>
      </w:pPr>
      <w:r>
        <w:t>The initial expected objection would come from the lay chaplains on the island. Most chaplains</w:t>
      </w:r>
      <w:r>
        <w:rPr>
          <w:spacing w:val="-4"/>
        </w:rPr>
        <w:t xml:space="preserve"> </w:t>
      </w:r>
      <w:r>
        <w:t>in</w:t>
      </w:r>
      <w:r>
        <w:rPr>
          <w:spacing w:val="-3"/>
        </w:rPr>
        <w:t xml:space="preserve"> </w:t>
      </w:r>
      <w:r>
        <w:t>Puerto</w:t>
      </w:r>
      <w:r>
        <w:rPr>
          <w:spacing w:val="-3"/>
        </w:rPr>
        <w:t xml:space="preserve"> </w:t>
      </w:r>
      <w:r>
        <w:t>Rico</w:t>
      </w:r>
      <w:r>
        <w:rPr>
          <w:spacing w:val="-3"/>
        </w:rPr>
        <w:t xml:space="preserve"> </w:t>
      </w:r>
      <w:r>
        <w:t>are</w:t>
      </w:r>
      <w:r>
        <w:rPr>
          <w:spacing w:val="-5"/>
        </w:rPr>
        <w:t xml:space="preserve"> </w:t>
      </w:r>
      <w:proofErr w:type="gramStart"/>
      <w:r>
        <w:t>lay</w:t>
      </w:r>
      <w:proofErr w:type="gramEnd"/>
      <w:r>
        <w:t>.</w:t>
      </w:r>
      <w:r>
        <w:rPr>
          <w:spacing w:val="-3"/>
        </w:rPr>
        <w:t xml:space="preserve"> </w:t>
      </w:r>
      <w:r>
        <w:t>These</w:t>
      </w:r>
      <w:r>
        <w:rPr>
          <w:spacing w:val="-4"/>
        </w:rPr>
        <w:t xml:space="preserve"> </w:t>
      </w:r>
      <w:r>
        <w:t>lay</w:t>
      </w:r>
      <w:r>
        <w:rPr>
          <w:spacing w:val="-1"/>
        </w:rPr>
        <w:t xml:space="preserve"> </w:t>
      </w:r>
      <w:r>
        <w:t>chaplains</w:t>
      </w:r>
      <w:r>
        <w:rPr>
          <w:spacing w:val="-4"/>
        </w:rPr>
        <w:t xml:space="preserve"> </w:t>
      </w:r>
      <w:r>
        <w:t>will</w:t>
      </w:r>
      <w:r>
        <w:rPr>
          <w:spacing w:val="-3"/>
        </w:rPr>
        <w:t xml:space="preserve"> </w:t>
      </w:r>
      <w:r>
        <w:t>likely</w:t>
      </w:r>
      <w:r>
        <w:rPr>
          <w:spacing w:val="-3"/>
        </w:rPr>
        <w:t xml:space="preserve"> </w:t>
      </w:r>
      <w:r>
        <w:t>be</w:t>
      </w:r>
      <w:r>
        <w:rPr>
          <w:spacing w:val="-4"/>
        </w:rPr>
        <w:t xml:space="preserve"> </w:t>
      </w:r>
      <w:r>
        <w:t>very</w:t>
      </w:r>
      <w:r>
        <w:rPr>
          <w:spacing w:val="-3"/>
        </w:rPr>
        <w:t xml:space="preserve"> </w:t>
      </w:r>
      <w:r>
        <w:t>protective</w:t>
      </w:r>
      <w:r>
        <w:rPr>
          <w:spacing w:val="-4"/>
        </w:rPr>
        <w:t xml:space="preserve"> </w:t>
      </w:r>
      <w:r>
        <w:t>of</w:t>
      </w:r>
      <w:r>
        <w:rPr>
          <w:spacing w:val="-3"/>
        </w:rPr>
        <w:t xml:space="preserve"> </w:t>
      </w:r>
      <w:r>
        <w:t>their</w:t>
      </w:r>
      <w:r>
        <w:rPr>
          <w:spacing w:val="-3"/>
        </w:rPr>
        <w:t xml:space="preserve"> </w:t>
      </w:r>
      <w:r>
        <w:t>role. Additionally, they will have a precedent, as the Puerto Rican government has minimal</w:t>
      </w:r>
    </w:p>
    <w:p w14:paraId="460CBBAC" w14:textId="77777777" w:rsidR="00681EA3" w:rsidRDefault="00681EA3">
      <w:pPr>
        <w:pStyle w:val="Textoindependiente"/>
        <w:ind w:left="0"/>
        <w:rPr>
          <w:sz w:val="20"/>
        </w:rPr>
      </w:pPr>
    </w:p>
    <w:p w14:paraId="71888667" w14:textId="77777777" w:rsidR="00681EA3" w:rsidRDefault="00000000">
      <w:pPr>
        <w:pStyle w:val="Textoindependiente"/>
        <w:spacing w:before="34"/>
        <w:ind w:left="0"/>
        <w:rPr>
          <w:sz w:val="20"/>
        </w:rPr>
      </w:pPr>
      <w:r>
        <w:rPr>
          <w:noProof/>
          <w:sz w:val="20"/>
        </w:rPr>
        <mc:AlternateContent>
          <mc:Choice Requires="wps">
            <w:drawing>
              <wp:anchor distT="0" distB="0" distL="0" distR="0" simplePos="0" relativeHeight="487619072" behindDoc="1" locked="0" layoutInCell="1" allowOverlap="1" wp14:anchorId="6786A580" wp14:editId="3387FE5C">
                <wp:simplePos x="0" y="0"/>
                <wp:positionH relativeFrom="page">
                  <wp:posOffset>914704</wp:posOffset>
                </wp:positionH>
                <wp:positionV relativeFrom="paragraph">
                  <wp:posOffset>182978</wp:posOffset>
                </wp:positionV>
                <wp:extent cx="1829435" cy="762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1A08FF" id="Graphic 67" o:spid="_x0000_s1026" style="position:absolute;margin-left:1in;margin-top:14.4pt;width:144.05pt;height:.6pt;z-index:-1569740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4uWfv4AAAAAkBAAAPAAAAZHJzL2Rvd25yZXYueG1sTI/B&#10;TsMwEETvSPyDtUhcUGs3iVAJcaoqiAOgCmgRZzdekojYDrbbmr9nOcFxtKPZ96pVMiM7og+DsxIW&#10;cwEMbev0YDsJb7v72RJYiMpqNTqLEr4xwKo+P6tUqd3JvuJxGztGIzaUSkIf41RyHtoejQpzN6Gl&#10;24fzRkWKvuPaqxONm5FnQlxzowZLH3o1YdNj+7k9GAlNSuu754e+vXrEl817fuOb/OtJysuLtL4F&#10;FjHFvzL84hM61MS0dwerAxspFwW5RAnZkhSoUOTZAtheQi4E8Lri/w3qHwAAAP//AwBQSwECLQAU&#10;AAYACAAAACEAtoM4kv4AAADhAQAAEwAAAAAAAAAAAAAAAAAAAAAAW0NvbnRlbnRfVHlwZXNdLnht&#10;bFBLAQItABQABgAIAAAAIQA4/SH/1gAAAJQBAAALAAAAAAAAAAAAAAAAAC8BAABfcmVscy8ucmVs&#10;c1BLAQItABQABgAIAAAAIQCGUzrVIwIAAL0EAAAOAAAAAAAAAAAAAAAAAC4CAABkcnMvZTJvRG9j&#10;LnhtbFBLAQItABQABgAIAAAAIQA4uWfv4AAAAAkBAAAPAAAAAAAAAAAAAAAAAH0EAABkcnMvZG93&#10;bnJldi54bWxQSwUGAAAAAAQABADzAAAAigUAAAAA&#10;" path="m1829054,l,,,7619r1829054,l1829054,xe" fillcolor="black" stroked="f">
                <v:path arrowok="t"/>
                <w10:wrap type="topAndBottom" anchorx="page"/>
              </v:shape>
            </w:pict>
          </mc:Fallback>
        </mc:AlternateContent>
      </w:r>
    </w:p>
    <w:p w14:paraId="1D992437" w14:textId="77777777" w:rsidR="00681EA3" w:rsidRDefault="00000000">
      <w:pPr>
        <w:spacing w:before="94"/>
        <w:ind w:left="360" w:right="717" w:firstLine="719"/>
        <w:rPr>
          <w:sz w:val="20"/>
        </w:rPr>
      </w:pPr>
      <w:bookmarkStart w:id="131" w:name="_bookmark131"/>
      <w:bookmarkEnd w:id="131"/>
      <w:r>
        <w:rPr>
          <w:sz w:val="20"/>
          <w:vertAlign w:val="superscript"/>
        </w:rPr>
        <w:t>132</w:t>
      </w:r>
      <w:r>
        <w:rPr>
          <w:spacing w:val="-4"/>
          <w:sz w:val="20"/>
        </w:rPr>
        <w:t xml:space="preserve"> </w:t>
      </w:r>
      <w:r>
        <w:rPr>
          <w:sz w:val="20"/>
        </w:rPr>
        <w:t>Shane</w:t>
      </w:r>
      <w:r>
        <w:rPr>
          <w:spacing w:val="-4"/>
          <w:sz w:val="20"/>
        </w:rPr>
        <w:t xml:space="preserve"> </w:t>
      </w:r>
      <w:r>
        <w:rPr>
          <w:sz w:val="20"/>
        </w:rPr>
        <w:t>Sinclair,</w:t>
      </w:r>
      <w:r>
        <w:rPr>
          <w:spacing w:val="-4"/>
          <w:sz w:val="20"/>
        </w:rPr>
        <w:t xml:space="preserve"> </w:t>
      </w:r>
      <w:r>
        <w:rPr>
          <w:sz w:val="20"/>
        </w:rPr>
        <w:t>and</w:t>
      </w:r>
      <w:r>
        <w:rPr>
          <w:spacing w:val="-5"/>
          <w:sz w:val="20"/>
        </w:rPr>
        <w:t xml:space="preserve"> </w:t>
      </w:r>
      <w:r>
        <w:rPr>
          <w:sz w:val="20"/>
        </w:rPr>
        <w:t>Harvey</w:t>
      </w:r>
      <w:r>
        <w:rPr>
          <w:spacing w:val="-7"/>
          <w:sz w:val="20"/>
        </w:rPr>
        <w:t xml:space="preserve"> </w:t>
      </w:r>
      <w:r>
        <w:rPr>
          <w:sz w:val="20"/>
        </w:rPr>
        <w:t>M</w:t>
      </w:r>
      <w:r>
        <w:rPr>
          <w:spacing w:val="-4"/>
          <w:sz w:val="20"/>
        </w:rPr>
        <w:t xml:space="preserve"> </w:t>
      </w:r>
      <w:r>
        <w:rPr>
          <w:sz w:val="20"/>
        </w:rPr>
        <w:t>Chochinov,</w:t>
      </w:r>
      <w:r>
        <w:rPr>
          <w:spacing w:val="-6"/>
          <w:sz w:val="20"/>
        </w:rPr>
        <w:t xml:space="preserve"> </w:t>
      </w:r>
      <w:r>
        <w:rPr>
          <w:sz w:val="20"/>
        </w:rPr>
        <w:t>“The</w:t>
      </w:r>
      <w:r>
        <w:rPr>
          <w:spacing w:val="-4"/>
          <w:sz w:val="20"/>
        </w:rPr>
        <w:t xml:space="preserve"> </w:t>
      </w:r>
      <w:r>
        <w:rPr>
          <w:sz w:val="20"/>
        </w:rPr>
        <w:t>Role</w:t>
      </w:r>
      <w:r>
        <w:rPr>
          <w:spacing w:val="-4"/>
          <w:sz w:val="20"/>
        </w:rPr>
        <w:t xml:space="preserve"> </w:t>
      </w:r>
      <w:r>
        <w:rPr>
          <w:sz w:val="20"/>
        </w:rPr>
        <w:t>of</w:t>
      </w:r>
      <w:r>
        <w:rPr>
          <w:spacing w:val="-4"/>
          <w:sz w:val="20"/>
        </w:rPr>
        <w:t xml:space="preserve"> </w:t>
      </w:r>
      <w:r>
        <w:rPr>
          <w:sz w:val="20"/>
        </w:rPr>
        <w:t>Chaplains</w:t>
      </w:r>
      <w:r>
        <w:rPr>
          <w:spacing w:val="-5"/>
          <w:sz w:val="20"/>
        </w:rPr>
        <w:t xml:space="preserve"> </w:t>
      </w:r>
      <w:r>
        <w:rPr>
          <w:sz w:val="20"/>
        </w:rPr>
        <w:t>within</w:t>
      </w:r>
      <w:r>
        <w:rPr>
          <w:spacing w:val="-3"/>
          <w:sz w:val="20"/>
        </w:rPr>
        <w:t xml:space="preserve"> </w:t>
      </w:r>
      <w:r>
        <w:rPr>
          <w:sz w:val="20"/>
        </w:rPr>
        <w:t>Oncology</w:t>
      </w:r>
      <w:r>
        <w:rPr>
          <w:spacing w:val="-3"/>
          <w:sz w:val="20"/>
        </w:rPr>
        <w:t xml:space="preserve"> </w:t>
      </w:r>
      <w:r>
        <w:rPr>
          <w:sz w:val="20"/>
        </w:rPr>
        <w:t xml:space="preserve">Interdisciplinary Teams.” </w:t>
      </w:r>
      <w:r>
        <w:rPr>
          <w:i/>
          <w:sz w:val="20"/>
        </w:rPr>
        <w:t xml:space="preserve">Current Opinion in Supportive and Palliative Care </w:t>
      </w:r>
      <w:r>
        <w:rPr>
          <w:sz w:val="20"/>
        </w:rPr>
        <w:t>6, no. 2 (2012): 259.</w:t>
      </w:r>
    </w:p>
    <w:p w14:paraId="170F2321" w14:textId="77777777" w:rsidR="00681EA3" w:rsidRDefault="00000000">
      <w:pPr>
        <w:spacing w:before="121"/>
        <w:ind w:left="360" w:right="717" w:firstLine="719"/>
        <w:rPr>
          <w:sz w:val="20"/>
        </w:rPr>
      </w:pPr>
      <w:bookmarkStart w:id="132" w:name="_bookmark132"/>
      <w:bookmarkEnd w:id="132"/>
      <w:r>
        <w:rPr>
          <w:sz w:val="20"/>
          <w:vertAlign w:val="superscript"/>
        </w:rPr>
        <w:t>133</w:t>
      </w:r>
      <w:r>
        <w:rPr>
          <w:sz w:val="20"/>
        </w:rPr>
        <w:t xml:space="preserve"> Martyn Skinner, Simon Mason, and Neil Cockling, “How Do Healthcare Chaplaincy Spiritual Care Interventions</w:t>
      </w:r>
      <w:r>
        <w:rPr>
          <w:spacing w:val="-4"/>
          <w:sz w:val="20"/>
        </w:rPr>
        <w:t xml:space="preserve"> </w:t>
      </w:r>
      <w:r>
        <w:rPr>
          <w:sz w:val="20"/>
        </w:rPr>
        <w:t>Support</w:t>
      </w:r>
      <w:r>
        <w:rPr>
          <w:spacing w:val="-4"/>
          <w:sz w:val="20"/>
        </w:rPr>
        <w:t xml:space="preserve"> </w:t>
      </w:r>
      <w:r>
        <w:rPr>
          <w:sz w:val="20"/>
        </w:rPr>
        <w:t>Adults’</w:t>
      </w:r>
      <w:r>
        <w:rPr>
          <w:spacing w:val="-5"/>
          <w:sz w:val="20"/>
        </w:rPr>
        <w:t xml:space="preserve"> </w:t>
      </w:r>
      <w:r>
        <w:rPr>
          <w:sz w:val="20"/>
        </w:rPr>
        <w:t>Mental</w:t>
      </w:r>
      <w:r>
        <w:rPr>
          <w:spacing w:val="-3"/>
          <w:sz w:val="20"/>
        </w:rPr>
        <w:t xml:space="preserve"> </w:t>
      </w:r>
      <w:r>
        <w:rPr>
          <w:sz w:val="20"/>
        </w:rPr>
        <w:t>Health</w:t>
      </w:r>
      <w:r>
        <w:rPr>
          <w:spacing w:val="-3"/>
          <w:sz w:val="20"/>
        </w:rPr>
        <w:t xml:space="preserve"> </w:t>
      </w:r>
      <w:r>
        <w:rPr>
          <w:sz w:val="20"/>
        </w:rPr>
        <w:t>by</w:t>
      </w:r>
      <w:r>
        <w:rPr>
          <w:spacing w:val="-3"/>
          <w:sz w:val="20"/>
        </w:rPr>
        <w:t xml:space="preserve"> </w:t>
      </w:r>
      <w:r>
        <w:rPr>
          <w:sz w:val="20"/>
        </w:rPr>
        <w:t>Integrating</w:t>
      </w:r>
      <w:r>
        <w:rPr>
          <w:spacing w:val="-4"/>
          <w:sz w:val="20"/>
        </w:rPr>
        <w:t xml:space="preserve"> </w:t>
      </w:r>
      <w:r>
        <w:rPr>
          <w:sz w:val="20"/>
        </w:rPr>
        <w:t>Health</w:t>
      </w:r>
      <w:r>
        <w:rPr>
          <w:spacing w:val="-3"/>
          <w:sz w:val="20"/>
        </w:rPr>
        <w:t xml:space="preserve"> </w:t>
      </w:r>
      <w:r>
        <w:rPr>
          <w:sz w:val="20"/>
        </w:rPr>
        <w:t>and</w:t>
      </w:r>
      <w:r>
        <w:rPr>
          <w:spacing w:val="-3"/>
          <w:sz w:val="20"/>
        </w:rPr>
        <w:t xml:space="preserve"> </w:t>
      </w:r>
      <w:r>
        <w:rPr>
          <w:sz w:val="20"/>
        </w:rPr>
        <w:t>Social</w:t>
      </w:r>
      <w:r>
        <w:rPr>
          <w:spacing w:val="-3"/>
          <w:sz w:val="20"/>
        </w:rPr>
        <w:t xml:space="preserve"> </w:t>
      </w:r>
      <w:r>
        <w:rPr>
          <w:sz w:val="20"/>
        </w:rPr>
        <w:t>Care?</w:t>
      </w:r>
      <w:r>
        <w:rPr>
          <w:spacing w:val="-3"/>
          <w:sz w:val="20"/>
        </w:rPr>
        <w:t xml:space="preserve"> </w:t>
      </w:r>
      <w:r>
        <w:rPr>
          <w:sz w:val="20"/>
        </w:rPr>
        <w:t>A</w:t>
      </w:r>
      <w:r>
        <w:rPr>
          <w:spacing w:val="-3"/>
          <w:sz w:val="20"/>
        </w:rPr>
        <w:t xml:space="preserve"> </w:t>
      </w:r>
      <w:r>
        <w:rPr>
          <w:sz w:val="20"/>
        </w:rPr>
        <w:t>Review</w:t>
      </w:r>
      <w:r>
        <w:rPr>
          <w:spacing w:val="-3"/>
          <w:sz w:val="20"/>
        </w:rPr>
        <w:t xml:space="preserve"> </w:t>
      </w:r>
      <w:r>
        <w:rPr>
          <w:sz w:val="20"/>
        </w:rPr>
        <w:t>of</w:t>
      </w:r>
      <w:r>
        <w:rPr>
          <w:spacing w:val="-3"/>
          <w:sz w:val="20"/>
        </w:rPr>
        <w:t xml:space="preserve"> </w:t>
      </w:r>
      <w:r>
        <w:rPr>
          <w:sz w:val="20"/>
        </w:rPr>
        <w:t>Primary</w:t>
      </w:r>
      <w:r>
        <w:rPr>
          <w:spacing w:val="-4"/>
          <w:sz w:val="20"/>
        </w:rPr>
        <w:t xml:space="preserve"> </w:t>
      </w:r>
      <w:r>
        <w:rPr>
          <w:sz w:val="20"/>
        </w:rPr>
        <w:t xml:space="preserve">Research Studies Published in English 2010–2019,” </w:t>
      </w:r>
      <w:r>
        <w:rPr>
          <w:i/>
          <w:sz w:val="20"/>
        </w:rPr>
        <w:t xml:space="preserve">Health and Social Care Chaplaincy </w:t>
      </w:r>
      <w:r>
        <w:rPr>
          <w:sz w:val="20"/>
        </w:rPr>
        <w:t>10, no. 1 (2022): 30.</w:t>
      </w:r>
    </w:p>
    <w:p w14:paraId="3AC377F7" w14:textId="77777777" w:rsidR="00681EA3" w:rsidRDefault="00681EA3">
      <w:pPr>
        <w:rPr>
          <w:sz w:val="20"/>
        </w:rPr>
        <w:sectPr w:rsidR="00681EA3">
          <w:pgSz w:w="12240" w:h="15840"/>
          <w:pgMar w:top="1320" w:right="720" w:bottom="280" w:left="1080" w:header="737" w:footer="0" w:gutter="0"/>
          <w:cols w:space="720"/>
        </w:sectPr>
      </w:pPr>
    </w:p>
    <w:p w14:paraId="77DE0370" w14:textId="77777777" w:rsidR="00681EA3" w:rsidRDefault="00000000">
      <w:pPr>
        <w:pStyle w:val="Textoindependiente"/>
        <w:spacing w:before="101" w:line="480" w:lineRule="auto"/>
        <w:ind w:right="837"/>
      </w:pPr>
      <w:r>
        <w:lastRenderedPageBreak/>
        <w:t>educational requirements for its chaplains, and these chaplains do not qualify as professional chaplains. As with any new educational curriculum, change is often met with resistance. The stakeholders in Puerto Rico need to be informed about professional chaplains and Clinical Pastoral Education. Puerto Rico has five seminaries and three universities with Religion Departments. Out of these, at least three institutions have attempted to establish a Clinical Pastoral Program. Additionally, two hospitals in Puerto Rico have tried to develop Clinical Pastoral</w:t>
      </w:r>
      <w:r>
        <w:rPr>
          <w:spacing w:val="-5"/>
        </w:rPr>
        <w:t xml:space="preserve"> </w:t>
      </w:r>
      <w:r>
        <w:t>Education</w:t>
      </w:r>
      <w:r>
        <w:rPr>
          <w:spacing w:val="-6"/>
        </w:rPr>
        <w:t xml:space="preserve"> </w:t>
      </w:r>
      <w:r>
        <w:t>programs.</w:t>
      </w:r>
      <w:r>
        <w:rPr>
          <w:spacing w:val="-4"/>
        </w:rPr>
        <w:t xml:space="preserve"> </w:t>
      </w:r>
      <w:r>
        <w:t>Currently,</w:t>
      </w:r>
      <w:r>
        <w:rPr>
          <w:spacing w:val="-5"/>
        </w:rPr>
        <w:t xml:space="preserve"> </w:t>
      </w:r>
      <w:r>
        <w:t>there</w:t>
      </w:r>
      <w:r>
        <w:rPr>
          <w:spacing w:val="-7"/>
        </w:rPr>
        <w:t xml:space="preserve"> </w:t>
      </w:r>
      <w:r>
        <w:t>are</w:t>
      </w:r>
      <w:r>
        <w:rPr>
          <w:spacing w:val="-7"/>
        </w:rPr>
        <w:t xml:space="preserve"> </w:t>
      </w:r>
      <w:r>
        <w:t>no</w:t>
      </w:r>
      <w:r>
        <w:rPr>
          <w:spacing w:val="-6"/>
        </w:rPr>
        <w:t xml:space="preserve"> </w:t>
      </w:r>
      <w:r>
        <w:t>such</w:t>
      </w:r>
      <w:r>
        <w:rPr>
          <w:spacing w:val="-6"/>
        </w:rPr>
        <w:t xml:space="preserve"> </w:t>
      </w:r>
      <w:r>
        <w:t>programs</w:t>
      </w:r>
      <w:r>
        <w:rPr>
          <w:spacing w:val="-8"/>
        </w:rPr>
        <w:t xml:space="preserve"> </w:t>
      </w:r>
      <w:r>
        <w:t>in</w:t>
      </w:r>
      <w:r>
        <w:rPr>
          <w:spacing w:val="-6"/>
        </w:rPr>
        <w:t xml:space="preserve"> </w:t>
      </w:r>
      <w:r>
        <w:t>Puerto</w:t>
      </w:r>
      <w:r>
        <w:rPr>
          <w:spacing w:val="-5"/>
        </w:rPr>
        <w:t xml:space="preserve"> </w:t>
      </w:r>
      <w:r>
        <w:t>Rico.</w:t>
      </w:r>
      <w:r>
        <w:rPr>
          <w:spacing w:val="-8"/>
        </w:rPr>
        <w:t xml:space="preserve"> </w:t>
      </w:r>
      <w:r>
        <w:t>It</w:t>
      </w:r>
      <w:r>
        <w:rPr>
          <w:spacing w:val="-8"/>
        </w:rPr>
        <w:t xml:space="preserve"> </w:t>
      </w:r>
      <w:r>
        <w:t>is</w:t>
      </w:r>
      <w:r>
        <w:rPr>
          <w:spacing w:val="-8"/>
        </w:rPr>
        <w:t xml:space="preserve"> </w:t>
      </w:r>
      <w:r>
        <w:t>crucial to understand why previous efforts have not succeeded.</w:t>
      </w:r>
    </w:p>
    <w:p w14:paraId="1B36CF2F" w14:textId="77777777" w:rsidR="00681EA3" w:rsidRDefault="00000000">
      <w:pPr>
        <w:pStyle w:val="Textoindependiente"/>
        <w:spacing w:before="1" w:line="480" w:lineRule="auto"/>
        <w:ind w:right="717" w:firstLine="719"/>
      </w:pPr>
      <w:r>
        <w:t>Another concern is the cost of these programs. In the United States, there are two main clinical</w:t>
      </w:r>
      <w:r>
        <w:rPr>
          <w:spacing w:val="-2"/>
        </w:rPr>
        <w:t xml:space="preserve"> </w:t>
      </w:r>
      <w:r>
        <w:t>education</w:t>
      </w:r>
      <w:r>
        <w:rPr>
          <w:spacing w:val="-2"/>
        </w:rPr>
        <w:t xml:space="preserve"> </w:t>
      </w:r>
      <w:r>
        <w:t>agencies.</w:t>
      </w:r>
      <w:r>
        <w:rPr>
          <w:spacing w:val="-2"/>
        </w:rPr>
        <w:t xml:space="preserve"> </w:t>
      </w:r>
      <w:r>
        <w:t>One</w:t>
      </w:r>
      <w:r>
        <w:rPr>
          <w:spacing w:val="-4"/>
        </w:rPr>
        <w:t xml:space="preserve"> </w:t>
      </w:r>
      <w:r>
        <w:t>is</w:t>
      </w:r>
      <w:r>
        <w:rPr>
          <w:spacing w:val="-3"/>
        </w:rPr>
        <w:t xml:space="preserve"> </w:t>
      </w:r>
      <w:r>
        <w:t>the</w:t>
      </w:r>
      <w:r>
        <w:rPr>
          <w:spacing w:val="-3"/>
        </w:rPr>
        <w:t xml:space="preserve"> </w:t>
      </w:r>
      <w:r>
        <w:t>Association</w:t>
      </w:r>
      <w:r>
        <w:rPr>
          <w:spacing w:val="-2"/>
        </w:rPr>
        <w:t xml:space="preserve"> </w:t>
      </w:r>
      <w:r>
        <w:t>for</w:t>
      </w:r>
      <w:r>
        <w:rPr>
          <w:spacing w:val="-4"/>
        </w:rPr>
        <w:t xml:space="preserve"> </w:t>
      </w:r>
      <w:r>
        <w:t>Clinical</w:t>
      </w:r>
      <w:r>
        <w:rPr>
          <w:spacing w:val="-2"/>
        </w:rPr>
        <w:t xml:space="preserve"> </w:t>
      </w:r>
      <w:r>
        <w:t>Pastoral</w:t>
      </w:r>
      <w:r>
        <w:rPr>
          <w:spacing w:val="-2"/>
        </w:rPr>
        <w:t xml:space="preserve"> </w:t>
      </w:r>
      <w:r>
        <w:t>Education</w:t>
      </w:r>
      <w:r>
        <w:rPr>
          <w:spacing w:val="-2"/>
        </w:rPr>
        <w:t xml:space="preserve"> </w:t>
      </w:r>
      <w:r>
        <w:t>(ACPE),</w:t>
      </w:r>
      <w:r>
        <w:rPr>
          <w:spacing w:val="-2"/>
        </w:rPr>
        <w:t xml:space="preserve"> </w:t>
      </w:r>
      <w:r>
        <w:t>and the other is the Institute for Clinical Pastoral Training (ICPT). The ICPT offers hybrid CPE, in which</w:t>
      </w:r>
      <w:r>
        <w:rPr>
          <w:spacing w:val="-3"/>
        </w:rPr>
        <w:t xml:space="preserve"> </w:t>
      </w:r>
      <w:r>
        <w:t>interns</w:t>
      </w:r>
      <w:r>
        <w:rPr>
          <w:spacing w:val="-4"/>
        </w:rPr>
        <w:t xml:space="preserve"> </w:t>
      </w:r>
      <w:r>
        <w:t>work</w:t>
      </w:r>
      <w:r>
        <w:rPr>
          <w:spacing w:val="-2"/>
        </w:rPr>
        <w:t xml:space="preserve"> </w:t>
      </w:r>
      <w:r>
        <w:t>at</w:t>
      </w:r>
      <w:r>
        <w:rPr>
          <w:spacing w:val="-3"/>
        </w:rPr>
        <w:t xml:space="preserve"> </w:t>
      </w:r>
      <w:r>
        <w:t>a</w:t>
      </w:r>
      <w:r>
        <w:rPr>
          <w:spacing w:val="-3"/>
        </w:rPr>
        <w:t xml:space="preserve"> </w:t>
      </w:r>
      <w:r>
        <w:t>clinical</w:t>
      </w:r>
      <w:r>
        <w:rPr>
          <w:spacing w:val="-3"/>
        </w:rPr>
        <w:t xml:space="preserve"> </w:t>
      </w:r>
      <w:r>
        <w:t>site</w:t>
      </w:r>
      <w:r>
        <w:rPr>
          <w:spacing w:val="-3"/>
        </w:rPr>
        <w:t xml:space="preserve"> </w:t>
      </w:r>
      <w:r>
        <w:t>and</w:t>
      </w:r>
      <w:r>
        <w:rPr>
          <w:spacing w:val="-3"/>
        </w:rPr>
        <w:t xml:space="preserve"> </w:t>
      </w:r>
      <w:r>
        <w:t>receive</w:t>
      </w:r>
      <w:r>
        <w:rPr>
          <w:spacing w:val="-3"/>
        </w:rPr>
        <w:t xml:space="preserve"> </w:t>
      </w:r>
      <w:r>
        <w:t>remote</w:t>
      </w:r>
      <w:r>
        <w:rPr>
          <w:spacing w:val="-4"/>
        </w:rPr>
        <w:t xml:space="preserve"> </w:t>
      </w:r>
      <w:r>
        <w:t>supervision.</w:t>
      </w:r>
      <w:r>
        <w:rPr>
          <w:spacing w:val="-3"/>
        </w:rPr>
        <w:t xml:space="preserve"> </w:t>
      </w:r>
      <w:r>
        <w:t>Currently,</w:t>
      </w:r>
      <w:r>
        <w:rPr>
          <w:spacing w:val="-3"/>
        </w:rPr>
        <w:t xml:space="preserve"> </w:t>
      </w:r>
      <w:r>
        <w:t>the</w:t>
      </w:r>
      <w:r>
        <w:rPr>
          <w:spacing w:val="-4"/>
        </w:rPr>
        <w:t xml:space="preserve"> </w:t>
      </w:r>
      <w:r>
        <w:t>cost</w:t>
      </w:r>
      <w:r>
        <w:rPr>
          <w:spacing w:val="-3"/>
        </w:rPr>
        <w:t xml:space="preserve"> </w:t>
      </w:r>
      <w:r>
        <w:t>of</w:t>
      </w:r>
      <w:r>
        <w:rPr>
          <w:spacing w:val="-3"/>
        </w:rPr>
        <w:t xml:space="preserve"> </w:t>
      </w:r>
      <w:r>
        <w:t>ICPT CPE is $1,435 per unit</w:t>
      </w:r>
      <w:hyperlink w:anchor="_bookmark133" w:history="1">
        <w:r>
          <w:t>.</w:t>
        </w:r>
        <w:r>
          <w:rPr>
            <w:vertAlign w:val="superscript"/>
          </w:rPr>
          <w:t>134</w:t>
        </w:r>
      </w:hyperlink>
    </w:p>
    <w:p w14:paraId="20B6FC58" w14:textId="77777777" w:rsidR="00681EA3" w:rsidRDefault="00000000">
      <w:pPr>
        <w:pStyle w:val="Textoindependiente"/>
        <w:spacing w:line="480" w:lineRule="auto"/>
        <w:ind w:right="717" w:firstLine="719"/>
      </w:pPr>
      <w:r>
        <w:t>The ACPE offers both traditional and hybrid CPE options. Traditional CPE tuition is much lower than ICPT because supervision occurs at the clinical site. On average, ACPE programs cost about $800. One program places a significant financial burden on the intern, whereas</w:t>
      </w:r>
      <w:r>
        <w:rPr>
          <w:spacing w:val="-4"/>
        </w:rPr>
        <w:t xml:space="preserve"> </w:t>
      </w:r>
      <w:r>
        <w:t>the</w:t>
      </w:r>
      <w:r>
        <w:rPr>
          <w:spacing w:val="-3"/>
        </w:rPr>
        <w:t xml:space="preserve"> </w:t>
      </w:r>
      <w:r>
        <w:t>other</w:t>
      </w:r>
      <w:r>
        <w:rPr>
          <w:spacing w:val="-3"/>
        </w:rPr>
        <w:t xml:space="preserve"> </w:t>
      </w:r>
      <w:r>
        <w:t>is</w:t>
      </w:r>
      <w:r>
        <w:rPr>
          <w:spacing w:val="-4"/>
        </w:rPr>
        <w:t xml:space="preserve"> </w:t>
      </w:r>
      <w:r>
        <w:t>less</w:t>
      </w:r>
      <w:r>
        <w:rPr>
          <w:spacing w:val="-1"/>
        </w:rPr>
        <w:t xml:space="preserve"> </w:t>
      </w:r>
      <w:r>
        <w:t>expensive</w:t>
      </w:r>
      <w:r>
        <w:rPr>
          <w:spacing w:val="-3"/>
        </w:rPr>
        <w:t xml:space="preserve"> </w:t>
      </w:r>
      <w:r>
        <w:t>because</w:t>
      </w:r>
      <w:r>
        <w:rPr>
          <w:spacing w:val="-4"/>
        </w:rPr>
        <w:t xml:space="preserve"> </w:t>
      </w:r>
      <w:r>
        <w:t>interns</w:t>
      </w:r>
      <w:r>
        <w:rPr>
          <w:spacing w:val="-4"/>
        </w:rPr>
        <w:t xml:space="preserve"> </w:t>
      </w:r>
      <w:r>
        <w:t>serve</w:t>
      </w:r>
      <w:r>
        <w:rPr>
          <w:spacing w:val="-4"/>
        </w:rPr>
        <w:t xml:space="preserve"> </w:t>
      </w:r>
      <w:r>
        <w:t>as</w:t>
      </w:r>
      <w:r>
        <w:rPr>
          <w:spacing w:val="-4"/>
        </w:rPr>
        <w:t xml:space="preserve"> </w:t>
      </w:r>
      <w:r>
        <w:t>unpaid</w:t>
      </w:r>
      <w:r>
        <w:rPr>
          <w:spacing w:val="-3"/>
        </w:rPr>
        <w:t xml:space="preserve"> </w:t>
      </w:r>
      <w:r>
        <w:t>employees</w:t>
      </w:r>
      <w:r>
        <w:rPr>
          <w:spacing w:val="-4"/>
        </w:rPr>
        <w:t xml:space="preserve"> </w:t>
      </w:r>
      <w:r>
        <w:t>of</w:t>
      </w:r>
      <w:r>
        <w:rPr>
          <w:spacing w:val="-3"/>
        </w:rPr>
        <w:t xml:space="preserve"> </w:t>
      </w:r>
      <w:r>
        <w:t>the</w:t>
      </w:r>
      <w:r>
        <w:rPr>
          <w:spacing w:val="-4"/>
        </w:rPr>
        <w:t xml:space="preserve"> </w:t>
      </w:r>
      <w:r>
        <w:t xml:space="preserve">sponsoring </w:t>
      </w:r>
      <w:r>
        <w:rPr>
          <w:spacing w:val="-2"/>
        </w:rPr>
        <w:t>agency.</w:t>
      </w:r>
    </w:p>
    <w:p w14:paraId="26FB6D46" w14:textId="77777777" w:rsidR="00681EA3" w:rsidRDefault="00000000">
      <w:pPr>
        <w:pStyle w:val="Textoindependiente"/>
        <w:ind w:left="3087"/>
      </w:pPr>
      <w:r>
        <w:t>Samples</w:t>
      </w:r>
      <w:r>
        <w:rPr>
          <w:spacing w:val="-4"/>
        </w:rPr>
        <w:t xml:space="preserve"> </w:t>
      </w:r>
      <w:r>
        <w:t>of</w:t>
      </w:r>
      <w:r>
        <w:rPr>
          <w:spacing w:val="-5"/>
        </w:rPr>
        <w:t xml:space="preserve"> </w:t>
      </w:r>
      <w:r>
        <w:t>Similar</w:t>
      </w:r>
      <w:r>
        <w:rPr>
          <w:spacing w:val="-5"/>
        </w:rPr>
        <w:t xml:space="preserve"> </w:t>
      </w:r>
      <w:r>
        <w:t>Ministries</w:t>
      </w:r>
      <w:r>
        <w:rPr>
          <w:spacing w:val="-3"/>
        </w:rPr>
        <w:t xml:space="preserve"> </w:t>
      </w:r>
      <w:r>
        <w:rPr>
          <w:spacing w:val="-2"/>
        </w:rPr>
        <w:t>Elsewhere</w:t>
      </w:r>
    </w:p>
    <w:p w14:paraId="169BDDD7" w14:textId="77777777" w:rsidR="00681EA3" w:rsidRDefault="00681EA3">
      <w:pPr>
        <w:pStyle w:val="Textoindependiente"/>
        <w:spacing w:before="1"/>
        <w:ind w:left="0"/>
      </w:pPr>
    </w:p>
    <w:p w14:paraId="749A388D" w14:textId="77777777" w:rsidR="00681EA3" w:rsidRDefault="00000000">
      <w:pPr>
        <w:pStyle w:val="Textoindependiente"/>
        <w:spacing w:line="480" w:lineRule="auto"/>
        <w:ind w:right="717" w:firstLine="719"/>
      </w:pPr>
      <w:r>
        <w:t>Research from prior CPE projects provides a foundation for the</w:t>
      </w:r>
      <w:r>
        <w:rPr>
          <w:spacing w:val="-1"/>
        </w:rPr>
        <w:t xml:space="preserve"> </w:t>
      </w:r>
      <w:r>
        <w:t>ministry's work on this project.</w:t>
      </w:r>
      <w:r>
        <w:rPr>
          <w:spacing w:val="-3"/>
        </w:rPr>
        <w:t xml:space="preserve"> </w:t>
      </w:r>
      <w:r>
        <w:t>The</w:t>
      </w:r>
      <w:r>
        <w:rPr>
          <w:spacing w:val="-4"/>
        </w:rPr>
        <w:t xml:space="preserve"> </w:t>
      </w:r>
      <w:r>
        <w:t>Bayhealth</w:t>
      </w:r>
      <w:r>
        <w:rPr>
          <w:spacing w:val="-3"/>
        </w:rPr>
        <w:t xml:space="preserve"> </w:t>
      </w:r>
      <w:r>
        <w:t>Hospital</w:t>
      </w:r>
      <w:r>
        <w:rPr>
          <w:spacing w:val="-3"/>
        </w:rPr>
        <w:t xml:space="preserve"> </w:t>
      </w:r>
      <w:r>
        <w:t>Chaplain</w:t>
      </w:r>
      <w:r>
        <w:rPr>
          <w:spacing w:val="-3"/>
        </w:rPr>
        <w:t xml:space="preserve"> </w:t>
      </w:r>
      <w:r>
        <w:t>Office</w:t>
      </w:r>
      <w:r>
        <w:rPr>
          <w:spacing w:val="-4"/>
        </w:rPr>
        <w:t xml:space="preserve"> </w:t>
      </w:r>
      <w:r>
        <w:t>in</w:t>
      </w:r>
      <w:r>
        <w:rPr>
          <w:spacing w:val="-3"/>
        </w:rPr>
        <w:t xml:space="preserve"> </w:t>
      </w:r>
      <w:r>
        <w:t>Dover,</w:t>
      </w:r>
      <w:r>
        <w:rPr>
          <w:spacing w:val="-3"/>
        </w:rPr>
        <w:t xml:space="preserve"> </w:t>
      </w:r>
      <w:r>
        <w:t>Delaware,</w:t>
      </w:r>
      <w:r>
        <w:rPr>
          <w:spacing w:val="-3"/>
        </w:rPr>
        <w:t xml:space="preserve"> </w:t>
      </w:r>
      <w:r>
        <w:t>a</w:t>
      </w:r>
      <w:r>
        <w:rPr>
          <w:spacing w:val="-4"/>
        </w:rPr>
        <w:t xml:space="preserve"> </w:t>
      </w:r>
      <w:r>
        <w:t>separate</w:t>
      </w:r>
      <w:r>
        <w:rPr>
          <w:spacing w:val="-2"/>
        </w:rPr>
        <w:t xml:space="preserve"> </w:t>
      </w:r>
      <w:r>
        <w:t>entity</w:t>
      </w:r>
      <w:r>
        <w:rPr>
          <w:spacing w:val="-3"/>
        </w:rPr>
        <w:t xml:space="preserve"> </w:t>
      </w:r>
      <w:r>
        <w:t>within</w:t>
      </w:r>
      <w:r>
        <w:rPr>
          <w:spacing w:val="-3"/>
        </w:rPr>
        <w:t xml:space="preserve"> </w:t>
      </w:r>
      <w:r>
        <w:t>a</w:t>
      </w:r>
    </w:p>
    <w:p w14:paraId="5B7862F2" w14:textId="77777777" w:rsidR="00681EA3" w:rsidRDefault="00681EA3">
      <w:pPr>
        <w:pStyle w:val="Textoindependiente"/>
        <w:ind w:left="0"/>
        <w:rPr>
          <w:sz w:val="20"/>
        </w:rPr>
      </w:pPr>
    </w:p>
    <w:p w14:paraId="3478C325" w14:textId="77777777" w:rsidR="00681EA3" w:rsidRDefault="00000000">
      <w:pPr>
        <w:pStyle w:val="Textoindependiente"/>
        <w:spacing w:before="78"/>
        <w:ind w:left="0"/>
        <w:rPr>
          <w:sz w:val="20"/>
        </w:rPr>
      </w:pPr>
      <w:r>
        <w:rPr>
          <w:noProof/>
          <w:sz w:val="20"/>
        </w:rPr>
        <mc:AlternateContent>
          <mc:Choice Requires="wps">
            <w:drawing>
              <wp:anchor distT="0" distB="0" distL="0" distR="0" simplePos="0" relativeHeight="487619584" behindDoc="1" locked="0" layoutInCell="1" allowOverlap="1" wp14:anchorId="0335E79E" wp14:editId="460343DB">
                <wp:simplePos x="0" y="0"/>
                <wp:positionH relativeFrom="page">
                  <wp:posOffset>914704</wp:posOffset>
                </wp:positionH>
                <wp:positionV relativeFrom="paragraph">
                  <wp:posOffset>211388</wp:posOffset>
                </wp:positionV>
                <wp:extent cx="1829435" cy="762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845721" id="Graphic 68" o:spid="_x0000_s1026" style="position:absolute;margin-left:1in;margin-top:16.65pt;width:144.05pt;height:.6pt;z-index:-1569689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3eg+A3wAAAAkBAAAPAAAAZHJzL2Rvd25yZXYueG1sTI/B&#10;TsMwEETvSPyDtUhcEHVaBwQhTlUFcYAKAQVxduMljojtYLut+XuWExxndjT7pl5mO7I9hjh4J2E+&#10;K4Ch67weXC/h7fXu/ApYTMppNXqHEr4xwrI5PqpVpf3BveB+k3pGJS5WSoJJaao4j51Bq+LMT+jo&#10;9uGDVYlk6LkO6kDlduSLorjkVg2OPhg1YWuw+9zsrIQ259Xt073pzh7w+fFdXIdWfK2lPD3Jqxtg&#10;CXP6C8MvPqFDQ0xbv3M6spF0WdKWJEEIAYwCpVjMgW3JKC+ANzX/v6D5AQAA//8DAFBLAQItABQA&#10;BgAIAAAAIQC2gziS/gAAAOEBAAATAAAAAAAAAAAAAAAAAAAAAABbQ29udGVudF9UeXBlc10ueG1s&#10;UEsBAi0AFAAGAAgAAAAhADj9If/WAAAAlAEAAAsAAAAAAAAAAAAAAAAALwEAAF9yZWxzLy5yZWxz&#10;UEsBAi0AFAAGAAgAAAAhAIZTOtUjAgAAvQQAAA4AAAAAAAAAAAAAAAAALgIAAGRycy9lMm9Eb2Mu&#10;eG1sUEsBAi0AFAAGAAgAAAAhAPd6D4DfAAAACQEAAA8AAAAAAAAAAAAAAAAAfQQAAGRycy9kb3du&#10;cmV2LnhtbFBLBQYAAAAABAAEAPMAAACJBQAAAAA=&#10;" path="m1829054,l,,,7619r1829054,l1829054,xe" fillcolor="black" stroked="f">
                <v:path arrowok="t"/>
                <w10:wrap type="topAndBottom" anchorx="page"/>
              </v:shape>
            </w:pict>
          </mc:Fallback>
        </mc:AlternateContent>
      </w:r>
    </w:p>
    <w:p w14:paraId="17E32521" w14:textId="77777777" w:rsidR="00681EA3" w:rsidRDefault="00000000">
      <w:pPr>
        <w:spacing w:before="214"/>
        <w:ind w:left="1080"/>
        <w:rPr>
          <w:sz w:val="20"/>
        </w:rPr>
      </w:pPr>
      <w:bookmarkStart w:id="133" w:name="_bookmark133"/>
      <w:bookmarkEnd w:id="133"/>
      <w:r>
        <w:rPr>
          <w:sz w:val="20"/>
          <w:vertAlign w:val="superscript"/>
        </w:rPr>
        <w:t>134</w:t>
      </w:r>
      <w:r>
        <w:rPr>
          <w:spacing w:val="-7"/>
          <w:sz w:val="20"/>
        </w:rPr>
        <w:t xml:space="preserve"> </w:t>
      </w:r>
      <w:r>
        <w:rPr>
          <w:sz w:val="20"/>
        </w:rPr>
        <w:t>Institute</w:t>
      </w:r>
      <w:r>
        <w:rPr>
          <w:spacing w:val="-6"/>
          <w:sz w:val="20"/>
        </w:rPr>
        <w:t xml:space="preserve"> </w:t>
      </w:r>
      <w:r>
        <w:rPr>
          <w:sz w:val="20"/>
        </w:rPr>
        <w:t>for</w:t>
      </w:r>
      <w:r>
        <w:rPr>
          <w:spacing w:val="-6"/>
          <w:sz w:val="20"/>
        </w:rPr>
        <w:t xml:space="preserve"> </w:t>
      </w:r>
      <w:r>
        <w:rPr>
          <w:sz w:val="20"/>
        </w:rPr>
        <w:t>Clinical</w:t>
      </w:r>
      <w:r>
        <w:rPr>
          <w:spacing w:val="-6"/>
          <w:sz w:val="20"/>
        </w:rPr>
        <w:t xml:space="preserve"> </w:t>
      </w:r>
      <w:r>
        <w:rPr>
          <w:sz w:val="20"/>
        </w:rPr>
        <w:t>Pastoral</w:t>
      </w:r>
      <w:r>
        <w:rPr>
          <w:spacing w:val="-6"/>
          <w:sz w:val="20"/>
        </w:rPr>
        <w:t xml:space="preserve"> </w:t>
      </w:r>
      <w:r>
        <w:rPr>
          <w:sz w:val="20"/>
        </w:rPr>
        <w:t>Training,</w:t>
      </w:r>
      <w:r>
        <w:rPr>
          <w:spacing w:val="-6"/>
          <w:sz w:val="20"/>
        </w:rPr>
        <w:t xml:space="preserve"> </w:t>
      </w:r>
      <w:r>
        <w:rPr>
          <w:sz w:val="20"/>
        </w:rPr>
        <w:t>“Tuition</w:t>
      </w:r>
      <w:r>
        <w:rPr>
          <w:spacing w:val="-5"/>
          <w:sz w:val="20"/>
        </w:rPr>
        <w:t xml:space="preserve"> </w:t>
      </w:r>
      <w:r>
        <w:rPr>
          <w:sz w:val="20"/>
        </w:rPr>
        <w:t>and</w:t>
      </w:r>
      <w:r>
        <w:rPr>
          <w:spacing w:val="-5"/>
          <w:sz w:val="20"/>
        </w:rPr>
        <w:t xml:space="preserve"> </w:t>
      </w:r>
      <w:r>
        <w:rPr>
          <w:sz w:val="20"/>
        </w:rPr>
        <w:t>Fees,”</w:t>
      </w:r>
      <w:r>
        <w:rPr>
          <w:spacing w:val="-8"/>
          <w:sz w:val="20"/>
        </w:rPr>
        <w:t xml:space="preserve"> </w:t>
      </w:r>
      <w:r>
        <w:rPr>
          <w:sz w:val="20"/>
        </w:rPr>
        <w:t>Admission</w:t>
      </w:r>
      <w:r>
        <w:rPr>
          <w:spacing w:val="-5"/>
          <w:sz w:val="20"/>
        </w:rPr>
        <w:t xml:space="preserve"> </w:t>
      </w:r>
      <w:r>
        <w:rPr>
          <w:sz w:val="20"/>
        </w:rPr>
        <w:t>and</w:t>
      </w:r>
      <w:r>
        <w:rPr>
          <w:spacing w:val="-5"/>
          <w:sz w:val="20"/>
        </w:rPr>
        <w:t xml:space="preserve"> </w:t>
      </w:r>
      <w:r>
        <w:rPr>
          <w:sz w:val="20"/>
        </w:rPr>
        <w:t>Enrollments,</w:t>
      </w:r>
      <w:r>
        <w:rPr>
          <w:spacing w:val="-6"/>
          <w:sz w:val="20"/>
        </w:rPr>
        <w:t xml:space="preserve"> </w:t>
      </w:r>
      <w:r>
        <w:rPr>
          <w:spacing w:val="-2"/>
          <w:sz w:val="20"/>
        </w:rPr>
        <w:t>2019,</w:t>
      </w:r>
    </w:p>
    <w:p w14:paraId="00142FCB" w14:textId="77777777" w:rsidR="00681EA3" w:rsidRDefault="00000000">
      <w:pPr>
        <w:ind w:left="360"/>
        <w:rPr>
          <w:sz w:val="20"/>
        </w:rPr>
      </w:pPr>
      <w:hyperlink r:id="rId51">
        <w:r>
          <w:rPr>
            <w:spacing w:val="-2"/>
            <w:sz w:val="20"/>
          </w:rPr>
          <w:t>https://icpt.edu/enroll.html.</w:t>
        </w:r>
      </w:hyperlink>
    </w:p>
    <w:p w14:paraId="217A3931" w14:textId="77777777" w:rsidR="00681EA3" w:rsidRDefault="00681EA3">
      <w:pPr>
        <w:rPr>
          <w:sz w:val="20"/>
        </w:rPr>
        <w:sectPr w:rsidR="00681EA3">
          <w:pgSz w:w="12240" w:h="15840"/>
          <w:pgMar w:top="1320" w:right="720" w:bottom="280" w:left="1080" w:header="737" w:footer="0" w:gutter="0"/>
          <w:cols w:space="720"/>
        </w:sectPr>
      </w:pPr>
    </w:p>
    <w:p w14:paraId="68F0DA5A" w14:textId="77777777" w:rsidR="00681EA3" w:rsidRDefault="00000000">
      <w:pPr>
        <w:pStyle w:val="Textoindependiente"/>
        <w:spacing w:before="101"/>
      </w:pPr>
      <w:r>
        <w:lastRenderedPageBreak/>
        <w:t>local</w:t>
      </w:r>
      <w:r>
        <w:rPr>
          <w:spacing w:val="-4"/>
        </w:rPr>
        <w:t xml:space="preserve"> </w:t>
      </w:r>
      <w:r>
        <w:t>hospital,</w:t>
      </w:r>
      <w:r>
        <w:rPr>
          <w:spacing w:val="-2"/>
        </w:rPr>
        <w:t xml:space="preserve"> </w:t>
      </w:r>
      <w:r>
        <w:t>explored</w:t>
      </w:r>
      <w:r>
        <w:rPr>
          <w:spacing w:val="-1"/>
        </w:rPr>
        <w:t xml:space="preserve"> </w:t>
      </w:r>
      <w:r>
        <w:t>establishing</w:t>
      </w:r>
      <w:r>
        <w:rPr>
          <w:spacing w:val="-2"/>
        </w:rPr>
        <w:t xml:space="preserve"> </w:t>
      </w:r>
      <w:r>
        <w:t>a</w:t>
      </w:r>
      <w:r>
        <w:rPr>
          <w:spacing w:val="-2"/>
        </w:rPr>
        <w:t xml:space="preserve"> </w:t>
      </w:r>
      <w:r>
        <w:t>CPE</w:t>
      </w:r>
      <w:r>
        <w:rPr>
          <w:spacing w:val="-2"/>
        </w:rPr>
        <w:t xml:space="preserve"> </w:t>
      </w:r>
      <w:r>
        <w:t>program</w:t>
      </w:r>
      <w:r>
        <w:rPr>
          <w:spacing w:val="-1"/>
        </w:rPr>
        <w:t xml:space="preserve"> </w:t>
      </w:r>
      <w:r>
        <w:t>and</w:t>
      </w:r>
      <w:r>
        <w:rPr>
          <w:spacing w:val="-2"/>
        </w:rPr>
        <w:t xml:space="preserve"> </w:t>
      </w:r>
      <w:r>
        <w:t>coordinated</w:t>
      </w:r>
      <w:r>
        <w:rPr>
          <w:spacing w:val="-2"/>
        </w:rPr>
        <w:t xml:space="preserve"> </w:t>
      </w:r>
      <w:r>
        <w:t>with</w:t>
      </w:r>
      <w:r>
        <w:rPr>
          <w:spacing w:val="-1"/>
        </w:rPr>
        <w:t xml:space="preserve"> </w:t>
      </w:r>
      <w:r>
        <w:t>its</w:t>
      </w:r>
      <w:r>
        <w:rPr>
          <w:spacing w:val="-3"/>
        </w:rPr>
        <w:t xml:space="preserve"> </w:t>
      </w:r>
      <w:r>
        <w:t>parent</w:t>
      </w:r>
      <w:r>
        <w:rPr>
          <w:spacing w:val="-1"/>
        </w:rPr>
        <w:t xml:space="preserve"> </w:t>
      </w:r>
      <w:r>
        <w:rPr>
          <w:spacing w:val="-2"/>
        </w:rPr>
        <w:t>hospital</w:t>
      </w:r>
    </w:p>
    <w:p w14:paraId="7AF59618" w14:textId="77777777" w:rsidR="00681EA3" w:rsidRDefault="00000000">
      <w:pPr>
        <w:pStyle w:val="Textoindependiente"/>
        <w:spacing w:before="276" w:line="480" w:lineRule="auto"/>
        <w:ind w:right="717"/>
      </w:pPr>
      <w:r>
        <w:t>and</w:t>
      </w:r>
      <w:r>
        <w:rPr>
          <w:spacing w:val="-4"/>
        </w:rPr>
        <w:t xml:space="preserve"> </w:t>
      </w:r>
      <w:r>
        <w:t>a</w:t>
      </w:r>
      <w:r>
        <w:rPr>
          <w:spacing w:val="-4"/>
        </w:rPr>
        <w:t xml:space="preserve"> </w:t>
      </w:r>
      <w:r>
        <w:t>CPE-certified</w:t>
      </w:r>
      <w:r>
        <w:rPr>
          <w:spacing w:val="-4"/>
        </w:rPr>
        <w:t xml:space="preserve"> </w:t>
      </w:r>
      <w:r>
        <w:t>educator.</w:t>
      </w:r>
      <w:r>
        <w:rPr>
          <w:spacing w:val="-4"/>
        </w:rPr>
        <w:t xml:space="preserve"> </w:t>
      </w:r>
      <w:r>
        <w:t>They</w:t>
      </w:r>
      <w:r>
        <w:rPr>
          <w:spacing w:val="-4"/>
        </w:rPr>
        <w:t xml:space="preserve"> </w:t>
      </w:r>
      <w:r>
        <w:t>now</w:t>
      </w:r>
      <w:r>
        <w:rPr>
          <w:spacing w:val="-4"/>
        </w:rPr>
        <w:t xml:space="preserve"> </w:t>
      </w:r>
      <w:r>
        <w:t>operate</w:t>
      </w:r>
      <w:r>
        <w:rPr>
          <w:spacing w:val="-3"/>
        </w:rPr>
        <w:t xml:space="preserve"> </w:t>
      </w:r>
      <w:r>
        <w:t>a</w:t>
      </w:r>
      <w:r>
        <w:rPr>
          <w:spacing w:val="-3"/>
        </w:rPr>
        <w:t xml:space="preserve"> </w:t>
      </w:r>
      <w:r>
        <w:t>traditional</w:t>
      </w:r>
      <w:r>
        <w:rPr>
          <w:spacing w:val="-4"/>
        </w:rPr>
        <w:t xml:space="preserve"> </w:t>
      </w:r>
      <w:r>
        <w:t>CPE</w:t>
      </w:r>
      <w:r>
        <w:rPr>
          <w:spacing w:val="-4"/>
        </w:rPr>
        <w:t xml:space="preserve"> </w:t>
      </w:r>
      <w:r>
        <w:t>program,</w:t>
      </w:r>
      <w:r>
        <w:rPr>
          <w:spacing w:val="-4"/>
        </w:rPr>
        <w:t xml:space="preserve"> </w:t>
      </w:r>
      <w:r>
        <w:t>which</w:t>
      </w:r>
      <w:r>
        <w:rPr>
          <w:spacing w:val="-4"/>
        </w:rPr>
        <w:t xml:space="preserve"> </w:t>
      </w:r>
      <w:r>
        <w:t>they</w:t>
      </w:r>
      <w:r>
        <w:rPr>
          <w:spacing w:val="-4"/>
        </w:rPr>
        <w:t xml:space="preserve"> </w:t>
      </w:r>
      <w:r>
        <w:t>started</w:t>
      </w:r>
      <w:r>
        <w:rPr>
          <w:spacing w:val="-4"/>
        </w:rPr>
        <w:t xml:space="preserve"> </w:t>
      </w:r>
      <w:r>
        <w:t>in 2016.</w:t>
      </w:r>
      <w:hyperlink w:anchor="_bookmark134" w:history="1">
        <w:r>
          <w:rPr>
            <w:vertAlign w:val="superscript"/>
          </w:rPr>
          <w:t>135</w:t>
        </w:r>
      </w:hyperlink>
      <w:r>
        <w:t xml:space="preserve"> This writer served as a chaplain at Bayhealth Hospital during the program's early years. The program has since expanded to two hospital campuses.</w:t>
      </w:r>
    </w:p>
    <w:p w14:paraId="3A8C0A09" w14:textId="77777777" w:rsidR="00681EA3" w:rsidRDefault="00000000">
      <w:pPr>
        <w:pStyle w:val="Textoindependiente"/>
        <w:spacing w:line="480" w:lineRule="auto"/>
        <w:ind w:right="717" w:firstLine="719"/>
      </w:pPr>
      <w:r>
        <w:t>The</w:t>
      </w:r>
      <w:r>
        <w:rPr>
          <w:spacing w:val="-6"/>
        </w:rPr>
        <w:t xml:space="preserve"> </w:t>
      </w:r>
      <w:r>
        <w:t>Howard</w:t>
      </w:r>
      <w:r>
        <w:rPr>
          <w:spacing w:val="-4"/>
        </w:rPr>
        <w:t xml:space="preserve"> </w:t>
      </w:r>
      <w:r>
        <w:t>University</w:t>
      </w:r>
      <w:r>
        <w:rPr>
          <w:spacing w:val="-2"/>
        </w:rPr>
        <w:t xml:space="preserve"> </w:t>
      </w:r>
      <w:r>
        <w:t>School</w:t>
      </w:r>
      <w:r>
        <w:rPr>
          <w:spacing w:val="-4"/>
        </w:rPr>
        <w:t xml:space="preserve"> </w:t>
      </w:r>
      <w:r>
        <w:t>of</w:t>
      </w:r>
      <w:r>
        <w:rPr>
          <w:spacing w:val="-4"/>
        </w:rPr>
        <w:t xml:space="preserve"> </w:t>
      </w:r>
      <w:r>
        <w:t>Divinity</w:t>
      </w:r>
      <w:r>
        <w:rPr>
          <w:spacing w:val="-4"/>
        </w:rPr>
        <w:t xml:space="preserve"> </w:t>
      </w:r>
      <w:r>
        <w:t>hired</w:t>
      </w:r>
      <w:r>
        <w:rPr>
          <w:spacing w:val="-4"/>
        </w:rPr>
        <w:t xml:space="preserve"> </w:t>
      </w:r>
      <w:r>
        <w:t>a</w:t>
      </w:r>
      <w:r>
        <w:rPr>
          <w:spacing w:val="-5"/>
        </w:rPr>
        <w:t xml:space="preserve"> </w:t>
      </w:r>
      <w:r>
        <w:t>CPE-certified</w:t>
      </w:r>
      <w:r>
        <w:rPr>
          <w:spacing w:val="-2"/>
        </w:rPr>
        <w:t xml:space="preserve"> </w:t>
      </w:r>
      <w:r>
        <w:t>educator</w:t>
      </w:r>
      <w:r>
        <w:rPr>
          <w:spacing w:val="-3"/>
        </w:rPr>
        <w:t xml:space="preserve"> </w:t>
      </w:r>
      <w:r>
        <w:t>under</w:t>
      </w:r>
      <w:r>
        <w:rPr>
          <w:spacing w:val="-4"/>
        </w:rPr>
        <w:t xml:space="preserve"> </w:t>
      </w:r>
      <w:r>
        <w:t>contract for its program. The school uses a hybrid CPE training model. The school contracted with the certified</w:t>
      </w:r>
      <w:r>
        <w:rPr>
          <w:spacing w:val="-1"/>
        </w:rPr>
        <w:t xml:space="preserve"> </w:t>
      </w:r>
      <w:r>
        <w:t>educator</w:t>
      </w:r>
      <w:r>
        <w:rPr>
          <w:spacing w:val="-3"/>
        </w:rPr>
        <w:t xml:space="preserve"> </w:t>
      </w:r>
      <w:r>
        <w:t>to</w:t>
      </w:r>
      <w:r>
        <w:rPr>
          <w:spacing w:val="-3"/>
        </w:rPr>
        <w:t xml:space="preserve"> </w:t>
      </w:r>
      <w:r>
        <w:t>provide</w:t>
      </w:r>
      <w:r>
        <w:rPr>
          <w:spacing w:val="-3"/>
        </w:rPr>
        <w:t xml:space="preserve"> </w:t>
      </w:r>
      <w:r>
        <w:t>didactic</w:t>
      </w:r>
      <w:r>
        <w:rPr>
          <w:spacing w:val="-4"/>
        </w:rPr>
        <w:t xml:space="preserve"> </w:t>
      </w:r>
      <w:r>
        <w:t>instruction</w:t>
      </w:r>
      <w:r>
        <w:rPr>
          <w:spacing w:val="-3"/>
        </w:rPr>
        <w:t xml:space="preserve"> </w:t>
      </w:r>
      <w:r>
        <w:t>while</w:t>
      </w:r>
      <w:r>
        <w:rPr>
          <w:spacing w:val="-4"/>
        </w:rPr>
        <w:t xml:space="preserve"> </w:t>
      </w:r>
      <w:r>
        <w:t>the</w:t>
      </w:r>
      <w:r>
        <w:rPr>
          <w:spacing w:val="-3"/>
        </w:rPr>
        <w:t xml:space="preserve"> </w:t>
      </w:r>
      <w:r>
        <w:t>interns</w:t>
      </w:r>
      <w:r>
        <w:rPr>
          <w:spacing w:val="-4"/>
        </w:rPr>
        <w:t xml:space="preserve"> </w:t>
      </w:r>
      <w:r>
        <w:t>work</w:t>
      </w:r>
      <w:r>
        <w:rPr>
          <w:spacing w:val="-3"/>
        </w:rPr>
        <w:t xml:space="preserve"> </w:t>
      </w:r>
      <w:r>
        <w:t>at a</w:t>
      </w:r>
      <w:r>
        <w:rPr>
          <w:spacing w:val="-2"/>
        </w:rPr>
        <w:t xml:space="preserve"> </w:t>
      </w:r>
      <w:r>
        <w:t>remote</w:t>
      </w:r>
      <w:r>
        <w:rPr>
          <w:spacing w:val="-4"/>
        </w:rPr>
        <w:t xml:space="preserve"> </w:t>
      </w:r>
      <w:r>
        <w:t>local</w:t>
      </w:r>
      <w:r>
        <w:rPr>
          <w:spacing w:val="-3"/>
        </w:rPr>
        <w:t xml:space="preserve"> </w:t>
      </w:r>
      <w:r>
        <w:t>clinical site. The program was established in 2022.</w:t>
      </w:r>
      <w:hyperlink w:anchor="_bookmark135" w:history="1">
        <w:r>
          <w:rPr>
            <w:vertAlign w:val="superscript"/>
          </w:rPr>
          <w:t>136</w:t>
        </w:r>
      </w:hyperlink>
    </w:p>
    <w:p w14:paraId="2969C3BA" w14:textId="77777777" w:rsidR="00681EA3" w:rsidRDefault="00000000">
      <w:pPr>
        <w:pStyle w:val="Textoindependiente"/>
        <w:spacing w:line="480" w:lineRule="auto"/>
        <w:ind w:right="717" w:firstLine="719"/>
      </w:pPr>
      <w:r>
        <w:t>The International Ministerial Fellowship (IMF) is an association of evangelical Christian churches, ministers, and lay workers. The IMF formed a strategic partnership with Clinical Pastoral Education International to provide its members with access to the school’s CPE Program.</w:t>
      </w:r>
      <w:hyperlink w:anchor="_bookmark136" w:history="1">
        <w:r>
          <w:rPr>
            <w:vertAlign w:val="superscript"/>
          </w:rPr>
          <w:t>137</w:t>
        </w:r>
      </w:hyperlink>
      <w:r>
        <w:rPr>
          <w:spacing w:val="-1"/>
        </w:rPr>
        <w:t xml:space="preserve"> </w:t>
      </w:r>
      <w:r>
        <w:rPr>
          <w:color w:val="0D172A"/>
        </w:rPr>
        <w:t>This</w:t>
      </w:r>
      <w:r>
        <w:rPr>
          <w:color w:val="0D172A"/>
          <w:spacing w:val="-3"/>
        </w:rPr>
        <w:t xml:space="preserve"> </w:t>
      </w:r>
      <w:r>
        <w:rPr>
          <w:color w:val="0D172A"/>
        </w:rPr>
        <w:t>program</w:t>
      </w:r>
      <w:r>
        <w:rPr>
          <w:color w:val="0D172A"/>
          <w:spacing w:val="-2"/>
        </w:rPr>
        <w:t xml:space="preserve"> </w:t>
      </w:r>
      <w:r>
        <w:rPr>
          <w:color w:val="0D172A"/>
        </w:rPr>
        <w:t>began</w:t>
      </w:r>
      <w:r>
        <w:rPr>
          <w:color w:val="0D172A"/>
          <w:spacing w:val="-2"/>
        </w:rPr>
        <w:t xml:space="preserve"> </w:t>
      </w:r>
      <w:r>
        <w:rPr>
          <w:color w:val="0D172A"/>
        </w:rPr>
        <w:t>in</w:t>
      </w:r>
      <w:r>
        <w:rPr>
          <w:color w:val="0D172A"/>
          <w:spacing w:val="-2"/>
        </w:rPr>
        <w:t xml:space="preserve"> </w:t>
      </w:r>
      <w:r>
        <w:rPr>
          <w:color w:val="0D172A"/>
        </w:rPr>
        <w:t>2025.</w:t>
      </w:r>
      <w:r>
        <w:rPr>
          <w:color w:val="0D172A"/>
          <w:spacing w:val="-2"/>
        </w:rPr>
        <w:t xml:space="preserve"> </w:t>
      </w:r>
      <w:r>
        <w:rPr>
          <w:color w:val="0D172A"/>
        </w:rPr>
        <w:t>This</w:t>
      </w:r>
      <w:r>
        <w:rPr>
          <w:color w:val="0D172A"/>
          <w:spacing w:val="-3"/>
        </w:rPr>
        <w:t xml:space="preserve"> </w:t>
      </w:r>
      <w:r>
        <w:rPr>
          <w:color w:val="0D172A"/>
        </w:rPr>
        <w:t>writer</w:t>
      </w:r>
      <w:r>
        <w:rPr>
          <w:color w:val="0D172A"/>
          <w:spacing w:val="-1"/>
        </w:rPr>
        <w:t xml:space="preserve"> </w:t>
      </w:r>
      <w:r>
        <w:rPr>
          <w:color w:val="0D172A"/>
        </w:rPr>
        <w:t>was</w:t>
      </w:r>
      <w:r>
        <w:rPr>
          <w:color w:val="0D172A"/>
          <w:spacing w:val="-3"/>
        </w:rPr>
        <w:t xml:space="preserve"> </w:t>
      </w:r>
      <w:r>
        <w:rPr>
          <w:color w:val="0D172A"/>
        </w:rPr>
        <w:t>part</w:t>
      </w:r>
      <w:r>
        <w:rPr>
          <w:color w:val="0D172A"/>
          <w:spacing w:val="-2"/>
        </w:rPr>
        <w:t xml:space="preserve"> </w:t>
      </w:r>
      <w:r>
        <w:rPr>
          <w:color w:val="0D172A"/>
        </w:rPr>
        <w:t>of</w:t>
      </w:r>
      <w:r>
        <w:rPr>
          <w:color w:val="0D172A"/>
          <w:spacing w:val="-3"/>
        </w:rPr>
        <w:t xml:space="preserve"> </w:t>
      </w:r>
      <w:r>
        <w:rPr>
          <w:color w:val="0D172A"/>
        </w:rPr>
        <w:t>the</w:t>
      </w:r>
      <w:r>
        <w:rPr>
          <w:color w:val="0D172A"/>
          <w:spacing w:val="-3"/>
        </w:rPr>
        <w:t xml:space="preserve"> </w:t>
      </w:r>
      <w:r>
        <w:rPr>
          <w:color w:val="0D172A"/>
        </w:rPr>
        <w:t>initial</w:t>
      </w:r>
      <w:r>
        <w:rPr>
          <w:color w:val="0D172A"/>
          <w:spacing w:val="-2"/>
        </w:rPr>
        <w:t xml:space="preserve"> </w:t>
      </w:r>
      <w:r>
        <w:rPr>
          <w:color w:val="0D172A"/>
        </w:rPr>
        <w:t>cohort</w:t>
      </w:r>
      <w:r>
        <w:rPr>
          <w:color w:val="0D172A"/>
          <w:spacing w:val="-2"/>
        </w:rPr>
        <w:t xml:space="preserve"> </w:t>
      </w:r>
      <w:r>
        <w:rPr>
          <w:color w:val="0D172A"/>
        </w:rPr>
        <w:t>while</w:t>
      </w:r>
      <w:r>
        <w:rPr>
          <w:color w:val="0D172A"/>
          <w:spacing w:val="-3"/>
        </w:rPr>
        <w:t xml:space="preserve"> </w:t>
      </w:r>
      <w:r>
        <w:rPr>
          <w:color w:val="0D172A"/>
        </w:rPr>
        <w:t>this</w:t>
      </w:r>
      <w:r>
        <w:rPr>
          <w:color w:val="0D172A"/>
          <w:spacing w:val="-3"/>
        </w:rPr>
        <w:t xml:space="preserve"> </w:t>
      </w:r>
      <w:r>
        <w:rPr>
          <w:color w:val="0D172A"/>
        </w:rPr>
        <w:t>CPE Program was under development.</w:t>
      </w:r>
    </w:p>
    <w:p w14:paraId="598682D9" w14:textId="77777777" w:rsidR="00681EA3" w:rsidRDefault="00000000">
      <w:pPr>
        <w:pStyle w:val="Textoindependiente"/>
        <w:spacing w:before="1" w:line="480" w:lineRule="auto"/>
        <w:ind w:right="717" w:firstLine="719"/>
      </w:pPr>
      <w:r>
        <w:rPr>
          <w:color w:val="0D172A"/>
        </w:rPr>
        <w:t>These</w:t>
      </w:r>
      <w:r>
        <w:rPr>
          <w:color w:val="0D172A"/>
          <w:spacing w:val="-7"/>
        </w:rPr>
        <w:t xml:space="preserve"> </w:t>
      </w:r>
      <w:r>
        <w:rPr>
          <w:color w:val="0D172A"/>
        </w:rPr>
        <w:t>examples</w:t>
      </w:r>
      <w:r>
        <w:rPr>
          <w:color w:val="0D172A"/>
          <w:spacing w:val="-6"/>
        </w:rPr>
        <w:t xml:space="preserve"> </w:t>
      </w:r>
      <w:r>
        <w:rPr>
          <w:color w:val="0D172A"/>
        </w:rPr>
        <w:t>demonstrate</w:t>
      </w:r>
      <w:r>
        <w:rPr>
          <w:color w:val="0D172A"/>
          <w:spacing w:val="-5"/>
        </w:rPr>
        <w:t xml:space="preserve"> </w:t>
      </w:r>
      <w:r>
        <w:rPr>
          <w:color w:val="0D172A"/>
        </w:rPr>
        <w:t>the</w:t>
      </w:r>
      <w:r>
        <w:rPr>
          <w:color w:val="0D172A"/>
          <w:spacing w:val="-6"/>
        </w:rPr>
        <w:t xml:space="preserve"> </w:t>
      </w:r>
      <w:r>
        <w:rPr>
          <w:color w:val="0D172A"/>
        </w:rPr>
        <w:t>approaches</w:t>
      </w:r>
      <w:r>
        <w:rPr>
          <w:color w:val="0D172A"/>
          <w:spacing w:val="-8"/>
        </w:rPr>
        <w:t xml:space="preserve"> </w:t>
      </w:r>
      <w:r>
        <w:rPr>
          <w:color w:val="0D172A"/>
        </w:rPr>
        <w:t>this</w:t>
      </w:r>
      <w:r>
        <w:rPr>
          <w:color w:val="0D172A"/>
          <w:spacing w:val="-7"/>
        </w:rPr>
        <w:t xml:space="preserve"> </w:t>
      </w:r>
      <w:r>
        <w:rPr>
          <w:color w:val="0D172A"/>
        </w:rPr>
        <w:t>plan</w:t>
      </w:r>
      <w:r>
        <w:rPr>
          <w:color w:val="0D172A"/>
          <w:spacing w:val="-6"/>
        </w:rPr>
        <w:t xml:space="preserve"> </w:t>
      </w:r>
      <w:r>
        <w:rPr>
          <w:color w:val="0D172A"/>
        </w:rPr>
        <w:t>aims</w:t>
      </w:r>
      <w:r>
        <w:rPr>
          <w:color w:val="0D172A"/>
          <w:spacing w:val="-8"/>
        </w:rPr>
        <w:t xml:space="preserve"> </w:t>
      </w:r>
      <w:r>
        <w:rPr>
          <w:color w:val="0D172A"/>
        </w:rPr>
        <w:t>to</w:t>
      </w:r>
      <w:r>
        <w:rPr>
          <w:color w:val="0D172A"/>
          <w:spacing w:val="-8"/>
        </w:rPr>
        <w:t xml:space="preserve"> </w:t>
      </w:r>
      <w:r>
        <w:rPr>
          <w:color w:val="0D172A"/>
        </w:rPr>
        <w:t>pursue.</w:t>
      </w:r>
      <w:r>
        <w:rPr>
          <w:color w:val="0D172A"/>
          <w:spacing w:val="-6"/>
        </w:rPr>
        <w:t xml:space="preserve"> </w:t>
      </w:r>
      <w:r>
        <w:rPr>
          <w:color w:val="0D172A"/>
        </w:rPr>
        <w:t>The</w:t>
      </w:r>
      <w:r>
        <w:rPr>
          <w:color w:val="0D172A"/>
          <w:spacing w:val="-9"/>
        </w:rPr>
        <w:t xml:space="preserve"> </w:t>
      </w:r>
      <w:r>
        <w:rPr>
          <w:color w:val="0D172A"/>
        </w:rPr>
        <w:t>plan</w:t>
      </w:r>
      <w:r>
        <w:rPr>
          <w:color w:val="0D172A"/>
          <w:spacing w:val="-6"/>
        </w:rPr>
        <w:t xml:space="preserve"> </w:t>
      </w:r>
      <w:r>
        <w:rPr>
          <w:color w:val="0D172A"/>
        </w:rPr>
        <w:t>intends</w:t>
      </w:r>
      <w:r>
        <w:rPr>
          <w:color w:val="0D172A"/>
          <w:spacing w:val="-8"/>
        </w:rPr>
        <w:t xml:space="preserve"> </w:t>
      </w:r>
      <w:r>
        <w:rPr>
          <w:color w:val="0D172A"/>
        </w:rPr>
        <w:t>to establish a partnership between the ministry and a certified CPE educator. It does not matter whether it involves a traditional program or a hybrid model</w:t>
      </w:r>
    </w:p>
    <w:p w14:paraId="1856953A" w14:textId="77777777" w:rsidR="00681EA3" w:rsidRDefault="00000000">
      <w:pPr>
        <w:pStyle w:val="Ttulo3"/>
        <w:ind w:left="3149"/>
      </w:pPr>
      <w:r>
        <w:t>Part</w:t>
      </w:r>
      <w:r>
        <w:rPr>
          <w:spacing w:val="-3"/>
        </w:rPr>
        <w:t xml:space="preserve"> </w:t>
      </w:r>
      <w:r>
        <w:t>3:</w:t>
      </w:r>
      <w:r>
        <w:rPr>
          <w:spacing w:val="-1"/>
        </w:rPr>
        <w:t xml:space="preserve"> </w:t>
      </w:r>
      <w:r>
        <w:t>Working</w:t>
      </w:r>
      <w:r>
        <w:rPr>
          <w:spacing w:val="-2"/>
        </w:rPr>
        <w:t xml:space="preserve"> </w:t>
      </w:r>
      <w:r>
        <w:t>Outline</w:t>
      </w:r>
      <w:r>
        <w:rPr>
          <w:spacing w:val="-2"/>
        </w:rPr>
        <w:t xml:space="preserve"> </w:t>
      </w:r>
      <w:r>
        <w:t>for</w:t>
      </w:r>
      <w:r>
        <w:rPr>
          <w:spacing w:val="-3"/>
        </w:rPr>
        <w:t xml:space="preserve"> </w:t>
      </w:r>
      <w:r>
        <w:t>the</w:t>
      </w:r>
      <w:r>
        <w:rPr>
          <w:spacing w:val="-2"/>
        </w:rPr>
        <w:t xml:space="preserve"> </w:t>
      </w:r>
      <w:r>
        <w:rPr>
          <w:spacing w:val="-4"/>
        </w:rPr>
        <w:t>Plan</w:t>
      </w:r>
    </w:p>
    <w:p w14:paraId="4CA7961B" w14:textId="77777777" w:rsidR="00681EA3" w:rsidRDefault="00681EA3">
      <w:pPr>
        <w:pStyle w:val="Textoindependiente"/>
        <w:ind w:left="0"/>
        <w:rPr>
          <w:b/>
        </w:rPr>
      </w:pPr>
    </w:p>
    <w:p w14:paraId="543660F3" w14:textId="77777777" w:rsidR="00681EA3" w:rsidRDefault="00000000">
      <w:pPr>
        <w:pStyle w:val="Textoindependiente"/>
        <w:ind w:left="2284" w:right="2640"/>
        <w:jc w:val="center"/>
      </w:pPr>
      <w:r>
        <w:t>Assessing</w:t>
      </w:r>
      <w:r>
        <w:rPr>
          <w:spacing w:val="-1"/>
        </w:rPr>
        <w:t xml:space="preserve"> </w:t>
      </w:r>
      <w:r>
        <w:t xml:space="preserve">the </w:t>
      </w:r>
      <w:r>
        <w:rPr>
          <w:spacing w:val="-2"/>
        </w:rPr>
        <w:t>Situation</w:t>
      </w:r>
    </w:p>
    <w:p w14:paraId="45322DA2" w14:textId="77777777" w:rsidR="00681EA3" w:rsidRDefault="00681EA3">
      <w:pPr>
        <w:pStyle w:val="Textoindependiente"/>
        <w:ind w:left="0"/>
      </w:pPr>
    </w:p>
    <w:p w14:paraId="310D7426" w14:textId="77777777" w:rsidR="00681EA3" w:rsidRDefault="00000000">
      <w:pPr>
        <w:pStyle w:val="Ttulo3"/>
      </w:pPr>
      <w:r>
        <w:t>Ministry</w:t>
      </w:r>
      <w:r>
        <w:rPr>
          <w:spacing w:val="-2"/>
        </w:rPr>
        <w:t xml:space="preserve"> Summary</w:t>
      </w:r>
    </w:p>
    <w:p w14:paraId="6C2D968A" w14:textId="77777777" w:rsidR="00681EA3" w:rsidRDefault="00681EA3">
      <w:pPr>
        <w:pStyle w:val="Textoindependiente"/>
        <w:ind w:left="0"/>
        <w:rPr>
          <w:b/>
          <w:sz w:val="20"/>
        </w:rPr>
      </w:pPr>
    </w:p>
    <w:p w14:paraId="2BF529F0" w14:textId="77777777" w:rsidR="00681EA3" w:rsidRDefault="00681EA3">
      <w:pPr>
        <w:pStyle w:val="Textoindependiente"/>
        <w:ind w:left="0"/>
        <w:rPr>
          <w:b/>
          <w:sz w:val="20"/>
        </w:rPr>
      </w:pPr>
    </w:p>
    <w:p w14:paraId="7756B520" w14:textId="77777777" w:rsidR="00681EA3" w:rsidRDefault="00681EA3">
      <w:pPr>
        <w:pStyle w:val="Textoindependiente"/>
        <w:ind w:left="0"/>
        <w:rPr>
          <w:b/>
          <w:sz w:val="20"/>
        </w:rPr>
      </w:pPr>
    </w:p>
    <w:p w14:paraId="546F7DC4" w14:textId="77777777" w:rsidR="00681EA3" w:rsidRDefault="00000000">
      <w:pPr>
        <w:pStyle w:val="Textoindependiente"/>
        <w:spacing w:before="188"/>
        <w:ind w:left="0"/>
        <w:rPr>
          <w:b/>
          <w:sz w:val="20"/>
        </w:rPr>
      </w:pPr>
      <w:r>
        <w:rPr>
          <w:b/>
          <w:noProof/>
          <w:sz w:val="20"/>
        </w:rPr>
        <mc:AlternateContent>
          <mc:Choice Requires="wps">
            <w:drawing>
              <wp:anchor distT="0" distB="0" distL="0" distR="0" simplePos="0" relativeHeight="487620096" behindDoc="1" locked="0" layoutInCell="1" allowOverlap="1" wp14:anchorId="064F0FE4" wp14:editId="22215474">
                <wp:simplePos x="0" y="0"/>
                <wp:positionH relativeFrom="page">
                  <wp:posOffset>914704</wp:posOffset>
                </wp:positionH>
                <wp:positionV relativeFrom="paragraph">
                  <wp:posOffset>281047</wp:posOffset>
                </wp:positionV>
                <wp:extent cx="1829435" cy="762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085DAE" id="Graphic 69" o:spid="_x0000_s1026" style="position:absolute;margin-left:1in;margin-top:22.15pt;width:144.05pt;height:.6pt;z-index:-1569638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aU+Wu4AAAAAkBAAAPAAAAZHJzL2Rvd25yZXYueG1sTI/B&#10;TsMwEETvSPyDtUhcEHXauAhCnKoK4gAIAQVxduMljojtYLut+XuWE9x2tKOZN/Uq25HtMcTBOwnz&#10;WQEMXef14HoJb6+355fAYlJOq9E7lPCNEVbN8VGtKu0P7gX3m9QzCnGxUhJMSlPFeewMWhVnfkJH&#10;vw8frEokQ891UAcKtyNfFMUFt2pw1GDUhK3B7nOzsxLanNc3T3emO7vH58f38iq05deDlKcneX0N&#10;LGFOf2b4xSd0aIhp63dORzaSFoK2JAlClMDIIMrFHNiWjuUSeFPz/wuaHwAAAP//AwBQSwECLQAU&#10;AAYACAAAACEAtoM4kv4AAADhAQAAEwAAAAAAAAAAAAAAAAAAAAAAW0NvbnRlbnRfVHlwZXNdLnht&#10;bFBLAQItABQABgAIAAAAIQA4/SH/1gAAAJQBAAALAAAAAAAAAAAAAAAAAC8BAABfcmVscy8ucmVs&#10;c1BLAQItABQABgAIAAAAIQCGUzrVIwIAAL0EAAAOAAAAAAAAAAAAAAAAAC4CAABkcnMvZTJvRG9j&#10;LnhtbFBLAQItABQABgAIAAAAIQAaU+Wu4AAAAAkBAAAPAAAAAAAAAAAAAAAAAH0EAABkcnMvZG93&#10;bnJldi54bWxQSwUGAAAAAAQABADzAAAAigUAAAAA&#10;" path="m1829054,l,,,7619r1829054,l1829054,xe" fillcolor="black" stroked="f">
                <v:path arrowok="t"/>
                <w10:wrap type="topAndBottom" anchorx="page"/>
              </v:shape>
            </w:pict>
          </mc:Fallback>
        </mc:AlternateContent>
      </w:r>
    </w:p>
    <w:p w14:paraId="5438ACD5" w14:textId="77777777" w:rsidR="00681EA3" w:rsidRDefault="00000000">
      <w:pPr>
        <w:spacing w:before="96"/>
        <w:ind w:left="1080"/>
        <w:rPr>
          <w:sz w:val="20"/>
        </w:rPr>
      </w:pPr>
      <w:bookmarkStart w:id="134" w:name="_bookmark134"/>
      <w:bookmarkEnd w:id="134"/>
      <w:r>
        <w:rPr>
          <w:sz w:val="20"/>
          <w:vertAlign w:val="superscript"/>
        </w:rPr>
        <w:t>135</w:t>
      </w:r>
      <w:r>
        <w:rPr>
          <w:spacing w:val="36"/>
          <w:sz w:val="20"/>
        </w:rPr>
        <w:t xml:space="preserve"> </w:t>
      </w:r>
      <w:r>
        <w:rPr>
          <w:sz w:val="20"/>
        </w:rPr>
        <w:t>Bayhealth,</w:t>
      </w:r>
      <w:r>
        <w:rPr>
          <w:spacing w:val="-7"/>
          <w:sz w:val="20"/>
        </w:rPr>
        <w:t xml:space="preserve"> </w:t>
      </w:r>
      <w:r>
        <w:rPr>
          <w:sz w:val="20"/>
        </w:rPr>
        <w:t>“Clinical</w:t>
      </w:r>
      <w:r>
        <w:rPr>
          <w:spacing w:val="-7"/>
          <w:sz w:val="20"/>
        </w:rPr>
        <w:t xml:space="preserve"> </w:t>
      </w:r>
      <w:r>
        <w:rPr>
          <w:sz w:val="20"/>
        </w:rPr>
        <w:t>Pastoral</w:t>
      </w:r>
      <w:r>
        <w:rPr>
          <w:spacing w:val="-7"/>
          <w:sz w:val="20"/>
        </w:rPr>
        <w:t xml:space="preserve"> </w:t>
      </w:r>
      <w:r>
        <w:rPr>
          <w:sz w:val="20"/>
        </w:rPr>
        <w:t>Education,”</w:t>
      </w:r>
      <w:r>
        <w:rPr>
          <w:spacing w:val="-9"/>
          <w:sz w:val="20"/>
        </w:rPr>
        <w:t xml:space="preserve"> </w:t>
      </w:r>
      <w:r>
        <w:rPr>
          <w:sz w:val="20"/>
        </w:rPr>
        <w:t>Healthcare</w:t>
      </w:r>
      <w:r>
        <w:rPr>
          <w:spacing w:val="-7"/>
          <w:sz w:val="20"/>
        </w:rPr>
        <w:t xml:space="preserve"> </w:t>
      </w:r>
      <w:r>
        <w:rPr>
          <w:sz w:val="20"/>
        </w:rPr>
        <w:t>Professionals,</w:t>
      </w:r>
      <w:r>
        <w:rPr>
          <w:spacing w:val="-7"/>
          <w:sz w:val="20"/>
        </w:rPr>
        <w:t xml:space="preserve"> </w:t>
      </w:r>
      <w:r>
        <w:rPr>
          <w:spacing w:val="-2"/>
          <w:sz w:val="20"/>
        </w:rPr>
        <w:t>2026,</w:t>
      </w:r>
    </w:p>
    <w:p w14:paraId="1D4B3F0C" w14:textId="77777777" w:rsidR="00681EA3" w:rsidRDefault="00000000">
      <w:pPr>
        <w:spacing w:before="1"/>
        <w:ind w:left="360"/>
        <w:rPr>
          <w:sz w:val="20"/>
        </w:rPr>
      </w:pPr>
      <w:hyperlink r:id="rId52">
        <w:r>
          <w:rPr>
            <w:spacing w:val="-2"/>
            <w:sz w:val="20"/>
          </w:rPr>
          <w:t>https://www.bayhealth.org/healthcare-professionals/clinical-pastoral-education</w:t>
        </w:r>
      </w:hyperlink>
    </w:p>
    <w:p w14:paraId="6ABE76C4" w14:textId="77777777" w:rsidR="00681EA3" w:rsidRDefault="00000000">
      <w:pPr>
        <w:spacing w:before="118"/>
        <w:ind w:left="1080"/>
        <w:rPr>
          <w:sz w:val="20"/>
        </w:rPr>
      </w:pPr>
      <w:bookmarkStart w:id="135" w:name="_bookmark135"/>
      <w:bookmarkEnd w:id="135"/>
      <w:r>
        <w:rPr>
          <w:sz w:val="20"/>
          <w:vertAlign w:val="superscript"/>
        </w:rPr>
        <w:t>136</w:t>
      </w:r>
      <w:r>
        <w:rPr>
          <w:spacing w:val="-6"/>
          <w:sz w:val="20"/>
        </w:rPr>
        <w:t xml:space="preserve"> </w:t>
      </w:r>
      <w:r>
        <w:rPr>
          <w:sz w:val="20"/>
        </w:rPr>
        <w:t>Howard</w:t>
      </w:r>
      <w:r>
        <w:rPr>
          <w:spacing w:val="-4"/>
          <w:sz w:val="20"/>
        </w:rPr>
        <w:t xml:space="preserve"> </w:t>
      </w:r>
      <w:r>
        <w:rPr>
          <w:sz w:val="20"/>
        </w:rPr>
        <w:t>University</w:t>
      </w:r>
      <w:r>
        <w:rPr>
          <w:spacing w:val="-6"/>
          <w:sz w:val="20"/>
        </w:rPr>
        <w:t xml:space="preserve"> </w:t>
      </w:r>
      <w:r>
        <w:rPr>
          <w:sz w:val="20"/>
        </w:rPr>
        <w:t>School</w:t>
      </w:r>
      <w:r>
        <w:rPr>
          <w:spacing w:val="-6"/>
          <w:sz w:val="20"/>
        </w:rPr>
        <w:t xml:space="preserve"> </w:t>
      </w:r>
      <w:r>
        <w:rPr>
          <w:sz w:val="20"/>
        </w:rPr>
        <w:t>of</w:t>
      </w:r>
      <w:r>
        <w:rPr>
          <w:spacing w:val="-7"/>
          <w:sz w:val="20"/>
        </w:rPr>
        <w:t xml:space="preserve"> </w:t>
      </w:r>
      <w:r>
        <w:rPr>
          <w:sz w:val="20"/>
        </w:rPr>
        <w:t>Divinity,</w:t>
      </w:r>
      <w:r>
        <w:rPr>
          <w:spacing w:val="-6"/>
          <w:sz w:val="20"/>
        </w:rPr>
        <w:t xml:space="preserve"> </w:t>
      </w:r>
      <w:r>
        <w:rPr>
          <w:sz w:val="20"/>
        </w:rPr>
        <w:t>“Clinical</w:t>
      </w:r>
      <w:r>
        <w:rPr>
          <w:spacing w:val="-5"/>
          <w:sz w:val="20"/>
        </w:rPr>
        <w:t xml:space="preserve"> </w:t>
      </w:r>
      <w:r>
        <w:rPr>
          <w:sz w:val="20"/>
        </w:rPr>
        <w:t>Pastoral</w:t>
      </w:r>
      <w:r>
        <w:rPr>
          <w:spacing w:val="-6"/>
          <w:sz w:val="20"/>
        </w:rPr>
        <w:t xml:space="preserve"> </w:t>
      </w:r>
      <w:r>
        <w:rPr>
          <w:sz w:val="20"/>
        </w:rPr>
        <w:t>Education,”</w:t>
      </w:r>
      <w:r>
        <w:rPr>
          <w:spacing w:val="-5"/>
          <w:sz w:val="20"/>
        </w:rPr>
        <w:t xml:space="preserve"> </w:t>
      </w:r>
      <w:r>
        <w:rPr>
          <w:sz w:val="20"/>
        </w:rPr>
        <w:t>School</w:t>
      </w:r>
      <w:r>
        <w:rPr>
          <w:spacing w:val="-7"/>
          <w:sz w:val="20"/>
        </w:rPr>
        <w:t xml:space="preserve"> </w:t>
      </w:r>
      <w:r>
        <w:rPr>
          <w:sz w:val="20"/>
        </w:rPr>
        <w:t>of</w:t>
      </w:r>
      <w:r>
        <w:rPr>
          <w:spacing w:val="-5"/>
          <w:sz w:val="20"/>
        </w:rPr>
        <w:t xml:space="preserve"> </w:t>
      </w:r>
      <w:r>
        <w:rPr>
          <w:sz w:val="20"/>
        </w:rPr>
        <w:t>Divinity,</w:t>
      </w:r>
      <w:r>
        <w:rPr>
          <w:spacing w:val="-7"/>
          <w:sz w:val="20"/>
        </w:rPr>
        <w:t xml:space="preserve"> </w:t>
      </w:r>
      <w:r>
        <w:rPr>
          <w:spacing w:val="-2"/>
          <w:sz w:val="20"/>
        </w:rPr>
        <w:t>2026,</w:t>
      </w:r>
    </w:p>
    <w:p w14:paraId="27DF1B04" w14:textId="77777777" w:rsidR="00681EA3" w:rsidRDefault="00000000">
      <w:pPr>
        <w:ind w:left="360"/>
        <w:rPr>
          <w:sz w:val="20"/>
        </w:rPr>
      </w:pPr>
      <w:hyperlink r:id="rId53">
        <w:r>
          <w:rPr>
            <w:spacing w:val="-2"/>
            <w:sz w:val="20"/>
          </w:rPr>
          <w:t>https://divinity.howard.edu/clinical-pastoral-education-</w:t>
        </w:r>
        <w:r>
          <w:rPr>
            <w:spacing w:val="-4"/>
            <w:sz w:val="20"/>
          </w:rPr>
          <w:t>cpe.</w:t>
        </w:r>
      </w:hyperlink>
    </w:p>
    <w:p w14:paraId="351C2BD1" w14:textId="77777777" w:rsidR="00681EA3" w:rsidRDefault="00000000">
      <w:pPr>
        <w:spacing w:before="120"/>
        <w:ind w:left="1080"/>
        <w:rPr>
          <w:sz w:val="20"/>
        </w:rPr>
      </w:pPr>
      <w:bookmarkStart w:id="136" w:name="_bookmark136"/>
      <w:bookmarkEnd w:id="136"/>
      <w:r>
        <w:rPr>
          <w:sz w:val="20"/>
          <w:vertAlign w:val="superscript"/>
        </w:rPr>
        <w:t>137</w:t>
      </w:r>
      <w:r>
        <w:rPr>
          <w:spacing w:val="39"/>
          <w:sz w:val="20"/>
        </w:rPr>
        <w:t xml:space="preserve"> </w:t>
      </w:r>
      <w:r>
        <w:rPr>
          <w:sz w:val="20"/>
        </w:rPr>
        <w:t>International</w:t>
      </w:r>
      <w:r>
        <w:rPr>
          <w:spacing w:val="-5"/>
          <w:sz w:val="20"/>
        </w:rPr>
        <w:t xml:space="preserve"> </w:t>
      </w:r>
      <w:r>
        <w:rPr>
          <w:sz w:val="20"/>
        </w:rPr>
        <w:t>Ministerial</w:t>
      </w:r>
      <w:r>
        <w:rPr>
          <w:spacing w:val="-5"/>
          <w:sz w:val="20"/>
        </w:rPr>
        <w:t xml:space="preserve"> </w:t>
      </w:r>
      <w:r>
        <w:rPr>
          <w:sz w:val="20"/>
        </w:rPr>
        <w:t>Fellowship,”</w:t>
      </w:r>
      <w:r>
        <w:rPr>
          <w:spacing w:val="-6"/>
          <w:sz w:val="20"/>
        </w:rPr>
        <w:t xml:space="preserve"> </w:t>
      </w:r>
      <w:r>
        <w:rPr>
          <w:sz w:val="20"/>
        </w:rPr>
        <w:t>CPE</w:t>
      </w:r>
      <w:r>
        <w:rPr>
          <w:spacing w:val="-5"/>
          <w:sz w:val="20"/>
        </w:rPr>
        <w:t xml:space="preserve"> </w:t>
      </w:r>
      <w:r>
        <w:rPr>
          <w:sz w:val="20"/>
        </w:rPr>
        <w:t>Center”,</w:t>
      </w:r>
      <w:r>
        <w:rPr>
          <w:spacing w:val="-4"/>
          <w:sz w:val="20"/>
        </w:rPr>
        <w:t xml:space="preserve"> </w:t>
      </w:r>
      <w:r>
        <w:rPr>
          <w:sz w:val="20"/>
        </w:rPr>
        <w:t>IMF,</w:t>
      </w:r>
      <w:r>
        <w:rPr>
          <w:spacing w:val="-6"/>
          <w:sz w:val="20"/>
        </w:rPr>
        <w:t xml:space="preserve"> </w:t>
      </w:r>
      <w:r>
        <w:rPr>
          <w:sz w:val="20"/>
        </w:rPr>
        <w:t>2026,</w:t>
      </w:r>
      <w:r>
        <w:rPr>
          <w:spacing w:val="-7"/>
          <w:sz w:val="20"/>
        </w:rPr>
        <w:t xml:space="preserve"> </w:t>
      </w:r>
      <w:hyperlink r:id="rId54">
        <w:r>
          <w:rPr>
            <w:spacing w:val="-2"/>
            <w:sz w:val="20"/>
          </w:rPr>
          <w:t>https://www.imfserves.org/cpecenter.</w:t>
        </w:r>
      </w:hyperlink>
    </w:p>
    <w:p w14:paraId="14C9AFB8" w14:textId="77777777" w:rsidR="00681EA3" w:rsidRDefault="00681EA3">
      <w:pPr>
        <w:rPr>
          <w:sz w:val="20"/>
        </w:rPr>
        <w:sectPr w:rsidR="00681EA3">
          <w:pgSz w:w="12240" w:h="15840"/>
          <w:pgMar w:top="1320" w:right="720" w:bottom="280" w:left="1080" w:header="737" w:footer="0" w:gutter="0"/>
          <w:cols w:space="720"/>
        </w:sectPr>
      </w:pPr>
    </w:p>
    <w:p w14:paraId="1866E190" w14:textId="77777777" w:rsidR="00681EA3" w:rsidRDefault="00000000">
      <w:pPr>
        <w:pStyle w:val="Textoindependiente"/>
        <w:spacing w:before="101" w:line="480" w:lineRule="auto"/>
        <w:ind w:right="724" w:firstLine="719"/>
      </w:pPr>
      <w:r>
        <w:lastRenderedPageBreak/>
        <w:t>ParacletePr Ministries Inc. is a public charity as defined by I.R.C. § 509(a)(2).</w:t>
      </w:r>
      <w:hyperlink w:anchor="_bookmark137" w:history="1">
        <w:r>
          <w:rPr>
            <w:vertAlign w:val="superscript"/>
          </w:rPr>
          <w:t>138</w:t>
        </w:r>
      </w:hyperlink>
      <w:r>
        <w:t xml:space="preserve"> It was founded</w:t>
      </w:r>
      <w:r>
        <w:rPr>
          <w:spacing w:val="-3"/>
        </w:rPr>
        <w:t xml:space="preserve"> </w:t>
      </w:r>
      <w:r>
        <w:t>in</w:t>
      </w:r>
      <w:r>
        <w:rPr>
          <w:spacing w:val="-3"/>
        </w:rPr>
        <w:t xml:space="preserve"> </w:t>
      </w:r>
      <w:r>
        <w:t>Delaware</w:t>
      </w:r>
      <w:r>
        <w:rPr>
          <w:spacing w:val="-4"/>
        </w:rPr>
        <w:t xml:space="preserve"> </w:t>
      </w:r>
      <w:r>
        <w:t>as</w:t>
      </w:r>
      <w:r>
        <w:rPr>
          <w:spacing w:val="-4"/>
        </w:rPr>
        <w:t xml:space="preserve"> </w:t>
      </w:r>
      <w:r>
        <w:t>a</w:t>
      </w:r>
      <w:r>
        <w:rPr>
          <w:spacing w:val="-2"/>
        </w:rPr>
        <w:t xml:space="preserve"> </w:t>
      </w:r>
      <w:r>
        <w:t>Marriage</w:t>
      </w:r>
      <w:r>
        <w:rPr>
          <w:spacing w:val="-3"/>
        </w:rPr>
        <w:t xml:space="preserve"> </w:t>
      </w:r>
      <w:r>
        <w:t>and</w:t>
      </w:r>
      <w:r>
        <w:rPr>
          <w:spacing w:val="-1"/>
        </w:rPr>
        <w:t xml:space="preserve"> </w:t>
      </w:r>
      <w:r>
        <w:t>Family</w:t>
      </w:r>
      <w:r>
        <w:rPr>
          <w:spacing w:val="-3"/>
        </w:rPr>
        <w:t xml:space="preserve"> </w:t>
      </w:r>
      <w:r>
        <w:t>Therapy</w:t>
      </w:r>
      <w:r>
        <w:rPr>
          <w:spacing w:val="-3"/>
        </w:rPr>
        <w:t xml:space="preserve"> </w:t>
      </w:r>
      <w:r>
        <w:t>practice;</w:t>
      </w:r>
      <w:r>
        <w:rPr>
          <w:spacing w:val="-3"/>
        </w:rPr>
        <w:t xml:space="preserve"> </w:t>
      </w:r>
      <w:r>
        <w:t>the</w:t>
      </w:r>
      <w:r>
        <w:rPr>
          <w:spacing w:val="-3"/>
        </w:rPr>
        <w:t xml:space="preserve"> </w:t>
      </w:r>
      <w:r>
        <w:t>ministry</w:t>
      </w:r>
      <w:r>
        <w:rPr>
          <w:spacing w:val="-3"/>
        </w:rPr>
        <w:t xml:space="preserve"> </w:t>
      </w:r>
      <w:r>
        <w:t>relocated</w:t>
      </w:r>
      <w:r>
        <w:rPr>
          <w:spacing w:val="-3"/>
        </w:rPr>
        <w:t xml:space="preserve"> </w:t>
      </w:r>
      <w:r>
        <w:t>to</w:t>
      </w:r>
      <w:r>
        <w:rPr>
          <w:spacing w:val="-3"/>
        </w:rPr>
        <w:t xml:space="preserve"> </w:t>
      </w:r>
      <w:r>
        <w:t>Puerto Rico in 2021. Puerto Rico has no licensure for Marriage and Family Therapists. Therefore, the ministry became more focused on spiritual care. The ministry primarily provides spiritual care</w:t>
      </w:r>
      <w:r>
        <w:rPr>
          <w:spacing w:val="40"/>
        </w:rPr>
        <w:t xml:space="preserve"> </w:t>
      </w:r>
      <w:r>
        <w:t>for trauma-related issues and disaster relief. Recently, the ministry has been moving toward a practice of Thanatology.</w:t>
      </w:r>
    </w:p>
    <w:p w14:paraId="3DE8223C" w14:textId="77777777" w:rsidR="00681EA3" w:rsidRDefault="00000000">
      <w:pPr>
        <w:pStyle w:val="Textoindependiente"/>
        <w:ind w:left="1080"/>
      </w:pPr>
      <w:r>
        <w:t>The</w:t>
      </w:r>
      <w:r>
        <w:rPr>
          <w:spacing w:val="-6"/>
        </w:rPr>
        <w:t xml:space="preserve"> </w:t>
      </w:r>
      <w:r>
        <w:t>ministry</w:t>
      </w:r>
      <w:r>
        <w:rPr>
          <w:spacing w:val="-1"/>
        </w:rPr>
        <w:t xml:space="preserve"> </w:t>
      </w:r>
      <w:r>
        <w:t>consists</w:t>
      </w:r>
      <w:r>
        <w:rPr>
          <w:spacing w:val="-1"/>
        </w:rPr>
        <w:t xml:space="preserve"> </w:t>
      </w:r>
      <w:r>
        <w:t>of</w:t>
      </w:r>
      <w:r>
        <w:rPr>
          <w:spacing w:val="-1"/>
        </w:rPr>
        <w:t xml:space="preserve"> </w:t>
      </w:r>
      <w:r>
        <w:t>chaplains.</w:t>
      </w:r>
      <w:r>
        <w:rPr>
          <w:spacing w:val="-2"/>
        </w:rPr>
        <w:t xml:space="preserve"> </w:t>
      </w:r>
      <w:r>
        <w:t>All</w:t>
      </w:r>
      <w:r>
        <w:rPr>
          <w:spacing w:val="-1"/>
        </w:rPr>
        <w:t xml:space="preserve"> </w:t>
      </w:r>
      <w:r>
        <w:t>the</w:t>
      </w:r>
      <w:r>
        <w:rPr>
          <w:spacing w:val="-1"/>
        </w:rPr>
        <w:t xml:space="preserve"> </w:t>
      </w:r>
      <w:r>
        <w:t>chaplains</w:t>
      </w:r>
      <w:r>
        <w:rPr>
          <w:spacing w:val="-2"/>
        </w:rPr>
        <w:t xml:space="preserve"> </w:t>
      </w:r>
      <w:r>
        <w:t>hold</w:t>
      </w:r>
      <w:r>
        <w:rPr>
          <w:spacing w:val="-2"/>
        </w:rPr>
        <w:t xml:space="preserve"> </w:t>
      </w:r>
      <w:r>
        <w:t>graduate</w:t>
      </w:r>
      <w:r>
        <w:rPr>
          <w:spacing w:val="-1"/>
        </w:rPr>
        <w:t xml:space="preserve"> </w:t>
      </w:r>
      <w:r>
        <w:t>degrees</w:t>
      </w:r>
      <w:r>
        <w:rPr>
          <w:spacing w:val="3"/>
        </w:rPr>
        <w:t xml:space="preserve"> </w:t>
      </w:r>
      <w:r>
        <w:t>in</w:t>
      </w:r>
      <w:r>
        <w:rPr>
          <w:spacing w:val="-1"/>
        </w:rPr>
        <w:t xml:space="preserve"> </w:t>
      </w:r>
      <w:r>
        <w:rPr>
          <w:spacing w:val="-2"/>
        </w:rPr>
        <w:t>theology.</w:t>
      </w:r>
    </w:p>
    <w:p w14:paraId="0D76383C" w14:textId="77777777" w:rsidR="00681EA3" w:rsidRDefault="00681EA3">
      <w:pPr>
        <w:pStyle w:val="Textoindependiente"/>
        <w:ind w:left="0"/>
      </w:pPr>
    </w:p>
    <w:p w14:paraId="0B580082" w14:textId="77777777" w:rsidR="00681EA3" w:rsidRDefault="00000000">
      <w:pPr>
        <w:pStyle w:val="Textoindependiente"/>
      </w:pPr>
      <w:r>
        <w:t>The</w:t>
      </w:r>
      <w:r>
        <w:rPr>
          <w:spacing w:val="-2"/>
        </w:rPr>
        <w:t xml:space="preserve"> </w:t>
      </w:r>
      <w:r>
        <w:t>goal is</w:t>
      </w:r>
      <w:r>
        <w:rPr>
          <w:spacing w:val="-1"/>
        </w:rPr>
        <w:t xml:space="preserve"> </w:t>
      </w:r>
      <w:r>
        <w:t>to increase</w:t>
      </w:r>
      <w:r>
        <w:rPr>
          <w:spacing w:val="-1"/>
        </w:rPr>
        <w:t xml:space="preserve"> </w:t>
      </w:r>
      <w:r>
        <w:t>the</w:t>
      </w:r>
      <w:r>
        <w:rPr>
          <w:spacing w:val="-1"/>
        </w:rPr>
        <w:t xml:space="preserve"> </w:t>
      </w:r>
      <w:r>
        <w:t>number</w:t>
      </w:r>
      <w:r>
        <w:rPr>
          <w:spacing w:val="-2"/>
        </w:rPr>
        <w:t xml:space="preserve"> </w:t>
      </w:r>
      <w:r>
        <w:t xml:space="preserve">of board-certified </w:t>
      </w:r>
      <w:r>
        <w:rPr>
          <w:spacing w:val="-2"/>
        </w:rPr>
        <w:t>chaplains.</w:t>
      </w:r>
    </w:p>
    <w:p w14:paraId="4A18433B" w14:textId="77777777" w:rsidR="00681EA3" w:rsidRDefault="00681EA3">
      <w:pPr>
        <w:pStyle w:val="Textoindependiente"/>
        <w:ind w:left="0"/>
      </w:pPr>
    </w:p>
    <w:p w14:paraId="1FD81DA1" w14:textId="77777777" w:rsidR="00681EA3" w:rsidRDefault="00000000">
      <w:pPr>
        <w:pStyle w:val="Ttulo3"/>
        <w:spacing w:before="1"/>
      </w:pPr>
      <w:r>
        <w:t>Leadership</w:t>
      </w:r>
      <w:r>
        <w:rPr>
          <w:spacing w:val="-14"/>
        </w:rPr>
        <w:t xml:space="preserve"> </w:t>
      </w:r>
      <w:r>
        <w:rPr>
          <w:spacing w:val="-2"/>
        </w:rPr>
        <w:t>Summary</w:t>
      </w:r>
    </w:p>
    <w:p w14:paraId="40F5723E" w14:textId="77777777" w:rsidR="00681EA3" w:rsidRDefault="00000000">
      <w:pPr>
        <w:pStyle w:val="Textoindependiente"/>
        <w:spacing w:before="276" w:line="480" w:lineRule="auto"/>
        <w:ind w:right="800" w:firstLine="719"/>
      </w:pPr>
      <w:r>
        <w:t>The ministry is led by an administrative director who oversees all administrative functions. Two assistants support the director. Plans are also underway for an operational director</w:t>
      </w:r>
      <w:r>
        <w:rPr>
          <w:spacing w:val="-3"/>
        </w:rPr>
        <w:t xml:space="preserve"> </w:t>
      </w:r>
      <w:r>
        <w:t>who</w:t>
      </w:r>
      <w:r>
        <w:rPr>
          <w:spacing w:val="-3"/>
        </w:rPr>
        <w:t xml:space="preserve"> </w:t>
      </w:r>
      <w:r>
        <w:t>works</w:t>
      </w:r>
      <w:r>
        <w:rPr>
          <w:spacing w:val="-4"/>
        </w:rPr>
        <w:t xml:space="preserve"> </w:t>
      </w:r>
      <w:r>
        <w:t>directly</w:t>
      </w:r>
      <w:r>
        <w:rPr>
          <w:spacing w:val="-3"/>
        </w:rPr>
        <w:t xml:space="preserve"> </w:t>
      </w:r>
      <w:r>
        <w:t>with</w:t>
      </w:r>
      <w:r>
        <w:rPr>
          <w:spacing w:val="-3"/>
        </w:rPr>
        <w:t xml:space="preserve"> </w:t>
      </w:r>
      <w:r>
        <w:t>the</w:t>
      </w:r>
      <w:r>
        <w:rPr>
          <w:spacing w:val="-3"/>
        </w:rPr>
        <w:t xml:space="preserve"> </w:t>
      </w:r>
      <w:r>
        <w:t>chaplains.</w:t>
      </w:r>
      <w:r>
        <w:rPr>
          <w:spacing w:val="-3"/>
        </w:rPr>
        <w:t xml:space="preserve"> </w:t>
      </w:r>
      <w:r>
        <w:t>This</w:t>
      </w:r>
      <w:r>
        <w:rPr>
          <w:spacing w:val="-3"/>
        </w:rPr>
        <w:t xml:space="preserve"> </w:t>
      </w:r>
      <w:r>
        <w:t>structure</w:t>
      </w:r>
      <w:r>
        <w:rPr>
          <w:spacing w:val="-5"/>
        </w:rPr>
        <w:t xml:space="preserve"> </w:t>
      </w:r>
      <w:r>
        <w:t>enables</w:t>
      </w:r>
      <w:r>
        <w:rPr>
          <w:spacing w:val="-4"/>
        </w:rPr>
        <w:t xml:space="preserve"> </w:t>
      </w:r>
      <w:r>
        <w:t>close</w:t>
      </w:r>
      <w:r>
        <w:rPr>
          <w:spacing w:val="-2"/>
        </w:rPr>
        <w:t xml:space="preserve"> </w:t>
      </w:r>
      <w:r>
        <w:t>interaction</w:t>
      </w:r>
      <w:r>
        <w:rPr>
          <w:spacing w:val="-3"/>
        </w:rPr>
        <w:t xml:space="preserve"> </w:t>
      </w:r>
      <w:r>
        <w:t>with</w:t>
      </w:r>
      <w:r>
        <w:rPr>
          <w:spacing w:val="-3"/>
        </w:rPr>
        <w:t xml:space="preserve"> </w:t>
      </w:r>
      <w:r>
        <w:t>the ministry's practitioners.</w:t>
      </w:r>
    </w:p>
    <w:p w14:paraId="232C9CAD" w14:textId="77777777" w:rsidR="00681EA3" w:rsidRDefault="00000000">
      <w:pPr>
        <w:pStyle w:val="Textoindependiente"/>
        <w:ind w:left="4009"/>
      </w:pPr>
      <w:r>
        <w:t>Defining</w:t>
      </w:r>
      <w:r>
        <w:rPr>
          <w:spacing w:val="-1"/>
        </w:rPr>
        <w:t xml:space="preserve"> </w:t>
      </w:r>
      <w:r>
        <w:t>the</w:t>
      </w:r>
      <w:r>
        <w:rPr>
          <w:spacing w:val="-2"/>
        </w:rPr>
        <w:t xml:space="preserve"> Problem</w:t>
      </w:r>
    </w:p>
    <w:p w14:paraId="01835EC3" w14:textId="77777777" w:rsidR="00681EA3" w:rsidRDefault="00681EA3">
      <w:pPr>
        <w:pStyle w:val="Textoindependiente"/>
        <w:ind w:left="0"/>
      </w:pPr>
    </w:p>
    <w:p w14:paraId="27D6FE03" w14:textId="77777777" w:rsidR="00681EA3" w:rsidRDefault="00000000">
      <w:pPr>
        <w:pStyle w:val="Textoindependiente"/>
        <w:spacing w:line="480" w:lineRule="auto"/>
        <w:ind w:right="717" w:firstLine="719"/>
      </w:pPr>
      <w:r>
        <w:t>The problem is that ParacletePr Ministries, based in Bayamon, Puerto Rico, needs a strategy to provide accredited Clinical Pastoral Education (CPE) for its chaplains. This is a complex</w:t>
      </w:r>
      <w:r>
        <w:rPr>
          <w:spacing w:val="-5"/>
        </w:rPr>
        <w:t xml:space="preserve"> </w:t>
      </w:r>
      <w:r>
        <w:t>challenge</w:t>
      </w:r>
      <w:r>
        <w:rPr>
          <w:spacing w:val="-6"/>
        </w:rPr>
        <w:t xml:space="preserve"> </w:t>
      </w:r>
      <w:r>
        <w:t>because</w:t>
      </w:r>
      <w:r>
        <w:rPr>
          <w:spacing w:val="-4"/>
        </w:rPr>
        <w:t xml:space="preserve"> </w:t>
      </w:r>
      <w:r>
        <w:t>it</w:t>
      </w:r>
      <w:r>
        <w:rPr>
          <w:spacing w:val="-4"/>
        </w:rPr>
        <w:t xml:space="preserve"> </w:t>
      </w:r>
      <w:r>
        <w:t>involves</w:t>
      </w:r>
      <w:r>
        <w:rPr>
          <w:spacing w:val="-5"/>
        </w:rPr>
        <w:t xml:space="preserve"> </w:t>
      </w:r>
      <w:r>
        <w:t>individuals</w:t>
      </w:r>
      <w:r>
        <w:rPr>
          <w:spacing w:val="-7"/>
        </w:rPr>
        <w:t xml:space="preserve"> </w:t>
      </w:r>
      <w:r>
        <w:t>outside</w:t>
      </w:r>
      <w:r>
        <w:rPr>
          <w:spacing w:val="-5"/>
        </w:rPr>
        <w:t xml:space="preserve"> </w:t>
      </w:r>
      <w:r>
        <w:t>the</w:t>
      </w:r>
      <w:r>
        <w:rPr>
          <w:spacing w:val="-5"/>
        </w:rPr>
        <w:t xml:space="preserve"> </w:t>
      </w:r>
      <w:r>
        <w:t>ministry.</w:t>
      </w:r>
      <w:r>
        <w:rPr>
          <w:spacing w:val="-5"/>
        </w:rPr>
        <w:t xml:space="preserve"> </w:t>
      </w:r>
      <w:r>
        <w:t>The</w:t>
      </w:r>
      <w:r>
        <w:rPr>
          <w:spacing w:val="-6"/>
        </w:rPr>
        <w:t xml:space="preserve"> </w:t>
      </w:r>
      <w:r>
        <w:t>task</w:t>
      </w:r>
      <w:r>
        <w:rPr>
          <w:spacing w:val="-7"/>
        </w:rPr>
        <w:t xml:space="preserve"> </w:t>
      </w:r>
      <w:r>
        <w:t>is</w:t>
      </w:r>
      <w:r>
        <w:rPr>
          <w:spacing w:val="-4"/>
        </w:rPr>
        <w:t xml:space="preserve"> </w:t>
      </w:r>
      <w:r>
        <w:t>to</w:t>
      </w:r>
      <w:r>
        <w:rPr>
          <w:spacing w:val="-5"/>
        </w:rPr>
        <w:t xml:space="preserve"> </w:t>
      </w:r>
      <w:r>
        <w:t>identify</w:t>
      </w:r>
      <w:r>
        <w:rPr>
          <w:spacing w:val="-5"/>
        </w:rPr>
        <w:t xml:space="preserve"> </w:t>
      </w:r>
      <w:r>
        <w:t xml:space="preserve">the appropriate key stakeholders in Puerto Rico and select a board-certified Clinical Pastoral Education supervisor. </w:t>
      </w:r>
      <w:hyperlink w:anchor="_bookmark138" w:history="1">
        <w:r>
          <w:rPr>
            <w:vertAlign w:val="superscript"/>
          </w:rPr>
          <w:t>139</w:t>
        </w:r>
      </w:hyperlink>
    </w:p>
    <w:p w14:paraId="7DDB8225" w14:textId="77777777" w:rsidR="00681EA3" w:rsidRDefault="00000000">
      <w:pPr>
        <w:pStyle w:val="Textoindependiente"/>
        <w:spacing w:before="1"/>
        <w:ind w:left="1080"/>
      </w:pPr>
      <w:r>
        <w:t>These</w:t>
      </w:r>
      <w:r>
        <w:rPr>
          <w:spacing w:val="-4"/>
        </w:rPr>
        <w:t xml:space="preserve"> </w:t>
      </w:r>
      <w:r>
        <w:t>parties</w:t>
      </w:r>
      <w:r>
        <w:rPr>
          <w:spacing w:val="-1"/>
        </w:rPr>
        <w:t xml:space="preserve"> </w:t>
      </w:r>
      <w:r>
        <w:t>need</w:t>
      </w:r>
      <w:r>
        <w:rPr>
          <w:spacing w:val="-1"/>
        </w:rPr>
        <w:t xml:space="preserve"> </w:t>
      </w:r>
      <w:r>
        <w:t>to come</w:t>
      </w:r>
      <w:r>
        <w:rPr>
          <w:spacing w:val="-1"/>
        </w:rPr>
        <w:t xml:space="preserve"> </w:t>
      </w:r>
      <w:r>
        <w:t>together</w:t>
      </w:r>
      <w:r>
        <w:rPr>
          <w:spacing w:val="-2"/>
        </w:rPr>
        <w:t xml:space="preserve"> </w:t>
      </w:r>
      <w:r>
        <w:t>for</w:t>
      </w:r>
      <w:r>
        <w:rPr>
          <w:spacing w:val="-2"/>
        </w:rPr>
        <w:t xml:space="preserve"> </w:t>
      </w:r>
      <w:r>
        <w:t>dialogue and exploration.</w:t>
      </w:r>
      <w:r>
        <w:rPr>
          <w:spacing w:val="-1"/>
        </w:rPr>
        <w:t xml:space="preserve"> </w:t>
      </w:r>
      <w:r>
        <w:t>The</w:t>
      </w:r>
      <w:r>
        <w:rPr>
          <w:spacing w:val="-2"/>
        </w:rPr>
        <w:t xml:space="preserve"> </w:t>
      </w:r>
      <w:proofErr w:type="gramStart"/>
      <w:r>
        <w:t>ultimate</w:t>
      </w:r>
      <w:r>
        <w:rPr>
          <w:spacing w:val="-2"/>
        </w:rPr>
        <w:t xml:space="preserve"> </w:t>
      </w:r>
      <w:r>
        <w:t>goal</w:t>
      </w:r>
      <w:proofErr w:type="gramEnd"/>
      <w:r>
        <w:t xml:space="preserve"> is</w:t>
      </w:r>
      <w:r>
        <w:rPr>
          <w:spacing w:val="-1"/>
        </w:rPr>
        <w:t xml:space="preserve"> </w:t>
      </w:r>
      <w:r>
        <w:rPr>
          <w:spacing w:val="-5"/>
        </w:rPr>
        <w:t>to</w:t>
      </w:r>
    </w:p>
    <w:p w14:paraId="691CAE9A" w14:textId="77777777" w:rsidR="00681EA3" w:rsidRDefault="00681EA3">
      <w:pPr>
        <w:pStyle w:val="Textoindependiente"/>
        <w:ind w:left="0"/>
        <w:rPr>
          <w:sz w:val="20"/>
        </w:rPr>
      </w:pPr>
    </w:p>
    <w:p w14:paraId="0C63346C" w14:textId="77777777" w:rsidR="00681EA3" w:rsidRDefault="00681EA3">
      <w:pPr>
        <w:pStyle w:val="Textoindependiente"/>
        <w:ind w:left="0"/>
        <w:rPr>
          <w:sz w:val="20"/>
        </w:rPr>
      </w:pPr>
    </w:p>
    <w:p w14:paraId="54DECAFB" w14:textId="77777777" w:rsidR="00681EA3" w:rsidRDefault="00000000">
      <w:pPr>
        <w:pStyle w:val="Textoindependiente"/>
        <w:spacing w:before="216"/>
        <w:ind w:left="0"/>
        <w:rPr>
          <w:sz w:val="20"/>
        </w:rPr>
      </w:pPr>
      <w:r>
        <w:rPr>
          <w:noProof/>
          <w:sz w:val="20"/>
        </w:rPr>
        <mc:AlternateContent>
          <mc:Choice Requires="wps">
            <w:drawing>
              <wp:anchor distT="0" distB="0" distL="0" distR="0" simplePos="0" relativeHeight="487620608" behindDoc="1" locked="0" layoutInCell="1" allowOverlap="1" wp14:anchorId="73B1A993" wp14:editId="01C35887">
                <wp:simplePos x="0" y="0"/>
                <wp:positionH relativeFrom="page">
                  <wp:posOffset>914704</wp:posOffset>
                </wp:positionH>
                <wp:positionV relativeFrom="paragraph">
                  <wp:posOffset>298463</wp:posOffset>
                </wp:positionV>
                <wp:extent cx="1829435" cy="762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0F51B8" id="Graphic 70" o:spid="_x0000_s1026" style="position:absolute;margin-left:1in;margin-top:23.5pt;width:144.05pt;height:.6pt;z-index:-1569587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imgts4AAAAAkBAAAPAAAAZHJzL2Rvd25yZXYueG1sTI/B&#10;TsMwEETvSPyDtUhcUOs0iaCEOFUVxAEQghbE2Y2XOCK2g+225u9ZTnDaHe1o9k29SmZkB/RhcFbA&#10;Yp4BQ9s5NdhewNvr3WwJLERplRydRQHfGGDVnJ7UslLuaDd42MaeUYgNlRSgY5wqzkOn0cgwdxNa&#10;un04b2Qk6XuuvDxSuBl5nmWX3MjB0gctJ2w1dp/bvRHQprS+fb7X3cUDvjy9F9e+Lb4ehTg/S+sb&#10;YBFT/DPDLz6hQ0NMO7e3KrCRdFlSlyigvKJJhrLIF8B2tCxz4E3N/zdofgAAAP//AwBQSwECLQAU&#10;AAYACAAAACEAtoM4kv4AAADhAQAAEwAAAAAAAAAAAAAAAAAAAAAAW0NvbnRlbnRfVHlwZXNdLnht&#10;bFBLAQItABQABgAIAAAAIQA4/SH/1gAAAJQBAAALAAAAAAAAAAAAAAAAAC8BAABfcmVscy8ucmVs&#10;c1BLAQItABQABgAIAAAAIQCGUzrVIwIAAL0EAAAOAAAAAAAAAAAAAAAAAC4CAABkcnMvZTJvRG9j&#10;LnhtbFBLAQItABQABgAIAAAAIQBimgts4AAAAAkBAAAPAAAAAAAAAAAAAAAAAH0EAABkcnMvZG93&#10;bnJldi54bWxQSwUGAAAAAAQABADzAAAAigUAAAAA&#10;" path="m1829054,l,,,7619r1829054,l1829054,xe" fillcolor="black" stroked="f">
                <v:path arrowok="t"/>
                <w10:wrap type="topAndBottom" anchorx="page"/>
              </v:shape>
            </w:pict>
          </mc:Fallback>
        </mc:AlternateContent>
      </w:r>
    </w:p>
    <w:p w14:paraId="021DDE6C" w14:textId="77777777" w:rsidR="00681EA3" w:rsidRDefault="00000000">
      <w:pPr>
        <w:spacing w:before="96"/>
        <w:ind w:left="360" w:right="1100" w:firstLine="719"/>
        <w:rPr>
          <w:sz w:val="20"/>
        </w:rPr>
      </w:pPr>
      <w:bookmarkStart w:id="137" w:name="_bookmark137"/>
      <w:bookmarkEnd w:id="137"/>
      <w:r>
        <w:rPr>
          <w:sz w:val="20"/>
          <w:vertAlign w:val="superscript"/>
        </w:rPr>
        <w:t>138</w:t>
      </w:r>
      <w:r>
        <w:rPr>
          <w:spacing w:val="-3"/>
          <w:sz w:val="20"/>
        </w:rPr>
        <w:t xml:space="preserve"> </w:t>
      </w:r>
      <w:r>
        <w:rPr>
          <w:sz w:val="20"/>
        </w:rPr>
        <w:t>Richard</w:t>
      </w:r>
      <w:r>
        <w:rPr>
          <w:spacing w:val="-2"/>
          <w:sz w:val="20"/>
        </w:rPr>
        <w:t xml:space="preserve"> </w:t>
      </w:r>
      <w:r>
        <w:rPr>
          <w:sz w:val="20"/>
        </w:rPr>
        <w:t>J.</w:t>
      </w:r>
      <w:r>
        <w:rPr>
          <w:spacing w:val="-3"/>
          <w:sz w:val="20"/>
        </w:rPr>
        <w:t xml:space="preserve"> </w:t>
      </w:r>
      <w:r>
        <w:rPr>
          <w:sz w:val="20"/>
        </w:rPr>
        <w:t>Locastro,</w:t>
      </w:r>
      <w:r>
        <w:rPr>
          <w:spacing w:val="-3"/>
          <w:sz w:val="20"/>
        </w:rPr>
        <w:t xml:space="preserve"> </w:t>
      </w:r>
      <w:r>
        <w:rPr>
          <w:sz w:val="20"/>
        </w:rPr>
        <w:t>“Public</w:t>
      </w:r>
      <w:r>
        <w:rPr>
          <w:spacing w:val="-5"/>
          <w:sz w:val="20"/>
        </w:rPr>
        <w:t xml:space="preserve"> </w:t>
      </w:r>
      <w:r>
        <w:rPr>
          <w:sz w:val="20"/>
        </w:rPr>
        <w:t>Support</w:t>
      </w:r>
      <w:r>
        <w:rPr>
          <w:spacing w:val="-4"/>
          <w:sz w:val="20"/>
        </w:rPr>
        <w:t xml:space="preserve"> </w:t>
      </w:r>
      <w:r>
        <w:rPr>
          <w:sz w:val="20"/>
        </w:rPr>
        <w:t>Tests:</w:t>
      </w:r>
      <w:r>
        <w:rPr>
          <w:spacing w:val="-4"/>
          <w:sz w:val="20"/>
        </w:rPr>
        <w:t xml:space="preserve"> </w:t>
      </w:r>
      <w:r>
        <w:rPr>
          <w:sz w:val="20"/>
        </w:rPr>
        <w:t>How</w:t>
      </w:r>
      <w:r>
        <w:rPr>
          <w:spacing w:val="-3"/>
          <w:sz w:val="20"/>
        </w:rPr>
        <w:t xml:space="preserve"> </w:t>
      </w:r>
      <w:r>
        <w:rPr>
          <w:sz w:val="20"/>
        </w:rPr>
        <w:t>a</w:t>
      </w:r>
      <w:r>
        <w:rPr>
          <w:spacing w:val="-3"/>
          <w:sz w:val="20"/>
        </w:rPr>
        <w:t xml:space="preserve"> </w:t>
      </w:r>
      <w:r>
        <w:rPr>
          <w:sz w:val="20"/>
        </w:rPr>
        <w:t>Public</w:t>
      </w:r>
      <w:r>
        <w:rPr>
          <w:spacing w:val="-5"/>
          <w:sz w:val="20"/>
        </w:rPr>
        <w:t xml:space="preserve"> </w:t>
      </w:r>
      <w:r>
        <w:rPr>
          <w:sz w:val="20"/>
        </w:rPr>
        <w:t>Charity</w:t>
      </w:r>
      <w:r>
        <w:rPr>
          <w:spacing w:val="-3"/>
          <w:sz w:val="20"/>
        </w:rPr>
        <w:t xml:space="preserve"> </w:t>
      </w:r>
      <w:r>
        <w:rPr>
          <w:sz w:val="20"/>
        </w:rPr>
        <w:t>is</w:t>
      </w:r>
      <w:r>
        <w:rPr>
          <w:spacing w:val="-4"/>
          <w:sz w:val="20"/>
        </w:rPr>
        <w:t xml:space="preserve"> </w:t>
      </w:r>
      <w:r>
        <w:rPr>
          <w:sz w:val="20"/>
        </w:rPr>
        <w:t>Defined</w:t>
      </w:r>
      <w:r>
        <w:rPr>
          <w:spacing w:val="-2"/>
          <w:sz w:val="20"/>
        </w:rPr>
        <w:t xml:space="preserve"> </w:t>
      </w:r>
      <w:r>
        <w:rPr>
          <w:sz w:val="20"/>
        </w:rPr>
        <w:t>Under</w:t>
      </w:r>
      <w:r>
        <w:rPr>
          <w:spacing w:val="-2"/>
          <w:sz w:val="20"/>
        </w:rPr>
        <w:t xml:space="preserve"> </w:t>
      </w:r>
      <w:r>
        <w:rPr>
          <w:sz w:val="20"/>
        </w:rPr>
        <w:t>Sec.</w:t>
      </w:r>
      <w:r>
        <w:rPr>
          <w:spacing w:val="-5"/>
          <w:sz w:val="20"/>
        </w:rPr>
        <w:t xml:space="preserve"> </w:t>
      </w:r>
      <w:r>
        <w:rPr>
          <w:sz w:val="20"/>
        </w:rPr>
        <w:t xml:space="preserve">509(a)(2),” Non-Profit Accounting Basics, September 1, 2022, </w:t>
      </w:r>
      <w:hyperlink r:id="rId55">
        <w:r>
          <w:rPr>
            <w:sz w:val="20"/>
          </w:rPr>
          <w:t>https://www.nonprofitaccountingbasics.org/federal-tax-</w:t>
        </w:r>
      </w:hyperlink>
      <w:r>
        <w:rPr>
          <w:spacing w:val="-2"/>
          <w:sz w:val="20"/>
        </w:rPr>
        <w:t>issues/public-support-tests-how-public-charity-defined-under-sec-509a2.</w:t>
      </w:r>
    </w:p>
    <w:p w14:paraId="4EEA838A" w14:textId="77777777" w:rsidR="00681EA3" w:rsidRDefault="00000000">
      <w:pPr>
        <w:spacing w:before="119"/>
        <w:ind w:left="1080"/>
        <w:rPr>
          <w:sz w:val="20"/>
        </w:rPr>
      </w:pPr>
      <w:bookmarkStart w:id="138" w:name="_bookmark138"/>
      <w:bookmarkEnd w:id="138"/>
      <w:r>
        <w:rPr>
          <w:sz w:val="20"/>
          <w:vertAlign w:val="superscript"/>
        </w:rPr>
        <w:t>139</w:t>
      </w:r>
      <w:r>
        <w:rPr>
          <w:spacing w:val="-4"/>
          <w:sz w:val="20"/>
        </w:rPr>
        <w:t xml:space="preserve"> </w:t>
      </w:r>
      <w:r>
        <w:rPr>
          <w:sz w:val="20"/>
        </w:rPr>
        <w:t>The</w:t>
      </w:r>
      <w:r>
        <w:rPr>
          <w:spacing w:val="-4"/>
          <w:sz w:val="20"/>
        </w:rPr>
        <w:t xml:space="preserve"> </w:t>
      </w:r>
      <w:r>
        <w:rPr>
          <w:sz w:val="20"/>
        </w:rPr>
        <w:t>certified</w:t>
      </w:r>
      <w:r>
        <w:rPr>
          <w:spacing w:val="-3"/>
          <w:sz w:val="20"/>
        </w:rPr>
        <w:t xml:space="preserve"> </w:t>
      </w:r>
      <w:r>
        <w:rPr>
          <w:sz w:val="20"/>
        </w:rPr>
        <w:t>educator</w:t>
      </w:r>
      <w:r>
        <w:rPr>
          <w:spacing w:val="-5"/>
          <w:sz w:val="20"/>
        </w:rPr>
        <w:t xml:space="preserve"> </w:t>
      </w:r>
      <w:r>
        <w:rPr>
          <w:sz w:val="20"/>
        </w:rPr>
        <w:t>should</w:t>
      </w:r>
      <w:r>
        <w:rPr>
          <w:spacing w:val="-6"/>
          <w:sz w:val="20"/>
        </w:rPr>
        <w:t xml:space="preserve"> </w:t>
      </w:r>
      <w:r>
        <w:rPr>
          <w:sz w:val="20"/>
        </w:rPr>
        <w:t>be</w:t>
      </w:r>
      <w:r>
        <w:rPr>
          <w:spacing w:val="-3"/>
          <w:sz w:val="20"/>
        </w:rPr>
        <w:t xml:space="preserve"> </w:t>
      </w:r>
      <w:r>
        <w:rPr>
          <w:spacing w:val="-2"/>
          <w:sz w:val="20"/>
        </w:rPr>
        <w:t>bilingual.</w:t>
      </w:r>
    </w:p>
    <w:p w14:paraId="15C528B8" w14:textId="77777777" w:rsidR="00681EA3" w:rsidRDefault="00681EA3">
      <w:pPr>
        <w:rPr>
          <w:sz w:val="20"/>
        </w:rPr>
        <w:sectPr w:rsidR="00681EA3">
          <w:pgSz w:w="12240" w:h="15840"/>
          <w:pgMar w:top="1320" w:right="720" w:bottom="280" w:left="1080" w:header="737" w:footer="0" w:gutter="0"/>
          <w:cols w:space="720"/>
        </w:sectPr>
      </w:pPr>
    </w:p>
    <w:p w14:paraId="47B7CE52" w14:textId="77777777" w:rsidR="00681EA3" w:rsidRDefault="00000000">
      <w:pPr>
        <w:pStyle w:val="Textoindependiente"/>
        <w:spacing w:before="101" w:line="480" w:lineRule="auto"/>
        <w:ind w:right="800"/>
      </w:pPr>
      <w:r>
        <w:lastRenderedPageBreak/>
        <w:t>build</w:t>
      </w:r>
      <w:r>
        <w:rPr>
          <w:spacing w:val="-3"/>
        </w:rPr>
        <w:t xml:space="preserve"> </w:t>
      </w:r>
      <w:r>
        <w:t>a</w:t>
      </w:r>
      <w:r>
        <w:rPr>
          <w:spacing w:val="-4"/>
        </w:rPr>
        <w:t xml:space="preserve"> </w:t>
      </w:r>
      <w:r>
        <w:t>partnership</w:t>
      </w:r>
      <w:r>
        <w:rPr>
          <w:spacing w:val="-3"/>
        </w:rPr>
        <w:t xml:space="preserve"> </w:t>
      </w:r>
      <w:r>
        <w:t>among</w:t>
      </w:r>
      <w:r>
        <w:rPr>
          <w:spacing w:val="-3"/>
        </w:rPr>
        <w:t xml:space="preserve"> </w:t>
      </w:r>
      <w:r>
        <w:t>them</w:t>
      </w:r>
      <w:r>
        <w:rPr>
          <w:spacing w:val="-3"/>
        </w:rPr>
        <w:t xml:space="preserve"> </w:t>
      </w:r>
      <w:r>
        <w:t>to</w:t>
      </w:r>
      <w:r>
        <w:rPr>
          <w:spacing w:val="-3"/>
        </w:rPr>
        <w:t xml:space="preserve"> </w:t>
      </w:r>
      <w:r>
        <w:t>establish</w:t>
      </w:r>
      <w:r>
        <w:rPr>
          <w:spacing w:val="-3"/>
        </w:rPr>
        <w:t xml:space="preserve"> </w:t>
      </w:r>
      <w:r>
        <w:t>a</w:t>
      </w:r>
      <w:r>
        <w:rPr>
          <w:spacing w:val="-4"/>
        </w:rPr>
        <w:t xml:space="preserve"> </w:t>
      </w:r>
      <w:r>
        <w:t>CPE</w:t>
      </w:r>
      <w:r>
        <w:rPr>
          <w:spacing w:val="-3"/>
        </w:rPr>
        <w:t xml:space="preserve"> </w:t>
      </w:r>
      <w:r>
        <w:t>program</w:t>
      </w:r>
      <w:r>
        <w:rPr>
          <w:spacing w:val="-3"/>
        </w:rPr>
        <w:t xml:space="preserve"> </w:t>
      </w:r>
      <w:r>
        <w:t>in</w:t>
      </w:r>
      <w:r>
        <w:rPr>
          <w:spacing w:val="-3"/>
        </w:rPr>
        <w:t xml:space="preserve"> </w:t>
      </w:r>
      <w:r>
        <w:t>Puerto</w:t>
      </w:r>
      <w:r>
        <w:rPr>
          <w:spacing w:val="-3"/>
        </w:rPr>
        <w:t xml:space="preserve"> </w:t>
      </w:r>
      <w:r>
        <w:t>Rico.</w:t>
      </w:r>
      <w:r>
        <w:rPr>
          <w:spacing w:val="-3"/>
        </w:rPr>
        <w:t xml:space="preserve"> </w:t>
      </w:r>
      <w:r>
        <w:t>Different</w:t>
      </w:r>
      <w:r>
        <w:rPr>
          <w:spacing w:val="-3"/>
        </w:rPr>
        <w:t xml:space="preserve"> </w:t>
      </w:r>
      <w:r>
        <w:t>agencies have attempted to establish CPE in Puerto Rico before. Currently, there is no CPE program in Puerto Rico. Beyond establishing the program, it must be accredited by the appropriate certification body. Once established, interns will be required to begin their CPE experience at this entity. Therefore, careful planning and execution are essential.</w:t>
      </w:r>
    </w:p>
    <w:p w14:paraId="7172F175" w14:textId="77777777" w:rsidR="00681EA3" w:rsidRDefault="00000000">
      <w:pPr>
        <w:pStyle w:val="Ttulo3"/>
      </w:pPr>
      <w:r>
        <w:t>Proposed</w:t>
      </w:r>
      <w:r>
        <w:rPr>
          <w:spacing w:val="-5"/>
        </w:rPr>
        <w:t xml:space="preserve"> </w:t>
      </w:r>
      <w:r>
        <w:t>Solution</w:t>
      </w:r>
      <w:r>
        <w:rPr>
          <w:spacing w:val="-6"/>
        </w:rPr>
        <w:t xml:space="preserve"> </w:t>
      </w:r>
      <w:r>
        <w:t>to</w:t>
      </w:r>
      <w:r>
        <w:rPr>
          <w:spacing w:val="-5"/>
        </w:rPr>
        <w:t xml:space="preserve"> </w:t>
      </w:r>
      <w:r>
        <w:t>the</w:t>
      </w:r>
      <w:r>
        <w:rPr>
          <w:spacing w:val="-5"/>
        </w:rPr>
        <w:t xml:space="preserve"> </w:t>
      </w:r>
      <w:r>
        <w:rPr>
          <w:spacing w:val="-2"/>
        </w:rPr>
        <w:t>Problem</w:t>
      </w:r>
    </w:p>
    <w:p w14:paraId="61A61541" w14:textId="77777777" w:rsidR="00681EA3" w:rsidRDefault="00681EA3">
      <w:pPr>
        <w:pStyle w:val="Textoindependiente"/>
        <w:ind w:left="0"/>
        <w:rPr>
          <w:b/>
        </w:rPr>
      </w:pPr>
    </w:p>
    <w:p w14:paraId="3B8A5347" w14:textId="77777777" w:rsidR="00681EA3" w:rsidRDefault="00000000">
      <w:pPr>
        <w:pStyle w:val="Textoindependiente"/>
        <w:spacing w:line="480" w:lineRule="auto"/>
        <w:ind w:right="870" w:firstLine="719"/>
      </w:pPr>
      <w:r>
        <w:t>The proposed solution raises some concerns. First, ParacletePr Ministries must identify the appropriate parties to begin discussions about CPE formation. These parties will meet at a planning and design conference. A key consideration is selecting the most suitable model—hybrid</w:t>
      </w:r>
      <w:r>
        <w:rPr>
          <w:spacing w:val="-3"/>
        </w:rPr>
        <w:t xml:space="preserve"> </w:t>
      </w:r>
      <w:r>
        <w:t>or</w:t>
      </w:r>
      <w:r>
        <w:rPr>
          <w:spacing w:val="-4"/>
        </w:rPr>
        <w:t xml:space="preserve"> </w:t>
      </w:r>
      <w:r>
        <w:t>traditional.</w:t>
      </w:r>
      <w:r>
        <w:rPr>
          <w:spacing w:val="-3"/>
        </w:rPr>
        <w:t xml:space="preserve"> </w:t>
      </w:r>
      <w:r>
        <w:t>Once</w:t>
      </w:r>
      <w:r>
        <w:rPr>
          <w:spacing w:val="-4"/>
        </w:rPr>
        <w:t xml:space="preserve"> </w:t>
      </w:r>
      <w:r>
        <w:t>the</w:t>
      </w:r>
      <w:r>
        <w:rPr>
          <w:spacing w:val="-3"/>
        </w:rPr>
        <w:t xml:space="preserve"> </w:t>
      </w:r>
      <w:r>
        <w:t>program</w:t>
      </w:r>
      <w:r>
        <w:rPr>
          <w:spacing w:val="-3"/>
        </w:rPr>
        <w:t xml:space="preserve"> </w:t>
      </w:r>
      <w:r>
        <w:t>design</w:t>
      </w:r>
      <w:r>
        <w:rPr>
          <w:spacing w:val="-3"/>
        </w:rPr>
        <w:t xml:space="preserve"> </w:t>
      </w:r>
      <w:r>
        <w:t>is</w:t>
      </w:r>
      <w:r>
        <w:rPr>
          <w:spacing w:val="-4"/>
        </w:rPr>
        <w:t xml:space="preserve"> </w:t>
      </w:r>
      <w:r>
        <w:t>finalized,</w:t>
      </w:r>
      <w:r>
        <w:rPr>
          <w:spacing w:val="-3"/>
        </w:rPr>
        <w:t xml:space="preserve"> </w:t>
      </w:r>
      <w:r>
        <w:t>the</w:t>
      </w:r>
      <w:r>
        <w:rPr>
          <w:spacing w:val="-3"/>
        </w:rPr>
        <w:t xml:space="preserve"> </w:t>
      </w:r>
      <w:r>
        <w:t>CPE</w:t>
      </w:r>
      <w:r>
        <w:rPr>
          <w:spacing w:val="-3"/>
        </w:rPr>
        <w:t xml:space="preserve"> </w:t>
      </w:r>
      <w:r>
        <w:t>program</w:t>
      </w:r>
      <w:r>
        <w:rPr>
          <w:spacing w:val="-3"/>
        </w:rPr>
        <w:t xml:space="preserve"> </w:t>
      </w:r>
      <w:r>
        <w:t>must</w:t>
      </w:r>
      <w:r>
        <w:rPr>
          <w:spacing w:val="-3"/>
        </w:rPr>
        <w:t xml:space="preserve"> </w:t>
      </w:r>
      <w:r>
        <w:t>be</w:t>
      </w:r>
      <w:r>
        <w:rPr>
          <w:spacing w:val="-3"/>
        </w:rPr>
        <w:t xml:space="preserve"> </w:t>
      </w:r>
      <w:r>
        <w:t>structured in accordance with the selected model. The CPE program will need to serve both English- and Spanish-speaking interns.</w:t>
      </w:r>
    </w:p>
    <w:p w14:paraId="44A99D84" w14:textId="77777777" w:rsidR="00681EA3" w:rsidRDefault="00000000">
      <w:pPr>
        <w:pStyle w:val="Textoindependiente"/>
        <w:spacing w:before="1" w:line="480" w:lineRule="auto"/>
        <w:ind w:right="717" w:firstLine="719"/>
      </w:pPr>
      <w:r>
        <w:t>Finally, the CPE program must meet the requirements for board certification. This includes selecting the most appropriate board. There are two options: the Board Chaplaincy Certification</w:t>
      </w:r>
      <w:r>
        <w:rPr>
          <w:spacing w:val="-7"/>
        </w:rPr>
        <w:t xml:space="preserve"> </w:t>
      </w:r>
      <w:r>
        <w:t>Inc.</w:t>
      </w:r>
      <w:r>
        <w:rPr>
          <w:spacing w:val="-7"/>
        </w:rPr>
        <w:t xml:space="preserve"> </w:t>
      </w:r>
      <w:r>
        <w:t>of</w:t>
      </w:r>
      <w:r>
        <w:rPr>
          <w:spacing w:val="-8"/>
        </w:rPr>
        <w:t xml:space="preserve"> </w:t>
      </w:r>
      <w:r>
        <w:t>the</w:t>
      </w:r>
      <w:r>
        <w:rPr>
          <w:spacing w:val="-7"/>
        </w:rPr>
        <w:t xml:space="preserve"> </w:t>
      </w:r>
      <w:r>
        <w:t>Association</w:t>
      </w:r>
      <w:r>
        <w:rPr>
          <w:spacing w:val="-8"/>
        </w:rPr>
        <w:t xml:space="preserve"> </w:t>
      </w:r>
      <w:r>
        <w:t>of</w:t>
      </w:r>
      <w:r>
        <w:rPr>
          <w:spacing w:val="-8"/>
        </w:rPr>
        <w:t xml:space="preserve"> </w:t>
      </w:r>
      <w:r>
        <w:t>Professional</w:t>
      </w:r>
      <w:r>
        <w:rPr>
          <w:spacing w:val="-6"/>
        </w:rPr>
        <w:t xml:space="preserve"> </w:t>
      </w:r>
      <w:r>
        <w:t>Chaplains</w:t>
      </w:r>
      <w:r>
        <w:rPr>
          <w:spacing w:val="-8"/>
        </w:rPr>
        <w:t xml:space="preserve"> </w:t>
      </w:r>
      <w:r>
        <w:t>or</w:t>
      </w:r>
      <w:r>
        <w:rPr>
          <w:spacing w:val="-8"/>
        </w:rPr>
        <w:t xml:space="preserve"> </w:t>
      </w:r>
      <w:r>
        <w:t>the</w:t>
      </w:r>
      <w:r>
        <w:rPr>
          <w:spacing w:val="-7"/>
        </w:rPr>
        <w:t xml:space="preserve"> </w:t>
      </w:r>
      <w:r>
        <w:t>Association</w:t>
      </w:r>
      <w:r>
        <w:rPr>
          <w:spacing w:val="-6"/>
        </w:rPr>
        <w:t xml:space="preserve"> </w:t>
      </w:r>
      <w:r>
        <w:t>of</w:t>
      </w:r>
      <w:r>
        <w:rPr>
          <w:spacing w:val="-10"/>
        </w:rPr>
        <w:t xml:space="preserve"> </w:t>
      </w:r>
      <w:r>
        <w:t>Certified Christian Chaplains.</w:t>
      </w:r>
    </w:p>
    <w:p w14:paraId="3A0C98CF" w14:textId="77777777" w:rsidR="00681EA3" w:rsidRDefault="00000000">
      <w:pPr>
        <w:pStyle w:val="Textoindependiente"/>
        <w:spacing w:before="252"/>
        <w:ind w:left="3416"/>
      </w:pPr>
      <w:r>
        <w:t>Analyzing</w:t>
      </w:r>
      <w:r>
        <w:rPr>
          <w:spacing w:val="-5"/>
        </w:rPr>
        <w:t xml:space="preserve"> </w:t>
      </w:r>
      <w:r>
        <w:t>the</w:t>
      </w:r>
      <w:r>
        <w:rPr>
          <w:spacing w:val="-3"/>
        </w:rPr>
        <w:t xml:space="preserve"> </w:t>
      </w:r>
      <w:r>
        <w:t>Details for</w:t>
      </w:r>
      <w:r>
        <w:rPr>
          <w:spacing w:val="-2"/>
        </w:rPr>
        <w:t xml:space="preserve"> </w:t>
      </w:r>
      <w:r>
        <w:t>the</w:t>
      </w:r>
      <w:r>
        <w:rPr>
          <w:spacing w:val="-2"/>
        </w:rPr>
        <w:t xml:space="preserve"> </w:t>
      </w:r>
      <w:r>
        <w:rPr>
          <w:spacing w:val="-4"/>
        </w:rPr>
        <w:t>Plan</w:t>
      </w:r>
    </w:p>
    <w:p w14:paraId="104F1E76" w14:textId="77777777" w:rsidR="00681EA3" w:rsidRDefault="00681EA3">
      <w:pPr>
        <w:pStyle w:val="Textoindependiente"/>
        <w:ind w:left="0"/>
      </w:pPr>
    </w:p>
    <w:p w14:paraId="46503F80" w14:textId="77777777" w:rsidR="00681EA3" w:rsidRDefault="00000000">
      <w:pPr>
        <w:pStyle w:val="Ttulo3"/>
      </w:pPr>
      <w:r>
        <w:t>Demographic</w:t>
      </w:r>
      <w:r>
        <w:rPr>
          <w:spacing w:val="-5"/>
        </w:rPr>
        <w:t xml:space="preserve"> </w:t>
      </w:r>
      <w:r>
        <w:rPr>
          <w:spacing w:val="-4"/>
        </w:rPr>
        <w:t>Data</w:t>
      </w:r>
    </w:p>
    <w:p w14:paraId="0FA0F8E8" w14:textId="77777777" w:rsidR="00681EA3" w:rsidRDefault="00681EA3">
      <w:pPr>
        <w:pStyle w:val="Textoindependiente"/>
        <w:ind w:left="0"/>
        <w:rPr>
          <w:b/>
        </w:rPr>
      </w:pPr>
    </w:p>
    <w:p w14:paraId="2D7982DF" w14:textId="77777777" w:rsidR="00681EA3" w:rsidRDefault="00000000">
      <w:pPr>
        <w:pStyle w:val="Textoindependiente"/>
        <w:spacing w:line="480" w:lineRule="auto"/>
        <w:ind w:right="717" w:firstLine="719"/>
      </w:pPr>
      <w:r>
        <w:t>Demographic information about Puerto Rico is vital to understand. A few datasets are presented</w:t>
      </w:r>
      <w:r>
        <w:rPr>
          <w:spacing w:val="-3"/>
        </w:rPr>
        <w:t xml:space="preserve"> </w:t>
      </w:r>
      <w:r>
        <w:t>to</w:t>
      </w:r>
      <w:r>
        <w:rPr>
          <w:spacing w:val="-3"/>
        </w:rPr>
        <w:t xml:space="preserve"> </w:t>
      </w:r>
      <w:r>
        <w:t>provide</w:t>
      </w:r>
      <w:r>
        <w:rPr>
          <w:spacing w:val="-2"/>
        </w:rPr>
        <w:t xml:space="preserve"> </w:t>
      </w:r>
      <w:r>
        <w:t>an</w:t>
      </w:r>
      <w:r>
        <w:rPr>
          <w:spacing w:val="-3"/>
        </w:rPr>
        <w:t xml:space="preserve"> </w:t>
      </w:r>
      <w:r>
        <w:t>overall</w:t>
      </w:r>
      <w:r>
        <w:rPr>
          <w:spacing w:val="-3"/>
        </w:rPr>
        <w:t xml:space="preserve"> </w:t>
      </w:r>
      <w:r>
        <w:t>understanding</w:t>
      </w:r>
      <w:r>
        <w:rPr>
          <w:spacing w:val="-3"/>
        </w:rPr>
        <w:t xml:space="preserve"> </w:t>
      </w:r>
      <w:r>
        <w:t>of</w:t>
      </w:r>
      <w:r>
        <w:rPr>
          <w:spacing w:val="-3"/>
        </w:rPr>
        <w:t xml:space="preserve"> </w:t>
      </w:r>
      <w:r>
        <w:t>the</w:t>
      </w:r>
      <w:r>
        <w:rPr>
          <w:spacing w:val="-5"/>
        </w:rPr>
        <w:t xml:space="preserve"> </w:t>
      </w:r>
      <w:r>
        <w:t>island.</w:t>
      </w:r>
      <w:hyperlink w:anchor="_bookmark139" w:history="1">
        <w:r>
          <w:rPr>
            <w:vertAlign w:val="superscript"/>
          </w:rPr>
          <w:t>140</w:t>
        </w:r>
      </w:hyperlink>
      <w:r>
        <w:rPr>
          <w:spacing w:val="-2"/>
        </w:rPr>
        <w:t xml:space="preserve"> </w:t>
      </w:r>
      <w:r>
        <w:t>An</w:t>
      </w:r>
      <w:r>
        <w:rPr>
          <w:spacing w:val="-3"/>
        </w:rPr>
        <w:t xml:space="preserve"> </w:t>
      </w:r>
      <w:r>
        <w:t>additional</w:t>
      </w:r>
      <w:r>
        <w:rPr>
          <w:spacing w:val="-3"/>
        </w:rPr>
        <w:t xml:space="preserve"> </w:t>
      </w:r>
      <w:r>
        <w:t>dataset</w:t>
      </w:r>
      <w:r>
        <w:rPr>
          <w:spacing w:val="-2"/>
        </w:rPr>
        <w:t xml:space="preserve"> </w:t>
      </w:r>
      <w:r>
        <w:t>is</w:t>
      </w:r>
      <w:r>
        <w:rPr>
          <w:spacing w:val="-4"/>
        </w:rPr>
        <w:t xml:space="preserve"> </w:t>
      </w:r>
      <w:r>
        <w:t>presented</w:t>
      </w:r>
    </w:p>
    <w:p w14:paraId="299E6D65" w14:textId="77777777" w:rsidR="00681EA3" w:rsidRDefault="00681EA3">
      <w:pPr>
        <w:pStyle w:val="Textoindependiente"/>
        <w:ind w:left="0"/>
        <w:rPr>
          <w:sz w:val="20"/>
        </w:rPr>
      </w:pPr>
    </w:p>
    <w:p w14:paraId="3DD78100" w14:textId="77777777" w:rsidR="00681EA3" w:rsidRDefault="00000000">
      <w:pPr>
        <w:pStyle w:val="Textoindependiente"/>
        <w:spacing w:before="10"/>
        <w:ind w:left="0"/>
        <w:rPr>
          <w:sz w:val="20"/>
        </w:rPr>
      </w:pPr>
      <w:r>
        <w:rPr>
          <w:noProof/>
          <w:sz w:val="20"/>
        </w:rPr>
        <mc:AlternateContent>
          <mc:Choice Requires="wps">
            <w:drawing>
              <wp:anchor distT="0" distB="0" distL="0" distR="0" simplePos="0" relativeHeight="487621120" behindDoc="1" locked="0" layoutInCell="1" allowOverlap="1" wp14:anchorId="3E27EAB7" wp14:editId="1C6446C0">
                <wp:simplePos x="0" y="0"/>
                <wp:positionH relativeFrom="page">
                  <wp:posOffset>914704</wp:posOffset>
                </wp:positionH>
                <wp:positionV relativeFrom="paragraph">
                  <wp:posOffset>167797</wp:posOffset>
                </wp:positionV>
                <wp:extent cx="1829435" cy="762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5542B7F" id="Graphic 71" o:spid="_x0000_s1026" style="position:absolute;margin-left:1in;margin-top:13.2pt;width:144.05pt;height:.6pt;z-index:-1569536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hrbEs4AAAAAkBAAAPAAAAZHJzL2Rvd25yZXYueG1sTI/B&#10;TsMwEETvSPyDtUhcEHWaRAFCnKoK4gAIAQVxduMljojtYLut+XuWExxndjT7plklM7E9+jA6K2C5&#10;yICh7Z0a7SDg7fX2/BJYiNIqOTmLAr4xwKo9PmpkrdzBvuB+EwdGJTbUUoCOca45D71GI8PCzWjp&#10;9uG8kZGkH7jy8kDlZuJ5llXcyNHSBy1n7DT2n5udEdCltL55utP92T0+P74XV74rvh6EOD1J62tg&#10;EVP8C8MvPqFDS0xbt7MqsIl0WdKWKCCvSmAUKIt8CWxLxkUFvG34/wXtDwAAAP//AwBQSwECLQAU&#10;AAYACAAAACEAtoM4kv4AAADhAQAAEwAAAAAAAAAAAAAAAAAAAAAAW0NvbnRlbnRfVHlwZXNdLnht&#10;bFBLAQItABQABgAIAAAAIQA4/SH/1gAAAJQBAAALAAAAAAAAAAAAAAAAAC8BAABfcmVscy8ucmVs&#10;c1BLAQItABQABgAIAAAAIQCGUzrVIwIAAL0EAAAOAAAAAAAAAAAAAAAAAC4CAABkcnMvZTJvRG9j&#10;LnhtbFBLAQItABQABgAIAAAAIQAhrbEs4AAAAAkBAAAPAAAAAAAAAAAAAAAAAH0EAABkcnMvZG93&#10;bnJldi54bWxQSwUGAAAAAAQABADzAAAAigUAAAAA&#10;" path="m1829054,l,,,7619r1829054,l1829054,xe" fillcolor="black" stroked="f">
                <v:path arrowok="t"/>
                <w10:wrap type="topAndBottom" anchorx="page"/>
              </v:shape>
            </w:pict>
          </mc:Fallback>
        </mc:AlternateContent>
      </w:r>
    </w:p>
    <w:p w14:paraId="0F7CB784" w14:textId="77777777" w:rsidR="00681EA3" w:rsidRDefault="00000000">
      <w:pPr>
        <w:spacing w:before="96"/>
        <w:ind w:left="360" w:right="717" w:firstLine="719"/>
        <w:rPr>
          <w:sz w:val="20"/>
        </w:rPr>
      </w:pPr>
      <w:bookmarkStart w:id="139" w:name="_bookmark139"/>
      <w:bookmarkEnd w:id="139"/>
      <w:r>
        <w:rPr>
          <w:sz w:val="20"/>
          <w:vertAlign w:val="superscript"/>
        </w:rPr>
        <w:t>140</w:t>
      </w:r>
      <w:r>
        <w:rPr>
          <w:spacing w:val="-6"/>
          <w:sz w:val="20"/>
        </w:rPr>
        <w:t xml:space="preserve"> </w:t>
      </w:r>
      <w:r>
        <w:rPr>
          <w:sz w:val="20"/>
        </w:rPr>
        <w:t>The</w:t>
      </w:r>
      <w:r>
        <w:rPr>
          <w:spacing w:val="-10"/>
          <w:sz w:val="20"/>
        </w:rPr>
        <w:t xml:space="preserve"> </w:t>
      </w:r>
      <w:r>
        <w:rPr>
          <w:sz w:val="20"/>
        </w:rPr>
        <w:t>United</w:t>
      </w:r>
      <w:r>
        <w:rPr>
          <w:spacing w:val="-7"/>
          <w:sz w:val="20"/>
        </w:rPr>
        <w:t xml:space="preserve"> </w:t>
      </w:r>
      <w:r>
        <w:rPr>
          <w:sz w:val="20"/>
        </w:rPr>
        <w:t>States</w:t>
      </w:r>
      <w:r>
        <w:rPr>
          <w:spacing w:val="-9"/>
          <w:sz w:val="20"/>
        </w:rPr>
        <w:t xml:space="preserve"> </w:t>
      </w:r>
      <w:r>
        <w:rPr>
          <w:sz w:val="20"/>
        </w:rPr>
        <w:t>Census</w:t>
      </w:r>
      <w:r>
        <w:rPr>
          <w:spacing w:val="-8"/>
          <w:sz w:val="20"/>
        </w:rPr>
        <w:t xml:space="preserve"> </w:t>
      </w:r>
      <w:r>
        <w:rPr>
          <w:sz w:val="20"/>
        </w:rPr>
        <w:t>Bureau,</w:t>
      </w:r>
      <w:r>
        <w:rPr>
          <w:spacing w:val="-7"/>
          <w:sz w:val="20"/>
        </w:rPr>
        <w:t xml:space="preserve"> </w:t>
      </w:r>
      <w:r>
        <w:rPr>
          <w:sz w:val="20"/>
        </w:rPr>
        <w:t>“Puerto</w:t>
      </w:r>
      <w:r>
        <w:rPr>
          <w:spacing w:val="-9"/>
          <w:sz w:val="20"/>
        </w:rPr>
        <w:t xml:space="preserve"> </w:t>
      </w:r>
      <w:r>
        <w:rPr>
          <w:sz w:val="20"/>
        </w:rPr>
        <w:t>Rico,”</w:t>
      </w:r>
      <w:r>
        <w:rPr>
          <w:spacing w:val="-8"/>
          <w:sz w:val="20"/>
        </w:rPr>
        <w:t xml:space="preserve"> </w:t>
      </w:r>
      <w:r>
        <w:rPr>
          <w:sz w:val="20"/>
        </w:rPr>
        <w:t>The</w:t>
      </w:r>
      <w:r>
        <w:rPr>
          <w:spacing w:val="-10"/>
          <w:sz w:val="20"/>
        </w:rPr>
        <w:t xml:space="preserve"> </w:t>
      </w:r>
      <w:r>
        <w:rPr>
          <w:sz w:val="20"/>
        </w:rPr>
        <w:t>States,</w:t>
      </w:r>
      <w:r>
        <w:rPr>
          <w:spacing w:val="-8"/>
          <w:sz w:val="20"/>
        </w:rPr>
        <w:t xml:space="preserve"> </w:t>
      </w:r>
      <w:r>
        <w:rPr>
          <w:sz w:val="20"/>
        </w:rPr>
        <w:t>last</w:t>
      </w:r>
      <w:r>
        <w:rPr>
          <w:spacing w:val="-12"/>
          <w:sz w:val="20"/>
        </w:rPr>
        <w:t xml:space="preserve"> </w:t>
      </w:r>
      <w:r>
        <w:rPr>
          <w:sz w:val="20"/>
        </w:rPr>
        <w:t>modified</w:t>
      </w:r>
      <w:r>
        <w:rPr>
          <w:spacing w:val="-11"/>
          <w:sz w:val="20"/>
        </w:rPr>
        <w:t xml:space="preserve"> </w:t>
      </w:r>
      <w:r>
        <w:rPr>
          <w:sz w:val="20"/>
        </w:rPr>
        <w:t>March</w:t>
      </w:r>
      <w:r>
        <w:rPr>
          <w:spacing w:val="-9"/>
          <w:sz w:val="20"/>
        </w:rPr>
        <w:t xml:space="preserve"> </w:t>
      </w:r>
      <w:r>
        <w:rPr>
          <w:sz w:val="20"/>
        </w:rPr>
        <w:t>19,</w:t>
      </w:r>
      <w:r>
        <w:rPr>
          <w:spacing w:val="-9"/>
          <w:sz w:val="20"/>
        </w:rPr>
        <w:t xml:space="preserve"> </w:t>
      </w:r>
      <w:r>
        <w:rPr>
          <w:sz w:val="20"/>
        </w:rPr>
        <w:t xml:space="preserve">2026, </w:t>
      </w:r>
      <w:hyperlink r:id="rId56">
        <w:r>
          <w:rPr>
            <w:spacing w:val="-2"/>
            <w:sz w:val="20"/>
          </w:rPr>
          <w:t>https://data.census.gov/profile/Puerto_Rico?g=040XX00US72</w:t>
        </w:r>
      </w:hyperlink>
    </w:p>
    <w:p w14:paraId="3E99069D" w14:textId="77777777" w:rsidR="00681EA3" w:rsidRDefault="00681EA3">
      <w:pPr>
        <w:rPr>
          <w:sz w:val="20"/>
        </w:rPr>
        <w:sectPr w:rsidR="00681EA3">
          <w:pgSz w:w="12240" w:h="15840"/>
          <w:pgMar w:top="1320" w:right="720" w:bottom="280" w:left="1080" w:header="737" w:footer="0" w:gutter="0"/>
          <w:cols w:space="720"/>
        </w:sectPr>
      </w:pPr>
    </w:p>
    <w:p w14:paraId="0F9F8FB4" w14:textId="77777777" w:rsidR="00681EA3" w:rsidRDefault="00000000">
      <w:pPr>
        <w:pStyle w:val="Textoindependiente"/>
        <w:spacing w:before="101" w:line="480" w:lineRule="auto"/>
        <w:ind w:right="717"/>
      </w:pPr>
      <w:r>
        <w:lastRenderedPageBreak/>
        <w:t>to</w:t>
      </w:r>
      <w:r>
        <w:rPr>
          <w:spacing w:val="-3"/>
        </w:rPr>
        <w:t xml:space="preserve"> </w:t>
      </w:r>
      <w:r>
        <w:t>understand</w:t>
      </w:r>
      <w:r>
        <w:rPr>
          <w:spacing w:val="-3"/>
        </w:rPr>
        <w:t xml:space="preserve"> </w:t>
      </w:r>
      <w:r>
        <w:t>the</w:t>
      </w:r>
      <w:r>
        <w:rPr>
          <w:spacing w:val="-4"/>
        </w:rPr>
        <w:t xml:space="preserve"> </w:t>
      </w:r>
      <w:r>
        <w:t>religious</w:t>
      </w:r>
      <w:r>
        <w:rPr>
          <w:spacing w:val="-4"/>
        </w:rPr>
        <w:t xml:space="preserve"> </w:t>
      </w:r>
      <w:r>
        <w:t>environment</w:t>
      </w:r>
      <w:r>
        <w:rPr>
          <w:spacing w:val="-3"/>
        </w:rPr>
        <w:t xml:space="preserve"> </w:t>
      </w:r>
      <w:r>
        <w:t>of</w:t>
      </w:r>
      <w:r>
        <w:rPr>
          <w:spacing w:val="-3"/>
        </w:rPr>
        <w:t xml:space="preserve"> </w:t>
      </w:r>
      <w:r>
        <w:t>Puerto</w:t>
      </w:r>
      <w:r>
        <w:rPr>
          <w:spacing w:val="-2"/>
        </w:rPr>
        <w:t xml:space="preserve"> </w:t>
      </w:r>
      <w:r>
        <w:t>Rico.</w:t>
      </w:r>
      <w:r>
        <w:rPr>
          <w:spacing w:val="-3"/>
        </w:rPr>
        <w:t xml:space="preserve"> </w:t>
      </w:r>
      <w:r>
        <w:t>A</w:t>
      </w:r>
      <w:r>
        <w:rPr>
          <w:spacing w:val="-4"/>
        </w:rPr>
        <w:t xml:space="preserve"> </w:t>
      </w:r>
      <w:r>
        <w:t>final</w:t>
      </w:r>
      <w:r>
        <w:rPr>
          <w:spacing w:val="-3"/>
        </w:rPr>
        <w:t xml:space="preserve"> </w:t>
      </w:r>
      <w:r>
        <w:t>dataset</w:t>
      </w:r>
      <w:r>
        <w:rPr>
          <w:spacing w:val="-3"/>
        </w:rPr>
        <w:t xml:space="preserve"> </w:t>
      </w:r>
      <w:r>
        <w:t>will</w:t>
      </w:r>
      <w:r>
        <w:rPr>
          <w:spacing w:val="-3"/>
        </w:rPr>
        <w:t xml:space="preserve"> </w:t>
      </w:r>
      <w:r>
        <w:t>examine</w:t>
      </w:r>
      <w:r>
        <w:rPr>
          <w:spacing w:val="-4"/>
        </w:rPr>
        <w:t xml:space="preserve"> </w:t>
      </w:r>
      <w:r>
        <w:t>the</w:t>
      </w:r>
      <w:r>
        <w:rPr>
          <w:spacing w:val="-3"/>
        </w:rPr>
        <w:t xml:space="preserve"> </w:t>
      </w:r>
      <w:r>
        <w:t>most recent data on CPE enrollment by religious denomination.</w:t>
      </w:r>
    </w:p>
    <w:p w14:paraId="7758979F" w14:textId="77777777" w:rsidR="00681EA3" w:rsidRDefault="00000000">
      <w:pPr>
        <w:pStyle w:val="Textoindependiente"/>
        <w:ind w:left="1080"/>
      </w:pPr>
      <w:r>
        <w:t>Total</w:t>
      </w:r>
      <w:r>
        <w:rPr>
          <w:spacing w:val="-1"/>
        </w:rPr>
        <w:t xml:space="preserve"> </w:t>
      </w:r>
      <w:r>
        <w:t>population</w:t>
      </w:r>
      <w:r>
        <w:rPr>
          <w:spacing w:val="-2"/>
        </w:rPr>
        <w:t xml:space="preserve"> </w:t>
      </w:r>
      <w:r>
        <w:t>(2025</w:t>
      </w:r>
      <w:r>
        <w:rPr>
          <w:spacing w:val="-1"/>
        </w:rPr>
        <w:t xml:space="preserve"> </w:t>
      </w:r>
      <w:r>
        <w:t>est.):</w:t>
      </w:r>
      <w:r>
        <w:rPr>
          <w:spacing w:val="-2"/>
        </w:rPr>
        <w:t xml:space="preserve"> </w:t>
      </w:r>
      <w:r>
        <w:t>~3.2</w:t>
      </w:r>
      <w:r>
        <w:rPr>
          <w:spacing w:val="-1"/>
        </w:rPr>
        <w:t xml:space="preserve"> </w:t>
      </w:r>
      <w:r>
        <w:rPr>
          <w:spacing w:val="-2"/>
        </w:rPr>
        <w:t>million</w:t>
      </w:r>
    </w:p>
    <w:p w14:paraId="1CBDA78C" w14:textId="77777777" w:rsidR="00681EA3" w:rsidRDefault="00000000">
      <w:pPr>
        <w:pStyle w:val="Textoindependiente"/>
        <w:spacing w:before="276" w:line="480" w:lineRule="auto"/>
        <w:ind w:left="1080" w:right="1585"/>
      </w:pPr>
      <w:r>
        <w:t>Trend:</w:t>
      </w:r>
      <w:r>
        <w:rPr>
          <w:spacing w:val="-5"/>
        </w:rPr>
        <w:t xml:space="preserve"> </w:t>
      </w:r>
      <w:r>
        <w:t>Gradual</w:t>
      </w:r>
      <w:r>
        <w:rPr>
          <w:spacing w:val="-5"/>
        </w:rPr>
        <w:t xml:space="preserve"> </w:t>
      </w:r>
      <w:r>
        <w:t>decline</w:t>
      </w:r>
      <w:r>
        <w:rPr>
          <w:spacing w:val="-6"/>
        </w:rPr>
        <w:t xml:space="preserve"> </w:t>
      </w:r>
      <w:r>
        <w:t>since</w:t>
      </w:r>
      <w:r>
        <w:rPr>
          <w:spacing w:val="-6"/>
        </w:rPr>
        <w:t xml:space="preserve"> </w:t>
      </w:r>
      <w:r>
        <w:t>2004</w:t>
      </w:r>
      <w:r>
        <w:rPr>
          <w:spacing w:val="-5"/>
        </w:rPr>
        <w:t xml:space="preserve"> </w:t>
      </w:r>
      <w:r>
        <w:t>(migration</w:t>
      </w:r>
      <w:r>
        <w:rPr>
          <w:spacing w:val="-6"/>
        </w:rPr>
        <w:t xml:space="preserve"> </w:t>
      </w:r>
      <w:r>
        <w:t>to</w:t>
      </w:r>
      <w:r>
        <w:rPr>
          <w:spacing w:val="-7"/>
        </w:rPr>
        <w:t xml:space="preserve"> </w:t>
      </w:r>
      <w:r>
        <w:t>mainland</w:t>
      </w:r>
      <w:r>
        <w:rPr>
          <w:spacing w:val="-5"/>
        </w:rPr>
        <w:t xml:space="preserve"> </w:t>
      </w:r>
      <w:r>
        <w:t>U.S.</w:t>
      </w:r>
      <w:r>
        <w:rPr>
          <w:spacing w:val="-5"/>
        </w:rPr>
        <w:t xml:space="preserve"> </w:t>
      </w:r>
      <w:r>
        <w:t>+</w:t>
      </w:r>
      <w:r>
        <w:rPr>
          <w:spacing w:val="-6"/>
        </w:rPr>
        <w:t xml:space="preserve"> </w:t>
      </w:r>
      <w:r>
        <w:t>low</w:t>
      </w:r>
      <w:r>
        <w:rPr>
          <w:spacing w:val="-7"/>
        </w:rPr>
        <w:t xml:space="preserve"> </w:t>
      </w:r>
      <w:r>
        <w:t>birth</w:t>
      </w:r>
      <w:r>
        <w:rPr>
          <w:spacing w:val="-5"/>
        </w:rPr>
        <w:t xml:space="preserve"> </w:t>
      </w:r>
      <w:r>
        <w:t>rates) Median age: ~44 years (one of the oldest populations in the Caribbean) Language - 95% of the residents consider Spanish their First language</w:t>
      </w:r>
    </w:p>
    <w:p w14:paraId="32D17835" w14:textId="77777777" w:rsidR="00681EA3" w:rsidRDefault="00000000">
      <w:pPr>
        <w:pStyle w:val="Textoindependiente"/>
        <w:ind w:left="1080"/>
      </w:pPr>
      <w:r>
        <w:t>English</w:t>
      </w:r>
      <w:r>
        <w:rPr>
          <w:spacing w:val="-3"/>
        </w:rPr>
        <w:t xml:space="preserve"> </w:t>
      </w:r>
      <w:r>
        <w:t>–</w:t>
      </w:r>
      <w:r>
        <w:rPr>
          <w:spacing w:val="-1"/>
        </w:rPr>
        <w:t xml:space="preserve"> </w:t>
      </w:r>
      <w:r>
        <w:t>50%</w:t>
      </w:r>
      <w:r>
        <w:rPr>
          <w:spacing w:val="-1"/>
        </w:rPr>
        <w:t xml:space="preserve"> </w:t>
      </w:r>
      <w:r>
        <w:t>of</w:t>
      </w:r>
      <w:r>
        <w:rPr>
          <w:spacing w:val="-2"/>
        </w:rPr>
        <w:t xml:space="preserve"> </w:t>
      </w:r>
      <w:r>
        <w:t>the island</w:t>
      </w:r>
      <w:r>
        <w:rPr>
          <w:spacing w:val="-1"/>
        </w:rPr>
        <w:t xml:space="preserve"> </w:t>
      </w:r>
      <w:r>
        <w:t>has</w:t>
      </w:r>
      <w:r>
        <w:rPr>
          <w:spacing w:val="-3"/>
        </w:rPr>
        <w:t xml:space="preserve"> </w:t>
      </w:r>
      <w:r>
        <w:t>a</w:t>
      </w:r>
      <w:r>
        <w:rPr>
          <w:spacing w:val="-2"/>
        </w:rPr>
        <w:t xml:space="preserve"> </w:t>
      </w:r>
      <w:r>
        <w:t>conversational ability</w:t>
      </w:r>
      <w:r>
        <w:rPr>
          <w:spacing w:val="-1"/>
        </w:rPr>
        <w:t xml:space="preserve"> </w:t>
      </w:r>
      <w:r>
        <w:t>in</w:t>
      </w:r>
      <w:r>
        <w:rPr>
          <w:spacing w:val="1"/>
        </w:rPr>
        <w:t xml:space="preserve"> </w:t>
      </w:r>
      <w:r>
        <w:rPr>
          <w:spacing w:val="-2"/>
        </w:rPr>
        <w:t>English</w:t>
      </w:r>
    </w:p>
    <w:p w14:paraId="28FD54A2" w14:textId="77777777" w:rsidR="00681EA3" w:rsidRDefault="00681EA3">
      <w:pPr>
        <w:pStyle w:val="Textoindependiente"/>
        <w:ind w:left="0"/>
      </w:pPr>
    </w:p>
    <w:p w14:paraId="19A49A5A" w14:textId="77777777" w:rsidR="00681EA3" w:rsidRDefault="00000000">
      <w:pPr>
        <w:pStyle w:val="Ttulo4"/>
      </w:pPr>
      <w:bookmarkStart w:id="140" w:name="_bookmark140"/>
      <w:bookmarkEnd w:id="140"/>
      <w:r>
        <w:t>Table</w:t>
      </w:r>
      <w:r>
        <w:rPr>
          <w:spacing w:val="-2"/>
        </w:rPr>
        <w:t xml:space="preserve"> </w:t>
      </w:r>
      <w:r>
        <w:t>1</w:t>
      </w:r>
      <w:r>
        <w:rPr>
          <w:spacing w:val="-1"/>
        </w:rPr>
        <w:t xml:space="preserve"> </w:t>
      </w:r>
      <w:r>
        <w:t>Racial Profile</w:t>
      </w:r>
      <w:r>
        <w:rPr>
          <w:spacing w:val="-2"/>
        </w:rPr>
        <w:t xml:space="preserve"> </w:t>
      </w:r>
      <w:r>
        <w:t xml:space="preserve">of Puerto </w:t>
      </w:r>
      <w:r>
        <w:rPr>
          <w:spacing w:val="-4"/>
        </w:rPr>
        <w:t>Rico</w:t>
      </w:r>
    </w:p>
    <w:p w14:paraId="5AC23DD1" w14:textId="77777777" w:rsidR="00681EA3" w:rsidRDefault="00681EA3">
      <w:pPr>
        <w:pStyle w:val="Textoindependiente"/>
        <w:spacing w:before="181"/>
        <w:ind w:left="0"/>
        <w:rPr>
          <w:b/>
          <w:i/>
          <w:sz w:val="22"/>
        </w:rPr>
      </w:pPr>
    </w:p>
    <w:p w14:paraId="68CA73EF" w14:textId="77777777" w:rsidR="00681EA3" w:rsidRDefault="00000000">
      <w:pPr>
        <w:pStyle w:val="Prrafodelista"/>
        <w:numPr>
          <w:ilvl w:val="0"/>
          <w:numId w:val="6"/>
        </w:numPr>
        <w:tabs>
          <w:tab w:val="left" w:pos="1905"/>
        </w:tabs>
        <w:spacing w:line="291" w:lineRule="exact"/>
        <w:ind w:left="1905" w:hanging="357"/>
        <w:rPr>
          <w:rFonts w:ascii="Arial" w:hAnsi="Arial"/>
        </w:rPr>
      </w:pPr>
      <w:r>
        <w:rPr>
          <w:rFonts w:ascii="Arial" w:hAnsi="Arial"/>
          <w:color w:val="575757"/>
        </w:rPr>
        <w:t>Ethnicity</w:t>
      </w:r>
      <w:r>
        <w:rPr>
          <w:rFonts w:ascii="Arial" w:hAnsi="Arial"/>
          <w:color w:val="575757"/>
          <w:spacing w:val="-16"/>
        </w:rPr>
        <w:t xml:space="preserve"> </w:t>
      </w:r>
      <w:r>
        <w:rPr>
          <w:rFonts w:ascii="Arial" w:hAnsi="Arial"/>
          <w:color w:val="575757"/>
        </w:rPr>
        <w:t>(Percentage</w:t>
      </w:r>
      <w:r>
        <w:rPr>
          <w:rFonts w:ascii="Arial" w:hAnsi="Arial"/>
          <w:color w:val="575757"/>
          <w:spacing w:val="-16"/>
        </w:rPr>
        <w:t xml:space="preserve"> </w:t>
      </w:r>
      <w:r>
        <w:rPr>
          <w:rFonts w:ascii="Arial" w:hAnsi="Arial"/>
          <w:color w:val="575757"/>
        </w:rPr>
        <w:t>of</w:t>
      </w:r>
      <w:r>
        <w:rPr>
          <w:rFonts w:ascii="Arial" w:hAnsi="Arial"/>
          <w:color w:val="575757"/>
          <w:spacing w:val="-15"/>
        </w:rPr>
        <w:t xml:space="preserve"> </w:t>
      </w:r>
      <w:r>
        <w:rPr>
          <w:rFonts w:ascii="Arial" w:hAnsi="Arial"/>
          <w:color w:val="575757"/>
        </w:rPr>
        <w:t>Population)</w:t>
      </w:r>
      <w:r>
        <w:rPr>
          <w:rFonts w:ascii="Arial" w:hAnsi="Arial"/>
          <w:color w:val="575757"/>
          <w:spacing w:val="-15"/>
        </w:rPr>
        <w:t xml:space="preserve"> </w:t>
      </w:r>
      <w:r>
        <w:rPr>
          <w:rFonts w:ascii="Arial" w:hAnsi="Arial"/>
          <w:color w:val="575757"/>
        </w:rPr>
        <w:t>As</w:t>
      </w:r>
      <w:r>
        <w:rPr>
          <w:rFonts w:ascii="Arial" w:hAnsi="Arial"/>
          <w:color w:val="575757"/>
          <w:spacing w:val="-15"/>
        </w:rPr>
        <w:t xml:space="preserve"> </w:t>
      </w:r>
      <w:r>
        <w:rPr>
          <w:rFonts w:ascii="Arial" w:hAnsi="Arial"/>
          <w:color w:val="575757"/>
        </w:rPr>
        <w:t>self-</w:t>
      </w:r>
      <w:r>
        <w:rPr>
          <w:rFonts w:ascii="Arial" w:hAnsi="Arial"/>
          <w:color w:val="575757"/>
          <w:spacing w:val="-2"/>
        </w:rPr>
        <w:t>reported</w:t>
      </w:r>
    </w:p>
    <w:p w14:paraId="39CE7F13" w14:textId="77777777" w:rsidR="00681EA3" w:rsidRDefault="00000000">
      <w:pPr>
        <w:pStyle w:val="Prrafodelista"/>
        <w:numPr>
          <w:ilvl w:val="0"/>
          <w:numId w:val="6"/>
        </w:numPr>
        <w:tabs>
          <w:tab w:val="left" w:pos="1905"/>
        </w:tabs>
        <w:spacing w:line="291" w:lineRule="exact"/>
        <w:ind w:left="1905" w:hanging="357"/>
      </w:pPr>
      <w:r>
        <w:t>Note:</w:t>
      </w:r>
      <w:r>
        <w:rPr>
          <w:spacing w:val="-4"/>
        </w:rPr>
        <w:t xml:space="preserve"> </w:t>
      </w:r>
      <w:r>
        <w:t>Puerto</w:t>
      </w:r>
      <w:r>
        <w:rPr>
          <w:spacing w:val="-5"/>
        </w:rPr>
        <w:t xml:space="preserve"> </w:t>
      </w:r>
      <w:r>
        <w:t>Rico</w:t>
      </w:r>
      <w:r>
        <w:rPr>
          <w:spacing w:val="-2"/>
        </w:rPr>
        <w:t xml:space="preserve"> </w:t>
      </w:r>
      <w:r>
        <w:t>is</w:t>
      </w:r>
      <w:r>
        <w:rPr>
          <w:spacing w:val="-5"/>
        </w:rPr>
        <w:t xml:space="preserve"> </w:t>
      </w:r>
      <w:r>
        <w:t>a</w:t>
      </w:r>
      <w:r>
        <w:rPr>
          <w:spacing w:val="-2"/>
        </w:rPr>
        <w:t xml:space="preserve"> </w:t>
      </w:r>
      <w:r>
        <w:t>Latin</w:t>
      </w:r>
      <w:r>
        <w:rPr>
          <w:spacing w:val="-3"/>
        </w:rPr>
        <w:t xml:space="preserve"> </w:t>
      </w:r>
      <w:r>
        <w:t>Country.</w:t>
      </w:r>
      <w:r>
        <w:rPr>
          <w:spacing w:val="-6"/>
        </w:rPr>
        <w:t xml:space="preserve"> </w:t>
      </w:r>
      <w:r>
        <w:t>All</w:t>
      </w:r>
      <w:r>
        <w:rPr>
          <w:spacing w:val="-1"/>
        </w:rPr>
        <w:t xml:space="preserve"> </w:t>
      </w:r>
      <w:r>
        <w:t>natural-born</w:t>
      </w:r>
      <w:r>
        <w:rPr>
          <w:spacing w:val="-6"/>
        </w:rPr>
        <w:t xml:space="preserve"> </w:t>
      </w:r>
      <w:r>
        <w:t>are</w:t>
      </w:r>
      <w:r>
        <w:rPr>
          <w:spacing w:val="-1"/>
        </w:rPr>
        <w:t xml:space="preserve"> </w:t>
      </w:r>
      <w:r>
        <w:rPr>
          <w:spacing w:val="-2"/>
        </w:rPr>
        <w:t>Latino.</w:t>
      </w:r>
    </w:p>
    <w:p w14:paraId="41EDE148" w14:textId="77777777" w:rsidR="00681EA3" w:rsidRDefault="00681EA3">
      <w:pPr>
        <w:pStyle w:val="Textoindependiente"/>
        <w:ind w:left="0"/>
        <w:rPr>
          <w:sz w:val="18"/>
        </w:rPr>
      </w:pPr>
    </w:p>
    <w:p w14:paraId="5DE857C7" w14:textId="77777777" w:rsidR="00681EA3" w:rsidRDefault="00681EA3">
      <w:pPr>
        <w:pStyle w:val="Textoindependiente"/>
        <w:spacing w:before="130"/>
        <w:ind w:left="0"/>
        <w:rPr>
          <w:sz w:val="18"/>
        </w:rPr>
      </w:pPr>
    </w:p>
    <w:p w14:paraId="357C5837" w14:textId="77777777" w:rsidR="00681EA3" w:rsidRDefault="00000000">
      <w:pPr>
        <w:spacing w:before="1"/>
        <w:ind w:left="7153"/>
        <w:rPr>
          <w:rFonts w:ascii="Arial"/>
          <w:sz w:val="18"/>
        </w:rPr>
      </w:pPr>
      <w:r>
        <w:rPr>
          <w:rFonts w:ascii="Arial"/>
          <w:noProof/>
          <w:sz w:val="18"/>
        </w:rPr>
        <mc:AlternateContent>
          <mc:Choice Requires="wpg">
            <w:drawing>
              <wp:anchor distT="0" distB="0" distL="0" distR="0" simplePos="0" relativeHeight="485647360" behindDoc="1" locked="0" layoutInCell="1" allowOverlap="1" wp14:anchorId="4DFAFD2E" wp14:editId="30CFA7DA">
                <wp:simplePos x="0" y="0"/>
                <wp:positionH relativeFrom="page">
                  <wp:posOffset>2094992</wp:posOffset>
                </wp:positionH>
                <wp:positionV relativeFrom="paragraph">
                  <wp:posOffset>-292448</wp:posOffset>
                </wp:positionV>
                <wp:extent cx="3195320" cy="1311910"/>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95320" cy="1311910"/>
                          <a:chOff x="0" y="0"/>
                          <a:chExt cx="3195320" cy="1311910"/>
                        </a:xfrm>
                      </wpg:grpSpPr>
                      <wps:wsp>
                        <wps:cNvPr id="73" name="Graphic 73"/>
                        <wps:cNvSpPr/>
                        <wps:spPr>
                          <a:xfrm>
                            <a:off x="87502" y="9525"/>
                            <a:ext cx="1529715" cy="1302385"/>
                          </a:xfrm>
                          <a:custGeom>
                            <a:avLst/>
                            <a:gdLst/>
                            <a:ahLst/>
                            <a:cxnLst/>
                            <a:rect l="l" t="t" r="r" b="b"/>
                            <a:pathLst>
                              <a:path w="1529715" h="1302385">
                                <a:moveTo>
                                  <a:pt x="709676" y="0"/>
                                </a:moveTo>
                                <a:lnTo>
                                  <a:pt x="709676" y="651128"/>
                                </a:lnTo>
                                <a:lnTo>
                                  <a:pt x="0" y="976629"/>
                                </a:lnTo>
                                <a:lnTo>
                                  <a:pt x="28829" y="1013460"/>
                                </a:lnTo>
                                <a:lnTo>
                                  <a:pt x="60452" y="1048385"/>
                                </a:lnTo>
                                <a:lnTo>
                                  <a:pt x="94742" y="1081404"/>
                                </a:lnTo>
                                <a:lnTo>
                                  <a:pt x="131444" y="1112392"/>
                                </a:lnTo>
                                <a:lnTo>
                                  <a:pt x="170434" y="1141349"/>
                                </a:lnTo>
                                <a:lnTo>
                                  <a:pt x="211581" y="1168146"/>
                                </a:lnTo>
                                <a:lnTo>
                                  <a:pt x="254888" y="1192657"/>
                                </a:lnTo>
                                <a:lnTo>
                                  <a:pt x="299974" y="1214882"/>
                                </a:lnTo>
                                <a:lnTo>
                                  <a:pt x="346710" y="1234821"/>
                                </a:lnTo>
                                <a:lnTo>
                                  <a:pt x="395097" y="1252347"/>
                                </a:lnTo>
                                <a:lnTo>
                                  <a:pt x="444881" y="1267206"/>
                                </a:lnTo>
                                <a:lnTo>
                                  <a:pt x="495807" y="1279652"/>
                                </a:lnTo>
                                <a:lnTo>
                                  <a:pt x="548005" y="1289431"/>
                                </a:lnTo>
                                <a:lnTo>
                                  <a:pt x="601091" y="1296415"/>
                                </a:lnTo>
                                <a:lnTo>
                                  <a:pt x="655066" y="1300734"/>
                                </a:lnTo>
                                <a:lnTo>
                                  <a:pt x="709676" y="1302131"/>
                                </a:lnTo>
                                <a:lnTo>
                                  <a:pt x="761492" y="1300861"/>
                                </a:lnTo>
                                <a:lnTo>
                                  <a:pt x="812546" y="1297177"/>
                                </a:lnTo>
                                <a:lnTo>
                                  <a:pt x="862457" y="1290954"/>
                                </a:lnTo>
                                <a:lnTo>
                                  <a:pt x="911479" y="1282319"/>
                                </a:lnTo>
                                <a:lnTo>
                                  <a:pt x="959357" y="1271397"/>
                                </a:lnTo>
                                <a:lnTo>
                                  <a:pt x="1005840" y="1258315"/>
                                </a:lnTo>
                                <a:lnTo>
                                  <a:pt x="1051179" y="1243202"/>
                                </a:lnTo>
                                <a:lnTo>
                                  <a:pt x="1094994" y="1225931"/>
                                </a:lnTo>
                                <a:lnTo>
                                  <a:pt x="1137284" y="1206627"/>
                                </a:lnTo>
                                <a:lnTo>
                                  <a:pt x="1177925" y="1185545"/>
                                </a:lnTo>
                                <a:lnTo>
                                  <a:pt x="1216914" y="1162558"/>
                                </a:lnTo>
                                <a:lnTo>
                                  <a:pt x="1253997" y="1137920"/>
                                </a:lnTo>
                                <a:lnTo>
                                  <a:pt x="1289177" y="1111503"/>
                                </a:lnTo>
                                <a:lnTo>
                                  <a:pt x="1322451" y="1083564"/>
                                </a:lnTo>
                                <a:lnTo>
                                  <a:pt x="1353439" y="1053973"/>
                                </a:lnTo>
                                <a:lnTo>
                                  <a:pt x="1382395" y="1023112"/>
                                </a:lnTo>
                                <a:lnTo>
                                  <a:pt x="1408938" y="990726"/>
                                </a:lnTo>
                                <a:lnTo>
                                  <a:pt x="1433195" y="957199"/>
                                </a:lnTo>
                                <a:lnTo>
                                  <a:pt x="1454912" y="922401"/>
                                </a:lnTo>
                                <a:lnTo>
                                  <a:pt x="1474089" y="886460"/>
                                </a:lnTo>
                                <a:lnTo>
                                  <a:pt x="1490471" y="849376"/>
                                </a:lnTo>
                                <a:lnTo>
                                  <a:pt x="1504188" y="811402"/>
                                </a:lnTo>
                                <a:lnTo>
                                  <a:pt x="1514983" y="772540"/>
                                </a:lnTo>
                                <a:lnTo>
                                  <a:pt x="1522857" y="732789"/>
                                </a:lnTo>
                                <a:lnTo>
                                  <a:pt x="1527556" y="692276"/>
                                </a:lnTo>
                                <a:lnTo>
                                  <a:pt x="1529207" y="651128"/>
                                </a:lnTo>
                                <a:lnTo>
                                  <a:pt x="1527556" y="609853"/>
                                </a:lnTo>
                                <a:lnTo>
                                  <a:pt x="1522857" y="569467"/>
                                </a:lnTo>
                                <a:lnTo>
                                  <a:pt x="1514983" y="529716"/>
                                </a:lnTo>
                                <a:lnTo>
                                  <a:pt x="1504188" y="490727"/>
                                </a:lnTo>
                                <a:lnTo>
                                  <a:pt x="1490471" y="452754"/>
                                </a:lnTo>
                                <a:lnTo>
                                  <a:pt x="1474089" y="415798"/>
                                </a:lnTo>
                                <a:lnTo>
                                  <a:pt x="1454912" y="379857"/>
                                </a:lnTo>
                                <a:lnTo>
                                  <a:pt x="1433195" y="344932"/>
                                </a:lnTo>
                                <a:lnTo>
                                  <a:pt x="1408938" y="311403"/>
                                </a:lnTo>
                                <a:lnTo>
                                  <a:pt x="1382395" y="279146"/>
                                </a:lnTo>
                                <a:lnTo>
                                  <a:pt x="1353439" y="248158"/>
                                </a:lnTo>
                                <a:lnTo>
                                  <a:pt x="1322451" y="218694"/>
                                </a:lnTo>
                                <a:lnTo>
                                  <a:pt x="1289177" y="190626"/>
                                </a:lnTo>
                                <a:lnTo>
                                  <a:pt x="1253997" y="164337"/>
                                </a:lnTo>
                                <a:lnTo>
                                  <a:pt x="1216914" y="139573"/>
                                </a:lnTo>
                                <a:lnTo>
                                  <a:pt x="1177925" y="116586"/>
                                </a:lnTo>
                                <a:lnTo>
                                  <a:pt x="1137284" y="95503"/>
                                </a:lnTo>
                                <a:lnTo>
                                  <a:pt x="1094994" y="76200"/>
                                </a:lnTo>
                                <a:lnTo>
                                  <a:pt x="1051179" y="59054"/>
                                </a:lnTo>
                                <a:lnTo>
                                  <a:pt x="1005840" y="43814"/>
                                </a:lnTo>
                                <a:lnTo>
                                  <a:pt x="959357" y="30734"/>
                                </a:lnTo>
                                <a:lnTo>
                                  <a:pt x="911479" y="19812"/>
                                </a:lnTo>
                                <a:lnTo>
                                  <a:pt x="862457" y="11302"/>
                                </a:lnTo>
                                <a:lnTo>
                                  <a:pt x="812546" y="5079"/>
                                </a:lnTo>
                                <a:lnTo>
                                  <a:pt x="761492" y="1270"/>
                                </a:lnTo>
                                <a:lnTo>
                                  <a:pt x="709676" y="0"/>
                                </a:lnTo>
                                <a:close/>
                              </a:path>
                            </a:pathLst>
                          </a:custGeom>
                          <a:solidFill>
                            <a:srgbClr val="5B9BD3"/>
                          </a:solidFill>
                        </wps:spPr>
                        <wps:bodyPr wrap="square" lIns="0" tIns="0" rIns="0" bIns="0" rtlCol="0">
                          <a:prstTxWarp prst="textNoShape">
                            <a:avLst/>
                          </a:prstTxWarp>
                          <a:noAutofit/>
                        </wps:bodyPr>
                      </wps:wsp>
                      <wps:wsp>
                        <wps:cNvPr id="74" name="Graphic 74"/>
                        <wps:cNvSpPr/>
                        <wps:spPr>
                          <a:xfrm>
                            <a:off x="9525" y="422783"/>
                            <a:ext cx="819785" cy="563880"/>
                          </a:xfrm>
                          <a:custGeom>
                            <a:avLst/>
                            <a:gdLst/>
                            <a:ahLst/>
                            <a:cxnLst/>
                            <a:rect l="l" t="t" r="r" b="b"/>
                            <a:pathLst>
                              <a:path w="819785" h="563880">
                                <a:moveTo>
                                  <a:pt x="56768" y="0"/>
                                </a:moveTo>
                                <a:lnTo>
                                  <a:pt x="38862" y="39877"/>
                                </a:lnTo>
                                <a:lnTo>
                                  <a:pt x="24383" y="80263"/>
                                </a:lnTo>
                                <a:lnTo>
                                  <a:pt x="13334" y="121157"/>
                                </a:lnTo>
                                <a:lnTo>
                                  <a:pt x="5587" y="162305"/>
                                </a:lnTo>
                                <a:lnTo>
                                  <a:pt x="1143" y="203707"/>
                                </a:lnTo>
                                <a:lnTo>
                                  <a:pt x="0" y="245109"/>
                                </a:lnTo>
                                <a:lnTo>
                                  <a:pt x="2285" y="286384"/>
                                </a:lnTo>
                                <a:lnTo>
                                  <a:pt x="7874" y="327659"/>
                                </a:lnTo>
                                <a:lnTo>
                                  <a:pt x="16637" y="368426"/>
                                </a:lnTo>
                                <a:lnTo>
                                  <a:pt x="28828" y="408813"/>
                                </a:lnTo>
                                <a:lnTo>
                                  <a:pt x="44195" y="448690"/>
                                </a:lnTo>
                                <a:lnTo>
                                  <a:pt x="62864" y="487806"/>
                                </a:lnTo>
                                <a:lnTo>
                                  <a:pt x="84708" y="526033"/>
                                </a:lnTo>
                                <a:lnTo>
                                  <a:pt x="109855" y="563371"/>
                                </a:lnTo>
                                <a:lnTo>
                                  <a:pt x="819531" y="237870"/>
                                </a:lnTo>
                                <a:lnTo>
                                  <a:pt x="56768" y="0"/>
                                </a:lnTo>
                                <a:close/>
                              </a:path>
                            </a:pathLst>
                          </a:custGeom>
                          <a:solidFill>
                            <a:srgbClr val="EB7B2F"/>
                          </a:solidFill>
                        </wps:spPr>
                        <wps:bodyPr wrap="square" lIns="0" tIns="0" rIns="0" bIns="0" rtlCol="0">
                          <a:prstTxWarp prst="textNoShape">
                            <a:avLst/>
                          </a:prstTxWarp>
                          <a:noAutofit/>
                        </wps:bodyPr>
                      </wps:wsp>
                      <wps:wsp>
                        <wps:cNvPr id="75" name="Graphic 75"/>
                        <wps:cNvSpPr/>
                        <wps:spPr>
                          <a:xfrm>
                            <a:off x="9525" y="422783"/>
                            <a:ext cx="819785" cy="563880"/>
                          </a:xfrm>
                          <a:custGeom>
                            <a:avLst/>
                            <a:gdLst/>
                            <a:ahLst/>
                            <a:cxnLst/>
                            <a:rect l="l" t="t" r="r" b="b"/>
                            <a:pathLst>
                              <a:path w="819785" h="563880">
                                <a:moveTo>
                                  <a:pt x="109855" y="563371"/>
                                </a:moveTo>
                                <a:lnTo>
                                  <a:pt x="84708" y="526033"/>
                                </a:lnTo>
                                <a:lnTo>
                                  <a:pt x="62864" y="487806"/>
                                </a:lnTo>
                                <a:lnTo>
                                  <a:pt x="44195" y="448690"/>
                                </a:lnTo>
                                <a:lnTo>
                                  <a:pt x="28828" y="408813"/>
                                </a:lnTo>
                                <a:lnTo>
                                  <a:pt x="16637" y="368426"/>
                                </a:lnTo>
                                <a:lnTo>
                                  <a:pt x="7874" y="327659"/>
                                </a:lnTo>
                                <a:lnTo>
                                  <a:pt x="2285" y="286384"/>
                                </a:lnTo>
                                <a:lnTo>
                                  <a:pt x="0" y="245109"/>
                                </a:lnTo>
                                <a:lnTo>
                                  <a:pt x="1143" y="203707"/>
                                </a:lnTo>
                                <a:lnTo>
                                  <a:pt x="5587" y="162305"/>
                                </a:lnTo>
                                <a:lnTo>
                                  <a:pt x="13334" y="121157"/>
                                </a:lnTo>
                                <a:lnTo>
                                  <a:pt x="24383" y="80263"/>
                                </a:lnTo>
                                <a:lnTo>
                                  <a:pt x="38862" y="39877"/>
                                </a:lnTo>
                                <a:lnTo>
                                  <a:pt x="56768" y="0"/>
                                </a:lnTo>
                                <a:lnTo>
                                  <a:pt x="819531" y="237870"/>
                                </a:lnTo>
                                <a:lnTo>
                                  <a:pt x="109855" y="563371"/>
                                </a:lnTo>
                                <a:close/>
                              </a:path>
                            </a:pathLst>
                          </a:custGeom>
                          <a:ln w="19050">
                            <a:solidFill>
                              <a:srgbClr val="FFFFFF"/>
                            </a:solidFill>
                            <a:prstDash val="solid"/>
                          </a:ln>
                        </wps:spPr>
                        <wps:bodyPr wrap="square" lIns="0" tIns="0" rIns="0" bIns="0" rtlCol="0">
                          <a:prstTxWarp prst="textNoShape">
                            <a:avLst/>
                          </a:prstTxWarp>
                          <a:noAutofit/>
                        </wps:bodyPr>
                      </wps:wsp>
                      <wps:wsp>
                        <wps:cNvPr id="76" name="Graphic 76"/>
                        <wps:cNvSpPr/>
                        <wps:spPr>
                          <a:xfrm>
                            <a:off x="66293" y="9525"/>
                            <a:ext cx="763270" cy="651510"/>
                          </a:xfrm>
                          <a:custGeom>
                            <a:avLst/>
                            <a:gdLst/>
                            <a:ahLst/>
                            <a:cxnLst/>
                            <a:rect l="l" t="t" r="r" b="b"/>
                            <a:pathLst>
                              <a:path w="763270" h="651510">
                                <a:moveTo>
                                  <a:pt x="762762" y="0"/>
                                </a:moveTo>
                                <a:lnTo>
                                  <a:pt x="709930" y="1270"/>
                                </a:lnTo>
                                <a:lnTo>
                                  <a:pt x="657732" y="5334"/>
                                </a:lnTo>
                                <a:lnTo>
                                  <a:pt x="606297" y="11937"/>
                                </a:lnTo>
                                <a:lnTo>
                                  <a:pt x="555878" y="21082"/>
                                </a:lnTo>
                                <a:lnTo>
                                  <a:pt x="506475" y="32638"/>
                                </a:lnTo>
                                <a:lnTo>
                                  <a:pt x="458343" y="46482"/>
                                </a:lnTo>
                                <a:lnTo>
                                  <a:pt x="411480" y="62737"/>
                                </a:lnTo>
                                <a:lnTo>
                                  <a:pt x="366140" y="81279"/>
                                </a:lnTo>
                                <a:lnTo>
                                  <a:pt x="322452" y="101981"/>
                                </a:lnTo>
                                <a:lnTo>
                                  <a:pt x="280415" y="124713"/>
                                </a:lnTo>
                                <a:lnTo>
                                  <a:pt x="240156" y="149606"/>
                                </a:lnTo>
                                <a:lnTo>
                                  <a:pt x="201930" y="176402"/>
                                </a:lnTo>
                                <a:lnTo>
                                  <a:pt x="165734" y="205104"/>
                                </a:lnTo>
                                <a:lnTo>
                                  <a:pt x="131825" y="235585"/>
                                </a:lnTo>
                                <a:lnTo>
                                  <a:pt x="100202" y="267842"/>
                                </a:lnTo>
                                <a:lnTo>
                                  <a:pt x="71119" y="301878"/>
                                </a:lnTo>
                                <a:lnTo>
                                  <a:pt x="44576" y="337438"/>
                                </a:lnTo>
                                <a:lnTo>
                                  <a:pt x="20827" y="374650"/>
                                </a:lnTo>
                                <a:lnTo>
                                  <a:pt x="0" y="413258"/>
                                </a:lnTo>
                                <a:lnTo>
                                  <a:pt x="762762" y="651128"/>
                                </a:lnTo>
                                <a:lnTo>
                                  <a:pt x="762762" y="0"/>
                                </a:lnTo>
                                <a:close/>
                              </a:path>
                            </a:pathLst>
                          </a:custGeom>
                          <a:solidFill>
                            <a:srgbClr val="A3A3A3"/>
                          </a:solidFill>
                        </wps:spPr>
                        <wps:bodyPr wrap="square" lIns="0" tIns="0" rIns="0" bIns="0" rtlCol="0">
                          <a:prstTxWarp prst="textNoShape">
                            <a:avLst/>
                          </a:prstTxWarp>
                          <a:noAutofit/>
                        </wps:bodyPr>
                      </wps:wsp>
                      <wps:wsp>
                        <wps:cNvPr id="77" name="Graphic 77"/>
                        <wps:cNvSpPr/>
                        <wps:spPr>
                          <a:xfrm>
                            <a:off x="66293" y="9525"/>
                            <a:ext cx="763270" cy="651510"/>
                          </a:xfrm>
                          <a:custGeom>
                            <a:avLst/>
                            <a:gdLst/>
                            <a:ahLst/>
                            <a:cxnLst/>
                            <a:rect l="l" t="t" r="r" b="b"/>
                            <a:pathLst>
                              <a:path w="763270" h="651510">
                                <a:moveTo>
                                  <a:pt x="0" y="413258"/>
                                </a:moveTo>
                                <a:lnTo>
                                  <a:pt x="20827" y="374650"/>
                                </a:lnTo>
                                <a:lnTo>
                                  <a:pt x="44576" y="337438"/>
                                </a:lnTo>
                                <a:lnTo>
                                  <a:pt x="71119" y="301878"/>
                                </a:lnTo>
                                <a:lnTo>
                                  <a:pt x="100202" y="267842"/>
                                </a:lnTo>
                                <a:lnTo>
                                  <a:pt x="131825" y="235585"/>
                                </a:lnTo>
                                <a:lnTo>
                                  <a:pt x="165734" y="205104"/>
                                </a:lnTo>
                                <a:lnTo>
                                  <a:pt x="201930" y="176402"/>
                                </a:lnTo>
                                <a:lnTo>
                                  <a:pt x="240156" y="149606"/>
                                </a:lnTo>
                                <a:lnTo>
                                  <a:pt x="280415" y="124713"/>
                                </a:lnTo>
                                <a:lnTo>
                                  <a:pt x="322452" y="101981"/>
                                </a:lnTo>
                                <a:lnTo>
                                  <a:pt x="366140" y="81279"/>
                                </a:lnTo>
                                <a:lnTo>
                                  <a:pt x="411480" y="62737"/>
                                </a:lnTo>
                                <a:lnTo>
                                  <a:pt x="458343" y="46482"/>
                                </a:lnTo>
                                <a:lnTo>
                                  <a:pt x="506475" y="32638"/>
                                </a:lnTo>
                                <a:lnTo>
                                  <a:pt x="555878" y="21082"/>
                                </a:lnTo>
                                <a:lnTo>
                                  <a:pt x="606297" y="11937"/>
                                </a:lnTo>
                                <a:lnTo>
                                  <a:pt x="657732" y="5334"/>
                                </a:lnTo>
                                <a:lnTo>
                                  <a:pt x="709930" y="1270"/>
                                </a:lnTo>
                                <a:lnTo>
                                  <a:pt x="762762" y="0"/>
                                </a:lnTo>
                                <a:lnTo>
                                  <a:pt x="762762" y="651128"/>
                                </a:lnTo>
                                <a:lnTo>
                                  <a:pt x="0" y="413258"/>
                                </a:lnTo>
                                <a:close/>
                              </a:path>
                            </a:pathLst>
                          </a:custGeom>
                          <a:ln w="19049">
                            <a:solidFill>
                              <a:srgbClr val="FFFFFF"/>
                            </a:solidFill>
                            <a:prstDash val="solid"/>
                          </a:ln>
                        </wps:spPr>
                        <wps:bodyPr wrap="square" lIns="0" tIns="0" rIns="0" bIns="0" rtlCol="0">
                          <a:prstTxWarp prst="textNoShape">
                            <a:avLst/>
                          </a:prstTxWarp>
                          <a:noAutofit/>
                        </wps:bodyPr>
                      </wps:wsp>
                      <wps:wsp>
                        <wps:cNvPr id="78" name="Graphic 78"/>
                        <wps:cNvSpPr/>
                        <wps:spPr>
                          <a:xfrm>
                            <a:off x="3133089" y="723108"/>
                            <a:ext cx="62230" cy="49530"/>
                          </a:xfrm>
                          <a:custGeom>
                            <a:avLst/>
                            <a:gdLst/>
                            <a:ahLst/>
                            <a:cxnLst/>
                            <a:rect l="l" t="t" r="r" b="b"/>
                            <a:pathLst>
                              <a:path w="62230" h="49530">
                                <a:moveTo>
                                  <a:pt x="62217" y="0"/>
                                </a:moveTo>
                                <a:lnTo>
                                  <a:pt x="0" y="0"/>
                                </a:lnTo>
                                <a:lnTo>
                                  <a:pt x="0" y="49432"/>
                                </a:lnTo>
                                <a:lnTo>
                                  <a:pt x="62217" y="49432"/>
                                </a:lnTo>
                                <a:lnTo>
                                  <a:pt x="62217" y="0"/>
                                </a:lnTo>
                                <a:close/>
                              </a:path>
                            </a:pathLst>
                          </a:custGeom>
                          <a:solidFill>
                            <a:srgbClr val="A3A3A3"/>
                          </a:solidFill>
                        </wps:spPr>
                        <wps:bodyPr wrap="square" lIns="0" tIns="0" rIns="0" bIns="0" rtlCol="0">
                          <a:prstTxWarp prst="textNoShape">
                            <a:avLst/>
                          </a:prstTxWarp>
                          <a:noAutofit/>
                        </wps:bodyPr>
                      </wps:wsp>
                      <wps:wsp>
                        <wps:cNvPr id="79" name="Textbox 79"/>
                        <wps:cNvSpPr txBox="1"/>
                        <wps:spPr>
                          <a:xfrm>
                            <a:off x="382143" y="295180"/>
                            <a:ext cx="233679" cy="128270"/>
                          </a:xfrm>
                          <a:prstGeom prst="rect">
                            <a:avLst/>
                          </a:prstGeom>
                        </wps:spPr>
                        <wps:txbx>
                          <w:txbxContent>
                            <w:p w14:paraId="61FC0DD8" w14:textId="77777777" w:rsidR="00681EA3" w:rsidRDefault="00000000">
                              <w:pPr>
                                <w:spacing w:line="201" w:lineRule="exact"/>
                                <w:rPr>
                                  <w:rFonts w:ascii="Arial"/>
                                  <w:sz w:val="18"/>
                                </w:rPr>
                              </w:pPr>
                              <w:r>
                                <w:rPr>
                                  <w:rFonts w:ascii="Arial"/>
                                  <w:color w:val="404040"/>
                                  <w:spacing w:val="-5"/>
                                  <w:sz w:val="18"/>
                                </w:rPr>
                                <w:t>20%</w:t>
                              </w:r>
                            </w:p>
                          </w:txbxContent>
                        </wps:txbx>
                        <wps:bodyPr wrap="square" lIns="0" tIns="0" rIns="0" bIns="0" rtlCol="0">
                          <a:noAutofit/>
                        </wps:bodyPr>
                      </wps:wsp>
                      <wps:wsp>
                        <wps:cNvPr id="80" name="Textbox 80"/>
                        <wps:cNvSpPr txBox="1"/>
                        <wps:spPr>
                          <a:xfrm>
                            <a:off x="73914" y="651796"/>
                            <a:ext cx="233679" cy="128270"/>
                          </a:xfrm>
                          <a:prstGeom prst="rect">
                            <a:avLst/>
                          </a:prstGeom>
                        </wps:spPr>
                        <wps:txbx>
                          <w:txbxContent>
                            <w:p w14:paraId="6843F625" w14:textId="77777777" w:rsidR="00681EA3" w:rsidRDefault="00000000">
                              <w:pPr>
                                <w:spacing w:line="201" w:lineRule="exact"/>
                                <w:rPr>
                                  <w:rFonts w:ascii="Arial"/>
                                  <w:sz w:val="18"/>
                                </w:rPr>
                              </w:pPr>
                              <w:r>
                                <w:rPr>
                                  <w:rFonts w:ascii="Arial"/>
                                  <w:color w:val="404040"/>
                                  <w:spacing w:val="-5"/>
                                  <w:sz w:val="18"/>
                                </w:rPr>
                                <w:t>15%</w:t>
                              </w:r>
                            </w:p>
                          </w:txbxContent>
                        </wps:txbx>
                        <wps:bodyPr wrap="square" lIns="0" tIns="0" rIns="0" bIns="0" rtlCol="0">
                          <a:noAutofit/>
                        </wps:bodyPr>
                      </wps:wsp>
                      <wps:wsp>
                        <wps:cNvPr id="81" name="Textbox 81"/>
                        <wps:cNvSpPr txBox="1"/>
                        <wps:spPr>
                          <a:xfrm>
                            <a:off x="1031366" y="756952"/>
                            <a:ext cx="233679" cy="128270"/>
                          </a:xfrm>
                          <a:prstGeom prst="rect">
                            <a:avLst/>
                          </a:prstGeom>
                        </wps:spPr>
                        <wps:txbx>
                          <w:txbxContent>
                            <w:p w14:paraId="4361C8ED" w14:textId="77777777" w:rsidR="00681EA3" w:rsidRDefault="00000000">
                              <w:pPr>
                                <w:spacing w:line="201" w:lineRule="exact"/>
                                <w:rPr>
                                  <w:rFonts w:ascii="Arial"/>
                                  <w:sz w:val="18"/>
                                </w:rPr>
                              </w:pPr>
                              <w:r>
                                <w:rPr>
                                  <w:rFonts w:ascii="Arial"/>
                                  <w:color w:val="404040"/>
                                  <w:spacing w:val="-5"/>
                                  <w:sz w:val="18"/>
                                </w:rPr>
                                <w:t>70%</w:t>
                              </w:r>
                            </w:p>
                          </w:txbxContent>
                        </wps:txbx>
                        <wps:bodyPr wrap="square" lIns="0" tIns="0" rIns="0" bIns="0" rtlCol="0">
                          <a:noAutofit/>
                        </wps:bodyPr>
                      </wps:wsp>
                    </wpg:wgp>
                  </a:graphicData>
                </a:graphic>
              </wp:anchor>
            </w:drawing>
          </mc:Choice>
          <mc:Fallback>
            <w:pict>
              <v:group w14:anchorId="4DFAFD2E" id="Group 72" o:spid="_x0000_s1026" style="position:absolute;left:0;text-align:left;margin-left:164.95pt;margin-top:-23.05pt;width:251.6pt;height:103.3pt;z-index:-17669120;mso-wrap-distance-left:0;mso-wrap-distance-right:0;mso-position-horizontal-relative:page" coordsize="31953,13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SOewkAACAyAAAOAAAAZHJzL2Uyb0RvYy54bWzsW9mO20YWfR9g/oHQe6zaF8HtIB3HxgBB&#10;EiAO8szW0hJGEjUkuyX//ZzaJFrdKooe2xgkHQctSros3rrLuedWlV5/f9isi8d53ayq7c2IviKj&#10;Yr6dVrPV9v5m9MeHd9+ZUdG05XZWrqvt/Gb0cd6Mvn/zz3+83u8mc1Ytq/VsXhcYZNtM9rub0bJt&#10;d5PxuJku55uyeVXt5lt8uajqTdnibX0/ntXlHqNv1mNGiBrvq3q2q6vpvGnw6dvw5eiNH3+xmE/b&#10;XxeLZt4W65sRdGv939r/vXN/x29el5P7utwtV9OoRvkZWmzK1RYPPQ71tmzL4qFePRlqs5rWVVMt&#10;2lfTajOuFovVdO7ngNlQcjab93X1sPNzuZ/s73dHM8G0Z3b67GGnvzy+r3e/736rg/a4/Lma/ruB&#10;Xcb73f2k+717f38SPizqjbsJkygO3qIfjxadH9piig85tZIzGH6K7yin1NJo8+kSjnly33T5U8+d&#10;43ISHuzVO6qz3yF+mpOJmv/NRL8vy93cW75xJvitLlazm5Hmo2JbbhDG72PE4BNYyj0cUs6K8V0T&#10;DXpmI6MlYaMCtrCSyRB8yVRUMqupTKYijBsvcZxwOZk+NO37eeWtXj7+3LQhemfpqlymq+lhmy5r&#10;5ICL/rWP/nZUIPrrUYHovwsK7MrW3edc6S6LPTyVdFk6rwVV3Peb6nH+ofKSrfOdJlZp5Sfk3Qpd&#10;TyLr7QVRJSllxj0c8kkqve78wIgYZyStFLNZQWYMJJwwJZQLldRIw6XXMKwiQgb7UyLMycBJKr0G&#10;aSu0SNKGCiKymiC6hRBBFcyPW5YX10TwJC6ges88KZWGxtEVtFHZ0ZkUxgB6nV2oZUrqvLi1Vkdl&#10;GMWted1hZ4089qMzLgyj2dG5lcTqKC5xQ14ZWNGkqTKlGclPVVhpSBpdWwUH5yILhiEEWeYsw4wV&#10;PK+7AirbaHdmlUCC5kZXUhIVEgJ5QzQ8nBPv5I9LM4RQXlxRgbDyumN0o/LihiIMojIOW3Te7kYx&#10;gTgJlrHEyrzullKhY+oxw4D0Wd2ttPw4uqYcAZGzDIWTjEgxJg3vMTwlAJWjOgI1Jx8G8KqwNoU8&#10;g3J5W1LKNTNJHj5mPfrD2hYQ761JjZQiHziUUWVpwgPFpMwDJFzLkbNxfI5n5ZHPxboLgKAPwIT4&#10;ynURgClniIYY+MRwqfLRQLnkgickhm6hMmbGR8jYaB8UGCBmPh4EMZYHRLOWaJYHBSq4ox5+ulZq&#10;avPBSYUUFho461hMnPQEAwoD1PHixqi+qoOkJUIHWxphOSpmNvQlETSCt0GS9UWyxPgGzAS6a42M&#10;7wkEyZiJiag505hGXhmmpQwgomCaXt0ZIjGE2RVlHjzjNDqxRvYEZUd3qSyqUI/uJ8t4QnO93eEx&#10;3ZfhHa+CVegeuARYHmMGVUTbnvzuRCSy23ks66ZOvHOBGLs+m5B6ohcMTsnKNGCqx5AdLGDCgLjk&#10;de9ADaMGfs2Ld5HMEtWHBF2gVDBTjyG7OAyA6oOxT2BeSdNjmU4VsaAKPeHeqVFaodvN26VTAaUl&#10;feHYqa+Cg09mx+4Ub95LarrEwIKDZEfukg5HgfLCJ0IjCYp9LiN0hysxnTddh4adC07XVTMPz3HN&#10;kW9Zjg0Tqlu3JWuq9Wr2brVeuwapqe/vflzXxWOJ3kve2tu3ydkdMfSwzaTxvaK7uqtmH9Fq7tFc&#10;3oya/zyU9XxUrP+1RTMLJtSmizpd3KWLul3/WPkVDt+b1U374fBnWe+KHS5vRi16zF+q1NOWk9Q7&#10;Qn8nEGTdndvqh4e2WqxcY+l1CxrFN+ivQ6/79RttEKGzRtsH6NWNtm+vXUUUKFkojphPOUmdtqFW&#10;o7f2axJScWOS01O33nVqshWWdr58n500QZsdFXF6nlro0IdK9NiB+SRFTxKfdqyYiwoshlvTQ/cZ&#10;0j6wBkOYSsGZxkuvQQPKeepVGbhjHkJBXSPPVIyj1cplKWpP0IERrsEbcrKhGXCslORT3xEcT4eY&#10;gXfzyKZN7HtBhZTMj0uVQvVwUcWVET11xy1MBKeh7Buat68Qiayi91U2uTk5Ib3GRQxMKzQKwmjT&#10;0x0boUlQQzJFeF4NGBadip8hwpGDsub8geCV6JqcPRiHHfNaPw3iNKsvA7E/3epb9i4q/AKxnTXx&#10;hPsRPNNaJvx8BrE+Vf+eEHsp8i8B7aC0UkMSdhAUDAKZQfA1BBeH4O3VID6kMgyqOENK2ZAaOaT2&#10;XgbDBIoB6odB7KUgTmMOAdr11u8DoI8gfl+rg6hn3Pad/+8p8AZu+bZsloED+xGOBSVSyhfu+3ST&#10;CYstZ8Dsm8qrgdntmQRS9XSTSSvwHOSg247D+gyoVPTIN6e+SRNQ36jIc9QXbS/+9xwjaXoJktHE&#10;WR7ghfY1fNgPwdpXIDqO2eZojsISw3GhFYt3WWHpoCjwLUZJzzYKtgqEDnSLg4HnV0kE1sAjVxYK&#10;Wy5ZNQTQE12No2YwYI/OXKFVDsLo1nvaar9WEyyHDTe091k9mMFSZpghZVgCzdNPt+4alxqxcAe7&#10;58fG45O/tepdJYXLYwvDsFDSv5dn4uI943BpTxNDiNtu8ERYaXQGWb01xY6cF+aEumDJBZ/AjkxY&#10;fAUdR8OWFWYIuNifaKEA3LmRg8Ox8ch6luc6KXjFim5H+vz5Q8rP5XLzA3f/4tQ6Yi9LKRd4PiLi&#10;rJx4CPtblpNngv5SORmUTIPSdBAAYB90ALZgA3kIbg3CRJxPGoC3A7F8UJ0YVoMGlbdBhXNQSR5U&#10;7AfRiEEEZQjzGcKoMrif2o/Q0nQErygnzyRsGm5IOTl2Mzhl42hmp268dDPp8OXXOTIHMnxWfjyJ&#10;ubr8cKw9p712jXMCWM0ErTkt5iuGRebQ0OAkEC4D6fnm/UzUA+1MUOO5bgYyNBC0pOal6hPiPkml&#10;kE+vIZNibuAIU55wnp4qBsieP3tIul1Orxf25s4rP3fW9wJ7Q6cQ0ucDdq/uqkMR+rNO+hTt4bbC&#10;WUzfibnPw5pKOiZ7PJ/LcUwvbbZYScOm1ymPGOfKnZ/yB3Vxnuu4nJ8yye0UusOncU/RHSv1WJo2&#10;yOJmYjifesbG28PdAXnptPtCe5z/LzuVrsv+1EHBsJ/hIM3TATAURhxk/BTnvrp//AnnYxD91dyE&#10;faozNx2nGk9uX5tHlKAkxTOeGqeQwnnTb5hI3lEe8r9tPiGn/c8Q/BmI+JMJ9zuH7nu/rHv6Yceb&#10;/wIAAP//AwBQSwMEFAAGAAgAAAAhAPB1Z67iAAAACwEAAA8AAABkcnMvZG93bnJldi54bWxMj8FK&#10;w0AQhu+C77CM4K3dpLGhjdmUUtRTEWwF8bbNTpPQ7GzIbpP07R1PepthPv75/nwz2VYM2PvGkYJ4&#10;HoFAKp1pqFLweXydrUD4oMno1hEquKGHTXF/l+vMuJE+cDiESnAI+UwrqEPoMil9WaPVfu46JL6d&#10;XW914LWvpOn1yOG2lYsoSqXVDfGHWne4q7G8HK5Wwduox20Svwz7y3l3+z4u37/2MSr1+DBtn0EE&#10;nMIfDL/6rA4FO53clYwXrYJksV4zqmD2lMYgmFglCQ8nRtNoCbLI5f8OxQ8AAAD//wMAUEsBAi0A&#10;FAAGAAgAAAAhALaDOJL+AAAA4QEAABMAAAAAAAAAAAAAAAAAAAAAAFtDb250ZW50X1R5cGVzXS54&#10;bWxQSwECLQAUAAYACAAAACEAOP0h/9YAAACUAQAACwAAAAAAAAAAAAAAAAAvAQAAX3JlbHMvLnJl&#10;bHNQSwECLQAUAAYACAAAACEAYP9EjnsJAAAgMgAADgAAAAAAAAAAAAAAAAAuAgAAZHJzL2Uyb0Rv&#10;Yy54bWxQSwECLQAUAAYACAAAACEA8HVnruIAAAALAQAADwAAAAAAAAAAAAAAAADVCwAAZHJzL2Rv&#10;d25yZXYueG1sUEsFBgAAAAAEAAQA8wAAAOQMAAAAAA==&#10;">
                <v:shape id="Graphic 73" o:spid="_x0000_s1027" style="position:absolute;left:875;top:95;width:15297;height:13024;visibility:visible;mso-wrap-style:square;v-text-anchor:top" coordsize="1529715,1302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QwExAAAANsAAAAPAAAAZHJzL2Rvd25yZXYueG1sRI9Ba8JA&#10;FITvhf6H5RW81Y0KVlNXEVFib2or9PjYfSYh2bchu5r477uC0OMwM98wi1Vva3Gj1peOFYyGCQhi&#10;7UzJuYKf7937DIQPyAZrx6TgTh5Wy9eXBabGdXyk2ynkIkLYp6igCKFJpfS6IIt+6Bri6F1cazFE&#10;2ebStNhFuK3lOEmm0mLJcaHAhjYF6ep0tQqqbNsd9jr7yqv5bxb0+nwYX0ZKDd769SeIQH34Dz/b&#10;e6PgYwKPL/EHyOUfAAAA//8DAFBLAQItABQABgAIAAAAIQDb4fbL7gAAAIUBAAATAAAAAAAAAAAA&#10;AAAAAAAAAABbQ29udGVudF9UeXBlc10ueG1sUEsBAi0AFAAGAAgAAAAhAFr0LFu/AAAAFQEAAAsA&#10;AAAAAAAAAAAAAAAAHwEAAF9yZWxzLy5yZWxzUEsBAi0AFAAGAAgAAAAhADm1DATEAAAA2wAAAA8A&#10;AAAAAAAAAAAAAAAABwIAAGRycy9kb3ducmV2LnhtbFBLBQYAAAAAAwADALcAAAD4AgAAAAA=&#10;" path="m709676,r,651128l,976629r28829,36831l60452,1048385r34290,33019l131444,1112392r38990,28957l211581,1168146r43307,24511l299974,1214882r46736,19939l395097,1252347r49784,14859l495807,1279652r52198,9779l601091,1296415r53975,4319l709676,1302131r51816,-1270l812546,1297177r49911,-6223l911479,1282319r47878,-10922l1005840,1258315r45339,-15113l1094994,1225931r42290,-19304l1177925,1185545r38989,-22987l1253997,1137920r35180,-26417l1322451,1083564r30988,-29591l1382395,1023112r26543,-32386l1433195,957199r21717,-34798l1474089,886460r16382,-37084l1504188,811402r10795,-38862l1522857,732789r4699,-40513l1529207,651128r-1651,-41275l1522857,569467r-7874,-39751l1504188,490727r-13717,-37973l1474089,415798r-19177,-35941l1433195,344932r-24257,-33529l1382395,279146r-28956,-30988l1322451,218694r-33274,-28068l1253997,164337r-37083,-24764l1177925,116586,1137284,95503,1094994,76200,1051179,59054,1005840,43814,959357,30734,911479,19812,862457,11302,812546,5079,761492,1270,709676,xe" fillcolor="#5b9bd3" stroked="f">
                  <v:path arrowok="t"/>
                </v:shape>
                <v:shape id="Graphic 74" o:spid="_x0000_s1028" style="position:absolute;left:95;top:4227;width:8198;height:5639;visibility:visible;mso-wrap-style:square;v-text-anchor:top" coordsize="819785,56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WLbxQAAANsAAAAPAAAAZHJzL2Rvd25yZXYueG1sRI9Ba8JA&#10;FITvgv9heUJvumkJsaSuEoVSEXqorXh9zT6T2OzbkF2T6K/vFgoeh5n5hlmsBlOLjlpXWVbwOItA&#10;EOdWV1wo+Pp8nT6DcB5ZY22ZFFzJwWo5Hi0w1bbnD+r2vhABwi5FBaX3TSqly0sy6Ga2IQ7eybYG&#10;fZBtIXWLfYCbWj5FUSINVhwWSmxoU1L+s78YBW9YxMfb8XBw1+/kXO/eM9brTKmHyZC9gPA0+Hv4&#10;v73VCuYx/H0JP0AufwEAAP//AwBQSwECLQAUAAYACAAAACEA2+H2y+4AAACFAQAAEwAAAAAAAAAA&#10;AAAAAAAAAAAAW0NvbnRlbnRfVHlwZXNdLnhtbFBLAQItABQABgAIAAAAIQBa9CxbvwAAABUBAAAL&#10;AAAAAAAAAAAAAAAAAB8BAABfcmVscy8ucmVsc1BLAQItABQABgAIAAAAIQDgOWLbxQAAANsAAAAP&#10;AAAAAAAAAAAAAAAAAAcCAABkcnMvZG93bnJldi54bWxQSwUGAAAAAAMAAwC3AAAA+QIAAAAA&#10;" path="m56768,l38862,39877,24383,80263,13334,121157,5587,162305,1143,203707,,245109r2285,41275l7874,327659r8763,40767l28828,408813r15367,39877l62864,487806r21844,38227l109855,563371,819531,237870,56768,xe" fillcolor="#eb7b2f" stroked="f">
                  <v:path arrowok="t"/>
                </v:shape>
                <v:shape id="Graphic 75" o:spid="_x0000_s1029" style="position:absolute;left:95;top:4227;width:8198;height:5639;visibility:visible;mso-wrap-style:square;v-text-anchor:top" coordsize="819785,56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B3BxgAAANsAAAAPAAAAZHJzL2Rvd25yZXYueG1sRI/NawIx&#10;FMTvBf+H8AQvRbMKtboapbRYeqgUvw7eHpu3H3bzsiRZXf/7plDocZiZ3zDLdWdqcSXnK8sKxqME&#10;BHFmdcWFguNhM5yB8AFZY22ZFNzJw3rVe1hiqu2Nd3Tdh0JECPsUFZQhNKmUPivJoB/Zhjh6uXUG&#10;Q5SukNrhLcJNLSdJMpUGK44LJTb0WlL2vW+NgvbrPD656Xv7Ns8n2yw3j5fPe6vUoN+9LEAE6sJ/&#10;+K/9oRU8P8Hvl/gD5OoHAAD//wMAUEsBAi0AFAAGAAgAAAAhANvh9svuAAAAhQEAABMAAAAAAAAA&#10;AAAAAAAAAAAAAFtDb250ZW50X1R5cGVzXS54bWxQSwECLQAUAAYACAAAACEAWvQsW78AAAAVAQAA&#10;CwAAAAAAAAAAAAAAAAAfAQAAX3JlbHMvLnJlbHNQSwECLQAUAAYACAAAACEA0FQdwcYAAADbAAAA&#10;DwAAAAAAAAAAAAAAAAAHAgAAZHJzL2Rvd25yZXYueG1sUEsFBgAAAAADAAMAtwAAAPoCAAAAAA==&#10;" path="m109855,563371l84708,526033,62864,487806,44195,448690,28828,408813,16637,368426,7874,327659,2285,286384,,245109,1143,203707,5587,162305r7747,-41148l24383,80263,38862,39877,56768,,819531,237870,109855,563371xe" filled="f" strokecolor="white" strokeweight="1.5pt">
                  <v:path arrowok="t"/>
                </v:shape>
                <v:shape id="Graphic 76" o:spid="_x0000_s1030" style="position:absolute;left:662;top:95;width:7633;height:6515;visibility:visible;mso-wrap-style:square;v-text-anchor:top" coordsize="763270,65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dcRxQAAANsAAAAPAAAAZHJzL2Rvd25yZXYueG1sRI9Ba8JA&#10;FITvQv/D8gq9SN3EQyzRjdiAtF4aTHvx9si+Jmmzb0N2jem/dwuCx2FmvmE228l0YqTBtZYVxIsI&#10;BHFldcu1gq/P/fMLCOeRNXaWScEfOdhmD7MNptpe+Ehj6WsRIOxSVNB436dSuqohg25he+LgfdvB&#10;oA9yqKUe8BLgppPLKEqkwZbDQoM95Q1Vv+XZKDiU8jXudrUplvnHz7HIKX47zZV6epx2axCeJn8P&#10;39rvWsEqgf8v4QfI7AoAAP//AwBQSwECLQAUAAYACAAAACEA2+H2y+4AAACFAQAAEwAAAAAAAAAA&#10;AAAAAAAAAAAAW0NvbnRlbnRfVHlwZXNdLnhtbFBLAQItABQABgAIAAAAIQBa9CxbvwAAABUBAAAL&#10;AAAAAAAAAAAAAAAAAB8BAABfcmVscy8ucmVsc1BLAQItABQABgAIAAAAIQDgQdcRxQAAANsAAAAP&#10;AAAAAAAAAAAAAAAAAAcCAABkcnMvZG93bnJldi54bWxQSwUGAAAAAAMAAwC3AAAA+QIAAAAA&#10;" path="m762762,l709930,1270,657732,5334r-51435,6603l555878,21082,506475,32638,458343,46482,411480,62737,366140,81279r-43688,20702l280415,124713r-40259,24893l201930,176402r-36196,28702l131825,235585r-31623,32257l71119,301878,44576,337438,20827,374650,,413258,762762,651128,762762,xe" fillcolor="#a3a3a3" stroked="f">
                  <v:path arrowok="t"/>
                </v:shape>
                <v:shape id="Graphic 77" o:spid="_x0000_s1031" style="position:absolute;left:662;top:95;width:7633;height:6515;visibility:visible;mso-wrap-style:square;v-text-anchor:top" coordsize="763270,65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me+xQAAANsAAAAPAAAAZHJzL2Rvd25yZXYueG1sRI9Ba8JA&#10;FITvgv9heUJvuqkFbVNXEaE0eig01np9ZF+T1OzbsLua+O9dodDjMDPfMItVbxpxIedrywoeJwkI&#10;4sLqmksFX/u38TMIH5A1NpZJwZU8rJbDwQJTbTv+pEseShEh7FNUUIXQplL6oiKDfmJb4uj9WGcw&#10;ROlKqR12EW4aOU2SmTRYc1yosKVNRcUpPxsF37v98fCbbw/Xl8x9FLV7mr3vjko9jPr1K4hAffgP&#10;/7UzrWA+h/uX+APk8gYAAP//AwBQSwECLQAUAAYACAAAACEA2+H2y+4AAACFAQAAEwAAAAAAAAAA&#10;AAAAAAAAAAAAW0NvbnRlbnRfVHlwZXNdLnhtbFBLAQItABQABgAIAAAAIQBa9CxbvwAAABUBAAAL&#10;AAAAAAAAAAAAAAAAAB8BAABfcmVscy8ucmVsc1BLAQItABQABgAIAAAAIQD1Xme+xQAAANsAAAAP&#10;AAAAAAAAAAAAAAAAAAcCAABkcnMvZG93bnJldi54bWxQSwUGAAAAAAMAAwC3AAAA+QIAAAAA&#10;" path="m,413258l20827,374650,44576,337438,71119,301878r29083,-34036l131825,235585r33909,-30481l201930,176402r38226,-26796l280415,124713r42037,-22732l366140,81279,411480,62737,458343,46482,506475,32638,555878,21082r50419,-9145l657732,5334,709930,1270,762762,r,651128l,413258xe" filled="f" strokecolor="white" strokeweight=".52914mm">
                  <v:path arrowok="t"/>
                </v:shape>
                <v:shape id="Graphic 78" o:spid="_x0000_s1032" style="position:absolute;left:31330;top:7231;width:623;height:495;visibility:visible;mso-wrap-style:square;v-text-anchor:top" coordsize="62230,49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w/wQAAANsAAAAPAAAAZHJzL2Rvd25yZXYueG1sRE/dasIw&#10;FL4X9g7hDLzT1F2odEYZgiDKkLV9gENzbLs1JzXJbO3TLxcDLz++/81uMK24k/ONZQWLeQKCuLS6&#10;4UpBkR9maxA+IGtsLZOCB3nYbV8mG0y17fmL7lmoRAxhn6KCOoQuldKXNRn0c9sRR+5qncEQoauk&#10;dtjHcNPKtyRZSoMNx4YaO9rXVP5kv0ZBXo3j9VQmxWH/2SzO7jaeLvyt1PR1+HgHEWgIT/G/+6gV&#10;rOLY+CX+ALn9AwAA//8DAFBLAQItABQABgAIAAAAIQDb4fbL7gAAAIUBAAATAAAAAAAAAAAAAAAA&#10;AAAAAABbQ29udGVudF9UeXBlc10ueG1sUEsBAi0AFAAGAAgAAAAhAFr0LFu/AAAAFQEAAAsAAAAA&#10;AAAAAAAAAAAAHwEAAF9yZWxzLy5yZWxzUEsBAi0AFAAGAAgAAAAhAMeh7D/BAAAA2wAAAA8AAAAA&#10;AAAAAAAAAAAABwIAAGRycy9kb3ducmV2LnhtbFBLBQYAAAAAAwADALcAAAD1AgAAAAA=&#10;" path="m62217,l,,,49432r62217,l62217,xe" fillcolor="#a3a3a3" stroked="f">
                  <v:path arrowok="t"/>
                </v:shape>
                <v:shapetype id="_x0000_t202" coordsize="21600,21600" o:spt="202" path="m,l,21600r21600,l21600,xe">
                  <v:stroke joinstyle="miter"/>
                  <v:path gradientshapeok="t" o:connecttype="rect"/>
                </v:shapetype>
                <v:shape id="Textbox 79" o:spid="_x0000_s1033" type="#_x0000_t202" style="position:absolute;left:3821;top:2951;width:2337;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61FC0DD8" w14:textId="77777777" w:rsidR="00681EA3" w:rsidRDefault="00000000">
                        <w:pPr>
                          <w:spacing w:line="201" w:lineRule="exact"/>
                          <w:rPr>
                            <w:rFonts w:ascii="Arial"/>
                            <w:sz w:val="18"/>
                          </w:rPr>
                        </w:pPr>
                        <w:r>
                          <w:rPr>
                            <w:rFonts w:ascii="Arial"/>
                            <w:color w:val="404040"/>
                            <w:spacing w:val="-5"/>
                            <w:sz w:val="18"/>
                          </w:rPr>
                          <w:t>20%</w:t>
                        </w:r>
                      </w:p>
                    </w:txbxContent>
                  </v:textbox>
                </v:shape>
                <v:shape id="Textbox 80" o:spid="_x0000_s1034" type="#_x0000_t202" style="position:absolute;left:739;top:6517;width:2336;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6843F625" w14:textId="77777777" w:rsidR="00681EA3" w:rsidRDefault="00000000">
                        <w:pPr>
                          <w:spacing w:line="201" w:lineRule="exact"/>
                          <w:rPr>
                            <w:rFonts w:ascii="Arial"/>
                            <w:sz w:val="18"/>
                          </w:rPr>
                        </w:pPr>
                        <w:r>
                          <w:rPr>
                            <w:rFonts w:ascii="Arial"/>
                            <w:color w:val="404040"/>
                            <w:spacing w:val="-5"/>
                            <w:sz w:val="18"/>
                          </w:rPr>
                          <w:t>15%</w:t>
                        </w:r>
                      </w:p>
                    </w:txbxContent>
                  </v:textbox>
                </v:shape>
                <v:shape id="Textbox 81" o:spid="_x0000_s1035" type="#_x0000_t202" style="position:absolute;left:10313;top:7569;width:2337;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4361C8ED" w14:textId="77777777" w:rsidR="00681EA3" w:rsidRDefault="00000000">
                        <w:pPr>
                          <w:spacing w:line="201" w:lineRule="exact"/>
                          <w:rPr>
                            <w:rFonts w:ascii="Arial"/>
                            <w:sz w:val="18"/>
                          </w:rPr>
                        </w:pPr>
                        <w:r>
                          <w:rPr>
                            <w:rFonts w:ascii="Arial"/>
                            <w:color w:val="404040"/>
                            <w:spacing w:val="-5"/>
                            <w:sz w:val="18"/>
                          </w:rPr>
                          <w:t>70%</w:t>
                        </w:r>
                      </w:p>
                    </w:txbxContent>
                  </v:textbox>
                </v:shape>
                <w10:wrap anchorx="page"/>
              </v:group>
            </w:pict>
          </mc:Fallback>
        </mc:AlternateContent>
      </w:r>
      <w:r>
        <w:rPr>
          <w:noProof/>
          <w:position w:val="-3"/>
        </w:rPr>
        <w:drawing>
          <wp:inline distT="0" distB="0" distL="0" distR="0" wp14:anchorId="29671D61" wp14:editId="73DEDB24">
            <wp:extent cx="62217" cy="49432"/>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57" cstate="print"/>
                    <a:stretch>
                      <a:fillRect/>
                    </a:stretch>
                  </pic:blipFill>
                  <pic:spPr>
                    <a:xfrm>
                      <a:off x="0" y="0"/>
                      <a:ext cx="62217" cy="49432"/>
                    </a:xfrm>
                    <a:prstGeom prst="rect">
                      <a:avLst/>
                    </a:prstGeom>
                  </pic:spPr>
                </pic:pic>
              </a:graphicData>
            </a:graphic>
          </wp:inline>
        </w:drawing>
      </w:r>
      <w:r>
        <w:rPr>
          <w:spacing w:val="80"/>
          <w:sz w:val="20"/>
        </w:rPr>
        <w:t xml:space="preserve"> </w:t>
      </w:r>
      <w:r>
        <w:rPr>
          <w:rFonts w:ascii="Arial"/>
          <w:color w:val="575757"/>
          <w:sz w:val="18"/>
        </w:rPr>
        <w:t>White</w:t>
      </w:r>
    </w:p>
    <w:p w14:paraId="7E511789" w14:textId="77777777" w:rsidR="00681EA3" w:rsidRDefault="00000000">
      <w:pPr>
        <w:spacing w:before="114"/>
        <w:ind w:left="7153"/>
        <w:rPr>
          <w:rFonts w:ascii="Arial"/>
          <w:sz w:val="18"/>
        </w:rPr>
      </w:pPr>
      <w:r>
        <w:rPr>
          <w:noProof/>
          <w:position w:val="1"/>
        </w:rPr>
        <w:drawing>
          <wp:inline distT="0" distB="0" distL="0" distR="0" wp14:anchorId="4789EA2A" wp14:editId="10E9314A">
            <wp:extent cx="62217" cy="49432"/>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58" cstate="print"/>
                    <a:stretch>
                      <a:fillRect/>
                    </a:stretch>
                  </pic:blipFill>
                  <pic:spPr>
                    <a:xfrm>
                      <a:off x="0" y="0"/>
                      <a:ext cx="62217" cy="49432"/>
                    </a:xfrm>
                    <a:prstGeom prst="rect">
                      <a:avLst/>
                    </a:prstGeom>
                  </pic:spPr>
                </pic:pic>
              </a:graphicData>
            </a:graphic>
          </wp:inline>
        </w:drawing>
      </w:r>
      <w:r>
        <w:rPr>
          <w:spacing w:val="80"/>
          <w:sz w:val="20"/>
        </w:rPr>
        <w:t xml:space="preserve"> </w:t>
      </w:r>
      <w:r>
        <w:rPr>
          <w:rFonts w:ascii="Arial"/>
          <w:color w:val="575757"/>
          <w:sz w:val="18"/>
        </w:rPr>
        <w:t>Black/Afro</w:t>
      </w:r>
    </w:p>
    <w:p w14:paraId="0800CFA5" w14:textId="77777777" w:rsidR="00681EA3" w:rsidRDefault="00681EA3">
      <w:pPr>
        <w:pStyle w:val="Textoindependiente"/>
        <w:ind w:left="0"/>
        <w:rPr>
          <w:rFonts w:ascii="Arial"/>
          <w:sz w:val="18"/>
        </w:rPr>
      </w:pPr>
    </w:p>
    <w:p w14:paraId="222A9D92" w14:textId="77777777" w:rsidR="00681EA3" w:rsidRDefault="00681EA3">
      <w:pPr>
        <w:pStyle w:val="Textoindependiente"/>
        <w:spacing w:before="20"/>
        <w:ind w:left="0"/>
        <w:rPr>
          <w:rFonts w:ascii="Arial"/>
          <w:sz w:val="18"/>
        </w:rPr>
      </w:pPr>
    </w:p>
    <w:p w14:paraId="57EBBF75" w14:textId="77777777" w:rsidR="00681EA3" w:rsidRDefault="00000000">
      <w:pPr>
        <w:ind w:right="2181"/>
        <w:jc w:val="right"/>
        <w:rPr>
          <w:rFonts w:ascii="Arial"/>
          <w:sz w:val="18"/>
        </w:rPr>
      </w:pPr>
      <w:r>
        <w:rPr>
          <w:rFonts w:ascii="Arial"/>
          <w:color w:val="575757"/>
          <w:spacing w:val="-2"/>
          <w:sz w:val="18"/>
        </w:rPr>
        <w:t>Caribbean</w:t>
      </w:r>
    </w:p>
    <w:p w14:paraId="0A1CC80B" w14:textId="77777777" w:rsidR="00681EA3" w:rsidRDefault="00681EA3">
      <w:pPr>
        <w:pStyle w:val="Textoindependiente"/>
        <w:ind w:left="0"/>
        <w:rPr>
          <w:rFonts w:ascii="Arial"/>
        </w:rPr>
      </w:pPr>
    </w:p>
    <w:p w14:paraId="0D330DFD" w14:textId="77777777" w:rsidR="00681EA3" w:rsidRDefault="00681EA3">
      <w:pPr>
        <w:pStyle w:val="Textoindependiente"/>
        <w:ind w:left="0"/>
        <w:rPr>
          <w:rFonts w:ascii="Arial"/>
        </w:rPr>
      </w:pPr>
    </w:p>
    <w:p w14:paraId="7AAC5B07" w14:textId="77777777" w:rsidR="00681EA3" w:rsidRDefault="00681EA3">
      <w:pPr>
        <w:pStyle w:val="Textoindependiente"/>
        <w:spacing w:before="175"/>
        <w:ind w:left="0"/>
        <w:rPr>
          <w:rFonts w:ascii="Arial"/>
        </w:rPr>
      </w:pPr>
    </w:p>
    <w:p w14:paraId="412D1D9E" w14:textId="77777777" w:rsidR="00681EA3" w:rsidRDefault="00000000">
      <w:pPr>
        <w:pStyle w:val="Ttulo4"/>
      </w:pPr>
      <w:bookmarkStart w:id="141" w:name="_bookmark141"/>
      <w:bookmarkEnd w:id="141"/>
      <w:r>
        <w:t>Table</w:t>
      </w:r>
      <w:r>
        <w:rPr>
          <w:spacing w:val="-3"/>
        </w:rPr>
        <w:t xml:space="preserve"> </w:t>
      </w:r>
      <w:r>
        <w:t>2</w:t>
      </w:r>
      <w:r>
        <w:rPr>
          <w:spacing w:val="-2"/>
        </w:rPr>
        <w:t xml:space="preserve"> </w:t>
      </w:r>
      <w:r>
        <w:t>Migration</w:t>
      </w:r>
      <w:r>
        <w:rPr>
          <w:spacing w:val="-2"/>
        </w:rPr>
        <w:t xml:space="preserve"> </w:t>
      </w:r>
      <w:r>
        <w:t>Patterns</w:t>
      </w:r>
      <w:r>
        <w:rPr>
          <w:spacing w:val="-3"/>
        </w:rPr>
        <w:t xml:space="preserve"> </w:t>
      </w:r>
      <w:r>
        <w:t>in</w:t>
      </w:r>
      <w:r>
        <w:rPr>
          <w:spacing w:val="-1"/>
        </w:rPr>
        <w:t xml:space="preserve"> </w:t>
      </w:r>
      <w:r>
        <w:t>Puerto</w:t>
      </w:r>
      <w:r>
        <w:rPr>
          <w:spacing w:val="-3"/>
        </w:rPr>
        <w:t xml:space="preserve"> </w:t>
      </w:r>
      <w:r>
        <w:rPr>
          <w:spacing w:val="-4"/>
        </w:rPr>
        <w:t>Rico</w:t>
      </w:r>
    </w:p>
    <w:p w14:paraId="7AD61CD2" w14:textId="77777777" w:rsidR="00681EA3" w:rsidRDefault="00000000">
      <w:pPr>
        <w:pStyle w:val="Textoindependiente"/>
        <w:spacing w:before="8"/>
        <w:ind w:left="0"/>
        <w:rPr>
          <w:b/>
          <w:i/>
          <w:sz w:val="20"/>
        </w:rPr>
      </w:pPr>
      <w:r>
        <w:rPr>
          <w:b/>
          <w:i/>
          <w:noProof/>
          <w:sz w:val="20"/>
        </w:rPr>
        <mc:AlternateContent>
          <mc:Choice Requires="wpg">
            <w:drawing>
              <wp:anchor distT="0" distB="0" distL="0" distR="0" simplePos="0" relativeHeight="487621632" behindDoc="1" locked="0" layoutInCell="1" allowOverlap="1" wp14:anchorId="5D14AA2A" wp14:editId="7CD0F5A1">
                <wp:simplePos x="0" y="0"/>
                <wp:positionH relativeFrom="page">
                  <wp:posOffset>1462087</wp:posOffset>
                </wp:positionH>
                <wp:positionV relativeFrom="paragraph">
                  <wp:posOffset>166962</wp:posOffset>
                </wp:positionV>
                <wp:extent cx="5495925" cy="1971675"/>
                <wp:effectExtent l="0" t="0" r="0" b="0"/>
                <wp:wrapTopAndBottom/>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5925" cy="1971675"/>
                          <a:chOff x="0" y="0"/>
                          <a:chExt cx="5495925" cy="1971675"/>
                        </a:xfrm>
                      </wpg:grpSpPr>
                      <wps:wsp>
                        <wps:cNvPr id="85" name="Graphic 85"/>
                        <wps:cNvSpPr/>
                        <wps:spPr>
                          <a:xfrm>
                            <a:off x="1220914" y="238696"/>
                            <a:ext cx="4003675" cy="1533525"/>
                          </a:xfrm>
                          <a:custGeom>
                            <a:avLst/>
                            <a:gdLst/>
                            <a:ahLst/>
                            <a:cxnLst/>
                            <a:rect l="l" t="t" r="r" b="b"/>
                            <a:pathLst>
                              <a:path w="4003675" h="1533525">
                                <a:moveTo>
                                  <a:pt x="0" y="1461007"/>
                                </a:moveTo>
                                <a:lnTo>
                                  <a:pt x="0" y="1533397"/>
                                </a:lnTo>
                              </a:path>
                              <a:path w="4003675" h="1533525">
                                <a:moveTo>
                                  <a:pt x="0" y="918590"/>
                                </a:moveTo>
                                <a:lnTo>
                                  <a:pt x="0" y="1381759"/>
                                </a:lnTo>
                              </a:path>
                              <a:path w="4003675" h="1533525">
                                <a:moveTo>
                                  <a:pt x="0" y="0"/>
                                </a:moveTo>
                                <a:lnTo>
                                  <a:pt x="0" y="839088"/>
                                </a:lnTo>
                              </a:path>
                              <a:path w="4003675" h="1533525">
                                <a:moveTo>
                                  <a:pt x="445008" y="1461007"/>
                                </a:moveTo>
                                <a:lnTo>
                                  <a:pt x="445008" y="1533397"/>
                                </a:lnTo>
                              </a:path>
                              <a:path w="4003675" h="1533525">
                                <a:moveTo>
                                  <a:pt x="445008" y="918590"/>
                                </a:moveTo>
                                <a:lnTo>
                                  <a:pt x="445008" y="1381759"/>
                                </a:lnTo>
                              </a:path>
                              <a:path w="4003675" h="1533525">
                                <a:moveTo>
                                  <a:pt x="445008" y="0"/>
                                </a:moveTo>
                                <a:lnTo>
                                  <a:pt x="445008" y="839088"/>
                                </a:lnTo>
                              </a:path>
                              <a:path w="4003675" h="1533525">
                                <a:moveTo>
                                  <a:pt x="890015" y="1461007"/>
                                </a:moveTo>
                                <a:lnTo>
                                  <a:pt x="890015" y="1533397"/>
                                </a:lnTo>
                              </a:path>
                              <a:path w="4003675" h="1533525">
                                <a:moveTo>
                                  <a:pt x="890015" y="918590"/>
                                </a:moveTo>
                                <a:lnTo>
                                  <a:pt x="890015" y="1381759"/>
                                </a:lnTo>
                              </a:path>
                              <a:path w="4003675" h="1533525">
                                <a:moveTo>
                                  <a:pt x="890015" y="0"/>
                                </a:moveTo>
                                <a:lnTo>
                                  <a:pt x="890015" y="839088"/>
                                </a:lnTo>
                              </a:path>
                              <a:path w="4003675" h="1533525">
                                <a:moveTo>
                                  <a:pt x="1334262" y="1461007"/>
                                </a:moveTo>
                                <a:lnTo>
                                  <a:pt x="1334262" y="1533397"/>
                                </a:lnTo>
                              </a:path>
                              <a:path w="4003675" h="1533525">
                                <a:moveTo>
                                  <a:pt x="1334262" y="918590"/>
                                </a:moveTo>
                                <a:lnTo>
                                  <a:pt x="1334262" y="1381759"/>
                                </a:lnTo>
                              </a:path>
                              <a:path w="4003675" h="1533525">
                                <a:moveTo>
                                  <a:pt x="1334262" y="0"/>
                                </a:moveTo>
                                <a:lnTo>
                                  <a:pt x="1334262" y="839088"/>
                                </a:lnTo>
                              </a:path>
                              <a:path w="4003675" h="1533525">
                                <a:moveTo>
                                  <a:pt x="1779270" y="1461007"/>
                                </a:moveTo>
                                <a:lnTo>
                                  <a:pt x="1779270" y="1533397"/>
                                </a:lnTo>
                              </a:path>
                              <a:path w="4003675" h="1533525">
                                <a:moveTo>
                                  <a:pt x="1779270" y="918590"/>
                                </a:moveTo>
                                <a:lnTo>
                                  <a:pt x="1779270" y="1381759"/>
                                </a:lnTo>
                              </a:path>
                              <a:path w="4003675" h="1533525">
                                <a:moveTo>
                                  <a:pt x="1779270" y="0"/>
                                </a:moveTo>
                                <a:lnTo>
                                  <a:pt x="1779270" y="839088"/>
                                </a:lnTo>
                              </a:path>
                              <a:path w="4003675" h="1533525">
                                <a:moveTo>
                                  <a:pt x="2224278" y="918590"/>
                                </a:moveTo>
                                <a:lnTo>
                                  <a:pt x="2224278" y="1533397"/>
                                </a:lnTo>
                              </a:path>
                              <a:path w="4003675" h="1533525">
                                <a:moveTo>
                                  <a:pt x="2224278" y="0"/>
                                </a:moveTo>
                                <a:lnTo>
                                  <a:pt x="2224278" y="839088"/>
                                </a:lnTo>
                              </a:path>
                              <a:path w="4003675" h="1533525">
                                <a:moveTo>
                                  <a:pt x="2669286" y="918590"/>
                                </a:moveTo>
                                <a:lnTo>
                                  <a:pt x="2669286" y="1533397"/>
                                </a:lnTo>
                              </a:path>
                              <a:path w="4003675" h="1533525">
                                <a:moveTo>
                                  <a:pt x="2669286" y="0"/>
                                </a:moveTo>
                                <a:lnTo>
                                  <a:pt x="2669286" y="839088"/>
                                </a:lnTo>
                              </a:path>
                              <a:path w="4003675" h="1533525">
                                <a:moveTo>
                                  <a:pt x="3113532" y="918590"/>
                                </a:moveTo>
                                <a:lnTo>
                                  <a:pt x="3113532" y="1533397"/>
                                </a:lnTo>
                              </a:path>
                              <a:path w="4003675" h="1533525">
                                <a:moveTo>
                                  <a:pt x="3113532" y="0"/>
                                </a:moveTo>
                                <a:lnTo>
                                  <a:pt x="3113532" y="839088"/>
                                </a:lnTo>
                              </a:path>
                              <a:path w="4003675" h="1533525">
                                <a:moveTo>
                                  <a:pt x="3558540" y="918590"/>
                                </a:moveTo>
                                <a:lnTo>
                                  <a:pt x="3558540" y="1533397"/>
                                </a:lnTo>
                              </a:path>
                              <a:path w="4003675" h="1533525">
                                <a:moveTo>
                                  <a:pt x="3558540" y="0"/>
                                </a:moveTo>
                                <a:lnTo>
                                  <a:pt x="3558540" y="839088"/>
                                </a:lnTo>
                              </a:path>
                              <a:path w="4003675" h="1533525">
                                <a:moveTo>
                                  <a:pt x="4003421" y="0"/>
                                </a:moveTo>
                                <a:lnTo>
                                  <a:pt x="4003421" y="1533397"/>
                                </a:lnTo>
                              </a:path>
                            </a:pathLst>
                          </a:custGeom>
                          <a:ln w="9525">
                            <a:solidFill>
                              <a:srgbClr val="D9D9D9"/>
                            </a:solidFill>
                            <a:prstDash val="solid"/>
                          </a:ln>
                        </wps:spPr>
                        <wps:bodyPr wrap="square" lIns="0" tIns="0" rIns="0" bIns="0" rtlCol="0">
                          <a:prstTxWarp prst="textNoShape">
                            <a:avLst/>
                          </a:prstTxWarp>
                          <a:noAutofit/>
                        </wps:bodyPr>
                      </wps:wsp>
                      <wps:wsp>
                        <wps:cNvPr id="86" name="Graphic 86"/>
                        <wps:cNvSpPr/>
                        <wps:spPr>
                          <a:xfrm>
                            <a:off x="776160" y="1620531"/>
                            <a:ext cx="2402840" cy="79375"/>
                          </a:xfrm>
                          <a:custGeom>
                            <a:avLst/>
                            <a:gdLst/>
                            <a:ahLst/>
                            <a:cxnLst/>
                            <a:rect l="l" t="t" r="r" b="b"/>
                            <a:pathLst>
                              <a:path w="2402840" h="79375">
                                <a:moveTo>
                                  <a:pt x="2402331" y="0"/>
                                </a:moveTo>
                                <a:lnTo>
                                  <a:pt x="0" y="0"/>
                                </a:lnTo>
                                <a:lnTo>
                                  <a:pt x="0" y="79173"/>
                                </a:lnTo>
                                <a:lnTo>
                                  <a:pt x="2402331" y="79173"/>
                                </a:lnTo>
                                <a:lnTo>
                                  <a:pt x="2402331" y="0"/>
                                </a:lnTo>
                                <a:close/>
                              </a:path>
                            </a:pathLst>
                          </a:custGeom>
                          <a:solidFill>
                            <a:srgbClr val="00AEEE"/>
                          </a:solidFill>
                        </wps:spPr>
                        <wps:bodyPr wrap="square" lIns="0" tIns="0" rIns="0" bIns="0" rtlCol="0">
                          <a:prstTxWarp prst="textNoShape">
                            <a:avLst/>
                          </a:prstTxWarp>
                          <a:noAutofit/>
                        </wps:bodyPr>
                      </wps:wsp>
                      <wps:wsp>
                        <wps:cNvPr id="87" name="Graphic 87"/>
                        <wps:cNvSpPr/>
                        <wps:spPr>
                          <a:xfrm>
                            <a:off x="776160" y="1620531"/>
                            <a:ext cx="2402840" cy="79375"/>
                          </a:xfrm>
                          <a:custGeom>
                            <a:avLst/>
                            <a:gdLst/>
                            <a:ahLst/>
                            <a:cxnLst/>
                            <a:rect l="l" t="t" r="r" b="b"/>
                            <a:pathLst>
                              <a:path w="2402840" h="79375">
                                <a:moveTo>
                                  <a:pt x="0" y="79173"/>
                                </a:moveTo>
                                <a:lnTo>
                                  <a:pt x="2402331" y="79173"/>
                                </a:lnTo>
                                <a:lnTo>
                                  <a:pt x="2402331" y="0"/>
                                </a:lnTo>
                                <a:lnTo>
                                  <a:pt x="0" y="0"/>
                                </a:lnTo>
                                <a:lnTo>
                                  <a:pt x="0" y="79173"/>
                                </a:lnTo>
                                <a:close/>
                              </a:path>
                            </a:pathLst>
                          </a:custGeom>
                          <a:ln w="12700">
                            <a:solidFill>
                              <a:srgbClr val="000000"/>
                            </a:solidFill>
                            <a:prstDash val="solid"/>
                          </a:ln>
                        </wps:spPr>
                        <wps:bodyPr wrap="square" lIns="0" tIns="0" rIns="0" bIns="0" rtlCol="0">
                          <a:prstTxWarp prst="textNoShape">
                            <a:avLst/>
                          </a:prstTxWarp>
                          <a:noAutofit/>
                        </wps:bodyPr>
                      </wps:wsp>
                      <wps:wsp>
                        <wps:cNvPr id="88" name="Graphic 88"/>
                        <wps:cNvSpPr/>
                        <wps:spPr>
                          <a:xfrm>
                            <a:off x="776160" y="1077762"/>
                            <a:ext cx="4181475" cy="80010"/>
                          </a:xfrm>
                          <a:custGeom>
                            <a:avLst/>
                            <a:gdLst/>
                            <a:ahLst/>
                            <a:cxnLst/>
                            <a:rect l="l" t="t" r="r" b="b"/>
                            <a:pathLst>
                              <a:path w="4181475" h="80010">
                                <a:moveTo>
                                  <a:pt x="4181221" y="0"/>
                                </a:moveTo>
                                <a:lnTo>
                                  <a:pt x="0" y="0"/>
                                </a:lnTo>
                                <a:lnTo>
                                  <a:pt x="0" y="79524"/>
                                </a:lnTo>
                                <a:lnTo>
                                  <a:pt x="4181221" y="79524"/>
                                </a:lnTo>
                                <a:lnTo>
                                  <a:pt x="4181221" y="0"/>
                                </a:lnTo>
                                <a:close/>
                              </a:path>
                            </a:pathLst>
                          </a:custGeom>
                          <a:solidFill>
                            <a:srgbClr val="EC0000"/>
                          </a:solidFill>
                        </wps:spPr>
                        <wps:bodyPr wrap="square" lIns="0" tIns="0" rIns="0" bIns="0" rtlCol="0">
                          <a:prstTxWarp prst="textNoShape">
                            <a:avLst/>
                          </a:prstTxWarp>
                          <a:noAutofit/>
                        </wps:bodyPr>
                      </wps:wsp>
                      <wps:wsp>
                        <wps:cNvPr id="89" name="Graphic 89"/>
                        <wps:cNvSpPr/>
                        <wps:spPr>
                          <a:xfrm>
                            <a:off x="776160" y="238696"/>
                            <a:ext cx="1270" cy="1533525"/>
                          </a:xfrm>
                          <a:custGeom>
                            <a:avLst/>
                            <a:gdLst/>
                            <a:ahLst/>
                            <a:cxnLst/>
                            <a:rect l="l" t="t" r="r" b="b"/>
                            <a:pathLst>
                              <a:path h="1533525">
                                <a:moveTo>
                                  <a:pt x="0" y="1533397"/>
                                </a:moveTo>
                                <a:lnTo>
                                  <a:pt x="0" y="0"/>
                                </a:lnTo>
                              </a:path>
                            </a:pathLst>
                          </a:custGeom>
                          <a:ln w="9525">
                            <a:solidFill>
                              <a:srgbClr val="D9D9D9"/>
                            </a:solidFill>
                            <a:prstDash val="solid"/>
                          </a:ln>
                        </wps:spPr>
                        <wps:bodyPr wrap="square" lIns="0" tIns="0" rIns="0" bIns="0" rtlCol="0">
                          <a:prstTxWarp prst="textNoShape">
                            <a:avLst/>
                          </a:prstTxWarp>
                          <a:noAutofit/>
                        </wps:bodyPr>
                      </wps:wsp>
                      <pic:pic xmlns:pic="http://schemas.openxmlformats.org/drawingml/2006/picture">
                        <pic:nvPicPr>
                          <pic:cNvPr id="90" name="Image 90"/>
                          <pic:cNvPicPr/>
                        </pic:nvPicPr>
                        <pic:blipFill>
                          <a:blip r:embed="rId59" cstate="print"/>
                          <a:stretch>
                            <a:fillRect/>
                          </a:stretch>
                        </pic:blipFill>
                        <pic:spPr>
                          <a:xfrm>
                            <a:off x="3253422" y="1619050"/>
                            <a:ext cx="254381" cy="84336"/>
                          </a:xfrm>
                          <a:prstGeom prst="rect">
                            <a:avLst/>
                          </a:prstGeom>
                        </pic:spPr>
                      </pic:pic>
                      <pic:pic xmlns:pic="http://schemas.openxmlformats.org/drawingml/2006/picture">
                        <pic:nvPicPr>
                          <pic:cNvPr id="91" name="Image 91"/>
                          <pic:cNvPicPr/>
                        </pic:nvPicPr>
                        <pic:blipFill>
                          <a:blip r:embed="rId60" cstate="print"/>
                          <a:stretch>
                            <a:fillRect/>
                          </a:stretch>
                        </pic:blipFill>
                        <pic:spPr>
                          <a:xfrm>
                            <a:off x="5030787" y="1076645"/>
                            <a:ext cx="256285" cy="84452"/>
                          </a:xfrm>
                          <a:prstGeom prst="rect">
                            <a:avLst/>
                          </a:prstGeom>
                        </pic:spPr>
                      </pic:pic>
                      <wps:wsp>
                        <wps:cNvPr id="92" name="Graphic 92"/>
                        <wps:cNvSpPr/>
                        <wps:spPr>
                          <a:xfrm>
                            <a:off x="749109" y="1853755"/>
                            <a:ext cx="53340" cy="75565"/>
                          </a:xfrm>
                          <a:custGeom>
                            <a:avLst/>
                            <a:gdLst/>
                            <a:ahLst/>
                            <a:cxnLst/>
                            <a:rect l="l" t="t" r="r" b="b"/>
                            <a:pathLst>
                              <a:path w="53340" h="75565">
                                <a:moveTo>
                                  <a:pt x="53340" y="46482"/>
                                </a:moveTo>
                                <a:lnTo>
                                  <a:pt x="45212" y="7620"/>
                                </a:lnTo>
                                <a:lnTo>
                                  <a:pt x="44323" y="6350"/>
                                </a:lnTo>
                                <a:lnTo>
                                  <a:pt x="43053" y="5321"/>
                                </a:lnTo>
                                <a:lnTo>
                                  <a:pt x="43053" y="37846"/>
                                </a:lnTo>
                                <a:lnTo>
                                  <a:pt x="42799" y="46101"/>
                                </a:lnTo>
                                <a:lnTo>
                                  <a:pt x="31369" y="68072"/>
                                </a:lnTo>
                                <a:lnTo>
                                  <a:pt x="22098" y="68072"/>
                                </a:lnTo>
                                <a:lnTo>
                                  <a:pt x="10287" y="37846"/>
                                </a:lnTo>
                                <a:lnTo>
                                  <a:pt x="10668" y="29083"/>
                                </a:lnTo>
                                <a:lnTo>
                                  <a:pt x="21971" y="7620"/>
                                </a:lnTo>
                                <a:lnTo>
                                  <a:pt x="31242" y="7620"/>
                                </a:lnTo>
                                <a:lnTo>
                                  <a:pt x="41783" y="22479"/>
                                </a:lnTo>
                                <a:lnTo>
                                  <a:pt x="41910" y="22606"/>
                                </a:lnTo>
                                <a:lnTo>
                                  <a:pt x="42799" y="30480"/>
                                </a:lnTo>
                                <a:lnTo>
                                  <a:pt x="43053" y="37846"/>
                                </a:lnTo>
                                <a:lnTo>
                                  <a:pt x="43053" y="5321"/>
                                </a:lnTo>
                                <a:lnTo>
                                  <a:pt x="41529" y="4064"/>
                                </a:lnTo>
                                <a:lnTo>
                                  <a:pt x="34925" y="889"/>
                                </a:lnTo>
                                <a:lnTo>
                                  <a:pt x="31115" y="0"/>
                                </a:lnTo>
                                <a:lnTo>
                                  <a:pt x="20701" y="0"/>
                                </a:lnTo>
                                <a:lnTo>
                                  <a:pt x="15748" y="1524"/>
                                </a:lnTo>
                                <a:lnTo>
                                  <a:pt x="11938" y="4445"/>
                                </a:lnTo>
                                <a:lnTo>
                                  <a:pt x="8001" y="7239"/>
                                </a:lnTo>
                                <a:lnTo>
                                  <a:pt x="4953" y="11430"/>
                                </a:lnTo>
                                <a:lnTo>
                                  <a:pt x="1016" y="22098"/>
                                </a:lnTo>
                                <a:lnTo>
                                  <a:pt x="0" y="29083"/>
                                </a:lnTo>
                                <a:lnTo>
                                  <a:pt x="0" y="37846"/>
                                </a:lnTo>
                                <a:lnTo>
                                  <a:pt x="508" y="47498"/>
                                </a:lnTo>
                                <a:lnTo>
                                  <a:pt x="18796" y="75565"/>
                                </a:lnTo>
                                <a:lnTo>
                                  <a:pt x="32639" y="75565"/>
                                </a:lnTo>
                                <a:lnTo>
                                  <a:pt x="37592" y="74041"/>
                                </a:lnTo>
                                <a:lnTo>
                                  <a:pt x="45466" y="68326"/>
                                </a:lnTo>
                                <a:lnTo>
                                  <a:pt x="45593" y="68072"/>
                                </a:lnTo>
                                <a:lnTo>
                                  <a:pt x="48387" y="64135"/>
                                </a:lnTo>
                                <a:lnTo>
                                  <a:pt x="52324" y="53467"/>
                                </a:lnTo>
                                <a:lnTo>
                                  <a:pt x="53340" y="46482"/>
                                </a:lnTo>
                                <a:close/>
                              </a:path>
                            </a:pathLst>
                          </a:custGeom>
                          <a:solidFill>
                            <a:srgbClr val="575757"/>
                          </a:solidFill>
                        </wps:spPr>
                        <wps:bodyPr wrap="square" lIns="0" tIns="0" rIns="0" bIns="0" rtlCol="0">
                          <a:prstTxWarp prst="textNoShape">
                            <a:avLst/>
                          </a:prstTxWarp>
                          <a:noAutofit/>
                        </wps:bodyPr>
                      </wps:wsp>
                      <wps:wsp>
                        <wps:cNvPr id="93" name="Graphic 93"/>
                        <wps:cNvSpPr/>
                        <wps:spPr>
                          <a:xfrm>
                            <a:off x="749109" y="1853755"/>
                            <a:ext cx="53340" cy="75565"/>
                          </a:xfrm>
                          <a:custGeom>
                            <a:avLst/>
                            <a:gdLst/>
                            <a:ahLst/>
                            <a:cxnLst/>
                            <a:rect l="l" t="t" r="r" b="b"/>
                            <a:pathLst>
                              <a:path w="53340" h="75565">
                                <a:moveTo>
                                  <a:pt x="26542" y="7620"/>
                                </a:moveTo>
                                <a:lnTo>
                                  <a:pt x="21970" y="7620"/>
                                </a:lnTo>
                                <a:lnTo>
                                  <a:pt x="18287" y="9271"/>
                                </a:lnTo>
                                <a:lnTo>
                                  <a:pt x="10286" y="37846"/>
                                </a:lnTo>
                                <a:lnTo>
                                  <a:pt x="10540" y="46101"/>
                                </a:lnTo>
                                <a:lnTo>
                                  <a:pt x="22097" y="68072"/>
                                </a:lnTo>
                                <a:lnTo>
                                  <a:pt x="26669" y="68072"/>
                                </a:lnTo>
                                <a:lnTo>
                                  <a:pt x="31368" y="68072"/>
                                </a:lnTo>
                                <a:lnTo>
                                  <a:pt x="43052" y="37846"/>
                                </a:lnTo>
                                <a:lnTo>
                                  <a:pt x="42798" y="29464"/>
                                </a:lnTo>
                                <a:lnTo>
                                  <a:pt x="31241" y="7620"/>
                                </a:lnTo>
                                <a:lnTo>
                                  <a:pt x="26542" y="7620"/>
                                </a:lnTo>
                                <a:close/>
                              </a:path>
                              <a:path w="53340" h="75565">
                                <a:moveTo>
                                  <a:pt x="26669" y="0"/>
                                </a:moveTo>
                                <a:lnTo>
                                  <a:pt x="31114" y="0"/>
                                </a:lnTo>
                                <a:lnTo>
                                  <a:pt x="34925" y="889"/>
                                </a:lnTo>
                                <a:lnTo>
                                  <a:pt x="38226" y="2413"/>
                                </a:lnTo>
                                <a:lnTo>
                                  <a:pt x="41528" y="4064"/>
                                </a:lnTo>
                                <a:lnTo>
                                  <a:pt x="53339" y="30480"/>
                                </a:lnTo>
                                <a:lnTo>
                                  <a:pt x="53339" y="37846"/>
                                </a:lnTo>
                                <a:lnTo>
                                  <a:pt x="53339" y="46482"/>
                                </a:lnTo>
                                <a:lnTo>
                                  <a:pt x="41528" y="71120"/>
                                </a:lnTo>
                                <a:lnTo>
                                  <a:pt x="37591" y="74041"/>
                                </a:lnTo>
                                <a:lnTo>
                                  <a:pt x="32638" y="75565"/>
                                </a:lnTo>
                                <a:lnTo>
                                  <a:pt x="26669" y="75565"/>
                                </a:lnTo>
                                <a:lnTo>
                                  <a:pt x="18795" y="75565"/>
                                </a:lnTo>
                                <a:lnTo>
                                  <a:pt x="0" y="37846"/>
                                </a:lnTo>
                                <a:lnTo>
                                  <a:pt x="0" y="29083"/>
                                </a:lnTo>
                                <a:lnTo>
                                  <a:pt x="1015" y="22098"/>
                                </a:lnTo>
                                <a:lnTo>
                                  <a:pt x="3047" y="16637"/>
                                </a:lnTo>
                                <a:lnTo>
                                  <a:pt x="4952" y="11430"/>
                                </a:lnTo>
                                <a:lnTo>
                                  <a:pt x="8000" y="7239"/>
                                </a:lnTo>
                                <a:lnTo>
                                  <a:pt x="11937" y="4445"/>
                                </a:lnTo>
                                <a:lnTo>
                                  <a:pt x="15747" y="1524"/>
                                </a:lnTo>
                                <a:lnTo>
                                  <a:pt x="20700" y="0"/>
                                </a:lnTo>
                                <a:lnTo>
                                  <a:pt x="26669" y="0"/>
                                </a:lnTo>
                                <a:close/>
                              </a:path>
                            </a:pathLst>
                          </a:custGeom>
                          <a:ln w="9906">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94" name="Image 94"/>
                          <pic:cNvPicPr/>
                        </pic:nvPicPr>
                        <pic:blipFill>
                          <a:blip r:embed="rId61" cstate="print"/>
                          <a:stretch>
                            <a:fillRect/>
                          </a:stretch>
                        </pic:blipFill>
                        <pic:spPr>
                          <a:xfrm>
                            <a:off x="1125410" y="1849313"/>
                            <a:ext cx="190500" cy="84452"/>
                          </a:xfrm>
                          <a:prstGeom prst="rect">
                            <a:avLst/>
                          </a:prstGeom>
                        </pic:spPr>
                      </pic:pic>
                      <pic:pic xmlns:pic="http://schemas.openxmlformats.org/drawingml/2006/picture">
                        <pic:nvPicPr>
                          <pic:cNvPr id="95" name="Image 95"/>
                          <pic:cNvPicPr/>
                        </pic:nvPicPr>
                        <pic:blipFill>
                          <a:blip r:embed="rId62" cstate="print"/>
                          <a:stretch>
                            <a:fillRect/>
                          </a:stretch>
                        </pic:blipFill>
                        <pic:spPr>
                          <a:xfrm>
                            <a:off x="1546161" y="1849313"/>
                            <a:ext cx="245999" cy="84452"/>
                          </a:xfrm>
                          <a:prstGeom prst="rect">
                            <a:avLst/>
                          </a:prstGeom>
                        </pic:spPr>
                      </pic:pic>
                      <pic:pic xmlns:pic="http://schemas.openxmlformats.org/drawingml/2006/picture">
                        <pic:nvPicPr>
                          <pic:cNvPr id="96" name="Image 96"/>
                          <pic:cNvPicPr/>
                        </pic:nvPicPr>
                        <pic:blipFill>
                          <a:blip r:embed="rId63" cstate="print"/>
                          <a:stretch>
                            <a:fillRect/>
                          </a:stretch>
                        </pic:blipFill>
                        <pic:spPr>
                          <a:xfrm>
                            <a:off x="1991042" y="1849313"/>
                            <a:ext cx="245999" cy="84452"/>
                          </a:xfrm>
                          <a:prstGeom prst="rect">
                            <a:avLst/>
                          </a:prstGeom>
                        </pic:spPr>
                      </pic:pic>
                      <pic:pic xmlns:pic="http://schemas.openxmlformats.org/drawingml/2006/picture">
                        <pic:nvPicPr>
                          <pic:cNvPr id="97" name="Image 97"/>
                          <pic:cNvPicPr/>
                        </pic:nvPicPr>
                        <pic:blipFill>
                          <a:blip r:embed="rId64" cstate="print"/>
                          <a:stretch>
                            <a:fillRect/>
                          </a:stretch>
                        </pic:blipFill>
                        <pic:spPr>
                          <a:xfrm>
                            <a:off x="2426779" y="1849313"/>
                            <a:ext cx="255015" cy="84452"/>
                          </a:xfrm>
                          <a:prstGeom prst="rect">
                            <a:avLst/>
                          </a:prstGeom>
                        </pic:spPr>
                      </pic:pic>
                      <pic:pic xmlns:pic="http://schemas.openxmlformats.org/drawingml/2006/picture">
                        <pic:nvPicPr>
                          <pic:cNvPr id="98" name="Image 98"/>
                          <pic:cNvPicPr/>
                        </pic:nvPicPr>
                        <pic:blipFill>
                          <a:blip r:embed="rId65" cstate="print"/>
                          <a:stretch>
                            <a:fillRect/>
                          </a:stretch>
                        </pic:blipFill>
                        <pic:spPr>
                          <a:xfrm>
                            <a:off x="2871533" y="1849313"/>
                            <a:ext cx="255142" cy="84452"/>
                          </a:xfrm>
                          <a:prstGeom prst="rect">
                            <a:avLst/>
                          </a:prstGeom>
                        </pic:spPr>
                      </pic:pic>
                      <pic:pic xmlns:pic="http://schemas.openxmlformats.org/drawingml/2006/picture">
                        <pic:nvPicPr>
                          <pic:cNvPr id="99" name="Image 99"/>
                          <pic:cNvPicPr/>
                        </pic:nvPicPr>
                        <pic:blipFill>
                          <a:blip r:embed="rId66" cstate="print"/>
                          <a:stretch>
                            <a:fillRect/>
                          </a:stretch>
                        </pic:blipFill>
                        <pic:spPr>
                          <a:xfrm>
                            <a:off x="3317811" y="1849313"/>
                            <a:ext cx="253619" cy="84452"/>
                          </a:xfrm>
                          <a:prstGeom prst="rect">
                            <a:avLst/>
                          </a:prstGeom>
                        </pic:spPr>
                      </pic:pic>
                      <pic:pic xmlns:pic="http://schemas.openxmlformats.org/drawingml/2006/picture">
                        <pic:nvPicPr>
                          <pic:cNvPr id="100" name="Image 100"/>
                          <pic:cNvPicPr/>
                        </pic:nvPicPr>
                        <pic:blipFill>
                          <a:blip r:embed="rId67" cstate="print"/>
                          <a:stretch>
                            <a:fillRect/>
                          </a:stretch>
                        </pic:blipFill>
                        <pic:spPr>
                          <a:xfrm>
                            <a:off x="3762565" y="1849313"/>
                            <a:ext cx="253746" cy="84452"/>
                          </a:xfrm>
                          <a:prstGeom prst="rect">
                            <a:avLst/>
                          </a:prstGeom>
                        </pic:spPr>
                      </pic:pic>
                      <pic:pic xmlns:pic="http://schemas.openxmlformats.org/drawingml/2006/picture">
                        <pic:nvPicPr>
                          <pic:cNvPr id="101" name="Image 101"/>
                          <pic:cNvPicPr/>
                        </pic:nvPicPr>
                        <pic:blipFill>
                          <a:blip r:embed="rId68" cstate="print"/>
                          <a:stretch>
                            <a:fillRect/>
                          </a:stretch>
                        </pic:blipFill>
                        <pic:spPr>
                          <a:xfrm>
                            <a:off x="4204017" y="1849313"/>
                            <a:ext cx="257048" cy="84452"/>
                          </a:xfrm>
                          <a:prstGeom prst="rect">
                            <a:avLst/>
                          </a:prstGeom>
                        </pic:spPr>
                      </pic:pic>
                      <pic:pic xmlns:pic="http://schemas.openxmlformats.org/drawingml/2006/picture">
                        <pic:nvPicPr>
                          <pic:cNvPr id="102" name="Image 102"/>
                          <pic:cNvPicPr/>
                        </pic:nvPicPr>
                        <pic:blipFill>
                          <a:blip r:embed="rId69" cstate="print"/>
                          <a:stretch>
                            <a:fillRect/>
                          </a:stretch>
                        </pic:blipFill>
                        <pic:spPr>
                          <a:xfrm>
                            <a:off x="4648898" y="1849313"/>
                            <a:ext cx="257048" cy="84452"/>
                          </a:xfrm>
                          <a:prstGeom prst="rect">
                            <a:avLst/>
                          </a:prstGeom>
                        </pic:spPr>
                      </pic:pic>
                      <pic:pic xmlns:pic="http://schemas.openxmlformats.org/drawingml/2006/picture">
                        <pic:nvPicPr>
                          <pic:cNvPr id="103" name="Image 103"/>
                          <pic:cNvPicPr/>
                        </pic:nvPicPr>
                        <pic:blipFill>
                          <a:blip r:embed="rId70" cstate="print"/>
                          <a:stretch>
                            <a:fillRect/>
                          </a:stretch>
                        </pic:blipFill>
                        <pic:spPr>
                          <a:xfrm>
                            <a:off x="5096954" y="1849313"/>
                            <a:ext cx="253746" cy="84452"/>
                          </a:xfrm>
                          <a:prstGeom prst="rect">
                            <a:avLst/>
                          </a:prstGeom>
                        </pic:spPr>
                      </pic:pic>
                      <pic:pic xmlns:pic="http://schemas.openxmlformats.org/drawingml/2006/picture">
                        <pic:nvPicPr>
                          <pic:cNvPr id="104" name="Image 104"/>
                          <pic:cNvPicPr/>
                        </pic:nvPicPr>
                        <pic:blipFill>
                          <a:blip r:embed="rId71" cstate="print"/>
                          <a:stretch>
                            <a:fillRect/>
                          </a:stretch>
                        </pic:blipFill>
                        <pic:spPr>
                          <a:xfrm>
                            <a:off x="86550" y="1534861"/>
                            <a:ext cx="588340" cy="104645"/>
                          </a:xfrm>
                          <a:prstGeom prst="rect">
                            <a:avLst/>
                          </a:prstGeom>
                        </pic:spPr>
                      </pic:pic>
                      <pic:pic xmlns:pic="http://schemas.openxmlformats.org/drawingml/2006/picture">
                        <pic:nvPicPr>
                          <pic:cNvPr id="105" name="Image 105"/>
                          <pic:cNvPicPr/>
                        </pic:nvPicPr>
                        <pic:blipFill>
                          <a:blip r:embed="rId72" cstate="print"/>
                          <a:stretch>
                            <a:fillRect/>
                          </a:stretch>
                        </pic:blipFill>
                        <pic:spPr>
                          <a:xfrm>
                            <a:off x="211391" y="1151702"/>
                            <a:ext cx="463321" cy="104645"/>
                          </a:xfrm>
                          <a:prstGeom prst="rect">
                            <a:avLst/>
                          </a:prstGeom>
                        </pic:spPr>
                      </pic:pic>
                      <pic:pic xmlns:pic="http://schemas.openxmlformats.org/drawingml/2006/picture">
                        <pic:nvPicPr>
                          <pic:cNvPr id="106" name="Image 106"/>
                          <pic:cNvPicPr/>
                        </pic:nvPicPr>
                        <pic:blipFill>
                          <a:blip r:embed="rId73" cstate="print"/>
                          <a:stretch>
                            <a:fillRect/>
                          </a:stretch>
                        </pic:blipFill>
                        <pic:spPr>
                          <a:xfrm>
                            <a:off x="1976183" y="238721"/>
                            <a:ext cx="2084958" cy="662660"/>
                          </a:xfrm>
                          <a:prstGeom prst="rect">
                            <a:avLst/>
                          </a:prstGeom>
                        </pic:spPr>
                      </pic:pic>
                      <wps:wsp>
                        <wps:cNvPr id="107" name="Graphic 107"/>
                        <wps:cNvSpPr/>
                        <wps:spPr>
                          <a:xfrm>
                            <a:off x="4762" y="4762"/>
                            <a:ext cx="5486400" cy="1962150"/>
                          </a:xfrm>
                          <a:custGeom>
                            <a:avLst/>
                            <a:gdLst/>
                            <a:ahLst/>
                            <a:cxnLst/>
                            <a:rect l="l" t="t" r="r" b="b"/>
                            <a:pathLst>
                              <a:path w="5486400" h="1962150">
                                <a:moveTo>
                                  <a:pt x="0" y="1962150"/>
                                </a:moveTo>
                                <a:lnTo>
                                  <a:pt x="5486400" y="1962150"/>
                                </a:lnTo>
                                <a:lnTo>
                                  <a:pt x="5486400" y="0"/>
                                </a:lnTo>
                                <a:lnTo>
                                  <a:pt x="0" y="0"/>
                                </a:lnTo>
                                <a:lnTo>
                                  <a:pt x="0" y="1962150"/>
                                </a:lnTo>
                                <a:close/>
                              </a:path>
                            </a:pathLst>
                          </a:custGeom>
                          <a:ln w="9525">
                            <a:solidFill>
                              <a:srgbClr val="D9D9D9"/>
                            </a:solidFill>
                            <a:prstDash val="solid"/>
                          </a:ln>
                        </wps:spPr>
                        <wps:bodyPr wrap="square" lIns="0" tIns="0" rIns="0" bIns="0" rtlCol="0">
                          <a:prstTxWarp prst="textNoShape">
                            <a:avLst/>
                          </a:prstTxWarp>
                          <a:noAutofit/>
                        </wps:bodyPr>
                      </wps:wsp>
                    </wpg:wgp>
                  </a:graphicData>
                </a:graphic>
              </wp:anchor>
            </w:drawing>
          </mc:Choice>
          <mc:Fallback>
            <w:pict>
              <v:group w14:anchorId="6A7BA245" id="Group 84" o:spid="_x0000_s1026" style="position:absolute;margin-left:115.1pt;margin-top:13.15pt;width:432.75pt;height:155.25pt;z-index:-15694848;mso-wrap-distance-left:0;mso-wrap-distance-right:0;mso-position-horizontal-relative:page" coordsize="54959,19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M7qiNwsAAApVAAAOAAAAZHJzL2Uyb0RvYy54bWzsXFtvo0gWfl9p/4Pl&#10;9+lQUBRgdXo06vS0WhrNtHZ6tc+E4Nga27BALv3v9zt1wYUvFMngHveOEyVg+1CcOvebefvj83o1&#10;ecyrellsrqfsjTed5JusuFtu7q+n//7y8w/xdFI36eYuXRWb/Hr6Na+nP7775z/ePpWz3C8Wxeou&#10;ryZYZFPPnsrr6aJpytnVVZ0t8nVavynKfIMP50W1Thu8rO6v7qr0CauvV1e+54mrp6K6K6siy+sa&#10;796oD6fv5PrzeZ41v83ndd5MVtdT4NbI/5X8f0v/r969TWf3VVoulplGI30FFut0ucFN26Vu0iad&#10;PFTLvaXWy6wq6mLevMmK9VUxny+zXO4Bu2Hezm4+VsVDKfdyP3u6L1sygbQ7dHr1stmvjx+r8vfy&#10;c6Wwx+kvRfZHDbpcPZX3M/tzen2/BX6eV2u6CJuYPEuKfm0pmj83kwxvhjwJEz+cTjJ8xpKIiShU&#10;NM8WYMzeddnig+PKq3SmbizRa9F5KiE/9ZZE9Z8j0e+LtMwl5Wsiwedqsry7nsbYyCZdQ4w/aonB&#10;O6AU3RxQREX9qtYE3aER830vYXw6ATX8IBaJUMQw5OKeFxCFFLnCIAhBO2KF2XQ6yx7q5mNeSMqn&#10;j7/UDT6G2N2Zs3RhzrLnjTmtoAekASupAc10Ag2ophNowK1CoEwbuo6WotPJ0/W0xWUBzmlU6PN1&#10;8Zh/KSRks+Uf44J5XqSR3cKsNgdgsVqQGFgFgR3SjV+PQMLiMJH6jKUc9w9iFoWJxnWk+w+7dRwk&#10;XhyPdWfOQ8+DgSXdGkR/+4JxmWCtPIgTFjwblx3Wyi6eWKDjMiZOPI9BjQczxr5gXMZYKw9ijAU/&#10;MmOslV2MsUDHZQwLAu4L/wWc6VwxLmvspQfxxr5gZObYS7u4Y8OOzJ4oSvwIcdpgxWH2FSOzx1p6&#10;GHusC8Zmj7W0kz0W7Ljs8X2f+5FyOIMoYl9AMcSIXt9e2kURG3ZkigiR+LGQAjuMItYFY1PEWtpJ&#10;EQt2XIoEjAVhoCzsIIrYF4xMEXtpF0Vs2JEpEoZxyJVRG0YR64KxKWIt7aSIBTsuRSi14D6TWuPC&#10;wobtJYbOIGQWg3M7T1ptKKFJKJmiBKMuVsu7n5erlXxR3d++X1WTxxT50U1Cvzo874CVVd3cpPVC&#10;wcmP2ihepsr1TOV8lAveFndfkTI+IUm8ntb/fUirfDpZfdogKaUahDmpzMmtOama1ftCVipkIoR7&#10;fnn+T1qVE7r99bRBnvhrYXLTdGbyP9p6C0tXboqfHppivqTkEHmywUi/QJ6sctbTJ8ywjDsJs8x4&#10;ByfMUSSY0PGA8L0wYET1dGYSZp97fky6RfWFKAlUdQH0MIm3LQaGXCdJl1tMkC4rRAjPbSJaymSZ&#10;oAJsggIcl+SrbRsok0ibo1pPwUQJi4JWHFXC3YWz7/sy6N37Z6uizkmsTMKuTw7pXUeDalvRPO+n&#10;Dx8+7CuaFNaLIu1XnqI9RZL1k7+tIu0L/lbVTiX63XX/nHq+RI2U+2JIjDyH//Lkz75aKf9w8V/H&#10;S+3GqWqFMgVf5Do7/ksW716ldl4Eb+Z3/RdnMeOm4BujaGTM7Tf3Xy0m8F8KkUP+i6D8gZHbSxQk&#10;9Hmv/7LvGyGQGw5tCGqU9yWKd9x/fXhPmravaBf/dUSRkj1FkmH2axTpUOOEjONf3zUZ1inp1EGO&#10;ea1DyjMk5LqkOir5slOdcpnN8Kfbpzjb6w2628y4qnmgNE61qteD1lin1R8P5Q/o9KK3tbxdrpbN&#10;V9m1hhsnpDaPn5cZdV7pxbbNiDaW9jqf1ul9PlFtLQNDV1D8vbfA7WpZmqyWzjWqaPXtNIsP7FY1&#10;om+K7GGdbxrVWa/yFbAuNvViWdZoGc7y9W2OLmj16Q4JTIaufoNOaFktN41yanVT5U0me3hzZNf/&#10;QtNRJQrtBxLpLZ60hSOd0sAPUSLQhXrBEi+U1tbK/EKOvpHS+ZgHgcwrrcSPEmLqk+rUmTqgMngy&#10;SSApkwbRxFSYSBSBmGIKTr4fsQE1VLCixUbmykRjEq1zEBuw88RiE3qBF8VIlqiB4EVCcD1u0BYM&#10;QuFTG5/qBTH6fzIeG1VsyKWdvLCSgJTdwBTvQNmG+1OeMA9OmegUh6ib7NAJTqotq4Sh+MumEDQe&#10;VFSRaBwKSjUMtsIFjw1Hj3lW8Jwpu4Jo3IRwJjo0R1Vd4TzwA0kjESj7A0kxIOaoQQMUpyQoit9S&#10;8QaABlHMjd0yy5mjXtaPEsUl6u/3rxuwQChYEXuRIYNZzxzVujSHovo4bliGEpvSKDe+zBNCretj&#10;0MFRk6J5IEkyJyMChsbTMFDOItyX5BrNqsjUcs3uzVFTl0EJNKzwhnIi8HjskJtWGNwU4y2sW3BY&#10;6Gth8ER/BhRwOXVFRi7upwH6HnpSoX9PvhdB/uy6paGlOSqasjDiSgKAbT+SjCWBAuWwxDqZMquZ&#10;o1qVMlLFfz/o3w8GzhT7GQNpexeFQqnOndIGFauY+5qjur+WEqdMKzg310M9tsMjDj3suzOLI0yJ&#10;Ed2VAeyDDXwB6gyExQSUVinu8X7LwkMuFA4ixj168eVhmGib6bRCPA60ZREcXcPedUM/gDjR3hAY&#10;iu7w2NYoK24ddgiGo+NUAMKIfjXKVqHgUgE4XAEgodiJWKR7+FtGLL4I9/3ZsYDFh59UdsXpJ1ls&#10;XDXGaPp1mry60mm3tWKe6V+7oxCypSpacEcWvsAYgtRpNyxFN0MjFvKpyra594aBFh0J+QnCx14b&#10;RGHIwIjlIIePWiDVS6Mm9ZB4d0s249+OiQ45d2U0DaRBwRyVwXxBuBD7cABkhkGK/viOIwDQ7t0V&#10;rmDX2nG5gysL1hk+b2HtzMDs3RwVDbboRow5EgPkS4kWBKfzJKesyOB24FvOumEpMFAjpm7YoWHJ&#10;0DAHkZO6tTtyAkN1Oi5EYPylobw5ag6gsC9Fyx26IR7UJtEVD1KQqRBwBpkUumpcXaErRcMKgX7F&#10;2jJ0F+4lUYgu6iZIUSj/taINvOi21Q+3Jf4P+39U1/quqnOww53qnHQ151SdQ4B24uoc7GrIdcbN&#10;Yp7Ap5O/3RZ1ZZ0XenW66tx3Jzawsx2xkVnSOYkN5PrUYoP0kwnlbw+Kjc/DhMpkF7Ex31SjkkFH&#10;bGTSfk5iQzX407aQWILqnk6zLmIzrPOI8KcjNjJgOyexgVyfWGxQaRb4BoUKRA85KT8MZfh7sTat&#10;tUF+0xEbWdI8J7GBXJ9abOKIxtN7xYaRNbqITSs2ULKO2MjK/jmJDeT6xGKDYfAoZn2xTRhg/OEi&#10;NtvxGHzPvCs39AbSiHMSHGLYaaObAMVg6stTKe5wdIOuPrrLF3vTPr6BGugdg6M76uckOJQdn1hy&#10;uO9xj+lC1+EAJ0KL+yI5tsmB47ZdFbon52ZyyImcWnIwXhPrbskRm3ORHGNN1CNjmNf2PdVUHr1x&#10;Zs6KxqFOLDmhl4gkVK2oI5Jz8Va7krNTMUYx4+wk5/Q141gg3VZRDgY/YpQBOxXjMI7bQUUQSM97&#10;jjrQSWzB33czB4xu/a6zOruiMXWlT2xyfDyIQDdpMeHGIuWxt70GLgKa1JTx8UVy5PPNML25Kzln&#10;VzemxvOJJQfzNoKZIVJMqKl53q3k+B6i5lAHyEKgx2uau+Zbe+abBa//8sE3mSLHhLzht3mgHb0F&#10;Azt4KosjDZXWWZ50TTOsNZ7eoDUsET5rZ6gNnb7Zt/NDgwt9RUujcmiUXHuaDrLHhmvaNSkD71xh&#10;xhrMUU8lGhwAbwTGQJijglRYDIE5fN9XzBZcno2hHpQhn42BGU75wE35lAP9cFB6oqf9Guf2I0zf&#10;/Q8AAP//AwBQSwMECgAAAAAAAAAhAEE5muT9BwAA/QcAABQAAABkcnMvbWVkaWEvaW1hZ2UxLnBu&#10;Z4lQTkcNChoKAAAADUlIRFIAAAA2AAAAFAgGAAAAxiHO4AAAAAZiS0dEAP8A/wD/oL2nkwAAAAlw&#10;SFlzAAAOxAAADsQBlSsOGwAAB51JREFUWIWVV3tMlNkV/30zwzx5jTBKaZnIrCDIgonGgIqvdjah&#10;sXRDwZhlK1opBGynxAYFSXeQ+KASqgbHzdYijYImpQUlS1QsLVDQWiOWJbxfChTqE7IIA8w4c/qH&#10;c+Xy7Szam5w/vnt/53znd8/57v19AhGBjerq6oRz586ZmpubtzgcDplrmqKior5KS0srNZlMn5PL&#10;wWw2H3348OE6vOcIDw/vKS4uzmH+7e3tkXl5eSfr6+uN8/PzSgAwGAwDe/fuvZSRkXF2+fLl0+IY&#10;nZ2d8qtXr35WXl6eMjo6qgcALy+vKaPRWH/kyJHjGzZs+PdbsOs9wvHjx48AoKVs//79pZWVldLu&#10;7u6V78K6s9bW1igiQnV19cdqtXr623BBQUHDHR0dq4gIzMbGxvxjY2P/sVT8oqKibIYHEeHQoUOn&#10;3je55OTk8q6urtD3wQqCQHq9ngRBIAB0586dDS0tLRsFQXAAILlcvggvkUhIJpMRAFq3bt2DhoYG&#10;GRGhsrJSGhMTc5dhpFLpIj8+TmNj4xYiArq7u1dKJJLX4qR0Ot2TgICAcXcJV1VVJQBw/j/V0mg0&#10;r4aHh7XR0dH/BECenp6L3uXp6TnFNkMikRAAKikp+SURoaKiIllMXKVSzfD5qdVqAkCrV6/urqys&#10;lOL06dNZzImBLl68+DNW0uvXr/+YEVcoFASATCbT2WvXrsUXFBT8Rmz5+flmN8ScNTU1P+rp6QkW&#10;73JeXt4xIkJfX5+CVYWRNhgM/USEnTt3fgmAfHx83rbqo0ePfIkIZWVle8UbUltbG4fDhw//lk8i&#10;JibmDt/bRIStW7c28smkp6d/IcYws1gsmWJiOTk5hUSEoqKibFf1CAAplUrr06dPPZnv7du3fwBg&#10;Uau1tbV96OHhMc/7nTlz5ldvvyVACA8P7wRA3t7eBIAOHjz4O0lwcPAguBESEjIA0ZiZmVEDgNPp&#10;BAAIguAUYwBgfHzcPy8vr5CfCw8P70pNTT0KAC0tLZsBQKlUAgA2bdp0lz/9AgMDmz08PGwOhwNq&#10;tRoAUFFR8VO73S6Xy+WYmZkBABiNxr8yHyIio9FYDwASiQQA0NTUtE2WkZHxh82bNzePjo4GT0xM&#10;+O7YseM2n9iNGzd+2NraugEAXr9+DQCIiopqd0essLDQPDU15cPPWSyWzJCQkHkAePz48Up+LTQ0&#10;tJd/joiIsAUFBY0MDQ2tUigUsFqt6O7uXsM2w2azQRAEpyAIi4phMBgGXSQBAAMDAx+4bSdmfX19&#10;39PpdE/BfYNKpdI6MjKyTIwdGRn5LmsZZomJiX/mMQaDoR8AabVaAkBmszlfHId9Z35+fgSA2BHv&#10;6+tLAGjZsmUvxD7l5eWfQHQgSdztvIt1UFxcXMPz58+XAwttmJWVdTYoKGhCjLdYLCa73S5n7QCA&#10;CgoK8t3FZjurVqtnxWtKpXKWx4h92Do/VCrVLJ8jALgldu/evegtW7b8a2hoaBU/v3379r+npqYW&#10;iPGdnZ3y0tLSnwOAIAgAgPj4+C8jIiK6eJxcLrfzSbrutyWHRCJx8j6uznnn+AaxS5cupWzbtq3p&#10;yZMn3+HnIyMj26urq3/Cvhd+DAwMxE1MTPhJJJK3CWRmZp4X4zQazYyLEADAarWqxJi5uTkVj5HJ&#10;ZHZgoRqzs7Pf8GFzXLcsEBMEQcjNzS3ct2/fJZvNpuAdY2Njm2tra7drtdqvxUGBNxqTBXY6nQgM&#10;DPzP9PT038Q4rVY7yT+/fPnSX4x59uyZDliokI+Pz9cA4HA4AACTk5PaxsZGGe/z4sULHQBIpVIA&#10;gEqlsr4llpOTc/LUqVO54hclJydXlJWVfaTX6yfFa8CbDamrq4vjk0lMTKzatWuXQ4wNCwvr4XH9&#10;/f0h/Hp/f7+CiVu73Q4AWLt27VcAMDc3BwBwOp1SnU63kvcbHBxcBSxULDg4+BGICBcuXEiFGxlk&#10;NpvzAQhLnZxtbW0fMjzThHV1dd93h2XvUSqVhDen2NTY2Jiard+8edMI1wXNYj148CBSo9G8whsZ&#10;RQDo/PnzGfwFHRYW1gXugk5PT/8Cvb29BrlcPicmFRIS0utOMhUXF/96fHxcxwKXlJQcALBIw3V0&#10;dMjdERscHFzBBLCHhwcBoNzc3BNiSeXl5UUAKDQ0tAeAsHv37qvgjnO9Xv+YXTm8pGKK5datWx/B&#10;ZDKdhUuHiVXzt1lWVtZplmxGRsZ5cHJr/fr195eqcEJCQhVfNQDk7+//jBfBjPTRo0c/IyLU19fv&#10;YFi2gQqFYpYXwYx0QEDAeENDgwwrVqz4L1wXICvluywlJeWPLFEmUJklJCRULUWsp6cnWKlUWoEF&#10;Rc6M/yXR6/WPeR2ZlJT0J1ZpRpwZ/9tSXl7+CREB7trwXcaL4Pj4+Bp+LS0t7fdLESMiXL58+dOl&#10;4q9Zs6ajr6/vA95neHhY69K1bn2kUqndYrFkMrzMYrH8oqam5mO859BoNNYDBw5Y2HN2dvYpmUxm&#10;t9lsctdaybti7Nmz54q3t/erkydP5t2/fz+azfv5+b1ISkr6y4kTJ3L8/PymeB+9Xj/Z1NS09dix&#10;Y+YrV658arVaNQAglUpfb9y48W5+fn6+0WhsZPj/AZ4EW5yz24wgAAAAAElFTkSuQmCCUEsDBAoA&#10;AAAAAAAAIQBHUKT5FQgAABUIAAAUAAAAZHJzL21lZGlhL2ltYWdlMi5wbmeJUE5HDQoaCgAAAA1J&#10;SERSAAAANgAAABQIBgAAAMYhzuAAAAAGYktHRAD/AP8A/6C9p5MAAAAJcEhZcwAADsQAAA7EAZUr&#10;DhsAAAe1SURBVFiFnVd7TJTZFf993zfvl8MwPIQ4y+vrA3ZZZGM00hKWklpimK2LW1tQQg3G+ExE&#10;o5tWGYSkNaixNZPFpkoTqCxV1IVYYsQKAUPFUKqrIAyPgdFuV1HYos7IDDO3f8gdLx+Psr3JSb7v&#10;3t8595x7zj3nXI4QgoXGyMiIcdOmTdf6+vq+p1AovCdPntxfUFBQAwANDQ3WqqqqXxJC+AUFMCMs&#10;LGysrKzsUHR09PMZ2ZFHjhypaGxszJmcnFwGAFFRUf/Kz8+v3b179zGLxTIhlVFaWsorFIqD586d&#10;KxoeHo4DAJ1O9zIzM/NvNpvNlpqa+mUQTAhZkPLy8moAEErZ2dlX6VpiYuIDdm0pdPbs2a2EEHR3&#10;d7+/YsWK0YVwZrP56e3btz9gdRkbG9NbrdYvFpEfOH78+H6KX9Courq6TyhTeHj4HMMSEhIcSzFm&#10;+fLlRKlUEgDEbrfvcDqdkUajcRwAkclkhOO4IJbjOCKXywkAYrFYRp48eaKbiSguJyengWJkMtms&#10;PRQKRfC7ubk5Y0HDRkZGloeEhDwHQEwmE4mPj59j2KpVqzq/rcfa29vX7Ny50w6AqFSq4LzJZHpG&#10;9wMQNO7gwYPHCCG4cePGh9QoaoRSqfRERUU9pjwajYYAIKIo9l+4cEGQSeOY4zhu3bp1VRMTEyZB&#10;EDA+Pg6O46QwVFVVFTY2Nn4UCATm3LHy8vISr9erZOdsNpttenq6q66u7ioAyGRvtt6wYcPlK1eu&#10;bASA3NzcC5cuXdool8vh8/lQWVm5o6ioyFZbW5sPAHq9HpOTkzCbzWOdnZ3vxcXFPamtrf15fn7+&#10;5263G4IgYGBg4DsKheInc7xlt9t30NOhp2E0Gud4bCG6d+/ee4Ig+FhPZWZmNttsNv769es/oiFI&#10;1+7evfsu5e3v74+j84IgEACktbX1hyaT6RkAotfrCQBSUlJiC94lgEtJSekGQAwGAwFA9u3bd3KW&#10;Uj09PaJarX71/xoGgFu7dm07a5RGo3k5PDz8DiEEpaWlR1h5ERER/wbAsTJiY2OHWCX37t17CgDh&#10;eT54IG1tbWksz4EDByoAkGXLlhEAJCUlpTsYRq2trbKtW7dWezwejSAIVNFvNS5evLiho6PjB5IQ&#10;PBobGzsKAKOjozEAIAgCAEAURQeRbBQfHz/Ihmpvb28iAKhUKkxPT1NMP8uTkJAwCCCo89DQUHzQ&#10;sLa2tk87OzvXcBwHv98PlUrlsVqtDUs1qrS0lC8rK7OxcxaLZWT9+vW/p/8vXrzQsesRERFPpXLC&#10;w8PHAATv9cTERAgA8PwbVTmOC9BaSIfZbH4KAH6/n+5j4AGgs7PzA6lSFRUVB0VRHFiqYatXr866&#10;f/9+MsdxQaVKSkrKk5KSvFIsPVmNRuOWrqlUqtcsRjrUarVH6mXKEwgEgnP8o0eP1IWFhTV+v18m&#10;k8lACEFGRsbN58+ff7ZUowDgzJkzO4A3J0sIQURExNfp6ennWYxCofCxSs/c40WHIAgBlmepgz9x&#10;4sRv+vr6vs/zfDCG9Xr9y7GxsdPNzc1ZLLinp+fdXbt22evr6z9m510uV0hTU9P6GWUBAEVFRX8U&#10;RXGKxel0upfsv9vtVksV8ng8alaOIAjTwNsw83g8ak5Sf6amptTA23AFAMjl8ilIqreUzGaztNK/&#10;7urqktOsVF1dnQ9JGnc4HPHSrHno0KHfgsleGRkZN6WYrKys6wBIaGgozcR/lcp2uVwmlqeysnI7&#10;mEyqUqncvM/nUwCARqOBVqudQwaDAdHR0bNOw+v1KkNDQwX6f+3atWzgbbgkJyffFUVxSOoNURT7&#10;AQQjw+FwiFLM4OBgAuuh5OTkLykPzaaPHz9OmI+HrsfGxjqh1+v/s5CnKNFej5JWq33R0tIio7Vr&#10;ph4RnucJAHL48OGj89W5O3furGRxAMjDhw+/S9cdDkc8naceampq+jGtbVqtlgAgZWVlv2ZrZ3Jy&#10;8j9Zj23btu0PXFtbW1pra2uG9OSoJzo6OtJ4nkcgEIAoio4tW7ZUp6WltWdmZrYBQG9vr5iUlOSg&#10;2TAQCODWrVtr09LS/i6Vx3EcZ7FYnC6X6x2NRgO32w2r1dqwcuXKj48ePUo2btz4l/r6+k+0Wi1e&#10;vXqFkJCQ8ebm5sjz588fO3XqVDHlCQ0Nfdbd3f2+xWL5irZU1GN+vx9NTU3rFm2P9u/ff5w94fk6&#10;j/r6+p+CaVwBENqVz0fl5eW/Yj2CN53IONsE0wZ5+/btnxFC8ODBg0Se56fB5AKFQvGabYJ1Oh0B&#10;QCIjI79qaWmRLckw2l7NZ9jp06d3s2FqNBrHF5PpdDpVcXFxAwCIWq1e8NliNBrHnU5nJOXbs2fP&#10;7zDTQ0oTHXtVampqfkEIwaKvX7lc7gXeJgWVSjU1DyzA/oSFhY0tJjMmJuZ1XV3dz5RK5WuPxzOr&#10;PhFC4PP5EBUV9fjmzZsfxsTEfE3XiouLP01NTf2H3++H1zu75k9NTYHneb/dbt+5efPmz4PCFiKH&#10;wxGfl5f355ycnIbc3NyL7e3ta6SYoaGhiMLCwqqcnJwGq9X6xeXLlz/6Xy8AQgi6urpSs7Ozr868&#10;BAIAAgaD4ZuCgoI/sZ5iyeVymYqLi08YDIZvKI8gCL709PQW+sCk9F9RCZCH9mEYFQAAAABJRU5E&#10;rkJgglBLAwQKAAAAAAAAACEAOMVVYf0GAAD9BgAAFAAAAGRycy9tZWRpYS9pbWFnZTMucG5niVBO&#10;Rw0KGgoAAAANSUhEUgAAACgAAAAUCAYAAAD/Rn+7AAAABmJLR0QA/wD/AP+gvaeTAAAACXBIWXMA&#10;AA7EAAAOxAGVKw4bAAAGnUlEQVRIiY1WbUxTaRZ+7ke/KJRSW76CpR0+RHRma4w12x/oLi5rshkm&#10;xg8IMazhh8lKsiprownZspnEzU5cMXHX+AeZzUyc1Rp+EEwUrUpm0AxJma1LRa1OW4uOg5JCmVKw&#10;tD37A956vUF2TvIm977vec557jnnvudwRAQAuHDhQlt/f/8nWEVUKtWbY8eOfbZ169ZRtvf06dO1&#10;LpfrbwMDAx/Pzc1pAcBisYQPHDjw+cGDB88UFxfPye1wHMedPXu2/dy5c+2BQKAaAHJychL19fW3&#10;Ojs7/2K3231ZZSKC3+9XKhSKNwDo/62mpqaviAhEhHv37tmLiopevk/XbDaHxsfHq5k+ESEUCqlb&#10;Wlq+XMVH5uTJkyeYPogIIyMjNgAkCAIplcpVCe7atauPiPDo0SOrVqv9CQCpVCriOC6rI7WzcePG&#10;//r9fiVzuH///i+YntyXRqPJPl+9enVnlmBPT8+BnxM9ANTW1tZDRGhqavoKAOXl5WXP9Hp9NCcn&#10;Jw6AeJ4nhUJBAOjUqVN/IiLcvXt3C9PVarUEgERRTJpMpkm2n5+fn42+1+tViABw//59m7RG7Hb7&#10;SGNjY7+8dtRq9Zs9e/b8e2JiQjMwMNAoPWtra+vp7e096PV6xSNHjniGh4fr8vPzMT09jfPnz//B&#10;6XR2d3R0NAGAwWBANBqFTqeLjY6OflhZWTlx+fLlvc3Nze5YLAalUolIJGKZmJjYCSJCXV3dkDRK&#10;3d3dh91ut+B2u4Wuri5eWkNEhL6+vl0ASK1WZzHPnj0rZefDw8O/ZKlmqQ8EAhVmszkMgNasWUMA&#10;yOl0fia1u2XLlhEAZDQaCQC1t7f/AwA4nU43/b6UchyX3rFjx+Dt27e3MUOHDx/uBkDFxcXZOpM6&#10;crvdQm5u7qw0ZadPnz6ybC9bazdu3KiX4k6cOHESAJlMJgJANpvtOz4YDJpnZ2f18nQyISLe4/E0&#10;NDQ03Ozv7/8dAIRCISsACIIAAKiqqgpIMXv37k1bLJbwcllguYx+AQA5OTlYWFgAAFit1ndwVVVV&#10;TwEgk8kAAILB4Ae8z+ezSQ2tJCqVCqlUSrFv376+wcHB38Tj8VypocLCwldyjNFofA0APM8DAKLR&#10;qAEARFEEu3uJ6NVKmFQqBQCYnZ3NzxJkX8WE47gMe06lUlCpVEgmk6rm5ubLmUyGX3YAANBqtQk5&#10;QY1GsyDVYcLeOY7LVFdXJ6VnSqVyAQDS6XR2j08kElqp0qZNm77z+XwfZjIZ4cWLFyaHwzGcTqfB&#10;cRw0Gg1mZmYKWDTkzlcTnuczMoJEP8OA6HQ6P7VYLKHHjx/XzM3NaV0u15/Ly8tfAkBpaenUxYsX&#10;P16/fv0PCwsLGp1Oh/n5eaTTaUHqLJFIaOSG5+fn1cvEWHQWgbfpy2QywujoqGLz5s2LDJNMJtXA&#10;29oGALGwsDC+e/fuL2KxWKFCoUiUl5dPSh1ZLJaZkpKSl6FQ6ANWc2q1+p16mJqaMskJsj2GKSgo&#10;mF4mkdUxmUwmAD/IMaIoMj/zfGNjY39JSUm8pqYmWFFR8aPP59uwYqwlIi/mQCBQJT2/cuWKEA6H&#10;LVJCNpvtPzzPp9PpNFQqFcNVS3FPnjypBN5G0Gq1hvjr16/vlCoNDQ3VS9/D4XDx8+fPywBgcXEp&#10;GxUVFd8DQDweBwCMjY19FA6HixmmtLTUHo/H8wRBwPT0NABg27ZtX2/YsOEBsHTVAIDH42mQ+rp1&#10;69YO4O1P4nA47sJsNocguVCLiopejo2NrSciRKPRfLvd/i1kl/f4+Hi1Xq+PAqDc3FwCQK2trZ8D&#10;4O7cuSOyzmQwGAgArVu37iERobOz81MApNPpCEt9PBYMBsuJCJcuXdrN7LMh4tq1a7/N3t6CIEin&#10;kcW1a9c+02g0c3JyLS0tXxIRjh49ehqyCcRoNL7S6XQzWB4WWCvs6upyERECgUCFKIpJSIYFhULx&#10;pqysLMJsFBQUEJa6yaTX61UgFArpa2tr/XIiK63a2lr/5ORk7vJcpzeZTD+yiEjHLekkU1ZWFnn9&#10;+nUea2fHjx//K5ammHd6ufxje3t7f58dtyKRiMHhcHyzGrm8vLzYw4cP10l75+Dg4K85jku/D1NT&#10;UzPu9/srpRi/369cqWwkH5c6c+bMHwFwWYJs0nW5XF1Wq/V7juPSbKnV6kRra+u/Hjx4UCWfaogI&#10;N2/e3L59+/bbPM+nGMZoNL46dOjQP6empnQrYSKRiKGjo+Pver0+yjCiKCbr6uqGPB7Pr6S6/wPB&#10;bwX2BtvSlAAAAABJRU5ErkJgglBLAwQKAAAAAAAAACEAhKq51RkHAAAZBwAAFAAAAGRycy9tZWRp&#10;YS9pbWFnZTQucG5niVBORw0KGgoAAAANSUhEUgAAADMAAAAUCAYAAAAgCAWkAAAABmJLR0QA/wD/&#10;AP+gvaeTAAAACXBIWXMAAA7EAAAOxAGVKw4bAAAGuUlEQVRYhZWXX2xTyRXGvzvX19exE8exYwKp&#10;7YCX1AlUxYVdyRIuKyUBLeoqy0rZuEiRNtUK8sBTHiBNW6D8SVse9omHUOTwUCk0dQV1JBBoAyIB&#10;vCIIVi1y6q7d2I6zyDJxSigIx7HN9IFMMr6xt2SkkeyZ7zdzvuN7x2dAKQXfk8mkzul0fkMIydts&#10;tng8Ht+k1DBdb2/vl3V1dUlCSJ4Qkq+vr589evTouVgsZijFABAGBwd7tm3bFmSMXq9f6Ojo+Eso&#10;FHKUYiilGBkZ+WzXrl0PRVHMEULyWq321f79+69PTk6+X7S+Euzv7z8LgLJ+9erVT5SacDhscTqd&#10;3/A6vpvN5tSDBw92KRi5u7v7UjmGEJK/cOHCYZ45efIk6evr+305BgA9ceLEyTVmAAinTp36jVKs&#10;NBMOh+WmpqZ/AqAqlYqKosgHRGVZpgCo1WqdSaVSlYw7fPjwBaZTq9VFe1RUVFAAVBCEQiAQ+IAx&#10;p0+f/jXTsHVZ12g0K5/9fn/7iplkMqk7dOjQH9lkc3MzNZlMJc2cP3/+CFucEEIBUJ1O91Kv1y8o&#10;N+rr6/sdpRRPnjxpYnOVlZV0ORFLZrM5xcarq6spALpz585HAIREImGUZTnDzwmCUKirq0sqGYvF&#10;kggGg2p4vd5uXsAyzjZVmnG5XAEAtLa2lgKgLpcr4PP5RACCx+O5DIDq9XoKgBqNxrTP5xOPHz/+&#10;WwC0pqaGGfpvJBKxUkrh9Xq7AVBRFFeSMzk5+f7Fixe/4M0TQvKPHz/+MaUUN2/e3Kv8xa5cufIp&#10;RFHMfd8zyZtJJBI/UC5y7dq1j9j89PS0jU8IABoIBD5obm6e4hPQ29v7Jf94OxyO0LJ5CoCeOXPm&#10;V/v27bu5/P5RALSjo8PHJ7WlpWWMX7Onp2eQFAoFFd6xBQIBNwAYDAZks1kQQgrbt28fZ/N2uz3R&#10;2NgYBoDq6moAwNjY2EehUGgbACwuLgIA2trabjGGUkpbW1tvA4BK9TaUiYmJD+/du/dTACgUCgCA&#10;1tbWMT6WvXv33uK/T0xMfEj4gYGBgX6r1ZooZyYej28GAI1GAwCw2WyJzZs3L/Iau90eBQC1Wg0A&#10;CAaDPwIAWZaRyWQAAMwwa1u2bJleNgYAiEaj72UyGS0ALC0tAQC2bt0aUTBRAMjn8wCAmZmZBtXI&#10;yEjn7Oyspaura3jjxo3PhoaGvihn5uXLl5UAIAgCAMBsNs8pNcqxFy9eVAOAJEnIZrMAAKPRWKTZ&#10;sGFDGgDevHlTxIiiuGKmtra2iDGZTHO8mUwmo1V5PJ6/lgu+XGMZrKioyCjnZFle5DWlWjwez5hM&#10;pjUMM8M3NqbVaov20mg0a5h3fl8AQJKk3P8LVNkIIW/KBVquCYJAGcOegnfa652VAKqqql7xgS0u&#10;LmqUmmw2q1kOCACgUqnywOrjAAANDQ2aUgwhb8NhZiilEEURAJDL5YoYtjebX7eZmpqa53xg6XS6&#10;VqmZm5sz82YMBsPCcjArY/Pz80Xcs2fPavnAKisrXxFCCsDbdw0AUqlUETM/P2/mGUmSltZlxuFw&#10;/AsAXr9+DQCYnZ21Tk1NqXlNNBq184YdDse3Op3uFaV05RSMxWLv8Qz7zn4Zq9U629jYGOHNxONx&#10;JWMHVk9Ni8Xy3brMNDU1TRFCCtlsFpIkIZfLqZ8+fermjNgikcgPAeD58+cAALfbfX/Hjh3/AFaP&#10;9PHx8VbGCIIg3L59uxVYPYZ379593+l0/h1Y/e9hGtbGxsbagNVH3u12319TNdvt9gi+p9Bsa2v7&#10;Clxp4nK5vg4Gg2oAwsGDB4fB1Uxmsznl8/nEc+fOHQVXmlRVVb2IRqMNlFJcunTpc6wtZ5zDw8M/&#10;B1fniaKYe/To0U5KKW7cuNHG4mPzo6OjH6/bzOXLlzvZ5qxi1uv1C8vnflEx2dPTM8jKIFY06nQ6&#10;CoBKkpS1WCwJxrDk2O32fwMQksmkjhWirNZjdywlo9frFxKJRMW6zQAQ3G73XRYYfwUQBGElUwaD&#10;4T+xWGwjdzc5wZLASn7WtVrtyufR0dGPGTM0NPQLti5LAuv8GoODgz0lL2esKGT9+vXr+5Wa6elp&#10;m9FoTPM6vtfX13/38OHDn/DMnTt3VHv27Bkvx6hUqiWv19utTJzH4/lzOQYAHRgY+CUAoaQZv9/f&#10;fuDAgavt7e1/O3LkyPlYLKYpdZUNhUKOzs7OEVmWM/wVuKur608zMzP1pZh0Oq0/duzYH4xGY5ox&#10;kiRlW1pabt29e3d3KSYcDstnz57t37Rp01PGiKKYc7lcX/v9/p/x2v8BeDfwBJiHrBYAAAAASUVO&#10;RK5CYIJQSwMECgAAAAAAAAAhAL7QnnDsBwAA7AcAABQAAABkcnMvbWVkaWEvaW1hZ2U1LnBuZ4lQ&#10;TkcNChoKAAAADUlIRFIAAAA0AAAAFAgGAAAAwtQe3QAAAAZiS0dEAP8A/wD/oL2nkwAAAAlwSFlz&#10;AAAOxAAADsQBlSsOGwAAB4xJREFUWIWdV39MU+sZfs5pKT2lFCg9tDCkAQQUTEVxWdKYrS7ojTPL&#10;1QRt5r2CzhgTdlXIzJxmA01kM3NopleXO7PJbXbBQfQPyY0SgcKiCbAlerEMUmn5IeVXKyCgMAp9&#10;9wc9vadHwOu+5E3OOd/zvN/7vN97znk/hoggHnV1dbKbN28+amlpsWi12on6+vrdZrP5X2JMS0uL&#10;/N69e390u91pWGPExcVNlZWVncvIyBgSnvX29q4rKyu7VF9f/9PZ2Vk1AKSkpAweOnTIVlJSclmn&#10;081I/dTV1clcLtfpW7duHRPWVKvVs/n5+Y0XLlwoN5lMz0NgIgqzysrKEgAk2KVLl34lxTx48OAj&#10;MWYtE/NbW1vNPM+PrYZNTEz0OByObPFaExMTMbt37/56jTUClZWVJQI+LNCrV6+eBBB4n6CKiopf&#10;AyCO44hhmDUFnT9//rdEBIfDsV6pVL4FQJGRkWE8lmUpMjKSAFBWVlZ3X1+fMlg5TH5+foOAiYiI&#10;CPPNcVzourm5+UchQR6PR1VcXPy5MGk0GiklJWVVQVartea77tC1a9c+IyIUFBT8AwBpNJrQnEaj&#10;mVSpVLMAiGGYUMBCEurr638iiBGCj4iI+K9OpxsXfMTExBAAyszM7KmtrZXJb9++XXTu3Lnfj46O&#10;JgplODAwgNjY2JVeCwDAs2fPcsX3BQUFtZs3b/5GiouJiZnav3//lz6fL/r+/fsfi+cKCwurbDbb&#10;z+12u6yiouLrxsbGXVFRUZiamsKNGzc+I6KKnp6eTwEgPj4eXq8XPM+PdXZ2mgwGw7jNZjtUVFRk&#10;m56ehlwuh9PpzOI47iPI5fKFtTIs3aHBwUGOYZglMaa9vX2b3W6X2+12eXl5OSvd0ZqaGisAUqlU&#10;IY7T6UwW5js6OrYIu8SyLAGgtra2PLVaPQ2A4uLiCABdvHjxbOhdAZhNmzZ1AiCdTkcAqLS0tBKr&#10;CRFqXCroyZMn35diZTKZX7hWKBTzBw8e/LvD4VgvcE6cOPEnAGQwGAgAZWdnO8Q+ATDx8fFecfCn&#10;T5/+Q7DESCaThUSKeadOnboCgHieJwC0devWf7PiMjh79mxFbm7u01VrDUBnZ2eu9NnS0pJcuF5Y&#10;WIisrq7+ZMeOHY8dDsdGAHC73akAIJPJAACZmZlOMZ+IKD093QUASqUSANDV1ZUDAFFRUVhaWgIA&#10;pKenh/EyMjJeBPkAgN7e3vXyO3fuHBgcHDQeOHDgK6PRONLa2mpZS9Dz5883A0B0dDRmZt75ZYBl&#10;WbAsC6/Xq8/Pz29uaWmxzMzMRIsXTkhIGJfyeJ73AgDDMACAycnJWHESlErlnPQflZCQ4AWAxcVF&#10;AMD09HSM3Gq11q0lQDqED8IKYggAEwgEIJPJoFAoMDY2ZigqKvpSqVTOAUAgEAAAcBz3VkrmOG5O&#10;LFo6VCrVOxyFQhHmFwBYKeh9Y25ujhPfW63WOy6Xy0BErMPhyElKSvL4/X6o1WowDIOOjo4f+P3+&#10;iLWCXWkEPw5hwX6XIX8/JHzU1NQU3L171+p2u9O0Wu2k1Wr9TVpamh8AcnJy/lNdXf0zi8Xyz6mp&#10;KajVaszMzICIwhI3Pz+vlPoVEiWUnFwu9wMIvT/SRALAwsICByyX+f8taMOGDf0DAwNfvH79Wq/X&#10;64cSEhL84vm0tLQuIDyzarV6Vozx+Xy81K/X6w17Fhsb+xoA/H6/IEg1PDysSkpKCpXe+Pg4DwBy&#10;+bIMjuPeflDJjYyM8OvWres3Go0TJpOpe8uWLT1dXV0KMYZWqKvk5OQhcXAvXrzIEM8zDMO4XK50&#10;AFhYWAAAmEymb4JCQjswOjq6XswT/AgfjtTU1L4PEuR0Oje8fPkyRbgfHh7+3ps3b7LFmO7u7m3A&#10;chnMz88DAHJycroAYHZ2eaM6OztN/f39BoHT0dGR++rVKx3DMJicnAQA7Ny5s8FgMIwAgFqtBgA0&#10;NzfvFCehqakpH/i2LLdv3/74nW7bbDY/xio/VqfTmY5v+zACQGaz+fHExEQMEaG7uztLr9ePQPTT&#10;jY2NnfB4PCqNRjMFgKKioggAHT58+G8AmNraWtmuXbseAiCtVhvqusvLy9njx4//OeiDAJBerx9x&#10;uVx6IkJVVdWnQpxCD/jw4cOdHyQIAJOXl9eBYMMoBK1SqWaTk5MHWZZdFIsBQJcvX/4lEeHkyZNX&#10;IemQtVqtTxDKMEyoNSotLa0kIrS1teUh2P0rlcpQJ5KUlDQk+BA6C57nR+12u3xVQYJJW5/W1laz&#10;0CG/z/bt23cXAENEGBgYiON5flTYXenxQaFQEJb7snGPx6MT1jt27NgXQSGhI4Zg4uTYbLZP3jkP&#10;EREsFkuzmHTlypVTUkx7e/u2tQ5qCLbzPp9PI+Y1NDT8WNrYii01NdX19OnTHDFnbGxMvXHjxq7V&#10;OCzLLl6/fv0XKx7wiAiNjY079u7de2/Pnj33CwsLq/r7+xOlGCKC2+02Hjly5K8ajWYyWBYBAAGt&#10;Vus7c+bM78RZFtujR48sFoulOVieAQCBuLi4V0ePHv3L0NBQ/Eqcvr4+Q3Fx8efB7jsAICCTyfwW&#10;i6W5qanph2Ls/wBmpx1haxZ0nwAAAABJRU5ErkJgglBLAwQKAAAAAAAAACEA9WRo2pEIAACRCAAA&#10;FAAAAGRycy9tZWRpYS9pbWFnZTYucG5niVBORw0KGgoAAAANSUhEUgAAADUAAAAUCAYAAAAtFnXj&#10;AAAABmJLR0QA/wD/AP+gvaeTAAAACXBIWXMAAA7EAAAOxAGVKw4bAAAIMUlEQVRYhZ2Xf0zT6R3H&#10;399vv9/+EtrSFhkIDKF4yME5GZ45YggK6AmeN1HiHZsLI05cTjJ1R8YBAvVHFAUzf3DB5PSYHFmC&#10;EtTprLjdjS0gBAyoRRQtPVH0tGc5GKYttH32h33qtw2wH5/kadLn+byez4/n1+cLQghoa2xs/Dgl&#10;JeWfHMdNsSzrZFnWyfO8Y/Xq1QaDwZAp1KVtZGREvW3btnq1Wv09ZSIjI80VFRWVz58/D5iJqays&#10;ZGtra3cuWrToHmUUCsVYXl7eV0NDQzEzMYQQNDU1fbR06dKblJHL5ZPZ2dl/7urq+qlQ7/UPwJSU&#10;lBwAQGZrDMO4GhoafiGEBwcH39LpdEOzMREREY9u374dJ2RGR0flmzZtap6N4ThuqqGh4ZdCprm5&#10;WbR79+6aufyrqqra4xPUjh07js8FCJq7sbHxY0IIzGazKjQ0dBQAEYvFhGVZr55IJCISiYQAIPHx&#10;8Uaj0SimBjdv3vwnT5KIWCz2mV8mk1F++tatW4mUKSsr20t16Lz+DADS2tr6ASEEMBqNOgBu/wCC&#10;g4O/CwoKeunfr9FoLGazWVpaWroPAJHL5d4xhULxQ0BAwAR1mud5AoBUV1cXE0LQ2dn5Lh2jnFgs&#10;tmu12heCOQgAsmLFin94kvcjjuOmABClUkkAEJZlnSEhIc8oo1KpCAASHh4+YjQaxaiuri6mhmiW&#10;rly5spZuyz179lR5JiIcxxEApK2tLX3hwoUmAEStVhMAJDs7+xIAprm5WbRmzZqrAEhQUBABQKKi&#10;ooYBMEVFRX/wJMaboGfPns0nhOD48eM7PNvP60tfX9/bJ06c+AQACQwM9PrX19f3NiEEly9fft9/&#10;Bc+fP/8zFBUVHROuxMaNG8/5HDqAkclkr6hBAOTo0aO/pYHSbdfb25tEme7u7p/QRFEHBwYGYsPC&#10;wh4LE1FRUVEpPDeRkZHfCjN/5MiRXampqX/37BwCgOTl5X0l9C8tLe1rAESr1RIApLCw8HM2Ojra&#10;BIHodLoHwv+9vb2cy+USAd5LBXfv3l0MABqNBm63G2q1+mVycnIfZZYvX35LrVa/JIRAqVQCAC5d&#10;upTz9OnTcJZl8erVKwBARkbGXymTm5vrSktL+wYAJBIJAKC9vT2ts7MzBQCcTicAYNWqVV4GANLT&#10;033+t7e3p3E7d+48np6e3jY8PBxjs9kCMjMzrwqVDAbDp1NTUxIAcLlcAIDp6WkeAHiep4l42N3d&#10;TShDCCHJycnDVqtVI5VKAQB37txJAAC5XI7JyUnKDQltxcTE+CTYZDLpnE4nzzAM7HY7ACA2NtaH&#10;0el0JqFvjx49+jEHAImJifcSExPvwU86Ojreq6ys3AsADMOAEILU1NR2kUjkpn0AEBwcbPFn58+f&#10;bxHqjI+PKwGA4zivTlhY2Pd09YUMdZAyPM9jenoaAKDVan1sqdVqCwDvuM1mk7P+zlC5cePGu1lZ&#10;WVddLhcHvNl65eXl+6iO2+0GAMhkMps/L5VK7ULOXyQSiZ34DUokErtwXqHQQHme97E1k50Zg2pt&#10;bf0wPT39m4mJCaWwv6ysbF9mZubfeJ6fnsvhmYRhGPdsDs8h5P9gfINiGIapqan5XU5OTqvNZpML&#10;x/Lz8788cOBAJQAEBgZOAm+CcjgcEv+J7Xa71DMnAEAikUwDbzLucDgkDB30iMPhkAKASCR67dzr&#10;mxVOpxMs+9rVqakp6Vx2fII6d+6cqLCw8PPi4uIaAD7GCgoKvsjKyvo13S4qlWpM6KDFYtH6B/Xi&#10;xYtgYeBKpfIHj+NUhXny5Il6JoYGEBgY+C86Ri+lsbExH1tWqzVYOC4Wix2sJ0rGYDCcOnXq1HZ/&#10;56qqqirOnDmzLTc310X7Fi9efE/ooMlk0gmzzjAMYzabo4E3BzgxMfEOwzBup9MJsVgMABgZGYkR&#10;2jKZTDHCoCIjI0c8b5eXMZvNPszDhw9jgDcXUHh4+BMQQlBbW7sTfuUQz/OOs2fP/nymavn+/fvR&#10;8Htc+/v7E2Z6fOnjfPPmzXfi4+ONEDyu+/fv/2yux1ev15evX7++FYIqJD8//8xcj++WLVv+yBiN&#10;xvglS5bcorcclYyMjOsrV6782n/lwsPDR4eHh5taWlr6jUZjolKpxPj4OLKzsy8nJyd/CADd3d2X&#10;DQbDWrVaDavVitjY2KEHDx7ElZSU7D906FCpQqHAxMQEtFqtpaen552oqKjvTp48+UlRUdFJjuPg&#10;crnoV0BcR0fHe1u3bv1SJpPBZrOB5/mprq6uZUlJSbcNBsOatWvXGgBAKpXCbrfj4sWLH6CgoOAL&#10;ACQkJOS/qdIJAHL9+vW0Y8eOFXlW1LtaQUFBL1UqlZWuEi1aS0pKDhBCMDAwECsSiaYhKIQlEomN&#10;lk8Q1IsJCQm3CSGwWq1KWljT+s/zzfYtZWjZpVAoxsxmsxQajcYCgERERHir4P/UWlpaNvT29vJx&#10;cXF3qTHhpwfLst4CMzQ0dNRsNqvodtm1a1ctTYZUKvWZV1jxt7W1pVOmrq5uO03UvHnzZmXq6+u3&#10;EUIAmrn/pV24cCGbEIL+/v4EWuzO1KKjox8ODg6+JTwDZrNZmpSU1DsbIxaL7U1NTR/5F9UbNmxo&#10;mcMn98GDB38PgCGEgKmrq9t+7dq19/3PzmwSFhY2Wlpa+mlERIQNAHp6epbq9fq9bW1tq2nhq1Qq&#10;x3Nyclr0ev1nCxYseOk/x+joqObw4cPlDQ0Nv5qcnAwAAI7jnKmpqe16vb48JSWlx595/Pix7PTp&#10;08X19fW/sVgswQDAMAxZtmxZT1lZ2f5169b9her+G5E9Gluuk973AAAAAElFTkSuQmCCUEsDBAoA&#10;AAAAAAAAIQC8Z2CvXggAAF4IAAAUAAAAZHJzL21lZGlhL2ltYWdlNy5wbmeJUE5HDQoaCgAAAA1J&#10;SERSAAAANgAAABQIBgAAAMYhzuAAAAAGYktHRAD/AP8A/6C9p5MAAAAJcEhZcwAADsQAAA7EAZUr&#10;DhsAAAf+SURBVFiFlVd7TJTZFf993zAD82CAeTg6gOUhKGpTgYrakjpAqiGIu2ZdrLYZowYh1EdB&#10;xWoaiFFbwKJVF+26ro40VSEsUlsSomvHkorFtekIbJGJgH4wIh2pVCiwzDKnfyx39uPb8dGbHDKc&#10;e37fPefc87ogIjC6du1adnp6+qcymcwDgKbJm5SUdP/s2bN5ADixvNPpDMzPz6/Kysq6/jqyWq0X&#10;e3t7Z4uxnZ2dUTk5OVdVKtUoO2vu3Lm9JSUlpYODgxqxLKPa2lrZkSNHDkRHR3czjEajeblu3bpP&#10;Hjx48G2x7Fd/AK68vHyfyBi/VFBQ8EFpaSnPwFevXn3vTRhGJ0+e3MlwN2/etOj1everZM1mc19b&#10;W9sCsaK9vb2hq1atanrNGd7KysqfzTBs37595W+rYF5e3hkGPnDgwBEApFKp3oirqKjYS0Rob29P&#10;UCgUEwAoMDBwhoxMJiOFQkEAaOHChR0dHR0K5niLxfJnAMTzPMnl8hk4pVLp+33r1q0fEBHQ09Pz&#10;LY7jpqSK6HS656/yamtr63eJCFlZWX98W4ecO3duGxEhOzv7DwAoJCTEt6fVal8olcr/AiCO43yK&#10;Hz169OdEhIaGhrXMqKCgIAJAcrn8C7F+Wq2WAFB8fPzD2tpaGY4fP76beUuqBBHhypUrGwB4xTez&#10;f//+XxIRzGZzn1j5TZs2/e7w4cMHpVRVVZUvCIJSEAQdy9/g4GACQLm5uR8C4O7fvy9ntxIaGkoA&#10;aM6cOS4A3Pr162sBkNFoJABkMpkGnj59aiQiXLhwYTNzSEBAAAGgxsbGTBQXF5eJlUtNTW2WJm1K&#10;SsrfAPi8tXv37uOCIOikt9LW1rbAbrcH2O32AHEuMmJKqNVqmlZmqru728T27969u4zdDMdxBIDu&#10;3buXyAoMM7isrKzYl0sAt2jRonYAZDAYCAAVFRX9mo+NjX0E0YqJiemGZI2PjysBwOv1AgBkMpnX&#10;6XR+RyqXnJz8IC0tzZOWluYpLy8f3bx5s+3hw4dRbP/OnTvfBwCtVgsAWLJkiSMmJmaQ7Tc1NX2m&#10;1Wr/4/V6ERISAgCoqan50djYmFqhUODly5cAgLS0tBsMQ0SUkZHxKQDwPA8AuH37toWV3vkNDQ1Z&#10;NpvtJy6XyyD2cl1d3bvSm7HZbNZjx44VSvn+yGw29zudzlgiQnp6+k0AFB4eTgBow4YNl6W3mpiY&#10;+PfpMCQAlJmZ+ScAFBYW5vumy+VSiTGnT5/+qfjGtFrt8Dd6hZi6u7vnhoWFDUGUgxqN5qXb7Q62&#10;Wq02iJJWSjzP+2I+IiJC6Orqilm2bNndaWMJAO3cufM30jNZSWcyK1as+KtYabVaPSLFXL58OUcc&#10;qgCIl4YTW11dXdEZGRm3X7x4oQOAqakpAMDevXuPGQyGEYfDsQSALzyky+v1guM4yOVy9Pf3R+bm&#10;5n4s3gMAlUo1JsUFBQWNT4fYDD773x9GqVSOi78LAH4Na25u/l5qamrr48ePo8X81atXN61Zs6YM&#10;AMbGxlTiPavVanO5XEYi4lpbWxONRuOgx+Px5VNzc7NlamqK96f06xbP897/FwMAAVLGpUuXrLm5&#10;uR95PB6FmJ+cnPxZdXX1+7NmzfIAwPXr19fU19e/19PTE2symZ4lJiaWms3mKQBISUlxVFdXb87M&#10;zGwaHh6GRqPB6OgoOI6bcRYrSuI1MTGhBOCTlcvlXwJfR4w/DOOx4jHDMI7juOLi4l9VVFTslwIt&#10;Fou9rq7uXb1eP8p4NTU1j7Zt2/bh8PDwLL1eLzCj2IqNjf2cKcSU1Gg0I2KZ58+fG6Vnud3uGbzQ&#10;0NBhAJicnAQAjI6OBvf19SkjIyPHmczQ0JARAAICvjJHqVSO+RKwsLCwEn6KgNVqtbHRRlxUppsn&#10;AaCYmJhH0r4lCEI422fN2Gq1XgRAer2eANDSpUtbxZjS0lJeq9UOQ1QsSkpKStl3WG9zOByLxbhd&#10;u3adAECzZ8/2jWMgIlRVVeX7M+rQoUO/gGSiJyI0NjZmSmU7OjrmiWXq6+vfwXQ1ZdWxvLx8D/D1&#10;jCiTyTz9/f16fw2a53kCQC0tLSkGg+FfEFXgGcOunwa9ffv238LpdMbK5fIvpIomJCR87m88OnHi&#10;xC673Z7K5DQaDQEgi8Vyiz03HA7HYumcaTQanw0ODmrYFMHGs7y8vLMAOLvdHmCxWG4BIJ1ORwAo&#10;MjLyCQBu69atH0Eyag0MDMwiIthsNiu7TTZjNjU1/RA7duw4NX2wz7NvooMHDx5esGDBP5l3GV+t&#10;Vo9EREQI/obqU6dOFRARpg2ZMZHr9Xo3C0GO43xGFxcXlxERWlpaUpgsG+sCAwPHzWZzP+OzBm4y&#10;mQbsdnsATCbTAItP5qk3UUFBwQc3btzIYM+PN9HGjRt/z0La5XIZdDrdc3FoMeJ53vdsMZlMA4Ig&#10;6FjIbdmy5WMApFAovvHcETupurr6x0QEvK1yYiosLKwkItjt9tTQ0NB/v0528eLFbQMDA2o/Oep9&#10;FWbevHnO9vb2BDHG7XYHz58/v/NVGJlM5mFRQUSQnTlz5hkRcfHx8c63oaSkpH/s2bOn0mAwDEVF&#10;RQlr166tHxkZCent7Y2enJwMxPQyGAzuoqKiysrKyvzw8PAZ40lcXNyj5cuX33ny5EmUIAhzAXAA&#10;oNPphqxWa/X58+c3xsXF9YkxKpVqMjs7u35iYkLZ2dmZwPqsTCb7cuXKlX+5ePHilpycnE+Y/P8A&#10;MjbcF49OgyMAAAAASUVORK5CYIJQSwMECgAAAAAAAAAhAL7eiUGECAAAhAgAABQAAABkcnMvbWVk&#10;aWEvaW1hZ2U4LnBuZ4lQTkcNChoKAAAADUlIRFIAAAA1AAAAFAgGAAAALRZ14wAAAAZiS0dEAP8A&#10;/wD/oL2nkwAAAAlwSFlzAAAOxAAADsQBlSsOGwAACCRJREFUWIWVmHtMVNkdx7937rzunQeMzECZ&#10;MqAis6GVCDYSBJoqziJhVgxpYjbW1hKqcRuSpqapImYNPhqzbPyjtaY2anxEbTAbB7VSKSlSxFcm&#10;pWtG2U5y58HKUHawuMLM8Bp+/cM542UKtD3JSeae8/v8zvf8zrnn/s6AiEBEaG9v50+ePPnLNWvW&#10;eDmOi3McF9fpdBNOp/PWgwcPNjK71PrixQt7fX39Z4IgRDiOiysUirnCwsLnp0+f/qinp0e5GOPx&#10;eNQtLS1HbTZbkI2VkZERbmxs/P3Q0NA3F2MAcOfPn28oKir6nDGiKE46nc5bT58+LVlgS0QYHR3V&#10;b9u2rQMALVUbGhrOu91ulRy+e/dutdFofL0Us379encoFLLImVAoZKmsrOxdihEEIdLR0fGBnHG7&#10;3ao9e/acXUbf/LFjxw4lJ9Xe3s6XlZX1LzchVo8cOfIxA588eVLM8/wsANJqtQvsVCoVKZVKAkBO&#10;p/M2AI7thtLS0scAiOf5pI1sQgSARFGc9Pl8eWyspqamXzMbtVq9KAOAXC6Xk4iAq1evfpgqXq1W&#10;T7GtIW/XarVRSZKyiAjV1dV/AkBpaWnJ/oyMjLBGo4mxwTmOY4PVEVFyLKVSSSqVKunTZDK9Yj70&#10;ej0BoPr6+s8SW3UNgHkAZDAYKBGQWYvF8k/GpKenEwCy2WxBt9utwq5duy7LhVut1i9ZlPr6+sqU&#10;SuWMvP/ChQu7JUnKYhMWRZEAUEtLy1EiwtjYmNFut38BgFasWEEAqKam5i4RIbFqZDabCQDZ7fYv&#10;RkZGdESEAwcO/EoeeY7j4oFAILu1tfWwXLhGo4l5PJ41RASXy1WXuoIul6sOVVVV3XLRra2th+X7&#10;uaio6HMWXQB06tSpn50+ffojAGQ0GpPvwejoqJ4xly9f/gEA0ul0ydUYGRnJZAFiET937tyPGTM8&#10;PCwaDIav5f2XLl364dq1a58BIIvFQgBo7969v5PrKy8v75MHat++fb9VNDc3H6+pqem0Wq3DJpPp&#10;X9u3b3chUXw+X24gEFgJAHNzcwAAURRjfX193wUAvV4PANi4cePDzMzMScZVVFR0A0AkEoFarcbU&#10;1JRw5cqVXXNzcyqdToeJiQkAQHV19Z8ZY7Vao+Xl5Q8TYwAAurq63vd4PEUAMD09DQCoqqpKMgDg&#10;cDi6AYDjOABAb2/vJoXD4bjf2dlZOzw8nDM+Pm4WBCFaW1v7x8bGxnPr1q3zTExMGJkDnufnNm/e&#10;3B0MBlfKHdntdq98oPz8/K9EUYwAgMFgAAAMDg5+Wy5YEIRobm5uKIWTAEChUAAAvF7vewCgVqsR&#10;i8UAAIWFhQvGWr16tQQA8XgcABAMBvOUcgMiot27d3/c2dlZi0VKU1PTb+x2u29yclIPAPPz8wAA&#10;i8USTvWTl5cXHhoa0jGBr1+/TpcLtlgs4WAwSHLObDaHEzxjjACgUqkQiUQAAEajMZzCjAHvdlI0&#10;GtUpUoUPDAyULDYhAOjp6akKBAJa9swmJYpiLNVWEISpxXwwwYIgLMkwv4uVtLS0BZxGo5kC3q0U&#10;APzHpNRq9cxSDp89e7aura3tU5VKNSsX+L8Unufj/y+jUCgIWH6Si3KpDdevX//wxo0b3x8YGFh7&#10;7969LVar9aW8/8yZMz9Vq9XT8rZYLKZFSmFt7L1jDBO4HMO2KM/z88C7rQUA4+PjC7jp6WltwjbZ&#10;puQ4jgsGg9mSJBWYTKax4uLi5wUFBVKi/7nL5aorLS39GwAIgoBYLMYlPqrJ8urVK7P8meM4ThRF&#10;C/BuW6Snp48DwMzMTJLhOI4j2dKNjY1Z5IEwGAxvAGB2dhY8zyMej+PNmzdmAKMyxgwASqUyGTyF&#10;w+G4l5eXN1xVVXW/pKTE4/f78+QCbTZb8rRhEczJyXkJvIu6JEn5ckaSpMxoNKoDkDy1SkpKBgAk&#10;X/hIJKKXJCkzhVvgJz8/32c0Gr9mAQWAYDC4wMbn8+UDbw8Tpk3R29v7PbnR/fv3N8mfw+Gwjf1m&#10;EczPz/cBQDQaBQD09/dXhEIhkdn19/c7AECn0yEajUKlUs1s3bq1QxTFyPz8fPJYf/To0RbGhEIh&#10;8eHDh+UAMDn59pNXUVHxoLi4+O/A22MdALq7ux1yfeyZ7YjKyso+rFq1SoLs679y5UofS5NCoZCF&#10;fdHlSevjx4+/w7IDjUZDAKi5ufk4ESEcDhtYmsS+8k6n8xYRYceOHX8AQCaTKZkmsUykubn5OFLS&#10;pFAoZGlra/u5XJ8gCJHBwcH3iAg3b97cxjQxHbdv365FS0vLUdbBqkqlmrbZbEGWnMqrw+G4R0TY&#10;uXPnFcgSUACUlZU1IoriJBK5GEutLl68+CMiQldX15aE4GSuJoriZFZW1gjzwXK8TZs2/YWI4Pf7&#10;v8F8srF4np/NyckZYgzLMY1G47jX69XA7/ens/zuv9WCgoJ/eL3eHCKC1+vN0el0E0jJ1BNBIZ7n&#10;CQBt2LDhifyyWFdXd5OtyFLXCJ7nZ91u93rGnDhx4mCiPZlApzIA6OzZsz9JXhL9fn96ZWXlX5eb&#10;UGFh4fNAIJAtTyavXbu2YzmmrKysP/WSODw8bLbZbMGlGL1e/+bOnTs1cqa9vZ13OBxdy4w1/8kn&#10;n/wCiXtbEhwaGhIOHz7cmpub62fXZY7j4tnZ2cP79+//9OXLlxmLXbM7Ojo+KC0tfSxnrFbrlwcP&#10;Hjzh9Xo1izGSJOU2NDScZ38BcBwX12q10bq6OpfH4/nWYszo6Kj+0KFDx8xm81eM4Xl+try8/EFn&#10;Z+dWue2/AfIVQtgrMncZAAAAAElFTkSuQmCCUEsDBAoAAAAAAAAAIQAPsODC3QgAAN0IAAAUAAAA&#10;ZHJzL21lZGlhL2ltYWdlOS5wbmeJUE5HDQoaCgAAAA1JSERSAAAANQAAABQIBgAAAC0WdeMAAAAG&#10;YktHRAD/AP8A/6C9p5MAAAAJcEhZcwAADsQAAA7EAZUrDhsAAAh9SURBVFiFjVd9UFPZFf+9vJeQ&#10;l0AgkoDQZNEAoQ4uH1L8oCxSloqsI0LraJe2DOooo1XodDpdv6apuB0cR9tuZeqO1i0z9WuiqLTy&#10;IQrqKpY6jEaMYlASiYWoYUV0EjBAbv8wL14iMtyZM/Peved3z/mde879ACEEhBAYjUZ2z549v4uL&#10;i+tmGGacYZhxuVz+etmyZf++fv36IkGPloaGhiVFRUW1BQUF5z4khYWFZ+rr6/NpXHd3d9C2bdu+&#10;1Gg0dsGWSqV6vnbt2sPd3d2ayWwBYA4ePLg+MTHxboB//7p582bqBF1CCBwOh3z58uV1AMiHpKSk&#10;5B8dHR1iGpyYmHh3Kowg8+bN6xAwDocjIiMj4/qHdHmed507d25ZYBDWrFlzZAob3qqqqi/8pAwG&#10;gygrK+vKdJzbtWvXTgFos9mkIpFoDAAJDg6eEpeYmHhXyIa0tLSbAAjLsoTjuAl6UqmU+OZ7Ra9Y&#10;WVnZQUEnKCgoMAj+78bGxlxCCFBbW1sU6IRYLH6j1Wp7GYYZp/uDgoKGe3t7owkhaG9vT5tOIACQ&#10;zMzMbwkhqKmp+QUAwnEcEYvFAhG3Uqn8TtAVArRy5UojIQSdnZ3fDxxjWXZUrVY/FfpDQ0MJAKLT&#10;6R5dvnyZ4+rq6gpAtejo6L7W1tZPEhISbDdu3EhfvHhx29jYmBgA3rx5I21qavpsw4YNfzebzck0&#10;TqvV2svKyr5GQGNZ1rtixYqzAHDixImfA4BSqYTT6URCQsKDK1eu/GDmzJmu7du3f1lVVbVjbGwM&#10;AFBbW/tTu90ebTQaPxcwg4OD4HnebTKZPtbr9da6urqCwsLCuqGhIYjFYlit1tiXL1/mIycn5yId&#10;1crKyh10Ps+dO7eTXva9e/f+lhCCLVu2fEXjSktLvzEYDCJBAgt9YGBAwXGch454TU1NiTDe19cn&#10;Cw4OfgWAhISEEADk6NGjxYJ9tVpNAJBNmzZV0/MuXLiwDQBRqVQEACkvL/8zWltbFy9durQhOjr6&#10;f0ql8juTyTSXKlBNSEjIEO38gQMHfkUIQVZW1uWpUi49Pf2/tbW1RcJcFy5cyAFAZDKZX0dIZUHy&#10;8vIaAZCIiAgCgNCbg0D0zJkzK2jMzp07d9GkUlJSbr23bVosFl1+fn792rVrDysUipe0oyzLjlos&#10;Fh0AJiws7MV06qm6unojIQSHDh1aRxuXy+WvATC0/U2bNlUDIFFRUQQAWbBgwX98Ne7fVO7evTuH&#10;xtTU1JQAIDNmzBDID3F0/hNCSElJiaGxsfGzwNoAgPLy8r/q9Xrrw4cPtfHx8UqGYcBxHEZHR9/T&#10;lUgk8Hg82Lx589/EYvGoy+WSA4BIJAIAREREPLdarYTGqFQqJwB4vV4AwODgoBIAxGIx3G43fLX1&#10;nMao1WonAAi1+Pr1a4Uo0BmTyZQyGSEAaGlp+fTJkyf8/fv3k31BCCTkd3J0dBQ8zwMANm7c+PWL&#10;Fy9mCBgA4Hl+OHB+mUw2TJOarHm9Xjf9L5FIhgFgfHzc3/ceKbFY/H7Yfa2zszN59+7dfxkeHubp&#10;/qioqP7m5uZcAKzNZuOLi4uPEULg8XgQGhoKr9fL3r59O5UmNZ3GMAzxEZk2BgC4wI6TJ0+uvnPn&#10;TnJcXJxlYGBAvW7duhq73R7DMAwIITh8+PCGHTt2/OHYsWOfm0ym1KdPn86sqKj4Ki0t7ZbP4ZH1&#10;69eXtre3L7BarXECiaGhoVDawZGREWmgbbfbzQMAy7ICqXHgXWr5Gg/Av8oej2cCBgA4hmGY3t7e&#10;qJ6ennilUjmQkpJyLz4+vkdQOH36dNH8+fNvEUIgk8ngdrvx4MGDuenp6WfT09Ovsywr0ul0dtpq&#10;dnb2WEJCQrfVao0T0kIikXgA+NPV6XSqA0kNDAyofWQAAGFhYa8EUiKRCF6vFy6XSw3ghYAR5uG4&#10;t+sjlUqHRbm5uRdiYmL6cnJyrqSmppqtVutHtKGYmJiHwrdg7OjRo7/U6/Ujer3+SWxsbO/x48d/&#10;FuggqPoCgNDQ0CEAcLlcAN4WtMPhmECsp6cnFniXonq9vjskJOQVAH99WiyWOBrz6NGjWJrUrFmz&#10;HouuXbv2Ca109erVH9H/z5490wSS6ujomEfrXLx4cQn9f+/ePYnZbP4YeLcyUVFR/TKZzOX1eiGT&#10;yQAALS0tuQKmv79f1tbW9kOa+KJFi9qSk5NNABAUFAQAaG1tzQXVLl26lAu8S+uMjIw26PX6B6Au&#10;hlqtttdiseh8p7wqKSnJBN+h6StckpeX1wCAKBQKAoBIJJKRpqamHxNC0NHRIV69evUJBJxXDQ0N&#10;S1atWnUSAAkLCyMAyJw5c+45HA45IQTbt2/fTfvBMMy4w+GI2Ldv32/w9lzzn29mszmOEIKzZ88u&#10;F+aXSCQEAKmvr89HZWXljkAHOI7zaLXaXqlU6g4cy87Objl16tRPABCRSDRhTKPR2BUKxWAgZuHC&#10;hW1Go5EVbhUMw/gvtHK5/HVkZKRD0BUI5+bmNhNC8Pjx4yie5100MY7jPBqNxi5glEolAUDCw8Od&#10;ZrNZAqfTGZKSknIr0JHJRKfTPerp6fnIaDSy+fn59dPBqFSq53a7/XvCDaCoqKgWePvMEKIriLBK&#10;LMuO0g+/qqqqL3z9E54aNAYAOXLkyBr/I9Fms4VlZmZencq5+Ph4C+2c2WyWFBcX/3MqjEgkGmtu&#10;bv6Uvtb09fWp6CgHikKheHn+/PmlNMZoNLLZ2dktH8IwDDO+f//+X8N37fIDbTab1GAw/H727Nk9&#10;wnOZYZjxyMhIR0VFxZ/6+/vVgTdvg8Egqq6u3piUlGSiMWKx+E1BQcG5tra29Mme5l1dXbNKS0u/&#10;4XneJWB4nncVFhae6erqSpgM43Q6Q7Zu3frH8PBwp4BhWXY0MzPzW+FxKMj/AW1ZqCq+GS3YAAAA&#10;AElFTkSuQmCCUEsDBAoAAAAAAAAAIQCQ2uz9KQgAACkIAAAVAAAAZHJzL21lZGlhL2ltYWdlMTAu&#10;cG5niVBORw0KGgoAAAANSUhEUgAAADYAAAAUCAYAAADGIc7gAAAABmJLR0QA/wD/AP+gvaeTAAAA&#10;CXBIWXMAAA7EAAAOxAGVKw4bAAAHyUlEQVRYhZ1Ye0zT2x3//B59Qh/Q9ga1wi1oOyFDhbkw5q1u&#10;Aba7DRYH1wXiUGNmNl+LSHwMF5xxMV6cy5rrI0vMotcbSd0fQ3xbXBW3qDRyTWC0PKwtYeAtclGD&#10;LfRx9gc99ZSHZjvJN2nP+X6+5/v5nu85/X4LQgjmE5/Pl1ZcXHzfYDA8NxqN/kuXLv1sLr3bt2+v&#10;tVqt/xAEIQwgJghCeNWqVQ+bm5srAXBzYQKBgGrHjh02g8HwHEAMQCwjI+M/u3bt+tPQ0JB+LgwA&#10;zmazbVu2bFk3xaSkpLyuqKj4+8OHD1ck6b6LWHV19RcACJWqqir7TB2bzbaD5/kIq8dKeXl5i9fr&#10;lbMYj8eTnZub2zUfRq1Wf+10Oj9iMX6/X1FTU3NhPgyA2NGjR/e9l9jFixd/DoBwHEeMRiMBQCor&#10;Ky+xOufOnfsFNSyXy5M2kslkhOd5AoDs2bOniWKeP3+empmZ+QwAkUgkCR26F7Wj1+u/Yk9uw4YN&#10;56meVCpN2kuhUCQ+X7ly5YfzEvP5fAu1Wu0YALJw4UKSn58/i5jL5ZIYDIYRACQtLS1h2GAwjNAT&#10;TElJoQ5HOzs78wghOHz4cAMNBCWVkpLyWq1Wj1MbSqWSACBbtmz5S3yvArqWmppKABBRFKfiaUwA&#10;EI1GQwCQzMxMr8vlksyZx2VlZTfiYAKALFiwYBax69ev/4BGneM4AoA0NzdXEkLgdrtN1FGtVksA&#10;kJ07d/6ZEIL4/SA6nY4AIMXFxfftdrsAgKutrf0r67xMJgsGAgFVXV3dcQAkPT2dkns1MDCQSQhB&#10;c3PzJ/S06Um2tLT8ZBYxm822jSoypzCL2ObNm8+ya/n5+V+yD8X+/fv/wDpjNpvdnZ2dedQ2DdrN&#10;mze/TzHDw8MfcBwXZVO7tbX1R4sXL/axwairqzvOHkRhYeGjePoSAGTbtm2f8WBGT0+Pee/evccB&#10;gOM4vGvcvXvXCgCCIAAAysrKbpH4TgBQUlLiAIA3b94AAHp7ey3Xrl37MQCkp6cjEolAKpVOLlq0&#10;6D7FZGRkfLV8+fInAKBSqQAAra2tFYODg5kcxyEUClHbtyiGEEJKS0tvsz47nc61CWJOp1PcuHHj&#10;56FQSCGRSBCLxeYldejQId7v92cBQCQSAQDk5OT0sTpZWVn9ADA5OQmFQgEA6O7u/iYAyGQyAIDJ&#10;ZPLm5eVNsbicnJwBAJBIJAAAt9ttAQClUpkIkslk6mUxS5cu7QeQ8Nnn82WxxH7b0dHxbZ7nEQ6H&#10;IZfLgxUVFS1zEdu0aZM0EolIACAcDgMADAZDgNURRTEATD9OoigCAF6+fKkB3kZ2JgYA9Hp9AgcA&#10;r1690lCidE6r1Sbh0tPTR4G3QZ6YmEjlAeDRo0ffOnLkyO9Yg8eOHdtnNpuTIjPXoFFSKpVv2HmT&#10;yTT5PoxcLg/OXJPL5SHWDzrY7+3t7SF2TaFQhAAgGo0m5vjBwUFFbW3t59FoVKRRWbt27Z2xsbGT&#10;8znW0dERnmvD9w1BEKL/K4bn+RiApKvR3d39XgN8U1PTUY/H8w1RFBNppVarXwcCAdutW7dKWeXH&#10;jx8XbN++/TOZTPYxjTbPT2fz1NSUnNX1er0y+pmmnkKhCLLEQqFQEoado3ZpMNjT2Lp1axIuGAzK&#10;47qJOfHMmTO/BqZzmObo5cuXf8oC6UX2er3Zp06d2n7+/PnatLS0r4eHhxXU2OjoqJ7FRCIRAyVF&#10;7ep0ujHWyRcvXiRh4nYSOABQqVSvgOlHiCGvB+Cn38fGxvQAEndZKpVO8uFwWAoAGo0GWq12luj1&#10;epjN5qRoTExMpFgsFjcbpb6+viWsgz6fbwkw/QIGg9NXqaCgwBWPMADg2bNnHzqdTpHFDQwM5LDk&#10;LRaLWxCESDQahVw+fVD9/f1Je9G9KTGj0TjIp6amvgaAkZERjI+Pz5LR0VE8ePAgKRU0Gs3LlStX&#10;fgm8zX2Hw1HKMT9+DoejBJh+pgkhMBqNg1ar1REPDARBQDAYVHIc9x2KGRkZ+eDJkyfLAWB8fBwA&#10;sGbNmnu5ubn/BpD42bhz504JxXAcx7W1tZWwwbBare1wOBzfa2hoODyXFBUV/QtMsWmxWHoaGhoO&#10;t7W1WZ1O50cAiCAIbEn1CSEEPT09H9KSilYeu3fv/iMhBIWFhR1gSq3i4uJ2l8slAcDRakalUtHC&#10;+s3Q0JDy4MGDv8d01U/i6y/dbreJEAK73V6FGSXV1atXP35n21JfX/8pS4wtqRobG3la99ECFAAx&#10;Go1+iUQyCabmA0Da29uLCCE4ffr0LxGvQ2kRrFarx3U6XYDqUgK0TfJ4PNmiKE6BKaxFUZwyGo1+&#10;iqGFeFpa2ove3l7Z/00sXgiXzHSGikwmS5xkdXX1FxRjt9uFFStWPKZOCoIwZ9uiUCgmurq6llDc&#10;vn37jtKAsG0KZrQtZ8+e3fzeRvPAgQNHWAM1NTUXZurQDeeTqqoqu9/vV7CY7u7upWybMlN0Ol3g&#10;3r1732UxXV1d0qKion/Oh+E4LtrU1LQb8UL8ncQ8Hk92TU3NhfLy8paqqiq7y+UqmKnT2NjInzx5&#10;8lfZ2dl9iLfrAGJms9l94sSJ32CevwY6Ozvz1q1b97d4iiXa/PXr1zc/ffo0ay6M1+vV1tfXfxrv&#10;FWMAYjzPR1avXn3vxo0bpazufwEPbcAZwYODCwAAAABJRU5ErkJgglBLAwQKAAAAAAAAACEAk8Df&#10;zTEIAAAxCAAAFQAAAGRycy9tZWRpYS9pbWFnZTExLnBuZ4lQTkcNChoKAAAADUlIRFIAAAA2AAAA&#10;FAgGAAAAxiHO4AAAAAZiS0dEAP8A/wD/oL2nkwAAAAlwSFlzAAAOxAAADsQBlSsOGwAAB9FJREFU&#10;WIWNV3tMlNkV/30vmI8ZZwZxRpkOSRkY8QmyUxtqGsJalSVRI4VShiZoNKYuKibYatnRkqrJVt2U&#10;FDFmTUMTrXUZwqabNkupsIPBZFPlYSwwgGAZcKC+Zskgw+A4c/uHc/H6LY+9yUm++93zu+dxzz3n&#10;XBBCsBB5PJ74LVu23DEYDE/MZvNoQ0PDT5U8tbW1H+7ateuLxaiwsLC+o6PjPRbn8/l0hw4dupyQ&#10;kPAMQARAZNWqVePl5eXVXq93xXz6AOCqq6vL09LS3BSjVqundu/e/beurq6Md3gXM8xut98AQCgV&#10;FhY62fXnz59rowLIUlRSUnKd4vr6+lavXr26fyFerVb7ze3bt7ewsrxeb1xhYWH9IjIiFy5c+NWS&#10;ht28efPnAAjHccRsNhMApKCgoIHlcblcPwZAJEkiMTExixpGneLz+XQmk+kxxfE8P8fDcRxRqVQE&#10;AFm5cuWEx+OJp7KKioo+ozxKWbIsz323tLS8v6BhHo/HpNfrfQCIyWQiGRkZ8xp26dKlw9/ltACQ&#10;gwcPfkoIwalTp35HleE4jgAgarV6SqvVTioVLSsrqyWEoL29PYsaFRcXRwAQURRfGQyGJxSj0+kI&#10;AJKamjrocrlEEYrBcRy3Y8eOusnJyXhRFDE+Pq5kmRv379/PYOdZWVlf79y58+9KPpVKNVtQUPBX&#10;juM4i8XyCwCIi4vDzMwMcnJyXGVlZduLiooipaWlddeuXdsnCAIAoK6ubn9VVdVv6uvrSwBg+fLl&#10;ePHiBbRa7WRHR8dGq9X6uL6+/mfFxcVOv98PSZIwNDRk9fv9H3zrtGpqasqod6g3jEbjvCe2efPm&#10;f7OnUlNTU+Z0OgWn0ylUVVXxyr07OzvTARCe54koigQAaW1tzabrw8PDKxG9szQkm5qatplMpjEA&#10;JCEhgQAgJ06c+D2bUGw22z0AZMWKFQQAOXbs2B/eEdzX17dapVIFqPDFDHM6nQLlnY84jgvn5uY2&#10;sUng8uXLh1gFZVmedrlcIqtDenr6fVbJI0eO1FBHU2Obm5u3spiTJ09+DIAYDAYCgGRmZnbyNFza&#10;2trEvXv3Xg8Gg7IkSYhEIguGIABs3LgxNRgMygutE0L45ubmD7Zv3/5VU1PTDgAYGRlJBoCYmBgA&#10;QEpKynBOTs5rFpeSkjIMAJIkAQB6enrW09ANBoMAgLVr1w4oMEMA5nQeHh5OYQ376N69ez/keR6h&#10;UAiyLAfy8vK+XEjx7u7uDACQ5QVtQ0xMDF69ehWbn5//xa1bt34yNTWlAQCO4wAARqPxqRJjMBie&#10;sfPJycl4ABCZdPD06dN3cEaj8RkAvH79xkd+v1/HA8Ddu3d/cO7cudMAaNzi/Pnzv05NTR1aSOkH&#10;Dx5kAMDMzIxyidCPcDgMlUqF2dlZVXFxcX0kEhGAt56VZTmgBKtUqhlWD+UQBOG1zWYLzYcJh8Nz&#10;//ixsTG5tLT0ejgcFiVJAiEEW7dubSkvL7+ykFEAEAgE4ti5zWa7193dvYEQwo+PjxuzsrK+DofD&#10;4HkeKpUKPp8vYWxszLyY0vMNnucjAJa8GsohXrx48eOBgYE1oigiFHrjCI1G87KsrOySy+XKZpm7&#10;urreO3z4cG1ubu4/T58+/Vur1To0MDCQFggEZIfDccpisTwBgMTExGeNjY27k5OTHwcCgVidTodg&#10;MIiZmRmZNYzO2UHvLQ1XQRDCwNvTCIfDYltbm8jeTYqhZQIAIEnSLBTVW0m086Ck0Wj8hBBMTEyo&#10;+/v7kycmJozzFXqz2Twa5ScASF5e3j/AZMX09PT7Skx+fn4joo0BALJt27Z/ASCCIMzJHxkZSWQx&#10;V69ePcDuq1KpAnwoFIoBAJ1OB71e/y0yGAywWq3veGN6elqdl5f3ZWJi4ss1a9Y8SkxMfNLf35+m&#10;9H60Fs4Nmhhodnv06JGloaFBYHmGh4dT2BNat25dL8dxkXA4jNjYWADAyMhIqgKTCrxNMMnJyf+F&#10;RqPxL3RSlGgbQ0mv1/s4jguz/2praz9kvTg6Ovo9QRBCAEhsbCwBQM6ePfsR5ad1sr29PWuxAt3Y&#10;2Ji/fv36/wAg8fHxBABxOBxnFivQBw4cuIqWlpb3HQ7HmfnIZrPdZcMgLS3N7XA4zrS2tmbTRpb2&#10;aCaT6bHb7U6jzx0qjCW32/39zMzMzqhzCACSk5PzlcvlEgFw+/btqwNAli1bRh360uv1xlVWVp5j&#10;/+v1et/Dhw+Too1CIaIFXJIk2q3kLvpsOXr06B9Zw9jOo6Ki4hNl7AuCEEpKSvLIsjytNKq0tPTP&#10;hBBcuXLll3jTxM61bVqt9pvou4zOCQBit9tvEELQ09OTKoriKzZ6JEmapXeYPU2DwfCko6ND+k6G&#10;UQVYw8bHxw0Wi+XhUmEMgGzYsOGB1+uNo63Ypk2buhBNKqxj2LZJluXpgYEBi7JtEkVxjocSm/jq&#10;6ur2LvnQPH78+EV2g5KSkr+w6xMTE8b5Qo4lrVY72dvba2Vxbrc7Ta1WTy2EMRgM/7tz586PWMzg&#10;4GCssulmief519XV1eUAuCUN6+3ttdrt9hvR571T+bynKb+ysvJcUlKSJ3rxIwAisixP79+//0+D&#10;g4Mp8+3d2dmZvmfPns+jIRYBENFoNH673X5jcHDQPB9mdHR0eUVFxSfRt2IEQEQQhFB2dnYbfWBS&#10;+j/zcCLIL3LIkwAAAABJRU5ErkJgglBLAwQKAAAAAAAAACEAkr482mYIAABmCAAAFQAAAGRycy9t&#10;ZWRpYS9pbWFnZTEyLnBuZ4lQTkcNChoKAAAADUlIRFIAAAA2AAAAFAgGAAAAxiHO4AAAAAZiS0dE&#10;AP8A/wD/oL2nkwAAAAlwSFlzAAAOxAAADsQBlSsOGwAACAZJREFUWIWNWH1Mk9sZ//W7b2mhLa18&#10;9MK9INIyC8J62fiHxjivXsMgcWh0xm1/uC1ZhmRhxsQJk1tZslxjnMNF3R8Grxq94KLeaVDQ1bg4&#10;aexABC8CSk0RoeOjiBYKhT77w55yrMj1JE/Sc97n93yd57zv7xREBCLC6dOnf1ZSUvLP5aS0tPTK&#10;lStXfswwRASv1yvs3bv3zykpKUMACABptdqJnTt3ftXX17eS1+XlwYMH1pKSkm/kcnmQ4VatWtV7&#10;6NCh33s8HuVSGKfTKa2tra1JT0/3MIxarZ4qLy9v6ujoWM3rgojQ2NgoUalUr5nycpKXl/eAgfv6&#10;+j6y2Wz336crlUrnTp069YvYAJuamn6ynL/s7OzHAwMDH/OYoaEhw9q1a//1PoxIJFo4fPjw795K&#10;rKurKyfykJRK5bKJmc3mnkhSCovF8i0AkkgkJJFI3tJjdsRi8bzL5cpnDltbW9cCCPM6XCFIJpMR&#10;ACosLHQ1NjZKWOGLioruRuyRVCp9CycIQvT3jRs31kUTO3PmzE8/ZLcAUFFR0X+ICEePHt0NgGQy&#10;WdSRQqGY0Wq1E0w3Pj4+GiQAEREhPz+/HQDpdLqoTZ1ON85aUiqVRot07Nix3xARzp07t50VUKFQ&#10;UMTvrF6vH+PanwBQZmZmv9PplIKIsGfPni/54K1W60OHw7E/Vurq6vZ1dXXlEBEiwZLRaCQAZLFY&#10;vh0aGlIRERwOx36WtFgsJgDkcrk+7e7u/h7rDBbggQMH/khE8Pl86tzc3E4AlJiYSABo9erVXUSE&#10;TZs2XeN9paamDnq9Xj0R4cSJE7+O3clr165tAhFh/fr1LXxiNTU1tW63W+Z2u2VOp1Mae0Z6eno+&#10;iW2Ds2fP7mDPu7u75UajcQQA6fV6AkAOh2N/dXX1F/xuxcfHT3q9XoHhLl26VAqA5HJ5NJaOjo7V&#10;EokkxHfAkSNHKqNnCRCZzeYeAGQwGAgA7d69+y8AIEpMTBxdrv0KCwtdFy5cKGfGGhoafs5vPwB6&#10;/vx5Ip/8tm3bzgOg5ORkAkDr1q27abfbnQDIZDIRACopKfmGxwwPD8eJRKIFAKTRaAgAVVVVfQmA&#10;VCpV1FdPT4+Zx1VUVPwVAK1YsYIAUG5ubqfY6/Wmjo+PG7DMuH///g+2b99+sb6+vgIABgYGMgBA&#10;EAQAgF6vHzeZTOM8ZuXKlU/4ucfjyXj27FkGAFZpWCyWXl4nOTk5kJKSMgwAKpUKANDb22sBgLi4&#10;OACASCQKBwKBgaV8MbsejydD2t7eng8ASqUSwWBwycTkcjnm5uZQWVlZL5FI5gOBgBoAxGIxAMBo&#10;NI7GYtjawsICAODly5cJ7BlbWwpnMBhGX7x4YWK2p6am4gFAIpEAAHQ6nd9ms4ViMQAwPz8PAHj9&#10;+rVG3NnZWQDgvUkBQCgUglKpBABUVFT8ze/3awEgHA4DAARBmInFCIIQ5HX48SE4Vn022FylUk3H&#10;YlQq1Tu+xNPT03G8UnZ2du+9e/eKAIh9Pp+mvLz8IhEhFAohISEBRCR+/PhxzlLOv2vIZLLQd2u9&#10;PcRicTg26A8Z0qqqqj+ZTKbB/v5+8+TkpLa6uvqL7OzsgUjQr/ft27ejvb39+x6PJ5Ml8urVKw3v&#10;LBgMKmMNz8zMKCOBRdc0Gs0rn8+XzObL4UQiEYDFYizna3p6+h1f0qSkpIDP5/tqcnJyhSAIs2lp&#10;aUM8yGazhcxmc6/H48lkZ0Mul88Biz09Njb2zstndHTUCCyejbi4uIBOp/PzQS+FGxsbMwKL3aDV&#10;aicBYG5uDgAwMTGhb2pqkmzdunUhFiOVSgEASqVyRlxWVnYpKSnpldlsfpqenv68ra3th7HOYodG&#10;o5mKVCpq2O/3J/A6T58+zQIWq5iWljZosVge8zpPnjzJ4ucjIyNxw8PDKQAwOzsLALBard0AEAgE&#10;AADhcFiyZs2aj5fyxYqYlpY2KG5tbf2MV2pubv6cnw8ODgqdnZ1rgDcvEQAwmUzPRSJROBgMQqFQ&#10;AABaWlrWM8yjR4/kt2/fXgsAMzNv3g/FxcX/LigoaAcWX1R37tyx9/f3Kxiura1tHRGJ5XI5/H4/&#10;AKCsrOwfgiBMh8NhqNVqAMDNmzc3MIxIJBKxHFgHFRcX3wH7arOPbXx8vP/u3buFRASPx6MsLS29&#10;gkUGTQDo8uXLZYxpMxaRk5PzyOfzqYkIBw8e/AMilIphXC5XPs9YGNmtqampjbB3VV5e3gNwDCIv&#10;L6+DiLBly5aveV+pqamDQ0NDBiLC8ePHf4UIpWI2r1+//hlqa2trECGYzCmAcGpq6qBarZ7i1ggA&#10;2Wy2+263W3b+/PltsQYFQQgwKsUHkpWV1YcICd6wYcN1cMwCbzjgCLvGSKXSKI+sq6vbR0RoaWn5&#10;EdNlzxQKxUxycvILts6om8Fg+J/b7ZZhYmIiwWq1PoxNYCnR6XTjPT09nzCOZrfbb0cSiibHhL9K&#10;XL169XNGf7q6unJkMtksOO7HRCKRRIlsZmZm//DwcBzDbd68+SJLjOeSiKFbDQ0NO6PXFo/Ho13u&#10;EhfZmfnm5ub1MbdnE79DsSKXy4M8OWZy8uTJXy7ny2q1Poy9aHq9Xn1GRsbT5eKrr6//7VsXTcbI&#10;HQ7H/kjb8FUMlZWVXXa5XJ8udV3v7u7O2rFjxxn+ii+TyWY3btzY3NbWZnvfXwONjY1bCgoK/sv7&#10;MhqNI5WVlUfYWY2Vvr6+j3bt2vV3QRACfHx2u91569YtO6/7f537oTpJdzZ5AAAAAElFTkSuQmCC&#10;UEsDBAoAAAAAAAAAIQCLh5h6aQ0AAGkNAAAVAAAAZHJzL21lZGlhL2ltYWdlMTMucG5niVBORw0K&#10;GgoAAAANSUhEUgAAAHwAAAAYCAYAAAA4e5nyAAAABmJLR0QA/wD/AP+gvaeTAAAACXBIWXMAAA7E&#10;AAAOxAGVKw4bAAANCUlEQVRogeVafVhU1br/7fkePodghCHgDoOgMOAZQYaTEl47FBeFrpqGllYP&#10;z+0+pRVdb5lUBnGxRKt7Q291Ho7e6h5BhiwMlMpseIxz+XBKhRmBQZhhuCjE0UlCPuJj3T82Szbj&#10;8GF2pLrv87zP3ut93/W+v73WXnu9a62N1NTUowAIAOLj4/Pd+fPnwwgh+KXz7t27tzMMMwqAeHh4&#10;2Gtra5fMNSZn3NPT456Xl/f84cOH1xNCAIBJSkqqoG2+cOHC8xaLRXK78ADAGA0OgHzwwQeb57qR&#10;ZsMJCQmVXNxvvvnms3ONyZEPHTq0wc/P7yIAIpPJrhBCoNfrBVzcAMjZs2cjbxcmHsYpOhq/SuLx&#10;ZraZCzIajeEPP/xwUVdXlwIABgcHJY42c4H9ekiB4PYHvxWSyWR2ABgbY8teXl72ucTjSFevXpUB&#10;gFg8WV5ZWTnm7u7eC0xgd3Fx+f524Zqym9va2nxPnz4dDwDR0dFnBwYGXIqKijZ0d3f7MQxDwsPD&#10;TevWrfsvpVL5fUNDw8KCgoIn+vr63AFAJBINpaSklKemplaQ8Ymjo6PjjtOnTy8fHh7mqdXq8zwe&#10;b6SoqGhTZ2dnAACEhYWZH3300YMKhaKnqalJWVBQ8JTdbvcCAKFQOHzvvfd+YTQaS7Ozs8cAYNeu&#10;XS96e3tfGR4eFvr5+XUlJibquPhNJtP8I0eObLBarcEAwOPxRleuXFkREBBgsVgsIUKhcGzJkiWV&#10;QUFBdpPJFGE0GsOFQuFYVFRUfWFh4UPt7e1KLy8v+4MPPlgUFxf3DQBUVlYKhoaGVuj1+hXfffed&#10;LwCIxeJBjUZzLjk5uSQoKMgOAHa73bOqqupuAODzWTwjIyOC4uLiB9LS0hoWLVr02CeffLIGALRa&#10;bU1oaOj/crGbzWZVcXHxRovFoqIyLy8ve1pa2p+1Wu1Zrm1dXZ3GYrGEiESikaioqG+Li4s3tba2&#10;zqftptVqa5KTk3X+/v79tM4YAKLVTp7DNRrNt3CYaxxZLpd3rVmz5gifzx92pt+yZct+AAwhBImJ&#10;iV/M5E8mk11Zt26dTiQSDTrTp6WlFep0Oj4hBGlpaYVcHU2K9Hq9IDc3N1MoFA7NFC8pKanCZrPd&#10;IRAIfpzOLj8/f8v777+/ic7HzlgoFA5lZ2fvBMCsWbPmCJXfccdkO6lUes3Hx6eblnk83silS5fm&#10;jY8LJi8v73majDrj9PT0P9E2aGpqCp7pGTGe1BYVFaVNStocO1wul3fNxpkz9vYGYRj2/tVXX32Z&#10;EIKIiAjjT/Xn6QkiELD3zzzzzL9zkzYebyJpA8A88sgj79N6gYFsg8tkIHL5jX4jIyPrTSZTqLOY&#10;3I5asWLFl7PFun///ifj4uKqaXnjxqltKXaatL3wwguvU11wMNuOMhmLZcECED6f1T322GMHs7Ky&#10;eFVVVXfNFhefzx+ura1d8pM73NNz+gAREbTzvXv0er1gpg53cZnen1rNXsVi8cClS5dcaYe7uk50&#10;+JdffrkCYF8Oau+MRaKZO3wyNpe+mWyUSvaqUqkucJe68+ZNthOLxQP0nmI/e/Zs5LFjx5KpPDzc&#10;eQxup2/btu2N2XS4WAwSGsrer169+uMZ88SUFPYqFosH9+zZ83xZWdmq8PDw81evAomJE3YbN24s&#10;LC8vT37qqaf2AcDQEDt/Xb582UepVPpQuwceYK98Pn8kOzv7lfLy8uTY2Ni6/n7gvvsm/K1atars&#10;2LFjKzMzM3cBQFcX4O0NDA0NSbq6upTOsL799tvPAkBkJGAyAa6urn0lJSUPGAyGmJ07d75K7V55&#10;5ca6Xl6AUMjey2Qy+0MPPfRnhUJxUa1WG/v7+105puStt9561mAwxNTU1CxJTk4+DgD28ZSxra0t&#10;ZM+ePRkvv/xyDgD09bFygUAwfODAgfSvvvoqwRn2nJycVwBg8WKgsZHFfujQoY11dXXRH3300Rov&#10;L68rzc3A73/P2ufn5z9jt9s9AGD+/Ak/SqXSUlRUtKG0tDQlPj7+66GhCV1VVVU8MMMIX7yYlW/f&#10;vn03XcuNz1XE25u+keGmrKwsHiEEVqtVgfFRJhSyeovF4kdHuEbDytLT0wuov/z8/C1cfwqFotNg&#10;MAgJITAajSI4fAXOnDmjdhzhubm5mRMbMayspKRkLXcN+vjjj/8RAFm+/MYRTj+bAIhOp1tH65SV&#10;la0EZ8QkJSVVdHd3uxmNxojS0tJVTzzxxH9SbPR5rVargo4+ilkikfQ7rsMp9srKyrsBdhqk9h9/&#10;/PE/crFTGx5vog0zMzNzgcnTVXNzs4rWOXnyZAI4X2OGYUZnHOGtrex16dKl/0NlPB5vDAAGB6+/&#10;VVaaPYtEohFgYsnhSG1t1/1VUxmfz5/kLzAwsCMmJmYYAEpKSkao3VQ+AaCzs/NOQghPpQJ6ewEA&#10;hBBylGuTlpZ2GAAslhvrDw8DZjN7v2zZskoqT0lJOW4wGGK2bt26HwA+//zzf/D19f0hMjLStHr1&#10;6vL33ntvCwAEBAAMMzW+6ai5uTkUAFQqoL8f8PDwuLp27dpPuTbLly//WqVSXRgbA3x9WVlfX58b&#10;AFy7xpYlEslAWFhYG63j6enZBwAj4y1ICGFm7PDRUfY6nsneMv3c/iiNjIzwAcDDgy0zDEPWr18/&#10;yrURiURTxhwdBcaTWADo5+pOnTp197vvvvskV+bqCvj4ADIZW76VfQy6Zvf2ZstisXiILme5JJFI&#10;hoBJOG+afqH7VL8cqq6u1m7btu0/xsbG+Gr1xDx/7Rrw178C349vmZw//9NjjI6OCoEbN2n+FvQr&#10;21+bmgQCwSjAJk8MAxBCeC0tLQHcTQ2r1aoEAKl09n737t27HQD+8Afg5ElWFhERYYqKimoICQm5&#10;IBKJfszOzs5xd2cT1VshOnJ7e3s9WlpaxKGhodc9MgzDyOVyOTDxCZdKpYM3G+M3M8IDAgJsEolk&#10;oL0diIhgZRkZGX/85ptvhADQ0tISsGPHjt0AEBMze79018rTky2np6f/yWQyRR4+fHjjrl27dg4M&#10;DEgBQK2eqMMwNzebBwUFtQPAuXOAvz+7Ejlw4EAW1yYvL++5np6eeW5uQH09KwsJCTHfTBzgNzTC&#10;JRLJj5s3b/7vgoKCf+7pYUdxRUXFSqPReMHf3/9iY2NjeG9vr6e3N6DRAIWFs3ZNAEAkYgufffZZ&#10;cn5+/tMMw4xWVFSsqqioWAkAS5awHQaw26h0DhaL2URscHBQqlAoLmq12lrHAGq12qhSqVrb2tpC&#10;IiKAixeBvLy8zI6OjsAFCxY0t7e3/93Bgwf/CWAPuU6dAjQazZmFCxc23Ww7Xe/wqTLg6RKEmXTO&#10;9D/V31R6riw3N/dfq6qq4hsbGyMWLWJXBB0dHUEdHR1B1ObyZSAra3o/XLrrrrtq6uvrNdXVgFIJ&#10;WK0X78zIyMineh6Pbbv9+yfqtLe3BwcGBrYBwA8/AMuWAX/5C9DV1aX49NNPVzuL+c477zyZmppa&#10;Xls7LPrd79iXp7CwcBMXi1rNdjYAvPbaazv4fD6ZDruzONc/6QaDc+P+fufymXSETCwHfg5/gPM5&#10;kltn3rx5fSUlJetdXFyu1ddPbHo40sDA7GQA8OKLL/6bSqVqbW8HOjuBO+9ks2m6GnA2UIqLizfM&#10;nz+/Iz4+/tTICFBT49w3F3tSUtKJkpKStQKBYPjcOcDNDVAo2CWYXM6uAkwm1vb111/fkZyc/MVM&#10;2J3FAffvC5lMdqW+vn4hIQSbN2/+gMrlcnm31WpV0AX9iRMn/l4qlV7D+GJ+7969/0J1Op2OHx0d&#10;baB1NRrNtzqdjp+RkfEWN05jY+MCWqeurm6xu7v7Vap/6aWXcqgOAHPPPfecoDqVStVis9mkOTk5&#10;L2F808jV1fWH6urquKeffvrtaQ5Nrv/oQTciYmNja81mszgsLKyJ6uLj409h/MCHcmtrq+/SpUu/&#10;duYzMTHxi61bt+7jHiBlZmbmEkLQ3t7uz21fAMTNza03Nja2hvM8Fzo7O11orNLS0lXBwcGtzp4h&#10;ISFBz/2zx2KxyPz9/Tuo/v777/+Ei7u7u9stKCjIQvXjWMDYbDapzWaT6vV6AbcCldPTGS4bDAah&#10;zWaTms1msaOO65PbeBaLReIsDt2BstlsUme/+3D90R09QgjMZrOY60+pVLZxG2jfvn1baT2LxeIX&#10;GRlZD0wcxGzatOlDQgiysrJ4zvA6YmhoaAg/evRoytGjR1OOHz9+X2trq69jezjDbzabA+rq6haf&#10;OXNGbbFYJFM9D2V6MEJjlZWVrWxqagp2hkun0/Gnw+74bHP+G9DPyWq1usFxBEZHRxvi4uKqPTw8&#10;7I4jprS0dNVcY77dPOcAfk5+4403tk3xOb+Bx48wnY7m3zL/ZtbhABATE5P/3HPP7Z2F3eni4uK1&#10;hJBb2KT8ldJcv3F/C66oqEhMSEjQcxM4Pp8/rNVqaz788MOHnc2b/1/4/wAZxGLzkbttNAAAAABJ&#10;RU5ErkJgglBLAwQKAAAAAAAAACEAzGwPGHoMAAB6DAAAFQAAAGRycy9tZWRpYS9pbWFnZTE0LnBu&#10;Z4lQTkcNChoKAAAADUlIRFIAAABiAAAAGAgGAAAAARwoqQAAAAZiS0dEAP8A/wD/oL2nkwAAAAlw&#10;SFlzAAAOxAAADsQBlSsOGwAADBpJREFUaIHlWXtQU1ca/90kJIEA8g4Pw0veAhIFH5VaqyLFVFZ2&#10;QBakMy3WkU637SiVTvEVmT6Xret2x8W6aGdcihhAUFSErYVRFhVFohIQEAIMNVgVBMpLIGf/uFxy&#10;CRGw7ejO9Js5M+d7nHN+53zn8X33IjIyshAAYYpAIBjMy8vbQAjB00pOTk4Mn88fYrfJycmJAUCt&#10;WbOmhJF7e3vXq9Vq4XR9vajS1tbmmJKS8kVxcfEaRhYdHX2Cwe7s7KxWq9UWzwsPKIoaYzsCAFmx&#10;YkX5dI1CQkKu6rfZvHnz4draWr6+XKlU+r/oRZ80YYBKT0/fJhKJ+gCQkJCQq4xOKBQOsLGXlZWF&#10;Pi9cHIzT+fPAZ5/R9YsXL65ob293hAFSqVQe165dWwwAP/wA7N5tyArgcAzLXzQVFhau27Fjx/7+&#10;/n5TABgeHhbo27wI7BND7toFpKZOyKn8/PwYQw3y8vLimPqqVUB1tU5XV1c3Zmpq2gcAWi0tMzEx&#10;efwbY/5V1NvbawEYXmxLS8tuQIfdwsKi+3nh4jGVR48mK06cOPGnbdu2/Z0toyiK8vb2jmfL7tzR&#10;1WNiYsZGR0ffPn369B8AYMmSJVc9PT072PalpaWrzp8/L+vu7rYEAJFI1B8XF5fd09Nj0d3dbWli&#10;YtIvlUpLXF1dh65cubKkubl5HpfLHfPx8alVKBRxGo3G0crKqis2NjZn8eLF1wFApVLx7969+1pF&#10;RUXow4cPbQBAIBAMBQQE3I6IiDjp7u5+HwCamprmVlZWvgTQjtBqge7ubsvvvvsuftGiRZWHDh3a&#10;evz48TgACAgIuB0UFKRiY6+qqgoqKCiI6ezsdGBktra2DxISErICAwNvs9epvLw8tKOjQ8Lj8Uak&#10;Uml1dnZ2QltbmysA8Pn8J8HBwdeioqIUNjY2fUyjMQDEzW3y3Q6AtLS0uLDvsaqqKqm+jbu77o1Q&#10;KBRcKyurh4yOoqix5uZmMSEEGo3GLjo6WqHf3lBJS0vb2dDQ4D6T3eHDhzdnZGRstbCw6HqaDYfD&#10;Gf3oo48+B0D5+/vfYuTm5pPtnJ2d1a6uri1sWW1trQchBAqFgvvBBx/snw7Le++9dwAARQjBlStX&#10;Fs1mnmZmZj1ZWVnxkx5rQ4748ssvd7AdkZycnD6dI9iPNYeje6zb2tosPTw8GgEQHg/E2RnE1JQu&#10;trZTx3333Xf/UVFRscwQeBsbXX3t2rXnZzNhAOTrr7/+s42NzU8Mn5IyWS8QCAaZx5rBXlZWFgqA&#10;evPNN48ydm5utBNNTUHmzAHx8gKhKB1uAFRhYaFsJjzMGFwud+T69esLp3WEVCqtZpywd+9ejqOj&#10;Y8dsHSES6Ryxffv2vwIgTk4gVlZPByUUzuwIdhEKhf0z2Xh4TOz41plOBOMIBntZWVloZmZmIr1g&#10;IK6uhsfw9dU54+OPP/5kNo4QCmknAiCxsbHHp40PampqFtbV1XkCwCuvvPLyvXv3nKazN0T9/f3G&#10;mZmZmwHAyAjo6gICAwNvVlRUvFRVVbUwMjKyUKsFTE2BpKSp7efN09XFYnFnQkLCv8Vicae/v//t&#10;oaEhE0bH4XDGDh48+I5SqQyorq5eIJPJigDg/n1a397e7nL8+PHYpKSkfwLAwAAtl0gk7VlZWZtK&#10;SkpeNYQ/LS1tNwB4ewOtrYCtre39M2fORNTU1Pjn5OREm5qa9tXXAytW0PYHDhzYNjQ0JASARYt0&#10;/Xh7e985efLkhnPnzoUvXbq0cmgIoKNp4NKlSy9PORH6ecW+fft2EUKwZcuWb2DAszOdiPT09GQA&#10;RCJh5KK+1tZWB+akqdVqYWBgYA0AEhY29UR4eoLMnUvLi4qK1jHtxhPICRxRUVH5HR0d1lVVVdLC&#10;wsLIxMTETABEIKB3MwCiVqvtjx07tgnjVyQAEhgYqNTPIxjs33777RsAiImJbpyrV68Gs6/roqKi&#10;dcw4zOnbuXNnGgAiFtM8j8d7olar7Zk2xcXF4YDuWuZwOKNTTsTq1asvsHmFQhGrUqn4ubm5E+Es&#10;RVHapUuXXja0g/SpsbHRCwC8vGh+2bJll11cXDSM3tXVdSg6OjoPAB4+nNq+rw/oGI+7Fi5cWM7I&#10;Y2NjcysrK5cwO7ygoOCPc+fOfbh48eIbGzZsOHX06NHNAH2iKGo2SKdSS0vLPADw9KR5Pz8/FROp&#10;MbR+/fpiGxubB8PDgL09Levv7zcBgJ9/pnlra+tHrq6unUyb8SsVY2M0TwihpjgiJiaGiWwAACqV&#10;yv/UqVPbHz9+bMnIwsLC/mNnZ3d/NpMZGRkxogeneR6PN6pvw+fzR57W/skTXd3R0XGArfv+++/D&#10;Dh069A5bZmYG2NoCc+bQ/C91AgD09PTMAQALC5oXCATD+jaEEMLn84fp+i8fa4ojxGKxZuXKlWVs&#10;2c6dOz9n8/Hx8dm/fMjfhi5cuPDqnj17PgFA+fkBXC4t7+sDHjwAenpoXqV6ahcz0ujoqBEA8Pm/&#10;EuwsyOBjHRsbm/O0BkKhcFAmkxXMdgAjI6MRABgaonm1Wu1GUZP3aUtLizvwbBP+6quvkgHgtdeA&#10;ujr6mAcGBt6Mi4vLTk1N/WT37t37AMDScvp+noUePHhgq4+9qalJwNwWfXRqBmNj46Fn7dugI2Qy&#10;WT6PxzN4XURGRp6eyAZnQcHBwVcB4MYNOmpqaGjwkcvluxj9hQsXXj169GgiAHh4zB64Wq12BwBj&#10;Y5r38fGpv3nzZlB2dvamTz/9dPfAwIAIAPz9dW30F3EmcnJy6gCAhgb6au3o6JDs37//fbbNkSNH&#10;5AMDAyJbW93pG08Mn4l4hoQSiaQrPDy85OzZs6/r6571WgoJCan29fWtq6+v9/Pzo3evXC5Py8/P&#10;j+bz+cNKpVI6NjbG8/LS3cWzIYqiCAAIxj/Z9fb2mh04cOB9LperPXPmzOulpaXhACCV0ptgdBQY&#10;HBwUcDgcAgAiEX193bp1a4FEImlft27dOf0xgoODq8zMzHrb2/vMQ0OBigpg+/btf7tz546vk5NT&#10;R1NTk1dWVtYbAODuTl+Ja9euLRGLxbN6P/UnNAbQ2S4AUlhYKCOEICsrKx7jodzKlbTO0tLyUW1t&#10;LZ8QgsjIyAIAxMXFcPjKhHxKpdK/pqZmvrGxcT8AEhysS370i53d1PDVwkKnZ4eNb7311hEGN4Od&#10;XZgkkV1KSkpWlZaWrgZArK1BfHymZNcDbOxlZWWh4+ugBUCCggzj9vaeqGvHw2cZux+xWKxhYx/P&#10;2CfmRlHU2MTV1N4+2UFhYWGnhULhYH8/UF5Oy2JiYnLnz5//hG3X1mbYwQOs+EYqldZlZGRsBYDr&#10;158eXfT2TpU9fsq329TUVLmbm1tLezug0QCOjoC1NWBuTuuZL6hsys/P3+jo6HhJIpG0P3oENDZO&#10;1hNCKH3smzZtys7MzHwbAFEq6WjM3h4Qi+nxKIq+ujgcztjhw4e3hISE1BhaA0M0aW7r168/hXHP&#10;Ojg4/MhOtlJSUr7A+G4wNzfvrq6uDmR0Bw8eTOJyuSMACJ/PH2L9oSvFxE7xrtdoNKKgoKAbAoFg&#10;EAZ2k6mpaS9TZz5/JCcnp3d1dc1hf4STyWRF+j9TNBqNXWho6EX9PjkczqhMJiv68MMP/2JkZDTM&#10;yPfu3buHEAKlUumv/3PL2dlZzZxyhmf/ocvKyop3cHD40dAcoqKi8urr670Z29bWVge2bWJi4r/Y&#10;uNVqtYWzs7Oa0UdGRhZShBDk5uZyAWDjxo1aQibvV0anUqmIXC6ftM/kcjln/vz5FFtHURSlUCg4&#10;TH/19fUuvr6+anY7pVIZ0NjYWA8A7u7uC5YvX/7f4eFhIZ9P5w0ZGRlJSUlJ37D7iomJGTO0qyiK&#10;om7fvu1z9+5dD4COWBYsWHDT3t7+JzZG/T4oiqKam5slvb29ZiYmJoPZ2dmtcrlcO91alJeX8wgh&#10;y3t6eswBgM/nj/r5+dWwkzV2/9Nh19dT5NdkIbOgzs5OOwcHh0mPl1AoHPTx8bmj1Wo5tbW1/lqt&#10;lsvojI2NB2pra92Zfwi/G3oe/2MjIiLOwsCRNlRSUlK+eF7/if+fynMZ5N69e7bh4eHFMzkhISHh&#10;GBOV/d7K8xsIoDIyMrYGBQXdYC++SCTqi4iIOHP58uUlL3oxXmT5HzkrXGI6LiB1AAAAAElFTkSu&#10;QmCCUEsDBAoAAAAAAAAAIQA/vAqG71UAAO9VAAAVAAAAZHJzL21lZGlhL2ltYWdlMTUucG5niVBO&#10;Rw0KGgoAAAANSUhEUgAAAUAAAABnCAYAAABxTpuQAAAABmJLR0QA/wD/AP+gvaeTAAAACXBIWXMA&#10;AA7EAAAOxAGVKw4bAAAgAElEQVR4nOxdd1xUx/Y/924vLLuUZWHpdSlSREAREAULGrEgiIka1BiJ&#10;NWo0mgbmmfc0liRGY3nGqM/2A1/UaNTYQAQrWJG2wlJcQOkCIrB75/cH3H3XdVGsJHG/n8/5wN6Z&#10;M3Nm7sy5084ZDCEEerx+XL58uc+lS5f6diMqYWVlVebp6XnD3t6+9LUL1gNITU2lNzQ0DN+0aVP8&#10;8ePHhwEABgCAEMLelAyVlZW88PDwi7dv3/YAAHByciq4cOGCn7Gx8YM3JYMefwIghPT0BgjHcRUA&#10;oOchf3//S5s3b/4gISEB72n5XxUdO3YsnFpGd3d3ZGxsjMzNzcvfpBz79+8fDQAoICAA9evXDwEA&#10;2rdvX1RP14+e3izhb1zjvqXYuHFjfEhISKqjo6McAMDT0xPGjBkDTk5O2lGRVCoFV1dXKCgo6DNj&#10;xox/X7hw4ejt27eZb17qV4+CggJX8n8ajQZubm5gYGAAdDpd9arzKi4uFp4/f94vMTHxiXbO4/Ga&#10;AADq6+uhvr6efNbyqmXQ488NvQJ8Q/jwww+3nj17duB7770ns7a2Lq6pqQEWiwU1NTUIAGDr1q3T&#10;duzYMXnGjBmbKisr1SUlJURISAju6+sLJ06cGLp27dqfMAx7Y1PE1wVPT8+NR44ciZgzZ846tVoN&#10;dXV1ry2v4cOHZ/Tv3/+yv7//UO2wixcvnomNjd2Tn58Pubm5EBkZeYjP5594bcLo8edETw9B30by&#10;9/e/JJFIUGxsLDIyMiKGDh16jBp+6dIlbxqN1u7o6IhiY2ORm5sbAgC0d+/e8T0t+6uis2fPBgIA&#10;GjBgALK1tUVWVlalrzL9mzdvyqBzmr1nz54YXXEAALt06ZL3xYsXff9Oywx66j7pR4B/Qvj7+19/&#10;//33txcVFaG2tjbo1asXGBgYED///PO0npbtVQHHceJ1pY1hGPbpp5+uflY8hBDy9/e/HhAQkJWY&#10;mPja5NHjzwu9AvyTYty4cckEQWD19fWAYRgYGhriSqXSsqfl+itgxYoVi44dOzbC3t6+p0XR408O&#10;vQL8k0IgEDQCAKjV6qfGKysrM1q4cOFqKyurMgzDCDab/cjOzk4xZcqUbWfPng3uii8nJ8fpk08+&#10;WYVhGAoLCzuZnJxMW7169UKpVKrEMIzAMIywsLAoX7t27cfkJsKtW7dk8+bN+27OnDnr5s6d+wNJ&#10;mzdv/pBMd9euXROoYXPnzv3h448/XiuXyx1epB4OHjw4Mjg4+CydTldhGIYwDENsNvtR//79zx06&#10;dCiSui5aXFzMXrRo0bdLlixZaWVlBc7OzgAAsGPHjimkLBkZGf3I+NeuXfOKj4//iUxXLpezdMlQ&#10;XFzMXrFixacymSwXwzCCwWC0S6VS5dixY/+7f//+sV2tzcrlcsuEhIQEOp3ejmEYys7Odi0tLbWY&#10;N2/edzY2NiU4jqvNzMzuffvtt4uSk5NpL1I/erwkenoO/jaSv7//xaetASKE4PTp0yHQuUYWGxuL&#10;pFIpcnV1zaHG2bhx4wyBQFCHYRhiMBiaoyUsFgvR6XQ1AKBJkybtUCgUbIQQZGZmMpKSksaFhoae&#10;BgCEYRhB8vTr1+88ACAzMzPk5uaG3N3dkVgsJgAAffHFF8sQQrBkyZJvgHKEhclkqnAcJ+h0ejsp&#10;E2gd5WEymWoAQImJiV9SZT937lxfeMoaIABg33zzzRLt9Eji8/lqAEBxcXHbAABLSEjAqeHh4eFo&#10;7NixT/CNHTs2eevWrXH+/v6XAADRaDRNHSiVShPt93D48OHh1tbWJZ1lQRiGIQBADAaDYLFYagBA&#10;ISEhKYWFhWYkz4kTJ8IiIyMP4DiuxjAM0Wg0BABozpw53/P5/EYAQCYmJkgmkyFzc3MEACg6Onov&#10;AGA93TbfNupxAd5G6o4CnDFjxkYMw9CoUaPQuHHjEJPJVE+YMGE3Gb527dp5AIAMDAwIAEB2dnZF&#10;ixYtWjlv3ry1AoGgQSAQqGUyGQIANHTo0GPZ2dnMxMTEL8nOjuM4GjVqFHJ0dESkMjQ1NUVisRhZ&#10;WlqisLAwNH78eGRnZ4cAAP3+++8RBQUFDl9++WXi0KFDjwEAGjx4MHJzc0M0Gk1FyrV///7R8+fP&#10;XyMUCuuMjY3V48ePRwCAEhISvqKW71kKcNWqVfNJRQEAyNXVNWf58uVLp06d+m8AQC4uLsjFxQUB&#10;AEpPT++nrQDNzMzQ8OHDn1CAI0eOPET9PXr0aNS7d2+dCvDIkSPDcBxX83g8AgAIkUhUM3fu3O8W&#10;L168wsrKqpTJZKo9PT0RnU5Xy2SyHKVSaZKbm2tLTX/QoEEoPDxcpxLncDjqoUOHInd3dwQAKCMj&#10;w6+n2+bbRj0uwNtI2gpw0KBBpzQvBAD717/+9SkAICcnJxQVFaUZiZ09ezYQIQQFBQWWdDq9zcLC&#10;ArHZbHVgYOC5goICFpkGedjY1dUV+fn5IQBAs2bN+jEtLa0/tQMOGzZMe1TVGBAQcEEsFt/DMIwY&#10;OHAgio6ORoaGhmqpVHo3JSWFjhCCoqIiGwBAfn5+TyhAkmbOnLmexWKpXlQB2tvbF4rFYhQSEoIA&#10;AKWmpgaTYWPGjNnPYrHUUVFRCMdxYtGiRSsRQpCQkIBnZ2czg4KC0sRiMYqIiEAAgHbt2vVudnY2&#10;Mzs7m1lYWGjm6up6myxzcHCwTgVYUFDAsrCwUBoaGqqNjY0JqVR69+7du8ZkeHZ2tiOXy222sLBA&#10;oaGhCMdxIjQ09HRmZiYjPDz8BPmRcHV1RYMHD9bUsb29/Z21a9fOW7NmzcdCobDOxMSEGDt2LKLR&#10;aOrZs2ev6+m2+baRfg3wT4AzZ86EOTk5yfv163fe2dk5d+nSpStsbGxAJpNBamoqqq6uRjt37pwY&#10;EhJyHgBgzZo1nxEEQTc3N4dHjx7hn3/++T+dnJxayfSGDRt2avLkydvz8vKQpaUluLi4wIYNG2a3&#10;tbUxEULYpUuX/AAAmpubwcXFBQAABg4ceLq0tNTy4sWL/fLy8pydnZ3zMzIyiIcPH4KnpyeuVCql&#10;tbW1IwGgW4eWX3aXt7W1lcVms4FcXmttbWWQYf7+/ldaW1txDMOAw+EQ9+7dMwMASExMJNzd3du0&#10;88ZxXOXu7t7m7u7eZm9vfy8nJ8e9trZWCADQ2NioM//jx49PKy8vt3BxccFramqwuXPn/iCVSmvI&#10;cHd39zvLli37qry8HOh0OvTp0wdLTU0dlJGREX/y5Mkhx48fj3B2ds5vbGwEBqNDdD8/v8tJSUmu&#10;8+fP/2HBggXfL1269J/V1dWYSqUCIyMj/Pr1614vU2d6PD/0CrCHoVarMQCAwsJCh8zMzH4KhcKF&#10;z+fDgwcP0JEjR6ChoUGdlJQUNWnSpN0AAJWVleKff/75Azs7O+zhw4dAp9NVXC73pHa6CxcuXIsQ&#10;wkpLS8HT0xMYDAaxc+fO9wEAOte9yPyBy+U+3LNnzyiRSNQAACASiRoOHz78DpPJfJidnQ3m5ubA&#10;YDCIkydPhr+ZWgHo379/emlpKWRkZCA+n9/k6Oh4GwBALpc7XLhwQbOR8aJnw2/cuNEMoHuTKTEx&#10;EV+5cuVnJiYmiEx/+PDhR7TjxcXFbWGz2Y+Ki4vB3t4ejIyMiO3bt08hww0MDJrVajW0tbUBAEBC&#10;QkKCr69vOxnu4uKSDwDw6NEjoNPp0NLSwnuhwujxwqD3tABvO9rb2xEAYNOnT99SUlJi09LSwgYA&#10;oNPp6v79+6dPmDBhj6urawEZ/9SpU2EqlYrh4OAACoUC+Hx+U2ho6BMjMk9Pz1sWFhblVVVVFk5O&#10;TiAWi/GLFy/qdMbAYrFaJRJJM/WZk5NT4ejRow8kJye/BwC4UCjEs7Oze73a0neNDRs2TLezsyuq&#10;q6szmjZt2tabN2/6T58+fe6ZM2fCAQB4PB7g+It/v6uqqrr0AjJ27Fj3ZcuWSQMCAjQKks/nP2Gy&#10;YmJi0hgaGppy8eLFoQCASyQS/Nq1az6JiYl457nCx/Lo3AzRAHWueejRc9ArwB4Gm82G4ODg45s3&#10;b47vTvyioiIHAABDQ0PAMAxUKlWX79DHx+dqRkaGBADwTmXxXMMlHx+fq7t27ZrU3t4OTCYTampq&#10;TJ6H/2VgYmLSuHLlys8PHjw4PC4ubkdubq4bjuMahdHc3AwE8XrOLpNHdgwNDTWmeiqViqErrpeX&#10;140//vgjAiH0UgpZj56B/o39RYFhGNDpdGhqauKlpqbqVILGxsbVnSPMFwJ1LY0gCGCz2Y9eNK3n&#10;RXl5OTcyMvLX0aNHHyksLHQFAODz+Q++/vrrLxYuXPhMK49XAQzDNOt3Dx8+FOqKY2JiUo0QApVK&#10;57KofoT3J4deAf6FwefzAQAwsVhs10V4s0qlwgAA2tragMfjNeuK1x20tLQQYrH43ovyPy+WLl26&#10;4fDhw6NtbW2hra0NGz9+/L5bt27Zffnll9+YmppWvSk5eLyOZbk7d+446grncrnNAAAqlQra2tqA&#10;yWS2Llu2rGM7/6/vu+JvD70C/ItBJBLVA3RMAY2MjAAAICMjI0RX3M5Du9DW1gbV1dVEUFDQuRfJ&#10;s729HRoaGvA+ffpceUGxnwtZWVm9d+7cGSeTyaC5uRk5OTnJv/zyy/etra1fn+sYCgwNDTV1bGho&#10;CDQaDZ09e1ZnHZPTcoQQVFZWEoGBgef1a3t/HegV4F8M77zzzmEAAIVCAYaGhsDn8zW7u9qoqqoy&#10;pdPpSC6Xg1qtxqdMmbJNVzzUhSfm0tJSGxzHUXl5OSCEYOjQoX90xtd0eupfKmpra0XU3wRBdLut&#10;nTt3LggAwNnZGdrb2wl3d/dsd3f3tqfxJCcn0+Ry+VNtpUtLS0WlpaWip8UBABCJRBkCgaBeoVAA&#10;nU4HiUSC7d279z1dpnL379837fwLDx48wD/44IOtz0q/K+j15puHXgH2ALQVTlcKSBfs7OxKxo0b&#10;l5ybm4tqa2vByckJT09PDz5z5sxjI5Ty8nKTkydPDhGJRDS5XE4MHTr0uI+Pzw3t9JhMJjx48EBw&#10;//59PvV5WVmZ0f/93//FmpiYYPn5+YSvr+9V8hxiVVVVFY7j6ubmZmCz2UAQBC0lJWUAAEB1dbXB&#10;p59+umLPnj0TW1tbaZ3raIRSqbSsrq426MrelgqVSkUD6HCYyuVyaefOnQu5c+eOFUDH1QLr1q2b&#10;S6fTCXLTobGx0SAmJkbl7OxcRpYDIYTI8Lq6OqPS0lILGxubWhsbm9qsrCydGxokfH192xcsWLBW&#10;qVRCcXExODk5QVVVlenx48cf88aTlZXFOHDgwFhDQ0Pizp07yMrKqlQqlSY9q3x6/InQ0yex3zaq&#10;rq4WiESiWmtraxQbG4vMzc2RpaVlmVKp5HY3jZKSEpGlpWUZaUrF5XJVHh4eN0l71IqKCt6gQYNO&#10;YRhGiMViBABESkpKEMmfmZnZGzqtIAYOHIgAAE2ePHl7dnY2EyEESUlJtEGDBp0k+XEcV5NWKCT1&#10;7ds3QygUqkePHo34fL6aTqe39e7dO1MgEDQAxbokNjYWSSQSjb1tRETE7wgh+O9//zsGOk3FHB0d&#10;EYvFalEoFEKEEOzcufM9AEADBw5EQ4cORQwGQ21oaFhPteCADvtZZGFh8Zg1y7179/hjxozZz+Px&#10;VDExMcjQ0FDNYDBa6XR6OyUeVlhYaA0AyMfHR2Mtc+3aNXeyfCkpKfSgoKC0TgsPZGpqShgZGdXc&#10;unXLlQyfMWPGRgDQyLBp06YPSf6kpCSapaVlqaWlJRoyZAgCAPTZZ5/9g1qHW7dujeusE2RlZYUE&#10;AkG93i/hm6UeF+BtoSlTpvxM7aiurq4oODgYOTg4PNaBP/744zXdSe/mzZsykUhUw2Aw1HZ2dgjD&#10;MALHcTWLxXpE3j/CZDIJAEBr1qz5mMpLVYCurq6avE1NTSu9vb2vWVhY3AUA1Kk80cqVKxdp579p&#10;06YPodMmNzIyEjk6OiIjI6PHysJgMNRDhw5FUqlU86xXr17XqXH69++PSJtlkuRyuZVUKr3LZrPV&#10;gwcPRuHh4UgqlSIDAwONMwIAQGFhYY/Z+65evXoBQgh27dr1LlnHQ4YMQaamppo4O3bsmETNy8fH&#10;B/n6+j6Wv0KhkCCE4O7du8YymSwHwzDCzs6OdOxAsFisRzQarQ0AEJvNRgCApk2btgU6nRm4urrm&#10;kGlZW1ujoKCgx9IfMWLEb9TfQUFByMrKSvPbxcUlt6fb69tCPS7A20ISiaSc2ui7Il9f38vdTTMv&#10;L89u0KBBp0heGo1GMBgMovP4CpLJZDnUkR9JVAVIKjmADgcJNBqNoNFomjTmzJnzA+jwUpKQkIDP&#10;mDHjJwBALBZLzefzVTiOExiGqefNm7c2Pj5+A5kui8V6FBcXty0jI8NP+1IkXZSfn2+fnZ3t2Lnr&#10;/FjYuHHjknJzc10kEkkF9fmHH364iZQzJSWF/u677+6ihnO53OakpKRx2dnZjs/KPysry5MsZ0lJ&#10;iWjy5MnbKXVEMBgMgvQiIxaL7+3du3c8tY66856fRT3dXt8WwjpfmB6vGaWlpaLKyspn+sRzcnKS&#10;kyZp3cXNmzd7HT16dHhJSYl1c3Mzn8vlNg8YMCDV2dn5ANX0ikRWVlbvPn36ZAUHB0NFRQVUVFQ0&#10;b9my5YO0tLQBDx8+5AIAGBoaNkycOHFHQEBA1tPyPnToUORvv/02sr29nWlmZnYvLi5uu7u7e875&#10;8+f9Nm/ePNPb2/t6VFTUTnIHF8Mw7Nq1a25tbW0cXenxeLx6d3f3OwAASqXS+Ndff51QXV1tzOFw&#10;HlHXMe/cuWN18ODBmLa2NoaPj8/ViIiIJ+7zSEtLC7x8+XIAi8VqHTVq1EFra+tygA5fiE1NTYa6&#10;8hcIBI0ymSxf+7lCobA5dOjQqKKiIof6+nohg8FoDwgIuBgVFZWkfZVmSUmJ+b1796S60kcIIQcH&#10;h4LCwkLnrvwImpmZKW1sbCp0henxaqFXgG8htBVgTU1NXW1trVFPy6WHHm8a+l1gPfTQ462FXgG+&#10;hSCtQ0ig5ziGo4cefyfoFeBbBAzDsOrqaoNr1671BgBgMBjAYDCgsbHR4MaNGx5lZWU61+X00OPv&#10;Cr03mLcICxYsWGVqarqQ/F1VVQUtLS2gVqtp3t7etwAAzp8/H9CvX7/LPSelHnq8OegV4FsEbU/J&#10;t27deiIO0u+K6fEWQb8L/BYBwzCstLSU3VX4gwcP1M+yudVDj78T9ApQDz30eGuh3wTRQw893lro&#10;FaAeeujx1kKvAPXQQ4+3FnoFqIceery16FEFeODAgVFhYWGnhg0bdiw9PV3nlY1/F+zcuXPSgAED&#10;Ut55553frl+/7t7T8ujRs8jKymIsXLhwdXBwcNq0adP+re2Q9u+E8vJybnx8/Mbg4OC0uXPnfn/7&#10;9m1mT8tEArO2ti7GcZywtLQso147aG5uXvGPf/wjzsnJqfV5EqyrqzOMi4vbUV9fr7lFq76+Xlhe&#10;Xm4hEonqDh8+PMzFxUVx5coVn759+2ZyOBxMrVYjOp3+UC6XO0gkkvuvsoB/Bhw/fjw8IiLipEAg&#10;gNbWVkIgENRcv37d1sLC4mFPy9aTSExMxC9cuHA0KyvL18rKqkwgEDzmVaWlpYWjUCjsaDSaes+e&#10;PeMHDRqU1lOyvmp88sknq9asWfOJkZER1NXVQVRUVHJycnJMT8v1OjBx4sQde/bsmWxkZAQ1NTUw&#10;a9as9evXr5/T03KR0PggY7PZSCwWI2NjYwQAaOvWrVOf17/W8uXLl0KHc83HfM2RdPDgwUiE/udQ&#10;c8SIESg4OBgBADp58mRoT/sHex20bNmyLwAARUVFIX9/fwQAKDs7262n5eppqqqqMtBuH2S7odPp&#10;jz1PSEj4qqflfZUUGBiYbmxsjGJjY5GVlRWysLBQ9rRMr4vs7e0LpVIpio2NRWKxGPn4+FztaZlI&#10;wv/73/+O/eGHH+aKRKJaPp9PDBo0CMLDw0EoFBIrV678NDExsdvT5OLiYvb3338/38zMDIWFhcGA&#10;AQOAyWQS3t7e13bv3j3h4MGDoxwdHY8DAMhkslwAgEuXLsGNGzcQnU5X2draFr4Sld4D2LVr14SE&#10;hISE5ORkmnaYm5tbDgBAeno65OTkEDwer1kikdx981L+uWBiYtKYkpISvHv37gkxMTH/BwDg4eEB&#10;gwYNAh6PR5ibm1fs2LFjclJSUnRcXNy6npb3VcLV1TWntrYWzp8/D+Xl5YSHh8eTZjl/EZSVlXGW&#10;LFnyz0OHDo3QFe7u7p5dUVGBLly4AFVVVcjd3T37TcvYJUhNSI5SgoODUVRUFOrXrx8CALR///7R&#10;3dWmmzdv/gA6PBGj6OhoNGLECAQA6Oeff56iK/7GjRtnWFpaltnZ2RWRI8O/IimVShPoHKncvHlT&#10;ph0OANg333yzxNzcvNzZ2Tn/zJkzA3pa5j8bKRQKIQAgb29vFB0d/bcc9VHp3r17/KioqGRTU9P7&#10;oaGhKeR9Ln9FWrdu3UwAQBwOp1lXuFKpNBk6dOgxU1PT+yNGjPiturpa0NMyk/REIQAAOTg4oJiY&#10;GMTn89X+/v6XQIdLdG1KSEjAHR0dC8g0goKCNPc17Nq1692eLujrpMTExC/JcpOX5ujp+aigoIAF&#10;AMjT0xONGzcOAQBasWLF4p6WS09Pp5SUFDrZ7319fbN6Wp7nJZ3TW4VCgdra2sDFxQW/fPmy/+nT&#10;p4OfNZL08vIaeefOHSfyN0EQT4v+t0FOTo7TihUrPutpOfTQoydw/vz5Tyj9/i9nV6vTGwxBEFhB&#10;QQG4ubnB7du3iVWrVi151g7ct99+u/hFBCguLmbn5OQMNDExqfD397/+lHjCGzduhLS3t9MBANhs&#10;9iMPD4/ztra29U9LH8MwLC0tLfDRo0fsIUOGnLl165YsLy/PFcMwon///ue1d50LCgrss7OzvQiC&#10;wAAA+Hz+A5lMlqkrn6KiIutRo0YdJQiC6e3tDdevdyk+AADcv3+ff/HixVAHB4cid3f3nK7iJScn&#10;06RSae/y8nIrNpv9SCwWl9NotNu67vegIjU1ld7W1hbCZrMfkXf4lpeXcxUKhVdFRYW5s7Oz3NPT&#10;8y+71kSFXC63vHnzZp++ffuek0qlNQAdH6O8vDwPAAA/P7/LVlZWSirP/fv3+VlZWYHNzc18oVBY&#10;S6fT00NDQ1W60scwDLtw4YJ/XV2d4aVLl04lJiYSycnJNLFYHFhVVWXK5/Ob3d3d06ysrFqofEVF&#10;RdbXrl3rjRDCXVxccnr16pX3tHIUFRVZX79+3TcgICCNLIcuZGdnu+bl5bmSvyUSSXlFRcWV6Oho&#10;9dPSr6mpEZw7d26As7NzXlJSUmG/fv3CGhsbDfh8/gM2m51KLX9qaiodx3H/+/fvS8hndnZ2xY2N&#10;jTd11dOuXbsmfPnll99YWVmBSqWzGh/D7du3HfPy8jxCQ0PPaN+joi3zxYsXA1taWrhCobDW0tKy&#10;WCaTFT8r/fLycpMLFy4EeXp6Zjo5Od0FACgtLbXIycnp1drayurTp0/GE3VMDgWpU2AMw9RMJlMd&#10;FRWFevXqhQAA3bhxo1dXw8j09PR+VF4AQIGBgU+dAufk5DgvWLBgtUAgqCN5daWdkJCAL168eAWT&#10;yWwl45FEo9FU8+fPX/Prr7+OIunUqVMDAQC7e/eu8erVqxfY29vfIeMvWbLkGxqNprkfViAQNJw7&#10;d64vQh3rFAMGDEjVzgMAEJPJfLR48eIVFRUVPIQ61vT+85//TBCLxfeYTKY6LCwMBQYGIgBARkZG&#10;NWZmZpUWFhbKw4cPD0cIQVZWlmd8fPwGHo/X9LSyAgCWlJQ0ztraukRbBoFAUDd37tzvamtrDbX5&#10;SkpKLBITE780NzfX3DxXXl5uunz58qWGhob11HSioqKSS0pKRN2ZHpBrunw+v9HMzKySJDKtDRs2&#10;xJNxx40bl9T5nKDGuX79ukd38urOFDghIQE/cuTIsMjIyINkO5s5c+b669eve1BvxyPb4cqVKxcB&#10;AJadnc1cvnz5Uu07i11cXHIvXrzoS81DoVAI161bN1smk2mutkxLS+u/bdu29y0tLcuo/BKJpOL8&#10;+fP+CHXc0BcdHb1P+71NnDhxp/Y7S0pKoh08eHDEiBEjfqOWo4t6sQwMDMzQ1S4lEkn5li1bplHb&#10;f3Z2tiNCCC5fvuzz4YcfbuJwOA8BABkYGDSMGzfu/6j8ISEhKWSbPn78+GAjI6MaXfnY2dkV/ve/&#10;/x1DylRaWmo0f/78NdCxa09ERUUhc3NzRKPR2sk24unpeV2pVHIzMzMZSUlJ46jvp6u13draWsNP&#10;PvnkWzqd3qYtg7u7e3bnfdGPLccBAJaSkhL07rvv7iL5RowY8ZtcLrcaM2bMfgDQ3EnNZrNbqG0W&#10;oS7WAKOiopIBOu5MHTNmDKLT6ep33333P1013sjIyAPavF0pwFu3brlS1wqtrKyQSCTSqRRSUlLo&#10;5JWEfD6fLMRD8k5WiUSi80rBPn36XCL/NzExIaytrTVhdDodhYeHo7CwMMTj8dQ+Pj5Zt27dctWl&#10;dKgyAgCKiIg4ghCC69eve5BhOI6j4OBgFB4e/gTfBx98sMnU1FSjDGxtbRGXy0VcLrdJu6xVVVUG&#10;oaGhpwEAMRgMgpoOjuOEiYkJwjAMSSSSCnKdsbCw0CwoKOgspUMgMzMzBACIejetubk5CggIQL16&#10;9UIYhhHk5eTPorlz535HpsHj8ZC9vT3icDgauWbPnr2OjMvlcpt01d3x48cHvwoFuH379smUhqwm&#10;7zP29PS8TioRGo2G7Ozs0IABAzTv7JNPPvmWrFeAjkvMPTw8UL9+/RCXy1ULBIKGgoICS4VCwaZe&#10;f2lkZKS2s7NDnW35HPnc0NAQeXh4oJCQEMTj8dQMBqN1y5Yt04RCYS3ZvmxsbFBAQAByc3Mj6/sI&#10;WY4tW7ZMI9PicDhqNzc3BABoypQpP2vXSX5+vr2VlVUpnU5XMxgMNQAQPB6vsZOXMDQ0VOuqcyMj&#10;o6rOj+l2nmQAACAASURBVACys7NDDAaDqszQsGHDNHch//DDD3PWrVs3E8dxnWmJRCIkFArVAID2&#10;7dsXjRCCTz755Fsy3NjYmBg7diyytLR8gnfp0qXLKe1HTQ6mFi9evEK7rKdPnw4xMjKq1tX+2Ww2&#10;YWhoSJD6JTMzk4EQgoMHD46g9Gu1k5MTAgDEYrFaSGXIZDKRvb09CgkJQRKJhAAAtGfPnpinKsDV&#10;q1cvCAwMPMfj8dQxMTHIxcUF4TiuLioqstEWPCcnx5nUskwms/XMmTMDnqYAf/zxx1lU5REVFYXc&#10;3NwQjuMq7bQnTpy4naqAFi9evAIAsNraWkMXF5dcNput0qV4qDR48GAUEhKiPZpSh4WFIRMTE2Rv&#10;b1/o5eV1nc1mq+3t7RFAx0Xi2dnZjmRjlclkmpFwVlaWp1Kp5EZFRSVHREQcodFo7U5OTpoRYEhI&#10;SMqIESN+i4yMPPDBBx9spr7EmJgY5ODggMRi8T3tsnaOBojOM5jEggULVmdkZPidPXs20N/f/yKd&#10;Tlf3798fcTgctamp6f3CwkLro0ePDqGWa+TIkcjHx0dnPeA4jsLDw5GnpycCAJSbm+vSHaW0fv36&#10;j9zd3bOZTKZ67NixiGxkJ06cCCsoKGBRR06BgYHpZH5BQUFpWVlZntCNDbTuKEBLS8tSMm1HR0cU&#10;GxuLeDyeSldZDQ0N1ePGjdPZKUlycnJCI0aMQBiGoU8//fSfcrncihoeFhaGwsLCuuR3c3NDo0eP&#10;7jIcx3EUFhamqW9yBkUqMABAzs7OmnJoK0CFQiERi8X3WCyW2tjYmGCxWI8yMjL8yNEahmFqa2tr&#10;zWkNXcTj8YiYmBjNAIMke3t7Tdk++uijHwGAsLCwQEKhkDAzM6s8e/ZsYG5urktkZOQBDMPQkCFD&#10;kKGhodrT0/MGQghSU1ODBw0adNLX1/cyAKAhQ4Ygc3NzJBAI6keMGPHbiBEjfps6depWap6enp4o&#10;NjYW4ThOaCvA3NxcWwMDgwcGBgZqJpOpNjc3L9+xY8eky5cv++zdu3c8i8V6JBaLCbIux48fvwcA&#10;sM6/CACQWCwmOtPXWRdCoVAdHR2NDA0N1X5+fpq7t7tUgIcOHXoHAFDfvn1RZGQkwjCMmDNnzg/a&#10;DXf69OmaTj5jxoyfsrOz3Z6mAJVKJXfdunUz+Xz+AwBAAwYM0KkAb9265UoqH1tbW2RsbFydkJCA&#10;k+HXrl1zB+g4NsHj8RAAoPDw8BPTp0/fvGHDhvhPP/30nwCAXFxcNAetO+VKNzY2riZ/f/PNN0vI&#10;F+Tt7Y0AAFG36cPDw08IhUL1yJEjEQCgjRs3zqDKKRAIGqgKkLoLXFJSIqLW69ChQ3UqwM5pO1kP&#10;BHVk1ZmORec0lIiIiEAMBkPt4+NzValUcjdv3vzB7Nmz1wEA6t27N/Lz89OUdcuWLdOKi4vNc3Nz&#10;XUxMTKrEYjExatQohGEY+vrrrz/vjmJCqGM6RdY1OXLQnjoihCAuLm4bmTc5NewuPUsB3rhxo9fW&#10;rVvjoONDq46NjaV26DunT58OyczMZPz666+jAAB5eXk99t4nTpy489atW6537941njp16r8xDEPD&#10;hw9H5ubmyMnJqQAhBElJSeM6p83I0dERDR48WMMfHx+/QS6XWxUUFLDefffdXRiGEe+88w6i0Wia&#10;OGvWrPlYoVBIcnNzbS0sLMqMjY3VY8aMQRiGaaZ9ly5d8t62bdv7nR9FVVcK8NNPP/0nqXwwDCMW&#10;LFiwmhq+aNGilQCAIiIiNPlPnz59c2Ji4pebNm360MDAoAEA0LBhwzSzJyaT+YhUWtAxEKj7/PPP&#10;vwYAFBkZiYRCoSoyMvIAVQmT750cAJSWlnLIcFJHkArQ19c3kypjenp6v85pKxIKhequFODkyZN/&#10;odFomtHwpUuX+lDD169f/xGpi0gluGLFisVFRUU2GzdunM7hcJoBAI0dO1ZTFxKJpPzChQsBCoVC&#10;Qg5kAgICkJeXFwIAJJfLrZ6qABMSEnAXF5dcoVCoHj9+PLKzs0NsNrtFqVSakDyFhYVmDAajFaBj&#10;zSU7O9vxWQqQpLy8PDtSKF0KkFx/GjFiBLK0tEQymSxXOw0rK6tSa2trTT5btmyZRg2XSCSVdnZ2&#10;mnBSgSuVSpOdO3e+d/LkydCKigoeQMf0lJzyKBQKIZnGu+++u8vAwEAVFRWFAACtWrVqYXcVIEkX&#10;LlwIAAAUEhKiUwEGBQWlcblcNamAc3JynLXTIDvmsGHDUFBQEAL4n6UOdKzZq93c3DSWJr/++uso&#10;Kv/ChQtX4ThOxMTEIA6Ho5o+ffrm51FQgYGB5/h8vppcEpk8efIvWkpaxGQyH3V2mGvQzZFfdxUg&#10;SeSRo5iYGITjOOrdu3dmUlISjRpHJpPlWlhYoCFDhqDOzn2AGn7jxo1eAID69euHZDIZotPpbdRw&#10;JycnuaWlpWZZ48cff5xFDSeXQPr164ccHBwQAKBr1665U+MsWbLkGwzDUExMDOLxeKrJkydvp4Z/&#10;9dVXCWQ5dCnAoKCgNBMTky7rIjU1NZhsU51TbbVCoWCT4eRHddCgQYic2ZAfrczMzN7bt2+f3KlA&#10;ZpDKhcPhqEeOHHmITCMhIQEHAOTh4YF69+6NAABR+/+zFCBJ8fHxG0hlr60ACwoKHHAcVzs7OyMj&#10;IyO1n5/fJW3+pKQkmru7e7ZIJFKPHz8eSaVSxGKxWqqqqgwQQkAq2eHDhyORSIREIlEtdZ0bADAj&#10;I6Mae3t7NGDAAATQsa6LUBfHYAAAEhMTiUWLFq2sr6/HKysrQSaTwaNHj9ibNm2aTcbZunXrnPb2&#10;diYAQFRU1H/d3d3vdJWeNrhcbhtA18dlyF1YGu0JwwoNeDxeM0EQwGR22Fa3trY+5u6dvAOjqakJ&#10;AABiYmL2AgBYWFhUT5o0aXd4eHiqRCJpjouL+6W4uBgUCgVMnDhxh62tbb1cLndYsmTJv44ePToC&#10;w7CXujayc81SZ1mvXr3qmZ6eHuzi4oI3NzcDn89vcnNzk2vHmzRp0nYMw4iysjKQSqXA5/OJffv2&#10;xQIAIIQQg8FQEQShyaN3796PXWwkFArrCILAEEKA4zio1equK1YH5s6du66pqQmvrq4GW1tbfO/e&#10;ve+Wl5ebkOG//vrrpLa2NhYAwOzZs39EnS3vVYNGo6kBOj7cHA5H7eXldUN7J9TAwKCRIAggX9vk&#10;yZN3UMPZbHYzQMf7wHEcCIJ4rB9Q8wAAcHR0zKeGCwSCRgAAtVoNDAYDmExmq7e3921qHB6PpzkU&#10;jOM4qFSqx+qbyWS2UfPQBkEQ2NPaPp/Pbyb5mUwmIIRwPp/PIMPJto8QApVKBfb29kUBAQFZAAC+&#10;vr5X33///Z12dnYlw4YNOySRSCovXrwIbW1taObMmT8lJibiv//++7Ds7Oz/AwB4yeYPTCazTa1W&#10;60xk06ZNHwEA5urqCk1NTeDv7//EhVzR0dHqadOm/buurg5vbm4GmUwGra2t7D/++GMkmT5ZVhzH&#10;kY+PT5a1tXUdyY8QQiKRqE6lUgGOd7zq9vZ2GsAzvMH07dt3j5mZ2b3c3FxkaGgIUqkUfvzxx7mV&#10;lZW8+/fv83/66SeNMpw/f/6q56+arsFgMNoBAEihm5ubeS+bJo1G06ltbWxsPjh9+vSA1NTUkLi4&#10;uB3Dhg075uzsfGflypVLGhoaDF+2ATwN6enpAwAArKysACEEDAajXZfyMDc3r5LJZHm1tbWAYRgI&#10;hUL87t27Vq9NMC04OjoelEgklQUFBcjJyQna29uZ27dv/wCgY/i5cePGmQAAAoHgQURExL43Jdff&#10;FUwms729vR2Rba+pqanL9t+db432hVgkbG1tKzMzMz2OHDkScfXqVR+5XO60ffv2onfeeefYgQMH&#10;xgE8fRDyskhJSRlkYmICHA4HOgczOu+kCQoKSgMAqK2tBZFIBAAAd+/etXzZ/J+qAN3d3dsWLly4&#10;+v79+1htbS3IZDKor68X7du3b9ru3bunNTQ0GAIAhISEnA0MDLzyssJQ0bdv33QAQHfu3AFjY2Mo&#10;KyuzysrK6k2GYxiG1dbWGtFoNFAqO457aX+pu4vExETCyMioZvny5V+Gh4efOXny5FAAABzHVZ0j&#10;p9cymgEAqK2tFQEAcDgcoNFo0Nrayuoqrkwmy3348OFTz329Lvj6+rbPnDlz/b179zAMw0AsFqOf&#10;fvppdmpqKv306dPBBQUFLgAAU6ZM+flt93LzKhAcHJxWV1eH1dfXg0gkIn777bdRqampmnO71dXV&#10;xgAAOI5DeXk5kkgklevXr29+kbwsLS1ra2pqTIcOHXpi7ty5PyqVShsAACMjo/sA0K0zfi+K2tpa&#10;Iw6HgwEA0Ol01NLSovPSLqlUmg/wv9ncq8IzHR1MnTp1C5/Pb8rNzQVTU1MwMTFBq1atWrR27dpP&#10;yDiLFi369pVKBQDu7u53ZsyYsVkulyM2mw0cDoeIiYlJqqioME1MTMQ///zzZffv3xezWCzIyspC&#10;fn5+VyIiIk6/SF6HDh0a4e/vf/Xs2bNhnUcGiDlz5qwrKiqyjoiIOPaKi9YlmEwmPHz4kFteXs7V&#10;FS4Sierb2596Fvq1Yvr06f+m0+ntcrkcnJ2dMaVSKa2trR25ZcuWj8g4M2bM2NRjAv6NMH/+/O9M&#10;TEyqrly5ghwcHPCbN296HTx48NvExERcqVQaL168eDWdTieKioqgqqoK++yzz/6RmJj43OZXGIZh&#10;kyZN2v7+++/vbGxsNAMAEIvF5Vu3bp1y/vx561dfsq7BZDKhurraVFeYVCptodFo6me1/+ddrnrm&#10;vcDGxsYPZs6cuWHVqlWfNjY2gqurK3bu3DnN0FMmk+WOHDny2OtY8vn8888/T0lJGXThwgVnFouF&#10;FxUV2VtYWGgsNwQCAcjlcvDz87ucnJwc0Xne77lQXl5uEhcXt4vP5zPYbDZWW1vbevbs2ZA3fTk4&#10;QggMDAwAAODu3btuFhYWmdpxmExmK7nG19TURDg7O7+QR5kXfVcSieT+hAkT9u7du3eih4cHzuPx&#10;1MuXL//i+vXr3gAA4eHhJ11dXQteKHE9HoNIJGrYtm1b3MiRI3/PzMwEPp8PP/zww3wAmL9s2TLA&#10;MAwEAgGUlZXB8uXLP5szZ85PL5LPtm3bJk+dOnWys7MzFBYWosDAwIwDBw5EiMXipufxBPUqwOfz&#10;aTdv3vTUFYYQQjwer5UgCG5jYyMAdFjDvGye3SrgrFmz1uE4rsrPzwcLCwsQCoWaL83ixYtXvq4F&#10;70ePHjWThWxtbQUAeEy7NzU1ERMmTNh94MCBQdRFz+fBli1bZjY0NAgDAgKwyspKmDFjxsbnVH4v&#10;VXZnZ+cCAICamhowNe34+B0/fnyYzowQwgAA6uvrob6+Hh86dOiJl8n7RTB79uwfVSoVXlJSAg4O&#10;DjTS7AsAYObMmRvetDx/Z0ilUo0pn/bUDyEENBqtdtu2bXGff/75v140j6+//jrRyMgIiUQiUKvV&#10;+Pfffz9XLBa/2nnmUyCTyXJramoIhBCIxWIoKChwUSgUNrriku2/pKQEMAwjBg4ceOZl8++WArS2&#10;ti6fPHnyToVCgVpbWyE0NBQXCAQgkUgq/f39976sEF1h/fr1K9LS0kIBAHx9fa/cunXL7dixY8OO&#10;HDkScezYsWF3796V7N69e+JT1pyeqZxKSkpsuVyu2tDQEBBCwGazNR6wMQzD6urqhNT4CCHs4sWL&#10;AXv37o3pjPNEmsnJybRNmzbNOHbs2JBn5T9kyJDfWSzWo7y8PGCz2WBqaoq2bNkSn5WVxdCOm5+f&#10;L+NwOFhubi5wOJyWCRMm/Pys9F81/P39M/39/S/L5XLC3t4eSC/iFhYW5SKR6Pc3Lc/fFZWVlbx3&#10;3nnnKPl7165d7507d67fkSNHIo4cORKRmpoacuLECcmUKVN2PC2dZ6GkpMRaIpFoGjGXy9W0/2nT&#10;pgm14+M4jm/atGl6bm6uc1dp5uXl2a5evXqhXC5/5iZFTExMUlNTE15WVgaWlpaAYRhs3rw5Xjue&#10;XC63bGlp4TCZTLhz5w4RExOTZG1t/dIjQM0UWK1WU/9/YttnwYIFq3/55ZepcrkcpFIpPHjwAL74&#10;4os17u7uj+3atLa2PjGtVqlUTyja1tbWx54hhDAMwzByNFlaWipav379HDs7O1AoFJCVleUXExOz&#10;n8/nN/F4vGYWi9XKYrFaeTxes42NTbGnp+eNPn36HKK68Ce/GKSSUqlUTyiVzniAYRiYmpoSGzdu&#10;nBkeHn7S2Ni4KjY29tN9+/aNMDU11eyELV68WLPbPWHChCRSZAajI+njx48Pr6mpmUh6iEEIYdrH&#10;LEi5ADqcgv7zn/9cunDhwu/y8/PB1dUVS0tLk54/f366r6+vZlpz9uzZ4LS0tAE2NjZ4cXEx+vjj&#10;jzdaWVnVUstAhfZaCDVPXb+fB3Pnzv1h4sSJu+vq6qB3795YZmYmxMfH/9SVY4HuwMDAQNNuSNHb&#10;2tqeeF/dKYf2M+260FU31Lb3LP7W1tbnlgG0Zi9PaxMAAMnJyVPKy8stXFxcID8/HyZOnLjby8vr&#10;Bo/Ha2Kz2S0sFquNzWa3CIXCBkdHR3loaOhp6kak9rGT9vZ2nW2/M28wMTEBDMNg7ty5P2zYsGF2&#10;UVGR/cyZMzdgGAYcDkfzTszNze8BAERGRh6cPn36vzvLAkwmEwoLCx1Onz498IMPPvi5uLjYjiAI&#10;fPHixavIGYKusgYEBOz29fWdlZmZ6TN48GDcysoK1q1bNy8+Pv4HW1vbSjLemjVrPgMAaG5uBpVK&#10;hS9YsGAlpS6fWtedeT4mA/lO6ZcvX/Zua2tj79mz5z0Wi0UAACQlJcX0798/nclkPiouLr4ZHR2t&#10;9vDwyB05cuRvJ06ceKeurg7n8/lNU6dO3UImKJfLHaqrq4137NgxBQDAwMBAU3F79uyZ6OLiIudw&#10;OM3e3t63s7OzHY4fPx4JAMDlckGtVgNCCE9KSoq6c+fOJUdHx7LW1lYjgiBofD4fhg0bBoWFhdDY&#10;2OhWV1cHarUa1Go1IggCqdVq1NTUhCOEMFdX15wzZ84MbG9vZ9y+fdvj/v37pk5OTiAQCADDMFi7&#10;du1CJpP5yMLCIof04uHl5XV9+/btU5RKJfTt2xc/ffo0b8iQIac6KwkAAKqqqgDHcTAzM0P37t3D&#10;AAB69+6dBQDg7OycX1BQ4Ofj44MbGxsTixYtWk3WyYIFC9bk5eW5HDp0aAwAAI/HAxaLBTU1NcbH&#10;jh0b4ubmdsvGxqZi4cKFP4wZMyb4wIEDY3v37g2mpqbos88+W8lkMlVSqfRuQ0ODcN68eT+wWCy4&#10;d+8eYWJiUjNv3rzVAAB37tyx2rVr15T29nYmh8MBFqtjE/mXX36ZFhUVtV8sFpcplUqHjIyMIAaD&#10;QeA4jrPZbOyXX36ZGh8fv9He3j7fxMSk8clu0TW8vb33m5qafi+Xy035fD7QaDTVpEmTXmg0qlAo&#10;bCoqKsSnTp0aCtCxrkuj0YDP56u/+uqr5f7+/peFQmGtlZVV7t27d53T0tIGMJlMAsdxnMViYVeu&#10;XPG7fPlyH6lUqiAIgi2Xyx0KCwsdBAKB5nzoypUrP7WzsytiMpm5CCGH77//fj4AAIvFgra2Nk3b&#10;y8rKyn/w4IFRaWmplVQqBTa7Y0Py6NGjw83NzSvb29vzWCyW4/Hjx4eT/CwWC9rb25m//PLL+0FB&#10;QemGhob3iouLHf/1r399RtY3k8nEs7KyfC9cuOAvlUrllZWVNmfOnBnEZrM15bh8+bL/5cuX+9ja&#10;2uaJxeKme/fuiTvbF4hEIqisrISqqiqviooKUKvVCCGE1Go1amtrg5aWFhpAxz0jPB5vyejRo12P&#10;Hj06EgCAzWaDUCiEmzdv2mzevPnDkJCQVDc3Nzmp7L28vG4WFhZ6ymQyvE+fPnDmzJlwV1fXPICO&#10;9o8QgoaGBnBycqK+NoiOjk6yt7eXA3T0D2dnZzhz5oxheHi4ZloaGhqacunSJd9z584F83gdp3g4&#10;HA6RkZHR/8qVKz6mpqa57u7uj/bs2RPTt2/fzNTUVENfX1/87t277NjY2ANLly79F41GU6Wnpwdt&#10;3rz5IxMTEygqKoL33nvvP/7+/teTk5Npzs7OrmvWrFlElpXFYsGZM2fCMjIy+kmlUoVKpWKUlZXZ&#10;l5eXm1tZWQGHwwEAgK+//jrB1NR0FgD8z14Ow7AnbOmopl9paWn9yefU09zFxcXmVB6ADqNr0rKC&#10;SqtWrZpP/W1jY4MsLCwei1NYWGgGANigQYNOAgCSSqXI2dkZeXl5IT8/PxQYGIiCg4PRgAEDUFhY&#10;GBo6dCgKDAxENBpN7erqepualomJyRNyjB8/fi8pe1VVlYGXl9d1Go2m9vb2Rv7+/sjGxgYxmUwC&#10;wzCCNLT38fHR2NkKhcK60tJSKUIISLMmc3Nz1Lt3b43ZUa9evW7s3r07lpqvra3tE/ekkKf3FQoF&#10;e8iQIccBAIlEIoLL5T5mEN55hhHZ2NgUX7582aeTR0KNY2FhgaiOH3SRnZ3dY+Zbrq6ut3Wd3n8W&#10;ffnll4m66vN5SKlUcrXls7GxQXZ2dojJZD72vG/fvhlPK4c2CQSCJ947aWxPkrW1NTI3N9fJb2Rk&#10;9AR/53r0Y/zaDjlIyyiqnFRnBNpp2NnZPXb/Sd++fTMQ+p8pKNlu3NzckI+PDwoICED9+/dHISEh&#10;aODAgSg8PBwNGzZMY5FCdUxC8mrbRP/+++8RVIsRBoPRKhQKCdLUTCwWIwzDCNK7kEAgUAcEBCAb&#10;GxsEACg2NnY3dFr6hIaGpnT2O0Q6qAAAlJiY+OXo0aN/JX/jOP5EfVKtYy5evOhrZGRUg+M4IRaL&#10;UedhdE1cOp1OAACKjo7eR/aZb7/99hPtuiT7ny4SiUTI1tZW+/n/fkil0rtSqfQu9dkff/wxiNpo&#10;o6Kikm1tbRXFxcXmVCWiKx1d6R05cmQYpTFUkHGo9rn37t3jI/Q/N/3dIRaLpdbu/IaGhvW65Pjm&#10;m2+WaHVEE22XQ/7+/pfS0tL6KxQKoaen53XyuYuLS+7Vq1e9qGY2a9as+djAwOABQIdJ4NSpU7dW&#10;VFTwLl686EvyWVhYKEk5qG6ZqGZcCQkJ+IYNG+KpLryoHWvp0qXLqbaY1HrncrlNZPpUd1RUTya6&#10;6uKjjz7S6YbpWUT96KWkpAS9SBopKSl0ahnNzc3LqTKSdQrQYYv7tHJQ3VdR64Iah+rthdr2TExM&#10;qqhy8Hi8Rl3806ZN2/IsfopbsMfkJD+kYWFhJ55WjoULF64i361AINC4MiP5n9K51UZGRo8pWGr6&#10;FhYWSvJ5VlaWJ/U9HD58eDjVFRadTm+bPn365tLSUqOjR48OYbFYLWTY1KlTtyqVSi7JW1FRISY9&#10;QHXKUUOaviYkJHz1tLKuXr16AVWO8vJy02nTpm2huo0jydbWVkG6lyPp4MGDkbraji7XeRwO56Eu&#10;GTDttaM/C3bt2jVh0qRJezAMQ4GBgenz5s0bOGDAAE5TU5NRS0sLv6mpidPW1sZubm7m3Lt3T/Lj&#10;jz/OzcrK8gMAOHHiRPjgwYOf+0xgfn6+XUtLC5fH4zWQDhUBOjY1vL29bdva2rCqqqpiXWtdcrmc&#10;RaPRzOh0euOL7kiTwDAMy87OdqisrLRqbGzkc7ncZk9Pz0sSieSFDrq+Lly7ds2roaHBIDQ0NL2n&#10;Zfk7ITExEb98+fLh48ePD0cIwcaNGz80Njbe1r9/f1Fzc7NhY2Mjr7W1ld3S0sJ+9OgRLzc31/Wr&#10;r776B0KIa2hoWFlRUWH+vHnK5XJWc3OzIwCApaVlKXVZpKamRlBZWSk2MDB42NXGQ1lZmVF7ezu/&#10;paWlUntf4HlRVlbGqayslFVVVUna2troNjY2pYcOHbr1Iuccn4kX+XK/biooKLDkcDgPBQIBAdA9&#10;n3KrVq1aCJ1a/fTp0yE9XQY96elF6bvvvpsLHaMpJJFIKqhekHQRAGC9evW6wWQykaWlZVlPy/9X&#10;ojd60LG72Ldv3/uPHj3ieHh4YAAAmzdvnlFZWSnWFRfDMOynn36K/+yzz/5Jo9HA0tLyrpmZ2cU3&#10;K7Eeerw6rF+/fq5YLAaRSAT37983NTc3/6CrQ8mlpaWiMWPGJN+6dcuzra0N3nvvvV1vWt6/Mp5p&#10;CdITaGlp4SCEgMvlgoeHBxw6dGjsH3/8ERESEnK2c/4OAB1Hd1xdXQNmzZrlhuM4YrPZD3fu3Dnx&#10;ZYfgeujRk2hpaeGoVCqQyWTQ1NSEx8fHb7aysvq8oKAgncvlapZB6uvrRadOnQpraGgQAgD07dv3&#10;/KJFi174UPRbiZ4eguqioqIiG4lEUo5hGOHm5oYGDx6MHBwckFAoVHO5XBWXy1VxOBwVi8VSsdls&#10;hGEYsrW1VWgv7upJT39F2rx58wcYhql5PJ4qODgY9e3bF0mlUsTj8VTU9s9ms9Xkbvm77777H+oG&#10;mZ66Rz0uQFdUWlpqNGnSpB3QsQNGGBkZEWKxGJmamiKhUKjqvCMBsVisR3PmzPle12VBetLTX5XS&#10;09P7OTk55Xe2cbVYLEZisRgZGxsTAoFAhWEYAujwhq3rsiA9dY/+tLvAJDIyMvodPnw48tKlSwEq&#10;lYqO4zghFArrLCwsyoODg88NGDDg5NOuE9RDj78qiouL2efOnYs6derU4KKiInuADuefJiYm1U5O&#10;TgWhoaFn6urqzj3rakw9usafXgHqoYceerwu/Cl3gfXQQw893gT0ClAPPfR4a6FXgHroocdbC70C&#10;1EMPPd5a6BWgHnq8Jrzsdap6vH78KS1B9AC4cuWKj7+//1UAAKVSqfOiGF1Qq9XEzz//XP9aDMdf&#10;Ia5evep5+PDhUaNGjfpV+07dZ/EdPXr0HfL2PFtbW4WDg8Ou7jpjvXnzZq/Dhw+/8+jRIzYAgJ2d&#10;XbGXl9cuX1/fbt02dePGDY8jR46MJPltbW1LvL29/6PN/913380DgO8XLVq0av78+d9aWFhUd7eM&#10;j0ulJgAAFXdJREFUerxB9PRBRD09TklJSTSqr70XIRzHVTKZLGfGjBkb9+3bF5WZmcno6XKRlJGR&#10;4RcZGXmQlDUuLm5bd/iUSiV35syZ63WV19nZOS83N9flafylpaWc2bNnr9PF7+TklH/z5k3Zs/jn&#10;zJnzgy5+R0fHglu3brlS4y9fvnwpGc7hcB52x6GHnt489bgAevofFRQUsCIiIo6QHSc0NPT07du3&#10;nbQ7nKenJ+rduzcSi8WItIihEpfLRUKhUBNmZ2dXdP78ef+eLFtqampweHj4CQBATCZT7eHhgRgM&#10;BjFp0qQd3agXB0dHxwKybNSy8vl8NYvFUjs5OeVXV1cLdPHn5+fbk1YVXfHb29vLu7ImysvLs3N2&#10;ds7rip/NZqvt7e3vKBQKIcmTkJCAr1mz5mNq3OTk5LE93cb09Dj1uAB66qCUlBT6mDFj/kt2lqlT&#10;p/6bdIMEAFhCQgKenJw8FgBQQEAAGj9+vKZjffHFF8uWLVv2xbJly75YuHDhKrKzurm5oaCgIMTn&#10;89UikaimoKDAoSfKtnnz5g+oiqBv374oNjYW8fl81bMUYEFBAcvLy+s6k8lUk96bN23a9KFSqeTu&#10;2bMnhkajtZubmyMMw4jY2Njd2vzZ2dlMHx+fqywWS016Hl+/fv1HSqWSu2/fvmg6nd5G8kdHRz/h&#10;2To7O5vp6+ubxWQyNfw//vjjLKVSyU1KShpHp9PbJBIJwjCMGDduXJI2P9VpJ41Gaz9x4kRYT7c1&#10;Pf2PelwAPXXQ0qVLl5MdxcbGpriiooKnHSc7O5sJAKhXr14aBfjVV18l6IoXFxe3DQCQi4sLGjFi&#10;BGKxWGpHR8cC0p34m6SUlJQgAEATJ07cCQBIIBCouqsA161bNxsAkL+/P8IwDM2ZM+d7anh8fPwG&#10;HMcJNzc3BNDhcZwavn79+o+o/LNmzfqRGj5r1qwfqfzaXoc3btw4AwCQn58fwjCMiI+P30ANnzNn&#10;zvdU/gMHDozULsM//vGPz8h3a2Bg8CA3N9e2p9ubnjqoxwXQE4KzZ88GUl2ed+XQNTMzk9EdBYhQ&#10;x6hx6tSpWzEMIyIjI1FwcDACALRnz56YnizrF198sQwAUExMzDMVIABgzs7OeUZGRuo+ffogAEA5&#10;OTnO1DhnzpwZAAAoMDAQCQQCtZeX13Uqv0wmyxGJRGpfX18EAEh7rS41NTUYAFC/fv2QQCBQe3h4&#10;3IT/mYhi7u7ut0QikSb/a9euuWu/O3JUKxAI1O7u7tmg5ZggKSmJ5uPjcxWg426L/v37p2vH0VPP&#10;kP4YTA8jMTERnzt37k9cLhc4HA4KDAxMHzRoUNrLposQQuPHj9+DEMKamprA3LzDS3pOTo77Swv9&#10;EuDz+c0AHVcpPgsXLlzwLygocHF0dMQfPHgAHA6nxc3NTU6NIxaLL7BYrNbq6mpwdHTEb9y44XXl&#10;yhUfAICMjIw+eXl5ro6OjnhTUxMwmczW/fv352vJc5HD4bRUV1eDk5MTnp2d3evixYu9AQAyMzN9&#10;bt++7eHg4IA3NTUBg8FoO3jwYC6VnyCIy1wu92FNTQ04Ozvjt2/fds/IyOhDjRMdHa3+4osv/tEp&#10;L5aRkdF/+/bt771A9enxiqFXgD0MV1fXMTdu3PCyt7fHW1pasNjY2P97Hfng+OOvOjc31zkjI6Of&#10;LlIoFDbPinvnzh2rF5Gj041Tt/Drr7+OxXEcWVpaQlNTE9jb2xeizqEZCXd397ZevXrdamhoAFtb&#10;W8AwDH777bfRAAC//fbbWBzHkZWVFcmv0D4e5Ovr296rV6+bDQ0NYGNjAxiGIZJ///79URiGISsr&#10;K2hsbAQ7O7tibf7Q0FCVp6fnjYaGBrC2tib5x2iXRa1W/yYUCusYDAaIRCJi2bJlXycnJz9x/7Ye&#10;bxb6c4A9jLVr1y4SCAQEj8fDAQACAgJe2QVDly5d6gfQcfdyS0sLAHSMwIqLiyVubm75T+NNSUlh&#10;hIaGqkpKSsy7iote4nL17uDcuXPBRkZGwGQy4eHDh+o+ffoU6orn5ORUkJ+f78NkMmmGhoZEVlZW&#10;H5JfJBIBk8mE5uZmwtvbW66L39HRUZ6Tk9Onkx+R/Onp6cEikQhYLBY8fPiQ8PT0vNNF/vLs7Gx/&#10;JpNJEwqFGn4qoqOj1Xv37k05der/27vWoCjONf10z6XnzlwYbjJcHe+Kd8ALizmuRjxrFNegSTZR&#10;K7HKRdfkrKayRxONR6tiYSW7WpXdzeIGQ5kTNagRo/sjKiUaLwUHszpGQJwbF7k4jAPMffrbH9Bk&#10;goNoxDPZOE/VU8VMv09/7/f19MvX/XW/73cvTZo0iXfp0qVUPp//ewDf/OIBiuCpEZkBhhG1tbWp&#10;165dy0xNTaU7OzshEAi8Tqfz5nDs+8aNG2M++uijPyYkJEAqlaKmpgYURbF5eXknJRJJd7BtTk4O&#10;Zs6c2f9ZrVbfr6ioYAFALBaHLJqu0+msw+Hno2AwGCYolUoKAJxOJ5WYmNgYyk6r1ba5XC4KAJRK&#10;JV1TUzOV06tUKgoA3G43GUwfFxfX6nK5aABQqVT9+lu3bo3n9C6Xa1B9bGxsq9PpfEg/EJMnT67p&#10;6urixcbGQiQSsV9++eUrjz8aETwLRGaAYUR5eflSAEhKSkJVVRVGjx5d+7hvNHDYuXPnjsTExEaR&#10;SOSmaZp0dXXJKysr5x4+fLhAIBDQGRkZuHHjBiwWC3bt2rVt4sSJt4He2dvnn3/+xtq1a0vsdnv/&#10;PcKioqI/bN68+RNu/zExMd2EEGrChAk3DAbDBAAoKyvLz8/PPz5sAxEC9+/fV3R1dcnT0tLAsiy8&#10;Xi/dV3/3Ichksm6/308TQiASidDc3Ky6d++e9MGDB1HJyckghMDj8fCio6NDvo0hkUh6AoEARQgB&#10;wzCwWq0qq9Uqttls6sTExGB9yPYlEkkPy7L9ervdrqQoihp4uT5hwgQDAHR1dWHEiBH06dOnf19R&#10;UcF/0mMewfAhEgDDiKqqqplSqTQglUp5TqczMGPGjJCXeINBJBIRt9tNrVu3rjj4e4FAwKalpdF8&#10;Ph9nzpwBACxduvS4z+fbE2y3Zs2agydPnnzp1KlTL6WlpdFisZgtLy9fEhwAgd7Xz7jgl5aWdmf5&#10;8uUnBpzbww6n0ynv6wv8/t740Fco/SEIBAIf0PtEg0AggNfrZZxOpyZYTwhBVFTUkHqhUAi/3y/w&#10;+XzaJ9WzLAuhUIhAIMBrbW2VAvjZTHvkyJF3AKCnpwexsbFoaGiQSCSSyQCqnnB4IhgmRC6Bw4jq&#10;6urpSqWSBwAejwfx8fH3nkTvdrtD3oNjWRaEEAQCP2VKP3v27PzMzMz5A20/+OCDD/1+P93Q0IDR&#10;o0fTFy5cyL106VJ2sM1nn322nvt7/fr1nw6c2TwL9PT0CIDexRtuxVgkEoWs9ufz+fptucUet9vN&#10;DNQzDOMJpff7/XwAoCgKXP4Cj8cj4r7juisQCEK2z+lpmu7XCwSChxY4VCpVEwC4XC6oVCoAgMFg&#10;COuq/POOSAAMI+7duxcnlUoBAF6vl46KinrwpPsYNWpU7fnz5+d+//33mZcvX8766quv/v7VV18t&#10;NZvN3vr6epKZmYkFCxaAz+dLlyxZcqqsrGxpsH7KlCk/LFq06Nu6ujo2JSUFDMOwu3fv3sZt7+jo&#10;kJeWlr4O9NajKCgoOPiU3X4sKBSKbgDw+/39Qc3n84W8YvH5fEKapglnDwByufw+95kLSlygHAiv&#10;1yukKIpQFNX/T0Mmk3UM1AcCgZDte71eIdAbLDl9c3Oza6DdgQMH7ACI1+uFVCoFRVHgan1EEB5E&#10;AmCYcPToUV53d7dMKBQCAFiWpQabYTwKK1eu/HNubu7F7Ozsa1lZWVcLCgrKDh48uNpsNifOnj37&#10;YnV1NcswDObNm0dHRUXxV61adfju3buxwfvYunXrbo/HQ5tMJowaNYo+c+ZMHvcs3ZEjR151Op0S&#10;ri2dTmcbhu4Pic7OTgdFUazH4+kPgC6XSxzK9sGDB1FCoZAFALfbDY1Gc7+hoaFfz+P1TsacTueg&#10;eoZh+vVKpdJ+5cqVBzRNBx5H73A4+tt3uVxQKBSOULWpd+zYwYrFYjcX1Pl8PutwOBRPODQRDCMi&#10;ATBMGDduHA9A/+yCoiiwLDtsxyM+Pr79iy+++Acej+e7desWhEIhMjMzKZ/PJ/zmm29WBtvOnj37&#10;ck5OTkVtbS2bnp4OgUDA7tmz548URVGffvppIWe3fv36fx8u/4bC+PHjvSkpKWaHwwEejwc+n8+2&#10;tbXFhLK12Wxq7h9J3/N6xtzcXH9aWpqR0wsEAra9vT2kvrOz8yH9ihUrAunp6XcdDgdomoZQKAwM&#10;prfZbGqGYQgAdHd3IzU11ThYv3g8XiD4IXBCSOQcDCMigx8mjB8/3svn8/3cJRtN08Tr9TLD2UZq&#10;aqp54cKF/9PR0REAAJlMBgAINevYtm3bLpfLRTc2NkKv19NlZWXLi4uL13CLHxkZGT9kZ2dfG07/&#10;hsLkyZP/YrPZAgAgkUiIxWJJDmVnNBpTxGIxj2VZdHZ2sjNnzrwKAFOmTKm22WwBQggkEgkxm80h&#10;9SaTKUUkEvFYloXNZuvXT506NVhPmUymIdsP1odCIBDgcfclfT4frVQqO590XCIYPkQCYBiRkJDQ&#10;3NPTAwAQCoWs3W6PGu42ZDJZ9+O8drZgwYJz06dPr7p9+zar1+vB5/PJunXrPuO29yUB+KvWUF28&#10;ePHpnp4eXmdnJxQKBS/U83UURVH19fWjZTIZ2tra4PP56Hnz5p0DgLy8vNNOp3NIfW1t7RiZTIb2&#10;9vaH9C6Xi2ez2aBQKOjr16+H1NfV1Y2RyWTo6OiA1+ulX3jhhXOh+nP06FGey+US8fl8eDy96zHR&#10;0dGRmtZhRCQAhhHjxo0zOBwOFgAYhqEGu8R6GjQ3NyfQNE0BgN1uBwAkJiY2DbQjhJBt27b9qbu7&#10;m25tbUV6ejrNsiwPAKRSaU9+fv6fh9u3obBo0aKTQqHQe+fOHWg0GphMphSr1Toi2MZgMIx0OBwK&#10;tVoNo9EImUzWnZmZeQYA5s+fX84wjKe+vh4ajQZWq1V39+7dpGB9bW1tqt1uV3J6qVTaM3fu3G8B&#10;IDc395RIJHJz+qamphEhXhNMttlsapVKBaPRCIlE4szNzT0Vqj/Tpk2LBkAxDIPOzt6J38SJE/93&#10;+EYsgidFJACGEdnZ2d/b7Xba4/FALBbTw7kiSFEUtXfv3n+uqKiYl5SURLMsi+rqalahUDhefPHF&#10;kK9f1dTUnBo7duytH3/8kR0zZgw0Gg0A4I033iiJiYnpDqV5lkhISOhYu3ZtsclkInK5HABw/Pjx&#10;/GCbioqK3wGAVCqF1Wola9euLdbpdC4A0Ol0tjfffPO/TCYT4S7/T5w48TP9uXPnfgcAcrkcFouF&#10;rFmz5r8TEhKcAJCUlNT51ltv/afZbO7XHzt2bHmwvrKysl9vNpvJ6tWrP4+Li+sJ1Z+2trYUzleb&#10;rXctadKkSTW/eIAieHqEOx3N88yrV69OR1+uutGjRxOGYdxHjhzhDWbf0NAQC4BMnjy5Px3Wa6+9&#10;9oXBYNBbLBa12WxWmc1m1bVr16Zwufd0Oh3Jz88ner2eACCHDh1a+SifSktLVwEgc+bMIRkZGQQA&#10;uX79+oTh6vOHH364DQBZsWIFkcvl/r6MNYPat7S0xKjV6vtKpTKgVCoDU6ZM+Qu3zWQyxaenp99R&#10;KBQBrVbLisVi58Bce83NzVqNRtPO6TMyMq6jLxWV0WiMGzlyZL1cLg9otVpWJBK5amtr04L1TU1N&#10;0dHR0e1KpTKgUql+li7LaDTG6fX6OplMFoiJiWEZhnHfvHlz5GB9KS4uXg2A5OXlkaioqEBWVtal&#10;cP8Gn3eG3YHnmQCo5ORkk1arZWfOnBky3x0hBJ988sk/bdmyZc+sWbMuUhRFFi5cSAoKCohMJnso&#10;HX4wU1JSyPjx4/vtNmzYsG8on86fP89PSUkxqlQqVi6XB2bNmlX5tP08cuQIb9euXf9SWFi4Py4u&#10;rkUulwdWrlxJuAzL69at+4/3339/R2trqyyU/sSJE4spigpIpVIWAFm2bFlZYWHhfq1We4+m6YBE&#10;IgkAYEtKSl4LpS8vL88L1i9duvRYYWHh/tjY2BYej8fpSUlJyeuh9KdOnXqxrx0WAFmyZMlxTh/U&#10;PikuLl79qHHYsGHDPj6fH1iwYAEBQPbt2/eP4f4NPu8MuwPPO4uKit5BX8ZhAOTAgQNrgrc3NjZq&#10;BgY2Pp8f4Mjj8ViaplmaplmKoti+dFPBZHNyciq+/vrrpY/r0yuvvFLK6UtLS1c9bR9v3rw5LlQf&#10;Bn43MJtzMMvKypYJhUJ33wPLLEVRrFAoJBRFkfj4+Obvvvtu3qN8OHbs2EsMw4TSs3FxcS1Dpao/&#10;fvz43zEM4wqlj42Nvfc4RY9mzJhxVavVsomJiUQmk3VZLBZ1uH9/zzu5zLcRhAkdHR3yMWPGGCmK&#10;UjudTpKVlXXu7Nmzf8ttpyiKKioqerulpWXEo/bDgc/n+0UikSs6Orpdr9c3TJo0qfpJSjJarVa1&#10;Xq9v9ng8jFqttl25ciVBr9eHfIXscXH06FHe7du337Pb7arBbMRisfPtt98uio6ODpl9BgDq6+sT&#10;9+/fv/nixYs5ZrM5WSwWuwoKCr7atGnT7qSkpCEfJ7FarSP27t27ubKy8m84/csvv3z4nXfe2f04&#10;D3hbLJaEjz/+ePOFCxdyzWZzskgkcq9YseLwli1bdo8YMeKRq7ktLS1anU7XrNFo+G1tbdi+ffv2&#10;HTt27ByqzQieMcIdgSMkKC4uXguAiEQiAoBUV1dPCpcve/fu/QP6ZmTvvvvuR+Eem98Kg8tkxsfH&#10;Nw9WwS7Cvy7D7kCEvfcCFy1a9C13gsyaNavy/Pnz/Gfdbl1dHVNRUTH38uXLmVVVVYKWlhapTqcz&#10;9/nBDlwQiPCX0WAw6IVCoZs7vpHKcL8eht2BCHvZ2Nio4WrXAiCbNm36+Fm2ZzQalRMnTvyBa0+r&#10;1balpaXVc58XL15cHu4x+S2wqqpKMGPGjGvcuG7fvv2DcPsU4U8MuwMR/sSGhoYknU5n4U6WrVu3&#10;7uRqAw83S0pKXgdApk2bRmbPnk0SExOJUqlkKYoiNE0Hwl1I/bdAs9msmjNnzgXueG7cuPHfEKkG&#10;96ti2B2I8Oe8e/du8tixY29xJ01CQkLjswiChw4dWgmATJ06lSxbtozMnz+fKJXKAAB23759G8I9&#10;Dv/fefbs2RzuGAIgfav9keD3K2PYHYjwYRqNRtF77723mzt5mpqaooe7DYvFIs7NzT0XfJKq1er7&#10;p0+fXhDu/v8WuHHjxn8FQMRicc/ly5czw+1PhKH5f2OPAQ2srFi0AAAAAElFTkSuQmCCUEsDBBQA&#10;BgAIAAAAIQCpDeed4gAAAAsBAAAPAAAAZHJzL2Rvd25yZXYueG1sTI/BasMwDIbvg72D0WC31U5C&#10;szaNU0rZdiqDtoOxmxurSWgsh9hN0refe9puEvr49f35ejItG7B3jSUJ0UwAQyqtbqiS8HV8f1kA&#10;c16RVq0llHBDB+vi8SFXmbYj7XE4+IqFEHKZklB732Wcu7JGo9zMdkjhdra9UT6sfcV1r8YQbloe&#10;C5FyoxoKH2rV4bbG8nK4Ggkfoxo3SfQ27C7n7e3nOP/83kUo5fPTtFkB8zj5Pxju+kEdiuB0slfS&#10;jrUS4kTEAQ1DmgC7A2I5fwV2kpAk6QJ4kfP/HYpfAAAA//8DAFBLAwQUAAYACAAAACEADKHNOxcB&#10;AABlCAAAGQAAAGRycy9fcmVscy9lMm9Eb2MueG1sLnJlbHO81k1qwzAQBeB9oXcw2tfyOImTlMjZ&#10;lEK2JT2AsMe2iPWDpZbm9hUUSgNhupulJPzm4y1kHY5fdi4+cYnGOyWgrESBrvO9caMS7+fXp50o&#10;YtKu17N3qMQVozi2jw+HN5x1yh/FyYRY5BQXlZhSCs9Sxm5Cq2PpA7p8MvjF6pSXyyiD7i56RFlX&#10;VSOXvxmivcksTr0Sy6nP88/XkCf/n+2HwXT44rsPiy7dGSGNzbNzoF5GTEpY7I3+2dyVwY1C3jfA&#10;igcBK0rBhCANW54itlQPUPMgoKYUTAjSAExFUD00PIaGMgBXEUApNjxNbCgDMCGAVuS/CMelDRXV&#10;xZoHsaYMex7DnjIAUxHw24S8eRy03wAAAP//AwBQSwECLQAUAAYACAAAACEAsYJntgoBAAATAgAA&#10;EwAAAAAAAAAAAAAAAAAAAAAAW0NvbnRlbnRfVHlwZXNdLnhtbFBLAQItABQABgAIAAAAIQA4/SH/&#10;1gAAAJQBAAALAAAAAAAAAAAAAAAAADsBAABfcmVscy8ucmVsc1BLAQItABQABgAIAAAAIQCvM7qi&#10;NwsAAApVAAAOAAAAAAAAAAAAAAAAADoCAABkcnMvZTJvRG9jLnhtbFBLAQItAAoAAAAAAAAAIQBB&#10;OZrk/QcAAP0HAAAUAAAAAAAAAAAAAAAAAJ0NAABkcnMvbWVkaWEvaW1hZ2UxLnBuZ1BLAQItAAoA&#10;AAAAAAAAIQBHUKT5FQgAABUIAAAUAAAAAAAAAAAAAAAAAMwVAABkcnMvbWVkaWEvaW1hZ2UyLnBu&#10;Z1BLAQItAAoAAAAAAAAAIQA4xVVh/QYAAP0GAAAUAAAAAAAAAAAAAAAAABMeAABkcnMvbWVkaWEv&#10;aW1hZ2UzLnBuZ1BLAQItAAoAAAAAAAAAIQCEqrnVGQcAABkHAAAUAAAAAAAAAAAAAAAAAEIlAABk&#10;cnMvbWVkaWEvaW1hZ2U0LnBuZ1BLAQItAAoAAAAAAAAAIQC+0J5w7AcAAOwHAAAUAAAAAAAAAAAA&#10;AAAAAI0sAABkcnMvbWVkaWEvaW1hZ2U1LnBuZ1BLAQItAAoAAAAAAAAAIQD1ZGjakQgAAJEIAAAU&#10;AAAAAAAAAAAAAAAAAKs0AABkcnMvbWVkaWEvaW1hZ2U2LnBuZ1BLAQItAAoAAAAAAAAAIQC8Z2Cv&#10;XggAAF4IAAAUAAAAAAAAAAAAAAAAAG49AABkcnMvbWVkaWEvaW1hZ2U3LnBuZ1BLAQItAAoAAAAA&#10;AAAAIQC+3olBhAgAAIQIAAAUAAAAAAAAAAAAAAAAAP5FAABkcnMvbWVkaWEvaW1hZ2U4LnBuZ1BL&#10;AQItAAoAAAAAAAAAIQAPsODC3QgAAN0IAAAUAAAAAAAAAAAAAAAAALROAABkcnMvbWVkaWEvaW1h&#10;Z2U5LnBuZ1BLAQItAAoAAAAAAAAAIQCQ2uz9KQgAACkIAAAVAAAAAAAAAAAAAAAAAMNXAABkcnMv&#10;bWVkaWEvaW1hZ2UxMC5wbmdQSwECLQAKAAAAAAAAACEAk8DfzTEIAAAxCAAAFQAAAAAAAAAAAAAA&#10;AAAfYAAAZHJzL21lZGlhL2ltYWdlMTEucG5nUEsBAi0ACgAAAAAAAAAhAJK+PNpmCAAAZggAABUA&#10;AAAAAAAAAAAAAAAAg2gAAGRycy9tZWRpYS9pbWFnZTEyLnBuZ1BLAQItAAoAAAAAAAAAIQCLh5h6&#10;aQ0AAGkNAAAVAAAAAAAAAAAAAAAAABxxAABkcnMvbWVkaWEvaW1hZ2UxMy5wbmdQSwECLQAKAAAA&#10;AAAAACEAzGwPGHoMAAB6DAAAFQAAAAAAAAAAAAAAAAC4fgAAZHJzL21lZGlhL2ltYWdlMTQucG5n&#10;UEsBAi0ACgAAAAAAAAAhAD+8CobvVQAA71UAABUAAAAAAAAAAAAAAAAAZYsAAGRycy9tZWRpYS9p&#10;bWFnZTE1LnBuZ1BLAQItABQABgAIAAAAIQCpDeed4gAAAAsBAAAPAAAAAAAAAAAAAAAAAIfhAABk&#10;cnMvZG93bnJldi54bWxQSwECLQAUAAYACAAAACEADKHNOxcBAABlCAAAGQAAAAAAAAAAAAAAAACW&#10;4gAAZHJzL19yZWxzL2Uyb0RvYy54bWwucmVsc1BLBQYAAAAAFAAUAB4FAADk4wAAAAA=&#10;">
                <v:shape id="Graphic 85" o:spid="_x0000_s1027" style="position:absolute;left:12209;top:2386;width:40036;height:15336;visibility:visible;mso-wrap-style:square;v-text-anchor:top" coordsize="4003675,153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WOxwwAAANsAAAAPAAAAZHJzL2Rvd25yZXYueG1sRI/BasMw&#10;EETvhfyD2EBvjZxA3NSxHNpAwKdCnLbnxdrYJtbKSLLj/n1VKPQ4zMwbJj/MphcTOd9ZVrBeJSCI&#10;a6s7bhR8XE5POxA+IGvsLZOCb/JwKBYPOWba3vlMUxUaESHsM1TQhjBkUvq6JYN+ZQfi6F2tMxii&#10;dI3UDu8Rbnq5SZJUGuw4LrQ40LGl+laNRkH19rl95+e695uXUo5Op+evBpV6XM6vexCB5vAf/muX&#10;WsFuC79f4g+QxQ8AAAD//wMAUEsBAi0AFAAGAAgAAAAhANvh9svuAAAAhQEAABMAAAAAAAAAAAAA&#10;AAAAAAAAAFtDb250ZW50X1R5cGVzXS54bWxQSwECLQAUAAYACAAAACEAWvQsW78AAAAVAQAACwAA&#10;AAAAAAAAAAAAAAAfAQAAX3JlbHMvLnJlbHNQSwECLQAUAAYACAAAACEAKEFjscMAAADbAAAADwAA&#10;AAAAAAAAAAAAAAAHAgAAZHJzL2Rvd25yZXYueG1sUEsFBgAAAAADAAMAtwAAAPcCAAAAAA==&#10;" path="m,1461007r,72390em,918590r,463169em,l,839088em445008,1461007r,72390em445008,918590r,463169em445008,r,839088em890015,1461007r,72390em890015,918590r,463169em890015,r,839088em1334262,1461007r,72390em1334262,918590r,463169em1334262,r,839088em1779270,1461007r,72390em1779270,918590r,463169em1779270,r,839088em2224278,918590r,614807em2224278,r,839088em2669286,918590r,614807em2669286,r,839088em3113532,918590r,614807em3113532,r,839088em3558540,918590r,614807em3558540,r,839088em4003421,r,1533397e" filled="f" strokecolor="#d9d9d9">
                  <v:path arrowok="t"/>
                </v:shape>
                <v:shape id="Graphic 86" o:spid="_x0000_s1028" style="position:absolute;left:7761;top:16205;width:24029;height:794;visibility:visible;mso-wrap-style:square;v-text-anchor:top" coordsize="2402840,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UBCxAAAANsAAAAPAAAAZHJzL2Rvd25yZXYueG1sRI9Ba8JA&#10;FITvBf/D8oTe6kYPwaauIoLSQg/Vtnh9ZF+T0OzbmH0mqb/eFYQeh5n5hlmsBlerjtpQeTYwnSSg&#10;iHNvKy4MfH1un+aggiBbrD2TgT8KsFqOHhaYWd/znrqDFCpCOGRooBRpMq1DXpLDMPENcfR+fOtQ&#10;omwLbVvsI9zVepYkqXZYcVwosaFNSfnv4ewMpImcni+dfIf++H6uLh+745vMjHkcD+sXUEKD/Ifv&#10;7VdrYJ7C7Uv8AXp5BQAA//8DAFBLAQItABQABgAIAAAAIQDb4fbL7gAAAIUBAAATAAAAAAAAAAAA&#10;AAAAAAAAAABbQ29udGVudF9UeXBlc10ueG1sUEsBAi0AFAAGAAgAAAAhAFr0LFu/AAAAFQEAAAsA&#10;AAAAAAAAAAAAAAAAHwEAAF9yZWxzLy5yZWxzUEsBAi0AFAAGAAgAAAAhACOpQELEAAAA2wAAAA8A&#10;AAAAAAAAAAAAAAAABwIAAGRycy9kb3ducmV2LnhtbFBLBQYAAAAAAwADALcAAAD4AgAAAAA=&#10;" path="m2402331,l,,,79173r2402331,l2402331,xe" fillcolor="#00aeee" stroked="f">
                  <v:path arrowok="t"/>
                </v:shape>
                <v:shape id="Graphic 87" o:spid="_x0000_s1029" style="position:absolute;left:7761;top:16205;width:24029;height:794;visibility:visible;mso-wrap-style:square;v-text-anchor:top" coordsize="2402840,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C2xgAAANsAAAAPAAAAZHJzL2Rvd25yZXYueG1sRI9Pa8JA&#10;FMTvQr/D8grezMZCq6TZiH9q60Xaqhdvj+wzCWbfptltTL99VxA8DjPzGyad9aYWHbWusqxgHMUg&#10;iHOrKy4UHPbr0RSE88gaa8uk4I8czLKHQYqJthf+pm7nCxEg7BJUUHrfJFK6vCSDLrINcfBOtjXo&#10;g2wLqVu8BLip5VMcv0iDFYeFEhtalpSfd79GwdvX+Fyv3qv99vm4avJF3P2Yj0+lho/9/BWEp97f&#10;w7f2RiuYTuD6JfwAmf0DAAD//wMAUEsBAi0AFAAGAAgAAAAhANvh9svuAAAAhQEAABMAAAAAAAAA&#10;AAAAAAAAAAAAAFtDb250ZW50X1R5cGVzXS54bWxQSwECLQAUAAYACAAAACEAWvQsW78AAAAVAQAA&#10;CwAAAAAAAAAAAAAAAAAfAQAAX3JlbHMvLnJlbHNQSwECLQAUAAYACAAAACEArePgtsYAAADbAAAA&#10;DwAAAAAAAAAAAAAAAAAHAgAAZHJzL2Rvd25yZXYueG1sUEsFBgAAAAADAAMAtwAAAPoCAAAAAA==&#10;" path="m,79173r2402331,l2402331,,,,,79173xe" filled="f" strokeweight="1pt">
                  <v:path arrowok="t"/>
                </v:shape>
                <v:shape id="Graphic 88" o:spid="_x0000_s1030" style="position:absolute;left:7761;top:10777;width:41815;height:800;visibility:visible;mso-wrap-style:square;v-text-anchor:top" coordsize="4181475,80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qyVuwAAANsAAAAPAAAAZHJzL2Rvd25yZXYueG1sRE/JCsIw&#10;EL0L/kMYwZumLohUo7iCVxfwOjRjW9pMahNt/XtzEDw+3r5ct6YUb6pdblnBaBiBIE6szjlVcLse&#10;B3MQziNrLC2Tgg85WK+6nSXG2jZ8pvfFpyKEsItRQeZ9FUvpkowMuqGtiAP3sLVBH2CdSl1jE8JN&#10;KcdRNJMGcw4NGVa0yygpLi+jIImek31VnJoDT+X2OaHbeXYvlOr32s0ChKfW/8U/90krmIex4Uv4&#10;AXL1BQAA//8DAFBLAQItABQABgAIAAAAIQDb4fbL7gAAAIUBAAATAAAAAAAAAAAAAAAAAAAAAABb&#10;Q29udGVudF9UeXBlc10ueG1sUEsBAi0AFAAGAAgAAAAhAFr0LFu/AAAAFQEAAAsAAAAAAAAAAAAA&#10;AAAAHwEAAF9yZWxzLy5yZWxzUEsBAi0AFAAGAAgAAAAhAK3CrJW7AAAA2wAAAA8AAAAAAAAAAAAA&#10;AAAABwIAAGRycy9kb3ducmV2LnhtbFBLBQYAAAAAAwADALcAAADvAgAAAAA=&#10;" path="m4181221,l,,,79524r4181221,l4181221,xe" fillcolor="#ec0000" stroked="f">
                  <v:path arrowok="t"/>
                </v:shape>
                <v:shape id="Graphic 89" o:spid="_x0000_s1031" style="position:absolute;left:7761;top:2386;width:13;height:15336;visibility:visible;mso-wrap-style:square;v-text-anchor:top" coordsize="1270,153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7WKwgAAANsAAAAPAAAAZHJzL2Rvd25yZXYueG1sRI9Bi8Iw&#10;FITvwv6H8Bb2pql7WGo1FREUPShovXh7NM+2tHkpSVa7/34jCB6HmfmGWSwH04k7Od9YVjCdJCCI&#10;S6sbrhRcis04BeEDssbOMin4Iw/L/GO0wEzbB5/ofg6ViBD2GSqoQ+gzKX1Zk0E/sT1x9G7WGQxR&#10;ukpqh48IN538TpIfabDhuFBjT+uayvb8axS423FLrazKgz/yvinS63Ttr0p9fQ6rOYhAQ3iHX+2d&#10;VpDO4Pkl/gCZ/wMAAP//AwBQSwECLQAUAAYACAAAACEA2+H2y+4AAACFAQAAEwAAAAAAAAAAAAAA&#10;AAAAAAAAW0NvbnRlbnRfVHlwZXNdLnhtbFBLAQItABQABgAIAAAAIQBa9CxbvwAAABUBAAALAAAA&#10;AAAAAAAAAAAAAB8BAABfcmVscy8ucmVsc1BLAQItABQABgAIAAAAIQBqa7WKwgAAANsAAAAPAAAA&#10;AAAAAAAAAAAAAAcCAABkcnMvZG93bnJldi54bWxQSwUGAAAAAAMAAwC3AAAA9gIAAAAA&#10;" path="m,1533397l,e" filled="f" strokecolor="#d9d9d9">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0" o:spid="_x0000_s1032" type="#_x0000_t75" style="position:absolute;left:32534;top:16190;width:2544;height: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j1wxAAAANsAAAAPAAAAZHJzL2Rvd25yZXYueG1sRI9NT8Mw&#10;DIbvSPsPkSdxY+k48NEtm9D4EEJwaEE7W42XViROlYSt8OvxAYmj9fp9/Hi9nYJXR0p5iGxguahA&#10;EXfRDuwMfLw/XtyAygXZoo9MBr4pw3YzO1tjbeOJGzq2xSmBcK7RQF/KWGudu54C5kUciSU7xBSw&#10;yJictglPAg9eX1bVlQ44sFzocaRdT91n+xVEo2kP4edtn8aHl2v/ap9cc++dMefz6W4FqtBU/pf/&#10;2s/WwK3Yyy8CAL35BQAA//8DAFBLAQItABQABgAIAAAAIQDb4fbL7gAAAIUBAAATAAAAAAAAAAAA&#10;AAAAAAAAAABbQ29udGVudF9UeXBlc10ueG1sUEsBAi0AFAAGAAgAAAAhAFr0LFu/AAAAFQEAAAsA&#10;AAAAAAAAAAAAAAAAHwEAAF9yZWxzLy5yZWxzUEsBAi0AFAAGAAgAAAAhAJG2PXDEAAAA2wAAAA8A&#10;AAAAAAAAAAAAAAAABwIAAGRycy9kb3ducmV2LnhtbFBLBQYAAAAAAwADALcAAAD4AgAAAAA=&#10;">
                  <v:imagedata r:id="rId74" o:title=""/>
                </v:shape>
                <v:shape id="Image 91" o:spid="_x0000_s1033" type="#_x0000_t75" style="position:absolute;left:50307;top:10766;width:2563;height: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0KzxAAAANsAAAAPAAAAZHJzL2Rvd25yZXYueG1sRI/RasJA&#10;FETfhf7DcgXfdJM+hBhdRSwtRYSq7Qdcstds2uzdmF1N/PtuoeDjMDNnmOV6sI24UedrxwrSWQKC&#10;uHS65krB1+frNAfhA7LGxjEpuJOH9epptMRCu56PdDuFSkQI+wIVmBDaQkpfGrLoZ64ljt7ZdRZD&#10;lF0ldYd9hNtGPidJJi3WHBcMtrQ1VP6crlZB/53ml7fMHurcf7xsriajy36n1GQ8bBYgAg3hEf5v&#10;v2sF8xT+vsQfIFe/AAAA//8DAFBLAQItABQABgAIAAAAIQDb4fbL7gAAAIUBAAATAAAAAAAAAAAA&#10;AAAAAAAAAABbQ29udGVudF9UeXBlc10ueG1sUEsBAi0AFAAGAAgAAAAhAFr0LFu/AAAAFQEAAAsA&#10;AAAAAAAAAAAAAAAAHwEAAF9yZWxzLy5yZWxzUEsBAi0AFAAGAAgAAAAhAJCLQrPEAAAA2wAAAA8A&#10;AAAAAAAAAAAAAAAABwIAAGRycy9kb3ducmV2LnhtbFBLBQYAAAAAAwADALcAAAD4AgAAAAA=&#10;">
                  <v:imagedata r:id="rId75" o:title=""/>
                </v:shape>
                <v:shape id="Graphic 92" o:spid="_x0000_s1034" style="position:absolute;left:7491;top:18537;width:533;height:756;visibility:visible;mso-wrap-style:square;v-text-anchor:top" coordsize="53340,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jxAAAANsAAAAPAAAAZHJzL2Rvd25yZXYueG1sRI9Ba8JA&#10;FITvBf/D8gQvRTeVUjW6igiCCKUYRfH2zD6TYPZtml01/nu3UPA4zHwzzGTWmFLcqHaFZQUfvQgE&#10;cWp1wZmC3XbZHYJwHlljaZkUPMjBbNp6m2Cs7Z03dEt8JkIJuxgV5N5XsZQuzcmg69mKOHhnWxv0&#10;QdaZ1DXeQ7kpZT+KvqTBgsNCjhUtckovydUoGK2/V/vF6bf0B/2zP7r3z2RgrVKddjMfg/DU+Ff4&#10;n17pwPXh70v4AXL6BAAA//8DAFBLAQItABQABgAIAAAAIQDb4fbL7gAAAIUBAAATAAAAAAAAAAAA&#10;AAAAAAAAAABbQ29udGVudF9UeXBlc10ueG1sUEsBAi0AFAAGAAgAAAAhAFr0LFu/AAAAFQEAAAsA&#10;AAAAAAAAAAAAAAAAHwEAAF9yZWxzLy5yZWxzUEsBAi0AFAAGAAgAAAAhAD4xCqPEAAAA2wAAAA8A&#10;AAAAAAAAAAAAAAAABwIAAGRycy9kb3ducmV2LnhtbFBLBQYAAAAAAwADALcAAAD4AgAAAAA=&#10;" path="m53340,46482l45212,7620,44323,6350,43053,5321r,32525l42799,46101,31369,68072r-9271,l10287,37846r381,-8763l21971,7620r9271,l41783,22479r127,127l42799,30480r254,7366l43053,5321,41529,4064,34925,889,31115,,20701,,15748,1524,11938,4445,8001,7239,4953,11430,1016,22098,,29083r,8763l508,47498,18796,75565r13843,l37592,74041r7874,-5715l45593,68072r2794,-3937l52324,53467r1016,-6985xe" fillcolor="#575757" stroked="f">
                  <v:path arrowok="t"/>
                </v:shape>
                <v:shape id="Graphic 93" o:spid="_x0000_s1035" style="position:absolute;left:7491;top:18537;width:533;height:756;visibility:visible;mso-wrap-style:square;v-text-anchor:top" coordsize="53340,75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GYPxQAAANsAAAAPAAAAZHJzL2Rvd25yZXYueG1sRI/NasMw&#10;EITvhbyD2EAuJpGdQJO6kY0pDm2P+TnkuFhb29RaGUt13D59VSjkOMzMN8w+n0wnRhpca1lBsopB&#10;EFdWt1wruJwPyx0I55E1dpZJwTc5yLPZwx5TbW98pPHkaxEg7FJU0Hjfp1K6qiGDbmV74uB92MGg&#10;D3KopR7wFuCmk+s4fpQGWw4LDfb00lD1efoyCtBtjH+NfrZRdEgu7+U17o9FqdRiPhXPIDxN/h7+&#10;b79pBU8b+PsSfoDMfgEAAP//AwBQSwECLQAUAAYACAAAACEA2+H2y+4AAACFAQAAEwAAAAAAAAAA&#10;AAAAAAAAAAAAW0NvbnRlbnRfVHlwZXNdLnhtbFBLAQItABQABgAIAAAAIQBa9CxbvwAAABUBAAAL&#10;AAAAAAAAAAAAAAAAAB8BAABfcmVscy8ucmVsc1BLAQItABQABgAIAAAAIQDwzGYPxQAAANsAAAAP&#10;AAAAAAAAAAAAAAAAAAcCAABkcnMvZG93bnJldi54bWxQSwUGAAAAAAMAAwC3AAAA+QIAAAAA&#10;" path="m26542,7620r-4572,l18287,9271,10286,37846r254,8255l22097,68072r4572,l31368,68072,43052,37846r-254,-8382l31241,7620r-4699,xem26669,r4445,l34925,889r3301,1524l41528,4064,53339,30480r,7366l53339,46482,41528,71120r-3937,2921l32638,75565r-5969,l18795,75565,,37846,,29083,1015,22098,3047,16637,4952,11430,8000,7239,11937,4445,15747,1524,20700,r5969,xe" filled="f" strokeweight=".78pt">
                  <v:path arrowok="t"/>
                </v:shape>
                <v:shape id="Image 94" o:spid="_x0000_s1036" type="#_x0000_t75" style="position:absolute;left:11254;top:18493;width:1905;height: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gvfwAAAANsAAAAPAAAAZHJzL2Rvd25yZXYueG1sRI/NCsIw&#10;EITvgu8QVvAimlpFtBpFBMGb+HPQ29KsbbHZlCZqfXsjCB6HmfmGWawaU4on1a6wrGA4iEAQp1YX&#10;nCk4n7b9KQjnkTWWlknBmxyslu3WAhNtX3yg59FnIkDYJagg975KpHRpTgbdwFbEwbvZ2qAPss6k&#10;rvEV4KaUcRRNpMGCw0KOFW1ySu/Hh1FwPW0vB8/Z6L3Z0bR33cdxdImV6naa9RyEp8b/w7/2TiuY&#10;jeH7JfwAufwAAAD//wMAUEsBAi0AFAAGAAgAAAAhANvh9svuAAAAhQEAABMAAAAAAAAAAAAAAAAA&#10;AAAAAFtDb250ZW50X1R5cGVzXS54bWxQSwECLQAUAAYACAAAACEAWvQsW78AAAAVAQAACwAAAAAA&#10;AAAAAAAAAAAfAQAAX3JlbHMvLnJlbHNQSwECLQAUAAYACAAAACEApPYL38AAAADbAAAADwAAAAAA&#10;AAAAAAAAAAAHAgAAZHJzL2Rvd25yZXYueG1sUEsFBgAAAAADAAMAtwAAAPQCAAAAAA==&#10;">
                  <v:imagedata r:id="rId76" o:title=""/>
                </v:shape>
                <v:shape id="Image 95" o:spid="_x0000_s1037" type="#_x0000_t75" style="position:absolute;left:15461;top:18493;width:2460;height: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vTrxQAAANsAAAAPAAAAZHJzL2Rvd25yZXYueG1sRI/dasJA&#10;FITvhb7Dcgre1U0LlhrdBBEKVRDqL14es8dN2uzZkF01vn23IHg5zMw3zCTvbC0u1PrKsYLXQQKC&#10;uHC6YqNgu/l8+QDhA7LG2jEpuJGHPHvqTTDV7soruqyDERHCPkUFZQhNKqUvSrLoB64hjt7JtRZD&#10;lK2RusVrhNtaviXJu7RYcVwosaFZScXv+mwVmP1yMW+mp9tPvTj679VuZg7DSqn+czcdgwjUhUf4&#10;3v7SCkZD+P8Sf4DM/gAAAP//AwBQSwECLQAUAAYACAAAACEA2+H2y+4AAACFAQAAEwAAAAAAAAAA&#10;AAAAAAAAAAAAW0NvbnRlbnRfVHlwZXNdLnhtbFBLAQItABQABgAIAAAAIQBa9CxbvwAAABUBAAAL&#10;AAAAAAAAAAAAAAAAAB8BAABfcmVscy8ucmVsc1BLAQItABQABgAIAAAAIQDX5vTrxQAAANsAAAAP&#10;AAAAAAAAAAAAAAAAAAcCAABkcnMvZG93bnJldi54bWxQSwUGAAAAAAMAAwC3AAAA+QIAAAAA&#10;">
                  <v:imagedata r:id="rId77" o:title=""/>
                </v:shape>
                <v:shape id="Image 96" o:spid="_x0000_s1038" type="#_x0000_t75" style="position:absolute;left:19910;top:18493;width:2460;height: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LWLwwAAANsAAAAPAAAAZHJzL2Rvd25yZXYueG1sRI9Ra8JA&#10;EITfC/6HYwXf6kVBsamniCC0YCFqf8CS2yZpc3vp3VZjf32vIPg4zMw3zHLdu1adKcTGs4HJOANF&#10;XHrbcGXg/bR7XICKgmyx9UwGrhRhvRo8LDG3/sIHOh+lUgnCMUcDtUiXax3LmhzGse+Ik/fhg0NJ&#10;MlTaBrwkuGv1NMvm2mHDaaHGjrY1lV/HH2dg8Sri915/TzezIhRd9lvs3j6NGQ37zTMooV7u4Vv7&#10;xRp4msP/l/QD9OoPAAD//wMAUEsBAi0AFAAGAAgAAAAhANvh9svuAAAAhQEAABMAAAAAAAAAAAAA&#10;AAAAAAAAAFtDb250ZW50X1R5cGVzXS54bWxQSwECLQAUAAYACAAAACEAWvQsW78AAAAVAQAACwAA&#10;AAAAAAAAAAAAAAAfAQAAX3JlbHMvLnJlbHNQSwECLQAUAAYACAAAACEADcS1i8MAAADbAAAADwAA&#10;AAAAAAAAAAAAAAAHAgAAZHJzL2Rvd25yZXYueG1sUEsFBgAAAAADAAMAtwAAAPcCAAAAAA==&#10;">
                  <v:imagedata r:id="rId78" o:title=""/>
                </v:shape>
                <v:shape id="Image 97" o:spid="_x0000_s1039" type="#_x0000_t75" style="position:absolute;left:24267;top:18493;width:2550;height: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Vh8wQAAANsAAAAPAAAAZHJzL2Rvd25yZXYueG1sRI9BawIx&#10;FITvBf9DeIK3mq0HrVujFEHUi1CVnh+b52YxeVk3cXf990Yo9DjMzDfMYtU7K1pqQuVZwcc4A0Fc&#10;eF1xqeB82rx/gggRWaP1TAoeFGC1HLwtMNe+4x9qj7EUCcIhRwUmxjqXMhSGHIaxr4mTd/GNw5hk&#10;U0rdYJfgzspJlk2lw4rTgsGa1oaK6/HuFFTa2K4t1njbT7KHtr/20G+tUqNh//0FIlIf/8N/7Z1W&#10;MJ/B60v6AXL5BAAA//8DAFBLAQItABQABgAIAAAAIQDb4fbL7gAAAIUBAAATAAAAAAAAAAAAAAAA&#10;AAAAAABbQ29udGVudF9UeXBlc10ueG1sUEsBAi0AFAAGAAgAAAAhAFr0LFu/AAAAFQEAAAsAAAAA&#10;AAAAAAAAAAAAHwEAAF9yZWxzLy5yZWxzUEsBAi0AFAAGAAgAAAAhACQdWHzBAAAA2wAAAA8AAAAA&#10;AAAAAAAAAAAABwIAAGRycy9kb3ducmV2LnhtbFBLBQYAAAAAAwADALcAAAD1AgAAAAA=&#10;">
                  <v:imagedata r:id="rId79" o:title=""/>
                </v:shape>
                <v:shape id="Image 98" o:spid="_x0000_s1040" type="#_x0000_t75" style="position:absolute;left:28715;top:18493;width:2551;height: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rzevgAAANsAAAAPAAAAZHJzL2Rvd25yZXYueG1sRE89iwIx&#10;EO0P/A9hBLsz6xWiq1FEEA8rT+8Ku2EzbhaTyZpEXf/9pRAsH+97vuycFXcKsfGsYDQsQBBXXjdc&#10;K/g9bj4nIGJC1mg9k4InRVgueh9zLLV/8A/dD6kWOYRjiQpMSm0pZawMOYxD3xJn7uyDw5RhqKUO&#10;+MjhzsqvohhLhw3nBoMtrQ1Vl8PNKdjH6dayaa9rKszpZnG8CX87pQb9bjUDkahLb/HL/a0VTPPY&#10;/CX/ALn4BwAA//8DAFBLAQItABQABgAIAAAAIQDb4fbL7gAAAIUBAAATAAAAAAAAAAAAAAAAAAAA&#10;AABbQ29udGVudF9UeXBlc10ueG1sUEsBAi0AFAAGAAgAAAAhAFr0LFu/AAAAFQEAAAsAAAAAAAAA&#10;AAAAAAAAHwEAAF9yZWxzLy5yZWxzUEsBAi0AFAAGAAgAAAAhADtmvN6+AAAA2wAAAA8AAAAAAAAA&#10;AAAAAAAABwIAAGRycy9kb3ducmV2LnhtbFBLBQYAAAAAAwADALcAAADyAgAAAAA=&#10;">
                  <v:imagedata r:id="rId80" o:title=""/>
                </v:shape>
                <v:shape id="Image 99" o:spid="_x0000_s1041" type="#_x0000_t75" style="position:absolute;left:33178;top:18493;width:2536;height: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O7qxAAAANsAAAAPAAAAZHJzL2Rvd25yZXYueG1sRI9Ba8JA&#10;FITvQv/D8gq96aalFE1dRaSV0ouYlFJvj+zrJjT7NmSfGv99VxA8DjPzDTNfDr5VR+pjE9jA4yQD&#10;RVwF27Az8FW+j6egoiBbbAOTgTNFWC7uRnPMbTjxjo6FOJUgHHM0UIt0udaxqsljnISOOHm/ofco&#10;SfZO2x5PCe5b/ZRlL9pjw2mhxo7WNVV/xcEbKPerH1rLt3vbPO/dJ0pRbrdnYx7uh9UrKKFBbuFr&#10;+8MamM3g8iX9AL34BwAA//8DAFBLAQItABQABgAIAAAAIQDb4fbL7gAAAIUBAAATAAAAAAAAAAAA&#10;AAAAAAAAAABbQ29udGVudF9UeXBlc10ueG1sUEsBAi0AFAAGAAgAAAAhAFr0LFu/AAAAFQEAAAsA&#10;AAAAAAAAAAAAAAAAHwEAAF9yZWxzLy5yZWxzUEsBAi0AFAAGAAgAAAAhALcc7urEAAAA2wAAAA8A&#10;AAAAAAAAAAAAAAAABwIAAGRycy9kb3ducmV2LnhtbFBLBQYAAAAAAwADALcAAAD4AgAAAAA=&#10;">
                  <v:imagedata r:id="rId81" o:title=""/>
                </v:shape>
                <v:shape id="Image 100" o:spid="_x0000_s1042" type="#_x0000_t75" style="position:absolute;left:37625;top:18493;width:2538;height: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hx+xQAAANwAAAAPAAAAZHJzL2Rvd25yZXYueG1sRI9PawIx&#10;EMXvBb9DGMFbTSxFZGsUUYReitRaSm/DZvaPbiZLEnX77TuHQm8zvDfv/Wa5HnynbhRTG9jCbGpA&#10;EZfBtVxbOH3sHxegUkZ22AUmCz+UYL0aPSyxcOHO73Q75lpJCKcCLTQ594XWqWzIY5qGnli0KkSP&#10;WdZYaxfxLuG+00/GzLXHlqWhwZ62DZWX49VbMG+6q77ztXax+qp2i/Nsfnj+tHYyHjYvoDIN+d/8&#10;d/3qBN8IvjwjE+jVLwAAAP//AwBQSwECLQAUAAYACAAAACEA2+H2y+4AAACFAQAAEwAAAAAAAAAA&#10;AAAAAAAAAAAAW0NvbnRlbnRfVHlwZXNdLnhtbFBLAQItABQABgAIAAAAIQBa9CxbvwAAABUBAAAL&#10;AAAAAAAAAAAAAAAAAB8BAABfcmVscy8ucmVsc1BLAQItABQABgAIAAAAIQDYJhx+xQAAANwAAAAP&#10;AAAAAAAAAAAAAAAAAAcCAABkcnMvZG93bnJldi54bWxQSwUGAAAAAAMAAwC3AAAA+QIAAAAA&#10;">
                  <v:imagedata r:id="rId82" o:title=""/>
                </v:shape>
                <v:shape id="Image 101" o:spid="_x0000_s1043" type="#_x0000_t75" style="position:absolute;left:42040;top:18493;width:2570;height: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lFgwwAAANwAAAAPAAAAZHJzL2Rvd25yZXYueG1sRE9Na8JA&#10;EL0L/Q/LCL2IbuyhhOgqRWooFFqMotdpdpqEZmfD7pqk/75bELzN433OejuaVvTkfGNZwXKRgCAu&#10;rW64UnA67ucpCB+QNbaWScEvedhuHiZrzLQd+EB9ESoRQ9hnqKAOocuk9GVNBv3CdsSR+7bOYIjQ&#10;VVI7HGK4aeVTkjxLgw3Hhho72tVU/hRXo8CZ10vuZx/v6WfeXHCQ7szdl1KP0/FlBSLQGO7im/tN&#10;x/nJEv6fiRfIzR8AAAD//wMAUEsBAi0AFAAGAAgAAAAhANvh9svuAAAAhQEAABMAAAAAAAAAAAAA&#10;AAAAAAAAAFtDb250ZW50X1R5cGVzXS54bWxQSwECLQAUAAYACAAAACEAWvQsW78AAAAVAQAACwAA&#10;AAAAAAAAAAAAAAAfAQAAX3JlbHMvLnJlbHNQSwECLQAUAAYACAAAACEA5TZRYMMAAADcAAAADwAA&#10;AAAAAAAAAAAAAAAHAgAAZHJzL2Rvd25yZXYueG1sUEsFBgAAAAADAAMAtwAAAPcCAAAAAA==&#10;">
                  <v:imagedata r:id="rId83" o:title=""/>
                </v:shape>
                <v:shape id="Image 102" o:spid="_x0000_s1044" type="#_x0000_t75" style="position:absolute;left:46488;top:18493;width:2571;height: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huywwAAANwAAAAPAAAAZHJzL2Rvd25yZXYueG1sRE9Na8JA&#10;EL0X+h+WKfRWN3rQNrqKCAE99KAttMcxO2aD2ZmYXWPaX98tFHqbx/ucxWrwjeqpC7WwgfEoA0Vc&#10;iq25MvD+Vjw9gwoR2WIjTAa+KMBqeX+3wNzKjffUH2KlUgiHHA24GNtc61A68hhG0hIn7iSdx5hg&#10;V2nb4S2F+0ZPsmyqPdacGhy2tHFUng9Xb8C7cvaCu8vlWHwUjUi//f58FWMeH4b1HFSkIf6L/9xb&#10;m+ZnE/h9Jl2glz8AAAD//wMAUEsBAi0AFAAGAAgAAAAhANvh9svuAAAAhQEAABMAAAAAAAAAAAAA&#10;AAAAAAAAAFtDb250ZW50X1R5cGVzXS54bWxQSwECLQAUAAYACAAAACEAWvQsW78AAAAVAQAACwAA&#10;AAAAAAAAAAAAAAAfAQAAX3JlbHMvLnJlbHNQSwECLQAUAAYACAAAACEAsrIbssMAAADcAAAADwAA&#10;AAAAAAAAAAAAAAAHAgAAZHJzL2Rvd25yZXYueG1sUEsFBgAAAAADAAMAtwAAAPcCAAAAAA==&#10;">
                  <v:imagedata r:id="rId84" o:title=""/>
                </v:shape>
                <v:shape id="Image 103" o:spid="_x0000_s1045" type="#_x0000_t75" style="position:absolute;left:50969;top:18493;width:2538;height: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TxwwAAANwAAAAPAAAAZHJzL2Rvd25yZXYueG1sRI9Na8JA&#10;EIbvBf/DMgUvxWyqUJbUVcQqeG3qxduQneaj2dmQ3cTor+8Khd5mmGfej/V2sq0Yqfe1Yw2vSQqC&#10;uHCm5lLD+eu4UCB8QDbYOiYNN/Kw3cye1pgZd+VPGvNQiijCPkMNVQhdJqUvKrLoE9cRx9u36y2G&#10;uPalND1eo7ht5TJN36TFmqNDhR3tKyp+8sFqUBG7NM2gDjiMuboVHy87vms9f5527yACTeEf/vs+&#10;mRg/XcGjTJxAbn4BAAD//wMAUEsBAi0AFAAGAAgAAAAhANvh9svuAAAAhQEAABMAAAAAAAAAAAAA&#10;AAAAAAAAAFtDb250ZW50X1R5cGVzXS54bWxQSwECLQAUAAYACAAAACEAWvQsW78AAAAVAQAACwAA&#10;AAAAAAAAAAAAAAAfAQAAX3JlbHMvLnJlbHNQSwECLQAUAAYACAAAACEA6v308cMAAADcAAAADwAA&#10;AAAAAAAAAAAAAAAHAgAAZHJzL2Rvd25yZXYueG1sUEsFBgAAAAADAAMAtwAAAPcCAAAAAA==&#10;">
                  <v:imagedata r:id="rId85" o:title=""/>
                </v:shape>
                <v:shape id="Image 104" o:spid="_x0000_s1046" type="#_x0000_t75" style="position:absolute;left:865;top:15348;width:5883;height:10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ej3wgAAANwAAAAPAAAAZHJzL2Rvd25yZXYueG1sRE/fa8Iw&#10;EH4f7H8IN9jL0FSRIdUoMpiOgQ9V8flozqbaXEqS1u6/XwbC3u7j+3nL9WAb0ZMPtWMFk3EGgrh0&#10;uuZKwen4OZqDCBFZY+OYFPxQgPXq+WmJuXZ3Lqg/xEqkEA45KjAxtrmUoTRkMYxdS5y4i/MWY4K+&#10;ktrjPYXbRk6z7F1arDk1GGzpw1B5O3RWQejeqm3XB9/21/Ou3hdm9n0qlHp9GTYLEJGG+C9+uL90&#10;mp/N4O+ZdIFc/QIAAP//AwBQSwECLQAUAAYACAAAACEA2+H2y+4AAACFAQAAEwAAAAAAAAAAAAAA&#10;AAAAAAAAW0NvbnRlbnRfVHlwZXNdLnhtbFBLAQItABQABgAIAAAAIQBa9CxbvwAAABUBAAALAAAA&#10;AAAAAAAAAAAAAB8BAABfcmVscy8ucmVsc1BLAQItABQABgAIAAAAIQAQjej3wgAAANwAAAAPAAAA&#10;AAAAAAAAAAAAAAcCAABkcnMvZG93bnJldi54bWxQSwUGAAAAAAMAAwC3AAAA9gIAAAAA&#10;">
                  <v:imagedata r:id="rId86" o:title=""/>
                </v:shape>
                <v:shape id="Image 105" o:spid="_x0000_s1047" type="#_x0000_t75" style="position:absolute;left:2113;top:11517;width:4634;height:1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rPtwwAAANwAAAAPAAAAZHJzL2Rvd25yZXYueG1sRE/bagIx&#10;EH0v+A9hhL4UzSpUZDVKtQhF6IIXfB4342bpZrJNUl3/vhEKfZvDuc582dlGXMmH2rGC0TADQVw6&#10;XXOl4HjYDKYgQkTW2DgmBXcKsFz0nuaYa3fjHV33sRIphEOOCkyMbS5lKA1ZDEPXEifu4rzFmKCv&#10;pPZ4S+G2keMsm0iLNacGgy2tDZVf+x+r4Py5Wt+/zan2Pm6LbfH+shnLQqnnfvc2AxGpi//iP/eH&#10;TvOzV3g8ky6Qi18AAAD//wMAUEsBAi0AFAAGAAgAAAAhANvh9svuAAAAhQEAABMAAAAAAAAAAAAA&#10;AAAAAAAAAFtDb250ZW50X1R5cGVzXS54bWxQSwECLQAUAAYACAAAACEAWvQsW78AAAAVAQAACwAA&#10;AAAAAAAAAAAAAAAfAQAAX3JlbHMvLnJlbHNQSwECLQAUAAYACAAAACEAO06z7cMAAADcAAAADwAA&#10;AAAAAAAAAAAAAAAHAgAAZHJzL2Rvd25yZXYueG1sUEsFBgAAAAADAAMAtwAAAPcCAAAAAA==&#10;">
                  <v:imagedata r:id="rId87" o:title=""/>
                </v:shape>
                <v:shape id="Image 106" o:spid="_x0000_s1048" type="#_x0000_t75" style="position:absolute;left:19761;top:2387;width:20850;height:6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jknwgAAANwAAAAPAAAAZHJzL2Rvd25yZXYueG1sRE9Ni8Iw&#10;EL0L+x/CLOxNUxesSzWKCIviSauuHodmbIvNpDZZrf/eCIK3ebzPGU9bU4krNa60rKDfi0AQZ1aX&#10;nCvYbX+7PyCcR9ZYWSYFd3IwnXx0xphoe+MNXVOfixDCLkEFhfd1IqXLCjLoerYmDtzJNgZ9gE0u&#10;dYO3EG4q+R1FsTRYcmgosKZ5Qdk5/TcKFvFgsF39HS724vr7dL6uhrvjXqmvz3Y2AuGp9W/xy73U&#10;YX4Uw/OZcIGcPAAAAP//AwBQSwECLQAUAAYACAAAACEA2+H2y+4AAACFAQAAEwAAAAAAAAAAAAAA&#10;AAAAAAAAW0NvbnRlbnRfVHlwZXNdLnhtbFBLAQItABQABgAIAAAAIQBa9CxbvwAAABUBAAALAAAA&#10;AAAAAAAAAAAAAB8BAABfcmVscy8ucmVsc1BLAQItABQABgAIAAAAIQBbfjknwgAAANwAAAAPAAAA&#10;AAAAAAAAAAAAAAcCAABkcnMvZG93bnJldi54bWxQSwUGAAAAAAMAAwC3AAAA9gIAAAAA&#10;">
                  <v:imagedata r:id="rId88" o:title=""/>
                </v:shape>
                <v:shape id="Graphic 107" o:spid="_x0000_s1049" style="position:absolute;left:47;top:47;width:54864;height:19622;visibility:visible;mso-wrap-style:square;v-text-anchor:top" coordsize="5486400,1962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l+9wgAAANwAAAAPAAAAZHJzL2Rvd25yZXYueG1sRE/fa8Iw&#10;EH4f7H8IJ/gyNJ0bU2pTGQNB2JN1Y69nc7bV5hKSqPW/N4PB3u7j+3nFajC9uJAPnWUFz9MMBHFt&#10;dceNgq/derIAESKyxt4yKbhRgFX5+FBgru2Vt3SpYiNSCIccFbQxulzKULdkMEytI07cwXqDMUHf&#10;SO3xmsJNL2dZ9iYNdpwaWnT00VJ9qs5GwZHNz/5p+PzuD6F6dRvpX9zZKzUeDe9LEJGG+C/+c290&#10;mp/N4feZdIEs7wAAAP//AwBQSwECLQAUAAYACAAAACEA2+H2y+4AAACFAQAAEwAAAAAAAAAAAAAA&#10;AAAAAAAAW0NvbnRlbnRfVHlwZXNdLnhtbFBLAQItABQABgAIAAAAIQBa9CxbvwAAABUBAAALAAAA&#10;AAAAAAAAAAAAAB8BAABfcmVscy8ucmVsc1BLAQItABQABgAIAAAAIQBdyl+9wgAAANwAAAAPAAAA&#10;AAAAAAAAAAAAAAcCAABkcnMvZG93bnJldi54bWxQSwUGAAAAAAMAAwC3AAAA9gIAAAAA&#10;" path="m,1962150r5486400,l5486400,,,,,1962150xe" filled="f" strokecolor="#d9d9d9">
                  <v:path arrowok="t"/>
                </v:shape>
                <w10:wrap type="topAndBottom" anchorx="page"/>
              </v:group>
            </w:pict>
          </mc:Fallback>
        </mc:AlternateContent>
      </w:r>
    </w:p>
    <w:p w14:paraId="031CB01C" w14:textId="77777777" w:rsidR="00681EA3" w:rsidRDefault="00000000">
      <w:pPr>
        <w:spacing w:before="23"/>
        <w:ind w:left="1406"/>
      </w:pPr>
      <w:r>
        <w:t>Note:</w:t>
      </w:r>
      <w:r>
        <w:rPr>
          <w:spacing w:val="-4"/>
        </w:rPr>
        <w:t xml:space="preserve"> </w:t>
      </w:r>
      <w:r>
        <w:t>Puerto</w:t>
      </w:r>
      <w:r>
        <w:rPr>
          <w:spacing w:val="-3"/>
        </w:rPr>
        <w:t xml:space="preserve"> </w:t>
      </w:r>
      <w:r>
        <w:t>Rico</w:t>
      </w:r>
      <w:r>
        <w:rPr>
          <w:spacing w:val="-3"/>
        </w:rPr>
        <w:t xml:space="preserve"> </w:t>
      </w:r>
      <w:r>
        <w:t>has</w:t>
      </w:r>
      <w:r>
        <w:rPr>
          <w:spacing w:val="-5"/>
        </w:rPr>
        <w:t xml:space="preserve"> </w:t>
      </w:r>
      <w:r>
        <w:t>a</w:t>
      </w:r>
      <w:r>
        <w:rPr>
          <w:spacing w:val="-3"/>
        </w:rPr>
        <w:t xml:space="preserve"> </w:t>
      </w:r>
      <w:r>
        <w:t>problem</w:t>
      </w:r>
      <w:r>
        <w:rPr>
          <w:spacing w:val="-2"/>
        </w:rPr>
        <w:t xml:space="preserve"> </w:t>
      </w:r>
      <w:r>
        <w:t>with</w:t>
      </w:r>
      <w:r>
        <w:rPr>
          <w:spacing w:val="-5"/>
        </w:rPr>
        <w:t xml:space="preserve"> </w:t>
      </w:r>
      <w:r>
        <w:t>most</w:t>
      </w:r>
      <w:r>
        <w:rPr>
          <w:spacing w:val="-4"/>
        </w:rPr>
        <w:t xml:space="preserve"> </w:t>
      </w:r>
      <w:r>
        <w:t>young</w:t>
      </w:r>
      <w:r>
        <w:rPr>
          <w:spacing w:val="-3"/>
        </w:rPr>
        <w:t xml:space="preserve"> </w:t>
      </w:r>
      <w:r>
        <w:t>people</w:t>
      </w:r>
      <w:r>
        <w:rPr>
          <w:spacing w:val="-3"/>
        </w:rPr>
        <w:t xml:space="preserve"> </w:t>
      </w:r>
      <w:r>
        <w:t>leaving</w:t>
      </w:r>
      <w:r>
        <w:rPr>
          <w:spacing w:val="-3"/>
        </w:rPr>
        <w:t xml:space="preserve"> </w:t>
      </w:r>
      <w:r>
        <w:t>the</w:t>
      </w:r>
      <w:r>
        <w:rPr>
          <w:spacing w:val="-4"/>
        </w:rPr>
        <w:t xml:space="preserve"> </w:t>
      </w:r>
      <w:r>
        <w:rPr>
          <w:spacing w:val="-2"/>
        </w:rPr>
        <w:t>island.</w:t>
      </w:r>
    </w:p>
    <w:p w14:paraId="7E9CD38C" w14:textId="77777777" w:rsidR="00681EA3" w:rsidRDefault="00681EA3">
      <w:pPr>
        <w:sectPr w:rsidR="00681EA3">
          <w:pgSz w:w="12240" w:h="15840"/>
          <w:pgMar w:top="1320" w:right="720" w:bottom="280" w:left="1080" w:header="737" w:footer="0" w:gutter="0"/>
          <w:cols w:space="720"/>
        </w:sectPr>
      </w:pPr>
    </w:p>
    <w:p w14:paraId="616C9699" w14:textId="77777777" w:rsidR="00681EA3" w:rsidRDefault="00681EA3">
      <w:pPr>
        <w:pStyle w:val="Textoindependiente"/>
        <w:spacing w:before="10"/>
        <w:ind w:left="0"/>
        <w:rPr>
          <w:sz w:val="7"/>
        </w:rPr>
      </w:pPr>
    </w:p>
    <w:p w14:paraId="1DDA5C5A" w14:textId="77777777" w:rsidR="00681EA3" w:rsidRDefault="00000000">
      <w:pPr>
        <w:ind w:left="-180"/>
        <w:rPr>
          <w:sz w:val="20"/>
        </w:rPr>
      </w:pPr>
      <w:r>
        <w:rPr>
          <w:noProof/>
          <w:sz w:val="20"/>
        </w:rPr>
        <mc:AlternateContent>
          <mc:Choice Requires="wpg">
            <w:drawing>
              <wp:inline distT="0" distB="0" distL="0" distR="0" wp14:anchorId="776C22A9" wp14:editId="0A7AB34C">
                <wp:extent cx="6224270" cy="1836420"/>
                <wp:effectExtent l="0" t="0" r="0" b="1905"/>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4270" cy="1836420"/>
                          <a:chOff x="0" y="0"/>
                          <a:chExt cx="6224270" cy="1836420"/>
                        </a:xfrm>
                      </wpg:grpSpPr>
                      <wps:wsp>
                        <wps:cNvPr id="109" name="Graphic 109"/>
                        <wps:cNvSpPr/>
                        <wps:spPr>
                          <a:xfrm>
                            <a:off x="3064129" y="825923"/>
                            <a:ext cx="450850" cy="428625"/>
                          </a:xfrm>
                          <a:custGeom>
                            <a:avLst/>
                            <a:gdLst/>
                            <a:ahLst/>
                            <a:cxnLst/>
                            <a:rect l="l" t="t" r="r" b="b"/>
                            <a:pathLst>
                              <a:path w="450850" h="428625">
                                <a:moveTo>
                                  <a:pt x="0" y="0"/>
                                </a:moveTo>
                                <a:lnTo>
                                  <a:pt x="0" y="428498"/>
                                </a:lnTo>
                                <a:lnTo>
                                  <a:pt x="450469" y="245999"/>
                                </a:lnTo>
                                <a:lnTo>
                                  <a:pt x="419735" y="197993"/>
                                </a:lnTo>
                                <a:lnTo>
                                  <a:pt x="382778" y="154431"/>
                                </a:lnTo>
                                <a:lnTo>
                                  <a:pt x="340106" y="115443"/>
                                </a:lnTo>
                                <a:lnTo>
                                  <a:pt x="292354" y="81661"/>
                                </a:lnTo>
                                <a:lnTo>
                                  <a:pt x="240157" y="53213"/>
                                </a:lnTo>
                                <a:lnTo>
                                  <a:pt x="184276" y="30479"/>
                                </a:lnTo>
                                <a:lnTo>
                                  <a:pt x="125222" y="13716"/>
                                </a:lnTo>
                                <a:lnTo>
                                  <a:pt x="63500" y="3555"/>
                                </a:lnTo>
                                <a:lnTo>
                                  <a:pt x="0" y="0"/>
                                </a:lnTo>
                                <a:close/>
                              </a:path>
                            </a:pathLst>
                          </a:custGeom>
                          <a:solidFill>
                            <a:srgbClr val="5B9BD3"/>
                          </a:solidFill>
                        </wps:spPr>
                        <wps:bodyPr wrap="square" lIns="0" tIns="0" rIns="0" bIns="0" rtlCol="0">
                          <a:prstTxWarp prst="textNoShape">
                            <a:avLst/>
                          </a:prstTxWarp>
                          <a:noAutofit/>
                        </wps:bodyPr>
                      </wps:wsp>
                      <wps:wsp>
                        <wps:cNvPr id="110" name="Graphic 110"/>
                        <wps:cNvSpPr/>
                        <wps:spPr>
                          <a:xfrm>
                            <a:off x="2575051" y="1077129"/>
                            <a:ext cx="996315" cy="610870"/>
                          </a:xfrm>
                          <a:custGeom>
                            <a:avLst/>
                            <a:gdLst/>
                            <a:ahLst/>
                            <a:cxnLst/>
                            <a:rect l="l" t="t" r="r" b="b"/>
                            <a:pathLst>
                              <a:path w="996315" h="610870">
                                <a:moveTo>
                                  <a:pt x="948436" y="0"/>
                                </a:moveTo>
                                <a:lnTo>
                                  <a:pt x="497967" y="182499"/>
                                </a:lnTo>
                                <a:lnTo>
                                  <a:pt x="8890" y="102235"/>
                                </a:lnTo>
                                <a:lnTo>
                                  <a:pt x="3937" y="128905"/>
                                </a:lnTo>
                                <a:lnTo>
                                  <a:pt x="1016" y="155829"/>
                                </a:lnTo>
                                <a:lnTo>
                                  <a:pt x="0" y="182625"/>
                                </a:lnTo>
                                <a:lnTo>
                                  <a:pt x="1016" y="209550"/>
                                </a:lnTo>
                                <a:lnTo>
                                  <a:pt x="8890" y="262636"/>
                                </a:lnTo>
                                <a:lnTo>
                                  <a:pt x="24384" y="314706"/>
                                </a:lnTo>
                                <a:lnTo>
                                  <a:pt x="47498" y="364871"/>
                                </a:lnTo>
                                <a:lnTo>
                                  <a:pt x="76327" y="410464"/>
                                </a:lnTo>
                                <a:lnTo>
                                  <a:pt x="110617" y="451739"/>
                                </a:lnTo>
                                <a:lnTo>
                                  <a:pt x="149606" y="488696"/>
                                </a:lnTo>
                                <a:lnTo>
                                  <a:pt x="192912" y="521208"/>
                                </a:lnTo>
                                <a:lnTo>
                                  <a:pt x="239902" y="548894"/>
                                </a:lnTo>
                                <a:lnTo>
                                  <a:pt x="289940" y="571754"/>
                                </a:lnTo>
                                <a:lnTo>
                                  <a:pt x="342646" y="589534"/>
                                </a:lnTo>
                                <a:lnTo>
                                  <a:pt x="397383" y="602107"/>
                                </a:lnTo>
                                <a:lnTo>
                                  <a:pt x="453644" y="609219"/>
                                </a:lnTo>
                                <a:lnTo>
                                  <a:pt x="510794" y="610870"/>
                                </a:lnTo>
                                <a:lnTo>
                                  <a:pt x="539496" y="609473"/>
                                </a:lnTo>
                                <a:lnTo>
                                  <a:pt x="596900" y="602488"/>
                                </a:lnTo>
                                <a:lnTo>
                                  <a:pt x="653923" y="589407"/>
                                </a:lnTo>
                                <a:lnTo>
                                  <a:pt x="709930" y="570103"/>
                                </a:lnTo>
                                <a:lnTo>
                                  <a:pt x="762762" y="545211"/>
                                </a:lnTo>
                                <a:lnTo>
                                  <a:pt x="810895" y="515747"/>
                                </a:lnTo>
                                <a:lnTo>
                                  <a:pt x="853821" y="482219"/>
                                </a:lnTo>
                                <a:lnTo>
                                  <a:pt x="891539" y="445008"/>
                                </a:lnTo>
                                <a:lnTo>
                                  <a:pt x="923798" y="404495"/>
                                </a:lnTo>
                                <a:lnTo>
                                  <a:pt x="950340" y="361442"/>
                                </a:lnTo>
                                <a:lnTo>
                                  <a:pt x="970914" y="316103"/>
                                </a:lnTo>
                                <a:lnTo>
                                  <a:pt x="985520" y="268986"/>
                                </a:lnTo>
                                <a:lnTo>
                                  <a:pt x="993901" y="220599"/>
                                </a:lnTo>
                                <a:lnTo>
                                  <a:pt x="995807" y="171450"/>
                                </a:lnTo>
                                <a:lnTo>
                                  <a:pt x="994156" y="146685"/>
                                </a:lnTo>
                                <a:lnTo>
                                  <a:pt x="986027" y="97282"/>
                                </a:lnTo>
                                <a:lnTo>
                                  <a:pt x="970788" y="48260"/>
                                </a:lnTo>
                                <a:lnTo>
                                  <a:pt x="960501" y="24003"/>
                                </a:lnTo>
                                <a:lnTo>
                                  <a:pt x="948436" y="0"/>
                                </a:lnTo>
                                <a:close/>
                              </a:path>
                            </a:pathLst>
                          </a:custGeom>
                          <a:solidFill>
                            <a:srgbClr val="EB7B2F"/>
                          </a:solidFill>
                        </wps:spPr>
                        <wps:bodyPr wrap="square" lIns="0" tIns="0" rIns="0" bIns="0" rtlCol="0">
                          <a:prstTxWarp prst="textNoShape">
                            <a:avLst/>
                          </a:prstTxWarp>
                          <a:noAutofit/>
                        </wps:bodyPr>
                      </wps:wsp>
                      <wps:wsp>
                        <wps:cNvPr id="111" name="Graphic 111"/>
                        <wps:cNvSpPr/>
                        <wps:spPr>
                          <a:xfrm>
                            <a:off x="2566289" y="1071922"/>
                            <a:ext cx="995680" cy="610870"/>
                          </a:xfrm>
                          <a:custGeom>
                            <a:avLst/>
                            <a:gdLst/>
                            <a:ahLst/>
                            <a:cxnLst/>
                            <a:rect l="l" t="t" r="r" b="b"/>
                            <a:pathLst>
                              <a:path w="995680" h="610870">
                                <a:moveTo>
                                  <a:pt x="948309" y="0"/>
                                </a:moveTo>
                                <a:lnTo>
                                  <a:pt x="970661" y="48260"/>
                                </a:lnTo>
                                <a:lnTo>
                                  <a:pt x="985901" y="97281"/>
                                </a:lnTo>
                                <a:lnTo>
                                  <a:pt x="994156" y="146685"/>
                                </a:lnTo>
                                <a:lnTo>
                                  <a:pt x="995680" y="171450"/>
                                </a:lnTo>
                                <a:lnTo>
                                  <a:pt x="995552" y="196088"/>
                                </a:lnTo>
                                <a:lnTo>
                                  <a:pt x="990473" y="244855"/>
                                </a:lnTo>
                                <a:lnTo>
                                  <a:pt x="978915" y="292735"/>
                                </a:lnTo>
                                <a:lnTo>
                                  <a:pt x="961263" y="338963"/>
                                </a:lnTo>
                                <a:lnTo>
                                  <a:pt x="937640" y="383286"/>
                                </a:lnTo>
                                <a:lnTo>
                                  <a:pt x="908303" y="425069"/>
                                </a:lnTo>
                                <a:lnTo>
                                  <a:pt x="873251" y="464057"/>
                                </a:lnTo>
                                <a:lnTo>
                                  <a:pt x="832865" y="499491"/>
                                </a:lnTo>
                                <a:lnTo>
                                  <a:pt x="787400" y="531114"/>
                                </a:lnTo>
                                <a:lnTo>
                                  <a:pt x="736853" y="558292"/>
                                </a:lnTo>
                                <a:lnTo>
                                  <a:pt x="681989" y="580517"/>
                                </a:lnTo>
                                <a:lnTo>
                                  <a:pt x="625475" y="596646"/>
                                </a:lnTo>
                                <a:lnTo>
                                  <a:pt x="568198" y="606678"/>
                                </a:lnTo>
                                <a:lnTo>
                                  <a:pt x="510666" y="610870"/>
                                </a:lnTo>
                                <a:lnTo>
                                  <a:pt x="481964" y="610743"/>
                                </a:lnTo>
                                <a:lnTo>
                                  <a:pt x="425323" y="606298"/>
                                </a:lnTo>
                                <a:lnTo>
                                  <a:pt x="369697" y="596392"/>
                                </a:lnTo>
                                <a:lnTo>
                                  <a:pt x="315975" y="581278"/>
                                </a:lnTo>
                                <a:lnTo>
                                  <a:pt x="264540" y="560958"/>
                                </a:lnTo>
                                <a:lnTo>
                                  <a:pt x="215900" y="535558"/>
                                </a:lnTo>
                                <a:lnTo>
                                  <a:pt x="170687" y="505460"/>
                                </a:lnTo>
                                <a:lnTo>
                                  <a:pt x="129412" y="470789"/>
                                </a:lnTo>
                                <a:lnTo>
                                  <a:pt x="92710" y="431546"/>
                                </a:lnTo>
                                <a:lnTo>
                                  <a:pt x="61087" y="388112"/>
                                </a:lnTo>
                                <a:lnTo>
                                  <a:pt x="34925" y="339978"/>
                                </a:lnTo>
                                <a:lnTo>
                                  <a:pt x="15621" y="288798"/>
                                </a:lnTo>
                                <a:lnTo>
                                  <a:pt x="3937" y="236220"/>
                                </a:lnTo>
                                <a:lnTo>
                                  <a:pt x="0" y="182625"/>
                                </a:lnTo>
                                <a:lnTo>
                                  <a:pt x="888" y="155828"/>
                                </a:lnTo>
                                <a:lnTo>
                                  <a:pt x="3937" y="128904"/>
                                </a:lnTo>
                                <a:lnTo>
                                  <a:pt x="8762" y="102235"/>
                                </a:lnTo>
                                <a:lnTo>
                                  <a:pt x="497839" y="182499"/>
                                </a:lnTo>
                                <a:lnTo>
                                  <a:pt x="948309" y="0"/>
                                </a:lnTo>
                                <a:close/>
                              </a:path>
                            </a:pathLst>
                          </a:custGeom>
                          <a:ln w="19050">
                            <a:solidFill>
                              <a:srgbClr val="FFFFFF"/>
                            </a:solidFill>
                            <a:prstDash val="solid"/>
                          </a:ln>
                        </wps:spPr>
                        <wps:bodyPr wrap="square" lIns="0" tIns="0" rIns="0" bIns="0" rtlCol="0">
                          <a:prstTxWarp prst="textNoShape">
                            <a:avLst/>
                          </a:prstTxWarp>
                          <a:noAutofit/>
                        </wps:bodyPr>
                      </wps:wsp>
                      <wps:wsp>
                        <wps:cNvPr id="112" name="Graphic 112"/>
                        <wps:cNvSpPr/>
                        <wps:spPr>
                          <a:xfrm>
                            <a:off x="2575051" y="825923"/>
                            <a:ext cx="489584" cy="428625"/>
                          </a:xfrm>
                          <a:custGeom>
                            <a:avLst/>
                            <a:gdLst/>
                            <a:ahLst/>
                            <a:cxnLst/>
                            <a:rect l="l" t="t" r="r" b="b"/>
                            <a:pathLst>
                              <a:path w="489584" h="428625">
                                <a:moveTo>
                                  <a:pt x="489076" y="0"/>
                                </a:moveTo>
                                <a:lnTo>
                                  <a:pt x="427609" y="3301"/>
                                </a:lnTo>
                                <a:lnTo>
                                  <a:pt x="368173" y="12826"/>
                                </a:lnTo>
                                <a:lnTo>
                                  <a:pt x="311150" y="28194"/>
                                </a:lnTo>
                                <a:lnTo>
                                  <a:pt x="257301" y="49275"/>
                                </a:lnTo>
                                <a:lnTo>
                                  <a:pt x="206883" y="75438"/>
                                </a:lnTo>
                                <a:lnTo>
                                  <a:pt x="160527" y="106552"/>
                                </a:lnTo>
                                <a:lnTo>
                                  <a:pt x="118745" y="142113"/>
                                </a:lnTo>
                                <a:lnTo>
                                  <a:pt x="81915" y="181864"/>
                                </a:lnTo>
                                <a:lnTo>
                                  <a:pt x="50673" y="225298"/>
                                </a:lnTo>
                                <a:lnTo>
                                  <a:pt x="25527" y="272161"/>
                                </a:lnTo>
                                <a:lnTo>
                                  <a:pt x="6731" y="322199"/>
                                </a:lnTo>
                                <a:lnTo>
                                  <a:pt x="0" y="348234"/>
                                </a:lnTo>
                                <a:lnTo>
                                  <a:pt x="489076" y="428498"/>
                                </a:lnTo>
                                <a:lnTo>
                                  <a:pt x="489076" y="0"/>
                                </a:lnTo>
                                <a:close/>
                              </a:path>
                            </a:pathLst>
                          </a:custGeom>
                          <a:solidFill>
                            <a:srgbClr val="A3A3A3"/>
                          </a:solidFill>
                        </wps:spPr>
                        <wps:bodyPr wrap="square" lIns="0" tIns="0" rIns="0" bIns="0" rtlCol="0">
                          <a:prstTxWarp prst="textNoShape">
                            <a:avLst/>
                          </a:prstTxWarp>
                          <a:noAutofit/>
                        </wps:bodyPr>
                      </wps:wsp>
                      <wps:wsp>
                        <wps:cNvPr id="113" name="Graphic 113"/>
                        <wps:cNvSpPr/>
                        <wps:spPr>
                          <a:xfrm>
                            <a:off x="2575051" y="825923"/>
                            <a:ext cx="489584" cy="428625"/>
                          </a:xfrm>
                          <a:custGeom>
                            <a:avLst/>
                            <a:gdLst/>
                            <a:ahLst/>
                            <a:cxnLst/>
                            <a:rect l="l" t="t" r="r" b="b"/>
                            <a:pathLst>
                              <a:path w="489584" h="428625">
                                <a:moveTo>
                                  <a:pt x="0" y="348234"/>
                                </a:moveTo>
                                <a:lnTo>
                                  <a:pt x="15240" y="296799"/>
                                </a:lnTo>
                                <a:lnTo>
                                  <a:pt x="37337" y="248285"/>
                                </a:lnTo>
                                <a:lnTo>
                                  <a:pt x="65659" y="203073"/>
                                </a:lnTo>
                                <a:lnTo>
                                  <a:pt x="99695" y="161417"/>
                                </a:lnTo>
                                <a:lnTo>
                                  <a:pt x="139064" y="123825"/>
                                </a:lnTo>
                                <a:lnTo>
                                  <a:pt x="183261" y="90424"/>
                                </a:lnTo>
                                <a:lnTo>
                                  <a:pt x="231648" y="61722"/>
                                </a:lnTo>
                                <a:lnTo>
                                  <a:pt x="283845" y="38100"/>
                                </a:lnTo>
                                <a:lnTo>
                                  <a:pt x="339344" y="19812"/>
                                </a:lnTo>
                                <a:lnTo>
                                  <a:pt x="397637" y="7239"/>
                                </a:lnTo>
                                <a:lnTo>
                                  <a:pt x="458088" y="889"/>
                                </a:lnTo>
                                <a:lnTo>
                                  <a:pt x="489076" y="0"/>
                                </a:lnTo>
                                <a:lnTo>
                                  <a:pt x="489076" y="428498"/>
                                </a:lnTo>
                                <a:lnTo>
                                  <a:pt x="0" y="348234"/>
                                </a:lnTo>
                                <a:close/>
                              </a:path>
                            </a:pathLst>
                          </a:custGeom>
                          <a:ln w="19050">
                            <a:solidFill>
                              <a:srgbClr val="FFFFFF"/>
                            </a:solidFill>
                            <a:prstDash val="solid"/>
                          </a:ln>
                        </wps:spPr>
                        <wps:bodyPr wrap="square" lIns="0" tIns="0" rIns="0" bIns="0" rtlCol="0">
                          <a:prstTxWarp prst="textNoShape">
                            <a:avLst/>
                          </a:prstTxWarp>
                          <a:noAutofit/>
                        </wps:bodyPr>
                      </wps:wsp>
                      <wps:wsp>
                        <wps:cNvPr id="114" name="Graphic 114"/>
                        <wps:cNvSpPr/>
                        <wps:spPr>
                          <a:xfrm>
                            <a:off x="1495425" y="406569"/>
                            <a:ext cx="3493770" cy="1424940"/>
                          </a:xfrm>
                          <a:custGeom>
                            <a:avLst/>
                            <a:gdLst/>
                            <a:ahLst/>
                            <a:cxnLst/>
                            <a:rect l="l" t="t" r="r" b="b"/>
                            <a:pathLst>
                              <a:path w="3493770" h="1424940">
                                <a:moveTo>
                                  <a:pt x="0" y="1424940"/>
                                </a:moveTo>
                                <a:lnTo>
                                  <a:pt x="3493770" y="1424940"/>
                                </a:lnTo>
                                <a:lnTo>
                                  <a:pt x="3493770" y="0"/>
                                </a:lnTo>
                                <a:lnTo>
                                  <a:pt x="0" y="0"/>
                                </a:lnTo>
                                <a:lnTo>
                                  <a:pt x="0" y="1424940"/>
                                </a:lnTo>
                                <a:close/>
                              </a:path>
                            </a:pathLst>
                          </a:custGeom>
                          <a:ln w="9525">
                            <a:solidFill>
                              <a:srgbClr val="D9D9D9"/>
                            </a:solidFill>
                            <a:prstDash val="solid"/>
                          </a:ln>
                        </wps:spPr>
                        <wps:bodyPr wrap="square" lIns="0" tIns="0" rIns="0" bIns="0" rtlCol="0">
                          <a:prstTxWarp prst="textNoShape">
                            <a:avLst/>
                          </a:prstTxWarp>
                          <a:noAutofit/>
                        </wps:bodyPr>
                      </wps:wsp>
                      <wps:wsp>
                        <wps:cNvPr id="115" name="Graphic 115"/>
                        <wps:cNvSpPr/>
                        <wps:spPr>
                          <a:xfrm>
                            <a:off x="0" y="6519"/>
                            <a:ext cx="6224270" cy="515620"/>
                          </a:xfrm>
                          <a:custGeom>
                            <a:avLst/>
                            <a:gdLst/>
                            <a:ahLst/>
                            <a:cxnLst/>
                            <a:rect l="l" t="t" r="r" b="b"/>
                            <a:pathLst>
                              <a:path w="6224270" h="515620">
                                <a:moveTo>
                                  <a:pt x="6224270" y="0"/>
                                </a:moveTo>
                                <a:lnTo>
                                  <a:pt x="342900" y="0"/>
                                </a:lnTo>
                                <a:lnTo>
                                  <a:pt x="342900" y="58420"/>
                                </a:lnTo>
                                <a:lnTo>
                                  <a:pt x="0" y="58420"/>
                                </a:lnTo>
                                <a:lnTo>
                                  <a:pt x="0" y="515620"/>
                                </a:lnTo>
                                <a:lnTo>
                                  <a:pt x="5881370" y="515620"/>
                                </a:lnTo>
                                <a:lnTo>
                                  <a:pt x="5881370" y="238125"/>
                                </a:lnTo>
                                <a:lnTo>
                                  <a:pt x="6224270" y="238125"/>
                                </a:lnTo>
                                <a:lnTo>
                                  <a:pt x="6224270" y="0"/>
                                </a:lnTo>
                                <a:close/>
                              </a:path>
                            </a:pathLst>
                          </a:custGeom>
                          <a:solidFill>
                            <a:srgbClr val="FFFFFF"/>
                          </a:solidFill>
                        </wps:spPr>
                        <wps:bodyPr wrap="square" lIns="0" tIns="0" rIns="0" bIns="0" rtlCol="0">
                          <a:prstTxWarp prst="textNoShape">
                            <a:avLst/>
                          </a:prstTxWarp>
                          <a:noAutofit/>
                        </wps:bodyPr>
                      </wps:wsp>
                      <wps:wsp>
                        <wps:cNvPr id="116" name="Textbox 116"/>
                        <wps:cNvSpPr txBox="1"/>
                        <wps:spPr>
                          <a:xfrm>
                            <a:off x="787654" y="0"/>
                            <a:ext cx="2564130" cy="194310"/>
                          </a:xfrm>
                          <a:prstGeom prst="rect">
                            <a:avLst/>
                          </a:prstGeom>
                        </wps:spPr>
                        <wps:txbx>
                          <w:txbxContent>
                            <w:p w14:paraId="7B0CCDB3" w14:textId="77777777" w:rsidR="00681EA3" w:rsidRDefault="00000000">
                              <w:pPr>
                                <w:spacing w:before="10"/>
                                <w:ind w:left="20"/>
                                <w:rPr>
                                  <w:b/>
                                  <w:i/>
                                  <w:sz w:val="24"/>
                                </w:rPr>
                              </w:pPr>
                              <w:bookmarkStart w:id="142" w:name="_bookmark142"/>
                              <w:bookmarkEnd w:id="142"/>
                              <w:r>
                                <w:rPr>
                                  <w:b/>
                                  <w:i/>
                                  <w:sz w:val="24"/>
                                </w:rPr>
                                <w:t>Table</w:t>
                              </w:r>
                              <w:r>
                                <w:rPr>
                                  <w:b/>
                                  <w:i/>
                                  <w:spacing w:val="-2"/>
                                  <w:sz w:val="24"/>
                                </w:rPr>
                                <w:t xml:space="preserve"> </w:t>
                              </w:r>
                              <w:r>
                                <w:rPr>
                                  <w:b/>
                                  <w:i/>
                                  <w:sz w:val="24"/>
                                </w:rPr>
                                <w:t>3</w:t>
                              </w:r>
                              <w:r>
                                <w:rPr>
                                  <w:b/>
                                  <w:i/>
                                  <w:spacing w:val="-1"/>
                                  <w:sz w:val="24"/>
                                </w:rPr>
                                <w:t xml:space="preserve"> </w:t>
                              </w:r>
                              <w:r>
                                <w:rPr>
                                  <w:b/>
                                  <w:i/>
                                  <w:sz w:val="24"/>
                                </w:rPr>
                                <w:t>Age</w:t>
                              </w:r>
                              <w:r>
                                <w:rPr>
                                  <w:b/>
                                  <w:i/>
                                  <w:spacing w:val="-2"/>
                                  <w:sz w:val="24"/>
                                </w:rPr>
                                <w:t xml:space="preserve"> </w:t>
                              </w:r>
                              <w:r>
                                <w:rPr>
                                  <w:b/>
                                  <w:i/>
                                  <w:sz w:val="24"/>
                                </w:rPr>
                                <w:t>Distribution</w:t>
                              </w:r>
                              <w:r>
                                <w:rPr>
                                  <w:b/>
                                  <w:i/>
                                  <w:spacing w:val="-3"/>
                                  <w:sz w:val="24"/>
                                </w:rPr>
                                <w:t xml:space="preserve"> </w:t>
                              </w:r>
                              <w:r>
                                <w:rPr>
                                  <w:b/>
                                  <w:i/>
                                  <w:sz w:val="24"/>
                                </w:rPr>
                                <w:t>in Puerto</w:t>
                              </w:r>
                              <w:r>
                                <w:rPr>
                                  <w:b/>
                                  <w:i/>
                                  <w:spacing w:val="-1"/>
                                  <w:sz w:val="24"/>
                                </w:rPr>
                                <w:t xml:space="preserve"> </w:t>
                              </w:r>
                              <w:r>
                                <w:rPr>
                                  <w:b/>
                                  <w:i/>
                                  <w:spacing w:val="-4"/>
                                  <w:sz w:val="24"/>
                                </w:rPr>
                                <w:t>Rico</w:t>
                              </w:r>
                            </w:p>
                          </w:txbxContent>
                        </wps:txbx>
                        <wps:bodyPr wrap="square" lIns="0" tIns="0" rIns="0" bIns="0" rtlCol="0">
                          <a:noAutofit/>
                        </wps:bodyPr>
                      </wps:wsp>
                      <wps:wsp>
                        <wps:cNvPr id="117" name="Textbox 117"/>
                        <wps:cNvSpPr txBox="1"/>
                        <wps:spPr>
                          <a:xfrm>
                            <a:off x="3101467" y="472440"/>
                            <a:ext cx="292100" cy="194310"/>
                          </a:xfrm>
                          <a:prstGeom prst="rect">
                            <a:avLst/>
                          </a:prstGeom>
                        </wps:spPr>
                        <wps:txbx>
                          <w:txbxContent>
                            <w:p w14:paraId="64A44C6C" w14:textId="77777777" w:rsidR="00681EA3" w:rsidRDefault="00000000">
                              <w:pPr>
                                <w:spacing w:before="10"/>
                                <w:ind w:left="20"/>
                                <w:rPr>
                                  <w:sz w:val="24"/>
                                </w:rPr>
                              </w:pPr>
                              <w:r>
                                <w:rPr>
                                  <w:color w:val="575757"/>
                                  <w:spacing w:val="-5"/>
                                  <w:sz w:val="24"/>
                                </w:rPr>
                                <w:t>Age</w:t>
                              </w:r>
                            </w:p>
                          </w:txbxContent>
                        </wps:txbx>
                        <wps:bodyPr wrap="square" lIns="0" tIns="0" rIns="0" bIns="0" rtlCol="0">
                          <a:noAutofit/>
                        </wps:bodyPr>
                      </wps:wsp>
                      <wps:wsp>
                        <wps:cNvPr id="118" name="Textbox 118"/>
                        <wps:cNvSpPr txBox="1"/>
                        <wps:spPr>
                          <a:xfrm>
                            <a:off x="2746375" y="977212"/>
                            <a:ext cx="262255" cy="153670"/>
                          </a:xfrm>
                          <a:prstGeom prst="rect">
                            <a:avLst/>
                          </a:prstGeom>
                        </wps:spPr>
                        <wps:txbx>
                          <w:txbxContent>
                            <w:p w14:paraId="4A1EAF4A" w14:textId="77777777" w:rsidR="00681EA3" w:rsidRDefault="00000000">
                              <w:pPr>
                                <w:spacing w:before="14"/>
                                <w:ind w:left="20"/>
                                <w:rPr>
                                  <w:rFonts w:ascii="Arial"/>
                                  <w:sz w:val="18"/>
                                </w:rPr>
                              </w:pPr>
                              <w:r>
                                <w:rPr>
                                  <w:rFonts w:ascii="Arial"/>
                                  <w:color w:val="404040"/>
                                  <w:spacing w:val="-5"/>
                                  <w:sz w:val="18"/>
                                </w:rPr>
                                <w:t>24%</w:t>
                              </w:r>
                            </w:p>
                          </w:txbxContent>
                        </wps:txbx>
                        <wps:bodyPr wrap="square" lIns="0" tIns="0" rIns="0" bIns="0" rtlCol="0">
                          <a:noAutofit/>
                        </wps:bodyPr>
                      </wps:wsp>
                      <wps:wsp>
                        <wps:cNvPr id="119" name="Textbox 119"/>
                        <wps:cNvSpPr txBox="1"/>
                        <wps:spPr>
                          <a:xfrm>
                            <a:off x="3134995" y="945208"/>
                            <a:ext cx="262255" cy="153670"/>
                          </a:xfrm>
                          <a:prstGeom prst="rect">
                            <a:avLst/>
                          </a:prstGeom>
                        </wps:spPr>
                        <wps:txbx>
                          <w:txbxContent>
                            <w:p w14:paraId="6986103B" w14:textId="77777777" w:rsidR="00681EA3" w:rsidRDefault="00000000">
                              <w:pPr>
                                <w:spacing w:before="14"/>
                                <w:ind w:left="20"/>
                                <w:rPr>
                                  <w:rFonts w:ascii="Arial"/>
                                  <w:sz w:val="18"/>
                                </w:rPr>
                              </w:pPr>
                              <w:r>
                                <w:rPr>
                                  <w:rFonts w:ascii="Arial"/>
                                  <w:color w:val="404040"/>
                                  <w:spacing w:val="-5"/>
                                  <w:sz w:val="18"/>
                                </w:rPr>
                                <w:t>17%</w:t>
                              </w:r>
                            </w:p>
                          </w:txbxContent>
                        </wps:txbx>
                        <wps:bodyPr wrap="square" lIns="0" tIns="0" rIns="0" bIns="0" rtlCol="0">
                          <a:noAutofit/>
                        </wps:bodyPr>
                      </wps:wsp>
                      <wps:wsp>
                        <wps:cNvPr id="120" name="Textbox 120"/>
                        <wps:cNvSpPr txBox="1"/>
                        <wps:spPr>
                          <a:xfrm>
                            <a:off x="2993263" y="1374976"/>
                            <a:ext cx="259079" cy="153670"/>
                          </a:xfrm>
                          <a:prstGeom prst="rect">
                            <a:avLst/>
                          </a:prstGeom>
                        </wps:spPr>
                        <wps:txbx>
                          <w:txbxContent>
                            <w:p w14:paraId="738F8FB4" w14:textId="77777777" w:rsidR="00681EA3" w:rsidRDefault="00000000">
                              <w:pPr>
                                <w:spacing w:before="14"/>
                                <w:ind w:left="20"/>
                                <w:rPr>
                                  <w:rFonts w:ascii="Arial"/>
                                  <w:sz w:val="18"/>
                                </w:rPr>
                              </w:pPr>
                              <w:r>
                                <w:rPr>
                                  <w:rFonts w:ascii="Arial"/>
                                  <w:color w:val="404040"/>
                                  <w:spacing w:val="-5"/>
                                  <w:sz w:val="18"/>
                                </w:rPr>
                                <w:t>60%</w:t>
                              </w:r>
                            </w:p>
                          </w:txbxContent>
                        </wps:txbx>
                        <wps:bodyPr wrap="square" lIns="0" tIns="0" rIns="0" bIns="0" rtlCol="0">
                          <a:noAutofit/>
                        </wps:bodyPr>
                      </wps:wsp>
                      <wps:wsp>
                        <wps:cNvPr id="121" name="Textbox 121"/>
                        <wps:cNvSpPr txBox="1"/>
                        <wps:spPr>
                          <a:xfrm>
                            <a:off x="3752850" y="616119"/>
                            <a:ext cx="802005" cy="904875"/>
                          </a:xfrm>
                          <a:prstGeom prst="rect">
                            <a:avLst/>
                          </a:prstGeom>
                          <a:ln w="9525">
                            <a:solidFill>
                              <a:srgbClr val="000000"/>
                            </a:solidFill>
                            <a:prstDash val="solid"/>
                          </a:ln>
                        </wps:spPr>
                        <wps:txbx>
                          <w:txbxContent>
                            <w:p w14:paraId="4FE3C0A9" w14:textId="77777777" w:rsidR="00681EA3" w:rsidRDefault="00000000">
                              <w:pPr>
                                <w:spacing w:before="70"/>
                                <w:ind w:left="143"/>
                              </w:pPr>
                              <w:r>
                                <w:rPr>
                                  <w:color w:val="000000"/>
                                  <w:highlight w:val="cyan"/>
                                </w:rPr>
                                <w:t>Under</w:t>
                              </w:r>
                              <w:r>
                                <w:rPr>
                                  <w:color w:val="000000"/>
                                  <w:spacing w:val="-1"/>
                                  <w:highlight w:val="cyan"/>
                                </w:rPr>
                                <w:t xml:space="preserve"> </w:t>
                              </w:r>
                              <w:r>
                                <w:rPr>
                                  <w:color w:val="000000"/>
                                  <w:spacing w:val="-5"/>
                                  <w:highlight w:val="cyan"/>
                                </w:rPr>
                                <w:t>18</w:t>
                              </w:r>
                            </w:p>
                            <w:p w14:paraId="6F62E42A" w14:textId="77777777" w:rsidR="00681EA3" w:rsidRDefault="00681EA3">
                              <w:pPr>
                                <w:spacing w:before="1"/>
                              </w:pPr>
                            </w:p>
                            <w:p w14:paraId="3FD8181E" w14:textId="77777777" w:rsidR="00681EA3" w:rsidRDefault="00000000">
                              <w:pPr>
                                <w:ind w:left="143"/>
                              </w:pPr>
                              <w:r>
                                <w:rPr>
                                  <w:color w:val="000000"/>
                                  <w:spacing w:val="-2"/>
                                  <w:highlight w:val="red"/>
                                </w:rPr>
                                <w:t>18-</w:t>
                              </w:r>
                              <w:r>
                                <w:rPr>
                                  <w:color w:val="000000"/>
                                  <w:spacing w:val="-5"/>
                                  <w:highlight w:val="red"/>
                                </w:rPr>
                                <w:t>64</w:t>
                              </w:r>
                            </w:p>
                            <w:p w14:paraId="60221049" w14:textId="77777777" w:rsidR="00681EA3" w:rsidRDefault="00681EA3">
                              <w:pPr>
                                <w:spacing w:before="3"/>
                              </w:pPr>
                            </w:p>
                            <w:p w14:paraId="15D7B51C" w14:textId="77777777" w:rsidR="00681EA3" w:rsidRDefault="00000000">
                              <w:pPr>
                                <w:ind w:left="143"/>
                              </w:pPr>
                              <w:r>
                                <w:rPr>
                                  <w:color w:val="000000"/>
                                  <w:highlight w:val="lightGray"/>
                                </w:rPr>
                                <w:t>Over</w:t>
                              </w:r>
                              <w:r>
                                <w:rPr>
                                  <w:color w:val="000000"/>
                                  <w:spacing w:val="-1"/>
                                  <w:highlight w:val="lightGray"/>
                                </w:rPr>
                                <w:t xml:space="preserve"> </w:t>
                              </w:r>
                              <w:r>
                                <w:rPr>
                                  <w:color w:val="000000"/>
                                  <w:spacing w:val="-5"/>
                                  <w:highlight w:val="lightGray"/>
                                </w:rPr>
                                <w:t>65</w:t>
                              </w:r>
                            </w:p>
                          </w:txbxContent>
                        </wps:txbx>
                        <wps:bodyPr wrap="square" lIns="0" tIns="0" rIns="0" bIns="0" rtlCol="0">
                          <a:noAutofit/>
                        </wps:bodyPr>
                      </wps:wsp>
                    </wpg:wgp>
                  </a:graphicData>
                </a:graphic>
              </wp:inline>
            </w:drawing>
          </mc:Choice>
          <mc:Fallback>
            <w:pict>
              <v:group w14:anchorId="776C22A9" id="Group 108" o:spid="_x0000_s1036" style="width:490.1pt;height:144.6pt;mso-position-horizontal-relative:char;mso-position-vertical-relative:line" coordsize="62242,18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Hc8cQoAAEE2AAAOAAAAZHJzL2Uyb0RvYy54bWzsW2tv20YW/b7A/gdB3zee90OIU9R1EyxQ&#10;dAs0i36mZckSVhK1JG0r/37PvCiKsoaym6RB1glgUtLV8M59nDn3zujtD7v1avQwq+plubkc0zdk&#10;PJptpuXtcnN3Of73x/f/MONR3RSb22JVbmaX40+zevzDu7//7e3jdjJj5aJc3c6qEQbZ1JPH7eV4&#10;0TTbycVFPV3M1kX9ptzONvhwXlbrosHL6u7itioeMfp6dcEIURePZXW7rcrprK7x7nX4cPzOjz+f&#10;z6bNv+bzetaMVpdj6Nb4v5X/e+P+Xrx7W0zuqmK7WE6jGsULtFgXyw0e2g51XTTF6L5aHg21Xk6r&#10;si7nzZtpub4o5/PldObngNlQ0pvNh6q83/q53E0e77atmWDanp1ePOz014cP1fb37W9V0B63v5TT&#10;/9Swy8Xj9m7S/dy9vtsL7+bV2n0JkxjtvEU/tRad7ZrRFG8qxgTTMPwUn1HDlWDR5tMFHHP0veni&#10;54FvXhST8GCvXqvO4xbxU+9NVP85E/2+KLYzb/nameC3arS8xQSIHY82xRpx/CGGjHsLtnKPh5yz&#10;Y3xVR5P2rMSJEpRhGNjDMGkZDyGYDCYkMTLaSzCjmHSft5MuJtP7uvkwK73li4df6gYfI+xu012x&#10;SHfT3SbdVsgDlwErnwHNeIQMqMYjZMBNePy2aNz33FDudvR4OU6aLHAbFHGfrsuH2cfSyzU970HJ&#10;/aerzbEUhhHWxPkkgXTd+uHwUKGCdZiQ1nrjYuAkla5RmlrNpbcl7qz1tjwpzQ3TGnDkIlEKwWlW&#10;Ey6QjypIe/GsNIMjpQhepUrlh2YYWmovLDmjea2pQQIFPTgROm8QyiRjLCjNNVVZnRWXBJEGc3Ap&#10;U5glA6drMHQQ85nbMe90VdazEJ0uaHyYtoEEuW6o1uVqeft+uVq50Kmru5ufVtXooUBMyit7dZ1s&#10;0BFDfteTkEXu7qa8/YQ0fETeXY7r/94X1Ww8Wv1zg0SHdk26qdLNTbqpmtVPpUd/H7VV3Xzc/VFU&#10;29EWt5fjBpn3a5nyvZiknIL+TiDIum9uyh/vm3K+dAnndQsaxRfAnoACXx6EKObbAyG8Ba3OBiEm&#10;tSSShjghWjtAwveLSUIhaxWnSCyH2ooSAwQPfk5o1nVtstgXQaGkCVAoKuL03ONMiE8rjOAhSZKm&#10;e5HDUBYAChWSjxomBhDGGBtinxKGDM/mE7c8jsvwrbwsJUjOgETSBOt3EutQ46iAYfvFIAmka7BC&#10;OygjVmIRCS5LMukaZNuJYVQF0+VkmeAmYBunQgMUc8JCO4z3qKKE0Xkk1IqzYDNBAfwiOzIFHtMo&#10;LanmA1AorIr4LYxRNq81tczSAJySUUbyqxTj1pIojcFtXm9EgxXBiVJTjWUiZz8umBIhNqSxkg9I&#10;YwE03JtbEUaJzo4tJAhY8KQiltG8BSWGw9ScKw8wIAVSuoaAktzC4lETK3RC9CSVrlHaKhsXH+gN&#10;G2b1VhgcRMlpApuIgVlqAiaQ7I1FPK+JVlheky/h+3zAGoChDYxDYg0XeXsbCc4RYFYYNmRvYynm&#10;6WcpwIMGYhAG0THRBBECSuWiykoCQuPH5ooKwfLSMCFNGQ/f5y1ojZRg9c47TBlr8pkG31gSbMIY&#10;AcXLa2Klgbvd2FRTWGVAWlAZcVUoZQZsYhB6YWyrmRk0iUaUOkXgSjWghyIyzVGQIfMdr10pVz4P&#10;wfr5Sl+x99FwrwSr0y1IrC8Sp1TlAQOOCJaHhWcQLKUA+yFuicbq4qOrS7CkMsiZb4FgBU0GCRZ3&#10;xS/CP4X+KYJlwRBQAJ2ZKUYmNHA5mAdfLKPPSW8bJnYudKAGipUTiMPAgoTl361wbo5MCOBfHpa0&#10;g/YgbZmrWLNQrSgYmZfm3ICI56W5VgnYDUednpcmhgOOvG+YJKi0c5oYzVmsEsDNCErWrLR7epgl&#10;WLWweV9qo4GMXhPJKcVqkxtbc4B5JACOL+exWhlqY/Jh9QBVzI4NVi10XNKtctwrpwliCoN7vUEv&#10;FfoJWWlQVhVJUbeMSgCfroEUCQwNDuy8g0VXi7znBUPzINgEmrCBxgoHA7ZhsZOIqQELovizySaG&#10;soFZgrDKRHDBK2XeJgxjt55H0uWlKdDERL2JFAMLLwpZdNdCfGuCtMt6B7noammYG80gjJ0V9hTY&#10;C3NjKB6S8zsXFo07NzJHqTBgPmBaJInMGMfpsiOnIpNx9FYTFqc4StcQT2FuqHKHCkcTmQ2FN9iZ&#10;z6euyM1nrUnE+oziGWW5ieT3jLIc9X5/OUpTfw5nWm1co5OiWCe+ed8hR70m1Xv/L3rmQMw1ia6L&#10;ehGaWf6j1oGxN/TaxDrupLss7TexfE49g2Ptm1hPdtJRqLm2haNYf3EnPWqS76QL5FNs9Ka0PkWx&#10;XEc4sjHOUWhkAQMLVqQqSFmWBzm3ErvdB5gMZGyoryG1e7jHT0BpntUwwHhsVKADwvMgQ1E/xcoM&#10;C6jjZbkZUgouEdCWChTw+WUT04pcjBpqBlpOoEiJ5qGzPgDNDIqGlYppRgf2ADBuMB13fYH8OhUc&#10;wlF3DnSDOiF0zl7LccC9BEQP0PCgs/8jd/+PQfO1s3+q8ASd64Oit9//LSg+EfqnQJFK7KsF6EKD&#10;fyCluOaxWY/mIxtoFCmpZNyTJJwMdDaxYREbhIAAMVB7UPTCIuOnDL3CPIZi/5zFyhrUi+XJF+MU&#10;/XdvD3TNQ//h5BYDM+jwR8KKFmdafxIcpGuglaC0PHaRUQoNMWGLHn9ARY22eRbIBaq1yETRVM+L&#10;nsauQ2WfB4lPhFsa7pVXYt8tbfV9w5ujYHx9CPWJcjaEUvTSUVsHXgP2EZok+9Ydajuu2yMtSEO3&#10;uRP4yVffHW11AbUE9/GqPLU/GuI6SQRlT+FoOyZI4OE3Uiqka4SDZA/IJ0MkiXTt1qPnyDz93Oen&#10;oJVwpDPIaZJybd3/Y5IStv9fK7vTp9NOkRikTj8D/bp2dgaGaFUy7E/uM+/gMBm231Tb//jqideq&#10;gsSLmjyVd61YJzdO5x1LfbF8imCHOAmiwG1tkHItXbs5d7Zc16hpoHQNA0p0v7iDP0zpwAdJLF2P&#10;xcFwcEApu653DfZM8b7RnoMWp+HhVOPntYY5lf5od4f0/4jTRDflbkTDObRO+o+a3VW5w/LiYsG9&#10;f+KwJDYJVDxV5727hwImcYzSbfL7c6UW/dvk/gQFri/nzknGY17uBKRfCXoUJhyl7Hmz2d3s/IHP&#10;tvj6TKfPvp0zZKDkfS/5bZIXeAm2pyIeqRIa+2F9X+GkiWv4f1lXtSTvu3MViri+q3z77AWuYlqg&#10;Ggvc1mp0qXxnrZNWwF9sZgZX4bDQ0bm/z5JVLRv47lyFLkHfVZ5avsBVnIKIx06CFThg433+tV3l&#10;28VO++/NVaBNfVcFJvUCVzGcaUpb9uBG2MryZuv4CjueOLn9hdOqxe/vzlfteZyWUmDDNFKH+KuL&#10;cykF0A/tvkBfFTp0/RrDEPyqKCIgmmym3dZ4Ea9wP1xwW4xn1KHE//vTdWhLXdol4utFA1iU/52S&#10;/yFA/E2V+yFU97XfEt3/8uvd/wAAAP//AwBQSwMEFAAGAAgAAAAhAFlDdPDdAAAABQEAAA8AAABk&#10;cnMvZG93bnJldi54bWxMj0FLw0AQhe+C/2EZoTe7SUoljdmUUrSnItgK4m2anSah2dmQ3Sbpv3f1&#10;opeBx3u8902+nkwrBupdY1lBPI9AEJdWN1wp+Di+PqYgnEfW2FomBTdysC7u73LMtB35nYaDr0Qo&#10;YZehgtr7LpPSlTUZdHPbEQfvbHuDPsi+krrHMZSbViZR9CQNNhwWauxoW1N5OVyNgt2I42YRvwz7&#10;y3l7+zou3z73MSk1e5g2zyA8Tf4vDD/4AR2KwHSyV9ZOtArCI/73Bm+VRgmIk4IkXSUgi1z+py++&#10;AQAA//8DAFBLAQItABQABgAIAAAAIQC2gziS/gAAAOEBAAATAAAAAAAAAAAAAAAAAAAAAABbQ29u&#10;dGVudF9UeXBlc10ueG1sUEsBAi0AFAAGAAgAAAAhADj9If/WAAAAlAEAAAsAAAAAAAAAAAAAAAAA&#10;LwEAAF9yZWxzLy5yZWxzUEsBAi0AFAAGAAgAAAAhAFAUdzxxCgAAQTYAAA4AAAAAAAAAAAAAAAAA&#10;LgIAAGRycy9lMm9Eb2MueG1sUEsBAi0AFAAGAAgAAAAhAFlDdPDdAAAABQEAAA8AAAAAAAAAAAAA&#10;AAAAywwAAGRycy9kb3ducmV2LnhtbFBLBQYAAAAABAAEAPMAAADVDQAAAAA=&#10;">
                <v:shape id="Graphic 109" o:spid="_x0000_s1037" style="position:absolute;left:30641;top:8259;width:4508;height:4286;visibility:visible;mso-wrap-style:square;v-text-anchor:top" coordsize="450850,42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7DGxAAAANwAAAAPAAAAZHJzL2Rvd25yZXYueG1sRE9NawIx&#10;EL0X/A9hBC+lZu1h0dUoRdoqCIWqFb0Nm+nu6maybKLGf2+EQm/zeJ8zmQVTiwu1rrKsYNBPQBDn&#10;VldcKNhuPl6GIJxH1lhbJgU3cjCbdp4mmGl75W+6rH0hYgi7DBWU3jeZlC4vyaDr24Y4cr+2Negj&#10;bAupW7zGcFPL1yRJpcGKY0OJDc1Lyk/rs1EQjma+W3y+P69+voZhO6jSg92nSvW64W0MwlPw/+I/&#10;91LH+ckIHs/EC+T0DgAA//8DAFBLAQItABQABgAIAAAAIQDb4fbL7gAAAIUBAAATAAAAAAAAAAAA&#10;AAAAAAAAAABbQ29udGVudF9UeXBlc10ueG1sUEsBAi0AFAAGAAgAAAAhAFr0LFu/AAAAFQEAAAsA&#10;AAAAAAAAAAAAAAAAHwEAAF9yZWxzLy5yZWxzUEsBAi0AFAAGAAgAAAAhAP0vsMbEAAAA3AAAAA8A&#10;AAAAAAAAAAAAAAAABwIAAGRycy9kb3ducmV2LnhtbFBLBQYAAAAAAwADALcAAAD4AgAAAAA=&#10;" path="m,l,428498,450469,245999,419735,197993,382778,154431,340106,115443,292354,81661,240157,53213,184276,30479,125222,13716,63500,3555,,xe" fillcolor="#5b9bd3" stroked="f">
                  <v:path arrowok="t"/>
                </v:shape>
                <v:shape id="Graphic 110" o:spid="_x0000_s1038" style="position:absolute;left:25750;top:10771;width:9963;height:6108;visibility:visible;mso-wrap-style:square;v-text-anchor:top" coordsize="996315,610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glixAAAANwAAAAPAAAAZHJzL2Rvd25yZXYueG1sRI9Ba8JA&#10;EIXvgv9hGaE33VhqKNFVpFCQ3kxrwduYHZNgdjZktzH5952D4G2G9+a9bza7wTWqpy7Ung0sFwko&#10;4sLbmksDP9+f83dQISJbbDyTgZEC7LbTyQYz6+98pD6PpZIQDhkaqGJsM61DUZHDsPAtsWhX3zmM&#10;snalth3eJdw1+jVJUu2wZmmosKWPiopb/ucMnI+p+1r99lfcn1aXPI71IX0bjXmZDfs1qEhDfJof&#10;1wcr+EvBl2dkAr39BwAA//8DAFBLAQItABQABgAIAAAAIQDb4fbL7gAAAIUBAAATAAAAAAAAAAAA&#10;AAAAAAAAAABbQ29udGVudF9UeXBlc10ueG1sUEsBAi0AFAAGAAgAAAAhAFr0LFu/AAAAFQEAAAsA&#10;AAAAAAAAAAAAAAAAHwEAAF9yZWxzLy5yZWxzUEsBAi0AFAAGAAgAAAAhAFyWCWLEAAAA3AAAAA8A&#10;AAAAAAAAAAAAAAAABwIAAGRycy9kb3ducmV2LnhtbFBLBQYAAAAAAwADALcAAAD4AgAAAAA=&#10;" path="m948436,l497967,182499,8890,102235,3937,128905,1016,155829,,182625r1016,26925l8890,262636r15494,52070l47498,364871r28829,45593l110617,451739r38989,36957l192912,521208r46990,27686l289940,571754r52706,17780l397383,602107r56261,7112l510794,610870r28702,-1397l596900,602488r57023,-13081l709930,570103r52832,-24892l810895,515747r42926,-33528l891539,445008r32259,-40513l950340,361442r20574,-45339l985520,268986r8381,-48387l995807,171450r-1651,-24765l986027,97282,970788,48260,960501,24003,948436,xe" fillcolor="#eb7b2f" stroked="f">
                  <v:path arrowok="t"/>
                </v:shape>
                <v:shape id="Graphic 111" o:spid="_x0000_s1039" style="position:absolute;left:25662;top:10719;width:9957;height:6108;visibility:visible;mso-wrap-style:square;v-text-anchor:top" coordsize="995680,610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odRwAAAANwAAAAPAAAAZHJzL2Rvd25yZXYueG1sRE9La8JA&#10;EL4X/A/LCN7qJsVKSV1FggXx5qvnYXeaBLOzITua9N93C4Xe5uN7zmoz+lY9qI9NYAP5PANFbINr&#10;uDJwOX88v4GKguywDUwGvinCZj15WmHhwsBHepykUimEY4EGapGu0DramjzGeeiIE/cVeo+SYF9p&#10;1+OQwn2rX7JsqT02nBpq7Kisyd5Od2+gtMfPi9695tLs7nsrw6G8Lg7GzKbj9h2U0Cj/4j/33qX5&#10;eQ6/z6QL9PoHAAD//wMAUEsBAi0AFAAGAAgAAAAhANvh9svuAAAAhQEAABMAAAAAAAAAAAAAAAAA&#10;AAAAAFtDb250ZW50X1R5cGVzXS54bWxQSwECLQAUAAYACAAAACEAWvQsW78AAAAVAQAACwAAAAAA&#10;AAAAAAAAAAAfAQAAX3JlbHMvLnJlbHNQSwECLQAUAAYACAAAACEAzJaHUcAAAADcAAAADwAAAAAA&#10;AAAAAAAAAAAHAgAAZHJzL2Rvd25yZXYueG1sUEsFBgAAAAADAAMAtwAAAPQCAAAAAA==&#10;" path="m948309,r22352,48260l985901,97281r8255,49404l995680,171450r-128,24638l990473,244855r-11558,47880l961263,338963r-23623,44323l908303,425069r-35052,38988l832865,499491r-45465,31623l736853,558292r-54864,22225l625475,596646r-57277,10032l510666,610870r-28702,-127l425323,606298r-55626,-9906l315975,581278,264540,560958,215900,535558,170687,505460,129412,470789,92710,431546,61087,388112,34925,339978,15621,288798,3937,236220,,182625,888,155828,3937,128904,8762,102235r489077,80264l948309,xe" filled="f" strokecolor="white" strokeweight="1.5pt">
                  <v:path arrowok="t"/>
                </v:shape>
                <v:shape id="Graphic 112" o:spid="_x0000_s1040" style="position:absolute;left:25750;top:8259;width:4896;height:4286;visibility:visible;mso-wrap-style:square;v-text-anchor:top" coordsize="489584,42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XAUwQAAANwAAAAPAAAAZHJzL2Rvd25yZXYueG1sRE9Ni8Iw&#10;EL0v+B/CCHtbUxVUqlFUKMh6sip4HJqxLTaT2kTb/fcbQfA2j/c5i1VnKvGkxpWWFQwHEQjizOqS&#10;cwWnY/IzA+E8ssbKMin4IwerZe9rgbG2LR/omfpchBB2MSoovK9jKV1WkEE3sDVx4K62MegDbHKp&#10;G2xDuKnkKIom0mDJoaHAmrYFZbf0YRQcNun4fL1Pdr+Z2++76TmJLm2i1He/W89BeOr8R/x273SY&#10;PxzB65lwgVz+AwAA//8DAFBLAQItABQABgAIAAAAIQDb4fbL7gAAAIUBAAATAAAAAAAAAAAAAAAA&#10;AAAAAABbQ29udGVudF9UeXBlc10ueG1sUEsBAi0AFAAGAAgAAAAhAFr0LFu/AAAAFQEAAAsAAAAA&#10;AAAAAAAAAAAAHwEAAF9yZWxzLy5yZWxzUEsBAi0AFAAGAAgAAAAhANH1cBTBAAAA3AAAAA8AAAAA&#10;AAAAAAAAAAAABwIAAGRycy9kb3ducmV2LnhtbFBLBQYAAAAAAwADALcAAAD1AgAAAAA=&#10;" path="m489076,l427609,3301r-59436,9525l311150,28194,257301,49275,206883,75438r-46356,31114l118745,142113,81915,181864,50673,225298,25527,272161,6731,322199,,348234r489076,80264l489076,xe" fillcolor="#a3a3a3" stroked="f">
                  <v:path arrowok="t"/>
                </v:shape>
                <v:shape id="Graphic 113" o:spid="_x0000_s1041" style="position:absolute;left:25750;top:8259;width:4896;height:4286;visibility:visible;mso-wrap-style:square;v-text-anchor:top" coordsize="489584,42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hOVwgAAANwAAAAPAAAAZHJzL2Rvd25yZXYueG1sRE9Na8JA&#10;EL0X/A/LCL01G1NoJbqKCEovpTYRxNuQHZNgdjZkt7r++64geJvH+5z5MphOXGhwrWUFkyQFQVxZ&#10;3XKtYF9u3qYgnEfW2FkmBTdysFyMXuaYa3vlX7oUvhYxhF2OChrv+1xKVzVk0CW2J47cyQ4GfYRD&#10;LfWA1xhuOpml6Yc02HJsaLCndUPVufgzCo6fms7hp7wV/a4L5ZbMd3bIlHodh9UMhKfgn+KH+0vH&#10;+ZN3uD8TL5CLfwAAAP//AwBQSwECLQAUAAYACAAAACEA2+H2y+4AAACFAQAAEwAAAAAAAAAAAAAA&#10;AAAAAAAAW0NvbnRlbnRfVHlwZXNdLnhtbFBLAQItABQABgAIAAAAIQBa9CxbvwAAABUBAAALAAAA&#10;AAAAAAAAAAAAAB8BAABfcmVscy8ucmVsc1BLAQItABQABgAIAAAAIQCq1hOVwgAAANwAAAAPAAAA&#10;AAAAAAAAAAAAAAcCAABkcnMvZG93bnJldi54bWxQSwUGAAAAAAMAAwC3AAAA9gIAAAAA&#10;" path="m,348234l15240,296799,37337,248285,65659,203073,99695,161417r39369,-37592l183261,90424,231648,61722,283845,38100,339344,19812,397637,7239,458088,889,489076,r,428498l,348234xe" filled="f" strokecolor="white" strokeweight="1.5pt">
                  <v:path arrowok="t"/>
                </v:shape>
                <v:shape id="Graphic 114" o:spid="_x0000_s1042" style="position:absolute;left:14954;top:4065;width:34937;height:14250;visibility:visible;mso-wrap-style:square;v-text-anchor:top" coordsize="3493770,1424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etCwgAAANwAAAAPAAAAZHJzL2Rvd25yZXYueG1sRE9LSwMx&#10;EL4X+h/CFLzZbEXErk2LFSw92seh3obNmEQ3k2UTt9Ff3whCb/PxPWexyr4VA/XRBVYwm1YgiJug&#10;HRsFx8Pr7SOImJA1toFJwQ9FWC3HowXWOpx5R8M+GVFCONaowKbU1VLGxpLHOA0dceE+Qu8xFdgb&#10;qXs8l3DfyruqepAeHZcGix29WGq+9t9ewTwP2/W7yb8uzE8bx2uz+bRvSt1M8vMTiEQ5XcX/7q0u&#10;82f38PdMuUAuLwAAAP//AwBQSwECLQAUAAYACAAAACEA2+H2y+4AAACFAQAAEwAAAAAAAAAAAAAA&#10;AAAAAAAAW0NvbnRlbnRfVHlwZXNdLnhtbFBLAQItABQABgAIAAAAIQBa9CxbvwAAABUBAAALAAAA&#10;AAAAAAAAAAAAAB8BAABfcmVscy8ucmVsc1BLAQItABQABgAIAAAAIQCBWetCwgAAANwAAAAPAAAA&#10;AAAAAAAAAAAAAAcCAABkcnMvZG93bnJldi54bWxQSwUGAAAAAAMAAwC3AAAA9gIAAAAA&#10;" path="m,1424940r3493770,l3493770,,,,,1424940xe" filled="f" strokecolor="#d9d9d9">
                  <v:path arrowok="t"/>
                </v:shape>
                <v:shape id="Graphic 115" o:spid="_x0000_s1043" style="position:absolute;top:65;width:62242;height:5156;visibility:visible;mso-wrap-style:square;v-text-anchor:top" coordsize="6224270,515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DeexAAAANwAAAAPAAAAZHJzL2Rvd25yZXYueG1sRE9La8JA&#10;EL4L/Q/LFLyIblKqlDQbKYVW8eajQm9DdswGs7NpdtXor3cLhd7m43tOPu9tI87U+dqxgnSSgCAu&#10;na65UrDbfoxfQPiArLFxTAqu5GFePAxyzLS78JrOm1CJGMI+QwUmhDaT0peGLPqJa4kjd3CdxRBh&#10;V0nd4SWG20Y+JclMWqw5Nhhs6d1QedycrILVaLH/+jTplUeVXN3S9eybn3+UGj72b68gAvXhX/zn&#10;Xuo4P53C7zPxAlncAQAA//8DAFBLAQItABQABgAIAAAAIQDb4fbL7gAAAIUBAAATAAAAAAAAAAAA&#10;AAAAAAAAAABbQ29udGVudF9UeXBlc10ueG1sUEsBAi0AFAAGAAgAAAAhAFr0LFu/AAAAFQEAAAsA&#10;AAAAAAAAAAAAAAAAHwEAAF9yZWxzLy5yZWxzUEsBAi0AFAAGAAgAAAAhAPGYN57EAAAA3AAAAA8A&#10;AAAAAAAAAAAAAAAABwIAAGRycy9kb3ducmV2LnhtbFBLBQYAAAAAAwADALcAAAD4AgAAAAA=&#10;" path="m6224270,l342900,r,58420l,58420,,515620r5881370,l5881370,238125r342900,l6224270,xe" stroked="f">
                  <v:path arrowok="t"/>
                </v:shape>
                <v:shape id="Textbox 116" o:spid="_x0000_s1044" type="#_x0000_t202" style="position:absolute;left:7876;width:25641;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vrdwgAAANwAAAAPAAAAZHJzL2Rvd25yZXYueG1sRE9Ni8Iw&#10;EL0v+B/CLHhbUz0Ut2sUWRQEQazdwx5nm7ENNpPaRK3/3gjC3ubxPme26G0jrtR541jBeJSAIC6d&#10;Nlwp+CnWH1MQPiBrbByTgjt5WMwHbzPMtLtxTtdDqEQMYZ+hgjqENpPSlzVZ9CPXEkfu6DqLIcKu&#10;krrDWwy3jZwkSSotGo4NNbb0XVN5OlysguUv5ytz3v3t82NuiuIz4W16Umr43i+/QATqw7/45d7o&#10;OH+cwvOZeIGcPwAAAP//AwBQSwECLQAUAAYACAAAACEA2+H2y+4AAACFAQAAEwAAAAAAAAAAAAAA&#10;AAAAAAAAW0NvbnRlbnRfVHlwZXNdLnhtbFBLAQItABQABgAIAAAAIQBa9CxbvwAAABUBAAALAAAA&#10;AAAAAAAAAAAAAB8BAABfcmVscy8ucmVsc1BLAQItABQABgAIAAAAIQAEovrdwgAAANwAAAAPAAAA&#10;AAAAAAAAAAAAAAcCAABkcnMvZG93bnJldi54bWxQSwUGAAAAAAMAAwC3AAAA9gIAAAAA&#10;" filled="f" stroked="f">
                  <v:textbox inset="0,0,0,0">
                    <w:txbxContent>
                      <w:p w14:paraId="7B0CCDB3" w14:textId="77777777" w:rsidR="00681EA3" w:rsidRDefault="00000000">
                        <w:pPr>
                          <w:spacing w:before="10"/>
                          <w:ind w:left="20"/>
                          <w:rPr>
                            <w:b/>
                            <w:i/>
                            <w:sz w:val="24"/>
                          </w:rPr>
                        </w:pPr>
                        <w:bookmarkStart w:id="143" w:name="_bookmark142"/>
                        <w:bookmarkEnd w:id="143"/>
                        <w:r>
                          <w:rPr>
                            <w:b/>
                            <w:i/>
                            <w:sz w:val="24"/>
                          </w:rPr>
                          <w:t>Table</w:t>
                        </w:r>
                        <w:r>
                          <w:rPr>
                            <w:b/>
                            <w:i/>
                            <w:spacing w:val="-2"/>
                            <w:sz w:val="24"/>
                          </w:rPr>
                          <w:t xml:space="preserve"> </w:t>
                        </w:r>
                        <w:r>
                          <w:rPr>
                            <w:b/>
                            <w:i/>
                            <w:sz w:val="24"/>
                          </w:rPr>
                          <w:t>3</w:t>
                        </w:r>
                        <w:r>
                          <w:rPr>
                            <w:b/>
                            <w:i/>
                            <w:spacing w:val="-1"/>
                            <w:sz w:val="24"/>
                          </w:rPr>
                          <w:t xml:space="preserve"> </w:t>
                        </w:r>
                        <w:r>
                          <w:rPr>
                            <w:b/>
                            <w:i/>
                            <w:sz w:val="24"/>
                          </w:rPr>
                          <w:t>Age</w:t>
                        </w:r>
                        <w:r>
                          <w:rPr>
                            <w:b/>
                            <w:i/>
                            <w:spacing w:val="-2"/>
                            <w:sz w:val="24"/>
                          </w:rPr>
                          <w:t xml:space="preserve"> </w:t>
                        </w:r>
                        <w:r>
                          <w:rPr>
                            <w:b/>
                            <w:i/>
                            <w:sz w:val="24"/>
                          </w:rPr>
                          <w:t>Distribution</w:t>
                        </w:r>
                        <w:r>
                          <w:rPr>
                            <w:b/>
                            <w:i/>
                            <w:spacing w:val="-3"/>
                            <w:sz w:val="24"/>
                          </w:rPr>
                          <w:t xml:space="preserve"> </w:t>
                        </w:r>
                        <w:r>
                          <w:rPr>
                            <w:b/>
                            <w:i/>
                            <w:sz w:val="24"/>
                          </w:rPr>
                          <w:t>in Puerto</w:t>
                        </w:r>
                        <w:r>
                          <w:rPr>
                            <w:b/>
                            <w:i/>
                            <w:spacing w:val="-1"/>
                            <w:sz w:val="24"/>
                          </w:rPr>
                          <w:t xml:space="preserve"> </w:t>
                        </w:r>
                        <w:r>
                          <w:rPr>
                            <w:b/>
                            <w:i/>
                            <w:spacing w:val="-4"/>
                            <w:sz w:val="24"/>
                          </w:rPr>
                          <w:t>Rico</w:t>
                        </w:r>
                      </w:p>
                    </w:txbxContent>
                  </v:textbox>
                </v:shape>
                <v:shape id="Textbox 117" o:spid="_x0000_s1045" type="#_x0000_t202" style="position:absolute;left:31014;top:4724;width:2921;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64A44C6C" w14:textId="77777777" w:rsidR="00681EA3" w:rsidRDefault="00000000">
                        <w:pPr>
                          <w:spacing w:before="10"/>
                          <w:ind w:left="20"/>
                          <w:rPr>
                            <w:sz w:val="24"/>
                          </w:rPr>
                        </w:pPr>
                        <w:r>
                          <w:rPr>
                            <w:color w:val="575757"/>
                            <w:spacing w:val="-5"/>
                            <w:sz w:val="24"/>
                          </w:rPr>
                          <w:t>Age</w:t>
                        </w:r>
                      </w:p>
                    </w:txbxContent>
                  </v:textbox>
                </v:shape>
                <v:shape id="Textbox 118" o:spid="_x0000_s1046" type="#_x0000_t202" style="position:absolute;left:27463;top:9772;width:2623;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4A1EAF4A" w14:textId="77777777" w:rsidR="00681EA3" w:rsidRDefault="00000000">
                        <w:pPr>
                          <w:spacing w:before="14"/>
                          <w:ind w:left="20"/>
                          <w:rPr>
                            <w:rFonts w:ascii="Arial"/>
                            <w:sz w:val="18"/>
                          </w:rPr>
                        </w:pPr>
                        <w:r>
                          <w:rPr>
                            <w:rFonts w:ascii="Arial"/>
                            <w:color w:val="404040"/>
                            <w:spacing w:val="-5"/>
                            <w:sz w:val="18"/>
                          </w:rPr>
                          <w:t>24%</w:t>
                        </w:r>
                      </w:p>
                    </w:txbxContent>
                  </v:textbox>
                </v:shape>
                <v:shape id="Textbox 119" o:spid="_x0000_s1047" type="#_x0000_t202" style="position:absolute;left:31349;top:9452;width:2623;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6986103B" w14:textId="77777777" w:rsidR="00681EA3" w:rsidRDefault="00000000">
                        <w:pPr>
                          <w:spacing w:before="14"/>
                          <w:ind w:left="20"/>
                          <w:rPr>
                            <w:rFonts w:ascii="Arial"/>
                            <w:sz w:val="18"/>
                          </w:rPr>
                        </w:pPr>
                        <w:r>
                          <w:rPr>
                            <w:rFonts w:ascii="Arial"/>
                            <w:color w:val="404040"/>
                            <w:spacing w:val="-5"/>
                            <w:sz w:val="18"/>
                          </w:rPr>
                          <w:t>17%</w:t>
                        </w:r>
                      </w:p>
                    </w:txbxContent>
                  </v:textbox>
                </v:shape>
                <v:shape id="Textbox 120" o:spid="_x0000_s1048" type="#_x0000_t202" style="position:absolute;left:29932;top:13749;width:2591;height:15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738F8FB4" w14:textId="77777777" w:rsidR="00681EA3" w:rsidRDefault="00000000">
                        <w:pPr>
                          <w:spacing w:before="14"/>
                          <w:ind w:left="20"/>
                          <w:rPr>
                            <w:rFonts w:ascii="Arial"/>
                            <w:sz w:val="18"/>
                          </w:rPr>
                        </w:pPr>
                        <w:r>
                          <w:rPr>
                            <w:rFonts w:ascii="Arial"/>
                            <w:color w:val="404040"/>
                            <w:spacing w:val="-5"/>
                            <w:sz w:val="18"/>
                          </w:rPr>
                          <w:t>60%</w:t>
                        </w:r>
                      </w:p>
                    </w:txbxContent>
                  </v:textbox>
                </v:shape>
                <v:shape id="Textbox 121" o:spid="_x0000_s1049" type="#_x0000_t202" style="position:absolute;left:37528;top:6161;width:8020;height:9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OGSwgAAANwAAAAPAAAAZHJzL2Rvd25yZXYueG1sRE9Li8Iw&#10;EL4v+B/CLHhZNNWDSDXKIgoeRNYX7nFoZpvSZlKaaOu/3wiCt/n4njNfdrYSd2p84VjBaJiAIM6c&#10;LjhXcD5tBlMQPiBrrByTggd5WC56H3NMtWv5QPdjyEUMYZ+iAhNCnUrpM0MW/dDVxJH7c43FEGGT&#10;S91gG8NtJcdJMpEWC44NBmtaGcrK480qKPfm53DdrX6zL0ll3l6S6/SxVqr/2X3PQATqwlv8cm91&#10;nD8ewfOZeIFc/AMAAP//AwBQSwECLQAUAAYACAAAACEA2+H2y+4AAACFAQAAEwAAAAAAAAAAAAAA&#10;AAAAAAAAW0NvbnRlbnRfVHlwZXNdLnhtbFBLAQItABQABgAIAAAAIQBa9CxbvwAAABUBAAALAAAA&#10;AAAAAAAAAAAAAB8BAABfcmVscy8ucmVsc1BLAQItABQABgAIAAAAIQB0SOGSwgAAANwAAAAPAAAA&#10;AAAAAAAAAAAAAAcCAABkcnMvZG93bnJldi54bWxQSwUGAAAAAAMAAwC3AAAA9gIAAAAA&#10;" filled="f">
                  <v:textbox inset="0,0,0,0">
                    <w:txbxContent>
                      <w:p w14:paraId="4FE3C0A9" w14:textId="77777777" w:rsidR="00681EA3" w:rsidRDefault="00000000">
                        <w:pPr>
                          <w:spacing w:before="70"/>
                          <w:ind w:left="143"/>
                        </w:pPr>
                        <w:r>
                          <w:rPr>
                            <w:color w:val="000000"/>
                            <w:highlight w:val="cyan"/>
                          </w:rPr>
                          <w:t>Under</w:t>
                        </w:r>
                        <w:r>
                          <w:rPr>
                            <w:color w:val="000000"/>
                            <w:spacing w:val="-1"/>
                            <w:highlight w:val="cyan"/>
                          </w:rPr>
                          <w:t xml:space="preserve"> </w:t>
                        </w:r>
                        <w:r>
                          <w:rPr>
                            <w:color w:val="000000"/>
                            <w:spacing w:val="-5"/>
                            <w:highlight w:val="cyan"/>
                          </w:rPr>
                          <w:t>18</w:t>
                        </w:r>
                      </w:p>
                      <w:p w14:paraId="6F62E42A" w14:textId="77777777" w:rsidR="00681EA3" w:rsidRDefault="00681EA3">
                        <w:pPr>
                          <w:spacing w:before="1"/>
                        </w:pPr>
                      </w:p>
                      <w:p w14:paraId="3FD8181E" w14:textId="77777777" w:rsidR="00681EA3" w:rsidRDefault="00000000">
                        <w:pPr>
                          <w:ind w:left="143"/>
                        </w:pPr>
                        <w:r>
                          <w:rPr>
                            <w:color w:val="000000"/>
                            <w:spacing w:val="-2"/>
                            <w:highlight w:val="red"/>
                          </w:rPr>
                          <w:t>18-</w:t>
                        </w:r>
                        <w:r>
                          <w:rPr>
                            <w:color w:val="000000"/>
                            <w:spacing w:val="-5"/>
                            <w:highlight w:val="red"/>
                          </w:rPr>
                          <w:t>64</w:t>
                        </w:r>
                      </w:p>
                      <w:p w14:paraId="60221049" w14:textId="77777777" w:rsidR="00681EA3" w:rsidRDefault="00681EA3">
                        <w:pPr>
                          <w:spacing w:before="3"/>
                        </w:pPr>
                      </w:p>
                      <w:p w14:paraId="15D7B51C" w14:textId="77777777" w:rsidR="00681EA3" w:rsidRDefault="00000000">
                        <w:pPr>
                          <w:ind w:left="143"/>
                        </w:pPr>
                        <w:r>
                          <w:rPr>
                            <w:color w:val="000000"/>
                            <w:highlight w:val="lightGray"/>
                          </w:rPr>
                          <w:t>Over</w:t>
                        </w:r>
                        <w:r>
                          <w:rPr>
                            <w:color w:val="000000"/>
                            <w:spacing w:val="-1"/>
                            <w:highlight w:val="lightGray"/>
                          </w:rPr>
                          <w:t xml:space="preserve"> </w:t>
                        </w:r>
                        <w:r>
                          <w:rPr>
                            <w:color w:val="000000"/>
                            <w:spacing w:val="-5"/>
                            <w:highlight w:val="lightGray"/>
                          </w:rPr>
                          <w:t>65</w:t>
                        </w:r>
                      </w:p>
                    </w:txbxContent>
                  </v:textbox>
                </v:shape>
                <w10:anchorlock/>
              </v:group>
            </w:pict>
          </mc:Fallback>
        </mc:AlternateContent>
      </w:r>
    </w:p>
    <w:p w14:paraId="5D15AA55" w14:textId="77777777" w:rsidR="00681EA3" w:rsidRDefault="00000000">
      <w:pPr>
        <w:pStyle w:val="Textoindependiente"/>
        <w:spacing w:before="8"/>
        <w:ind w:left="2330"/>
      </w:pPr>
      <w:r>
        <w:t>Note:</w:t>
      </w:r>
      <w:r>
        <w:rPr>
          <w:spacing w:val="-8"/>
        </w:rPr>
        <w:t xml:space="preserve"> </w:t>
      </w:r>
      <w:r>
        <w:t>Puerto</w:t>
      </w:r>
      <w:r>
        <w:rPr>
          <w:spacing w:val="-2"/>
        </w:rPr>
        <w:t xml:space="preserve"> </w:t>
      </w:r>
      <w:r>
        <w:t>Ricans</w:t>
      </w:r>
      <w:r>
        <w:rPr>
          <w:spacing w:val="-2"/>
        </w:rPr>
        <w:t xml:space="preserve"> </w:t>
      </w:r>
      <w:r>
        <w:t>are</w:t>
      </w:r>
      <w:r>
        <w:rPr>
          <w:spacing w:val="-4"/>
        </w:rPr>
        <w:t xml:space="preserve"> </w:t>
      </w:r>
      <w:r>
        <w:t>an</w:t>
      </w:r>
      <w:r>
        <w:rPr>
          <w:spacing w:val="-2"/>
        </w:rPr>
        <w:t xml:space="preserve"> </w:t>
      </w:r>
      <w:r>
        <w:t>aging</w:t>
      </w:r>
      <w:r>
        <w:rPr>
          <w:spacing w:val="-2"/>
        </w:rPr>
        <w:t xml:space="preserve"> population</w:t>
      </w:r>
    </w:p>
    <w:p w14:paraId="23345D37" w14:textId="77777777" w:rsidR="00681EA3" w:rsidRDefault="00681EA3">
      <w:pPr>
        <w:pStyle w:val="Textoindependiente"/>
        <w:spacing w:before="185"/>
        <w:ind w:left="0"/>
      </w:pPr>
    </w:p>
    <w:p w14:paraId="2AE8D4C2" w14:textId="77777777" w:rsidR="00681EA3" w:rsidRDefault="00000000">
      <w:pPr>
        <w:pStyle w:val="Prrafodelista"/>
        <w:numPr>
          <w:ilvl w:val="0"/>
          <w:numId w:val="5"/>
        </w:numPr>
        <w:tabs>
          <w:tab w:val="left" w:pos="1800"/>
        </w:tabs>
        <w:spacing w:line="240" w:lineRule="auto"/>
        <w:ind w:right="1026"/>
        <w:rPr>
          <w:sz w:val="24"/>
        </w:rPr>
      </w:pPr>
      <w:r>
        <w:rPr>
          <w:sz w:val="24"/>
        </w:rPr>
        <w:t>When</w:t>
      </w:r>
      <w:r>
        <w:rPr>
          <w:spacing w:val="-7"/>
          <w:sz w:val="24"/>
        </w:rPr>
        <w:t xml:space="preserve"> </w:t>
      </w:r>
      <w:r>
        <w:rPr>
          <w:sz w:val="24"/>
        </w:rPr>
        <w:t>coupled</w:t>
      </w:r>
      <w:r>
        <w:rPr>
          <w:spacing w:val="-7"/>
          <w:sz w:val="24"/>
        </w:rPr>
        <w:t xml:space="preserve"> </w:t>
      </w:r>
      <w:r>
        <w:rPr>
          <w:sz w:val="24"/>
        </w:rPr>
        <w:t>with</w:t>
      </w:r>
      <w:r>
        <w:rPr>
          <w:spacing w:val="-6"/>
          <w:sz w:val="24"/>
        </w:rPr>
        <w:t xml:space="preserve"> </w:t>
      </w:r>
      <w:r>
        <w:rPr>
          <w:sz w:val="24"/>
        </w:rPr>
        <w:t>high</w:t>
      </w:r>
      <w:r>
        <w:rPr>
          <w:spacing w:val="-6"/>
          <w:sz w:val="24"/>
        </w:rPr>
        <w:t xml:space="preserve"> </w:t>
      </w:r>
      <w:r>
        <w:rPr>
          <w:sz w:val="24"/>
        </w:rPr>
        <w:t>migration,</w:t>
      </w:r>
      <w:r>
        <w:rPr>
          <w:spacing w:val="-6"/>
          <w:sz w:val="24"/>
        </w:rPr>
        <w:t xml:space="preserve"> </w:t>
      </w:r>
      <w:r>
        <w:rPr>
          <w:sz w:val="24"/>
        </w:rPr>
        <w:t>this</w:t>
      </w:r>
      <w:r>
        <w:rPr>
          <w:spacing w:val="-8"/>
          <w:sz w:val="24"/>
        </w:rPr>
        <w:t xml:space="preserve"> </w:t>
      </w:r>
      <w:r>
        <w:rPr>
          <w:sz w:val="24"/>
        </w:rPr>
        <w:t>aging</w:t>
      </w:r>
      <w:r>
        <w:rPr>
          <w:spacing w:val="-9"/>
          <w:sz w:val="24"/>
        </w:rPr>
        <w:t xml:space="preserve"> </w:t>
      </w:r>
      <w:r>
        <w:rPr>
          <w:sz w:val="24"/>
        </w:rPr>
        <w:t>population</w:t>
      </w:r>
      <w:r>
        <w:rPr>
          <w:spacing w:val="-9"/>
          <w:sz w:val="24"/>
        </w:rPr>
        <w:t xml:space="preserve"> </w:t>
      </w:r>
      <w:r>
        <w:rPr>
          <w:sz w:val="24"/>
        </w:rPr>
        <w:t>presents</w:t>
      </w:r>
      <w:r>
        <w:rPr>
          <w:spacing w:val="-8"/>
          <w:sz w:val="24"/>
        </w:rPr>
        <w:t xml:space="preserve"> </w:t>
      </w:r>
      <w:r>
        <w:rPr>
          <w:sz w:val="24"/>
        </w:rPr>
        <w:t>problems</w:t>
      </w:r>
      <w:r>
        <w:rPr>
          <w:spacing w:val="-8"/>
          <w:sz w:val="24"/>
        </w:rPr>
        <w:t xml:space="preserve"> </w:t>
      </w:r>
      <w:r>
        <w:rPr>
          <w:sz w:val="24"/>
        </w:rPr>
        <w:t>for Puerto Rico.</w:t>
      </w:r>
    </w:p>
    <w:p w14:paraId="4136DEC8" w14:textId="77777777" w:rsidR="00681EA3" w:rsidRDefault="00000000">
      <w:pPr>
        <w:pStyle w:val="Prrafodelista"/>
        <w:numPr>
          <w:ilvl w:val="0"/>
          <w:numId w:val="5"/>
        </w:numPr>
        <w:tabs>
          <w:tab w:val="left" w:pos="1800"/>
        </w:tabs>
        <w:spacing w:line="292" w:lineRule="exact"/>
        <w:rPr>
          <w:sz w:val="24"/>
        </w:rPr>
      </w:pPr>
      <w:r>
        <w:rPr>
          <w:sz w:val="24"/>
        </w:rPr>
        <w:t>Income</w:t>
      </w:r>
      <w:r>
        <w:rPr>
          <w:spacing w:val="-5"/>
          <w:sz w:val="24"/>
        </w:rPr>
        <w:t xml:space="preserve"> </w:t>
      </w:r>
      <w:r>
        <w:rPr>
          <w:sz w:val="24"/>
        </w:rPr>
        <w:t xml:space="preserve">&amp; </w:t>
      </w:r>
      <w:r>
        <w:rPr>
          <w:spacing w:val="-2"/>
          <w:sz w:val="24"/>
        </w:rPr>
        <w:t>Poverty</w:t>
      </w:r>
    </w:p>
    <w:p w14:paraId="710D835B" w14:textId="77777777" w:rsidR="00681EA3" w:rsidRDefault="00000000">
      <w:pPr>
        <w:pStyle w:val="Prrafodelista"/>
        <w:numPr>
          <w:ilvl w:val="0"/>
          <w:numId w:val="5"/>
        </w:numPr>
        <w:tabs>
          <w:tab w:val="left" w:pos="1800"/>
        </w:tabs>
        <w:rPr>
          <w:sz w:val="24"/>
        </w:rPr>
      </w:pPr>
      <w:r>
        <w:rPr>
          <w:sz w:val="24"/>
        </w:rPr>
        <w:t>Median</w:t>
      </w:r>
      <w:r>
        <w:rPr>
          <w:spacing w:val="-4"/>
          <w:sz w:val="24"/>
        </w:rPr>
        <w:t xml:space="preserve"> </w:t>
      </w:r>
      <w:r>
        <w:rPr>
          <w:sz w:val="24"/>
        </w:rPr>
        <w:t>household</w:t>
      </w:r>
      <w:r>
        <w:rPr>
          <w:spacing w:val="-2"/>
          <w:sz w:val="24"/>
        </w:rPr>
        <w:t xml:space="preserve"> </w:t>
      </w:r>
      <w:r>
        <w:rPr>
          <w:sz w:val="24"/>
        </w:rPr>
        <w:t>income: ~$24,000–</w:t>
      </w:r>
      <w:r>
        <w:rPr>
          <w:spacing w:val="-2"/>
          <w:sz w:val="24"/>
        </w:rPr>
        <w:t>$26,000</w:t>
      </w:r>
    </w:p>
    <w:p w14:paraId="2E753F0F" w14:textId="77777777" w:rsidR="00681EA3" w:rsidRDefault="00000000">
      <w:pPr>
        <w:pStyle w:val="Prrafodelista"/>
        <w:numPr>
          <w:ilvl w:val="0"/>
          <w:numId w:val="5"/>
        </w:numPr>
        <w:tabs>
          <w:tab w:val="left" w:pos="1800"/>
        </w:tabs>
        <w:spacing w:before="2"/>
        <w:rPr>
          <w:sz w:val="24"/>
        </w:rPr>
      </w:pPr>
      <w:r>
        <w:rPr>
          <w:sz w:val="24"/>
        </w:rPr>
        <w:t>Poverty</w:t>
      </w:r>
      <w:r>
        <w:rPr>
          <w:spacing w:val="-3"/>
          <w:sz w:val="24"/>
        </w:rPr>
        <w:t xml:space="preserve"> </w:t>
      </w:r>
      <w:r>
        <w:rPr>
          <w:sz w:val="24"/>
        </w:rPr>
        <w:t>rate:</w:t>
      </w:r>
      <w:r>
        <w:rPr>
          <w:spacing w:val="-1"/>
          <w:sz w:val="24"/>
        </w:rPr>
        <w:t xml:space="preserve"> </w:t>
      </w:r>
      <w:r>
        <w:rPr>
          <w:sz w:val="24"/>
        </w:rPr>
        <w:t>~40–</w:t>
      </w:r>
      <w:r>
        <w:rPr>
          <w:spacing w:val="-5"/>
          <w:sz w:val="24"/>
        </w:rPr>
        <w:t>45%</w:t>
      </w:r>
    </w:p>
    <w:p w14:paraId="6300E5CF" w14:textId="77777777" w:rsidR="00681EA3" w:rsidRDefault="00000000">
      <w:pPr>
        <w:pStyle w:val="Prrafodelista"/>
        <w:numPr>
          <w:ilvl w:val="0"/>
          <w:numId w:val="5"/>
        </w:numPr>
        <w:tabs>
          <w:tab w:val="left" w:pos="1800"/>
        </w:tabs>
        <w:rPr>
          <w:sz w:val="24"/>
        </w:rPr>
      </w:pPr>
      <w:proofErr w:type="gramStart"/>
      <w:r>
        <w:rPr>
          <w:sz w:val="24"/>
        </w:rPr>
        <w:t>The</w:t>
      </w:r>
      <w:r>
        <w:rPr>
          <w:spacing w:val="-5"/>
          <w:sz w:val="24"/>
        </w:rPr>
        <w:t xml:space="preserve"> </w:t>
      </w:r>
      <w:r>
        <w:rPr>
          <w:sz w:val="24"/>
        </w:rPr>
        <w:t>majority of</w:t>
      </w:r>
      <w:proofErr w:type="gramEnd"/>
      <w:r>
        <w:rPr>
          <w:spacing w:val="-2"/>
          <w:sz w:val="24"/>
        </w:rPr>
        <w:t xml:space="preserve"> </w:t>
      </w:r>
      <w:r>
        <w:rPr>
          <w:sz w:val="24"/>
        </w:rPr>
        <w:t>the Puerto Rico</w:t>
      </w:r>
      <w:r>
        <w:rPr>
          <w:spacing w:val="-2"/>
          <w:sz w:val="24"/>
        </w:rPr>
        <w:t xml:space="preserve"> </w:t>
      </w:r>
      <w:r>
        <w:rPr>
          <w:sz w:val="24"/>
        </w:rPr>
        <w:t>population is</w:t>
      </w:r>
      <w:r>
        <w:rPr>
          <w:spacing w:val="1"/>
          <w:sz w:val="24"/>
        </w:rPr>
        <w:t xml:space="preserve"> </w:t>
      </w:r>
      <w:r>
        <w:rPr>
          <w:spacing w:val="-4"/>
          <w:sz w:val="24"/>
        </w:rPr>
        <w:t>urban</w:t>
      </w:r>
    </w:p>
    <w:p w14:paraId="347D1B5A" w14:textId="77777777" w:rsidR="00681EA3" w:rsidRDefault="00681EA3">
      <w:pPr>
        <w:pStyle w:val="Textoindependiente"/>
        <w:ind w:left="0"/>
      </w:pPr>
    </w:p>
    <w:p w14:paraId="3E8F2DC7" w14:textId="77777777" w:rsidR="00681EA3" w:rsidRDefault="00681EA3">
      <w:pPr>
        <w:pStyle w:val="Textoindependiente"/>
        <w:spacing w:before="87"/>
        <w:ind w:left="0"/>
      </w:pPr>
    </w:p>
    <w:p w14:paraId="15DBFC38" w14:textId="77777777" w:rsidR="00681EA3" w:rsidRDefault="00000000">
      <w:pPr>
        <w:pStyle w:val="Ttulo4"/>
        <w:spacing w:before="1"/>
        <w:ind w:left="1440"/>
      </w:pPr>
      <w:bookmarkStart w:id="144" w:name="_bookmark143"/>
      <w:bookmarkStart w:id="145" w:name="_bookmark144"/>
      <w:bookmarkEnd w:id="144"/>
      <w:bookmarkEnd w:id="145"/>
      <w:r>
        <w:t>Table</w:t>
      </w:r>
      <w:r>
        <w:rPr>
          <w:spacing w:val="-3"/>
        </w:rPr>
        <w:t xml:space="preserve"> </w:t>
      </w:r>
      <w:r>
        <w:t>4</w:t>
      </w:r>
      <w:r>
        <w:rPr>
          <w:spacing w:val="-1"/>
        </w:rPr>
        <w:t xml:space="preserve"> </w:t>
      </w:r>
      <w:r>
        <w:t>Education</w:t>
      </w:r>
      <w:r>
        <w:rPr>
          <w:spacing w:val="-2"/>
        </w:rPr>
        <w:t xml:space="preserve"> </w:t>
      </w:r>
      <w:r>
        <w:t>Levels</w:t>
      </w:r>
      <w:r>
        <w:rPr>
          <w:spacing w:val="-2"/>
        </w:rPr>
        <w:t xml:space="preserve"> </w:t>
      </w:r>
      <w:r>
        <w:t>in</w:t>
      </w:r>
      <w:r>
        <w:rPr>
          <w:spacing w:val="-2"/>
        </w:rPr>
        <w:t xml:space="preserve"> </w:t>
      </w:r>
      <w:r>
        <w:t>Puerto</w:t>
      </w:r>
      <w:r>
        <w:rPr>
          <w:spacing w:val="-1"/>
        </w:rPr>
        <w:t xml:space="preserve"> </w:t>
      </w:r>
      <w:r>
        <w:rPr>
          <w:spacing w:val="-4"/>
        </w:rPr>
        <w:t>Rico</w:t>
      </w:r>
    </w:p>
    <w:p w14:paraId="3367AA6A" w14:textId="77777777" w:rsidR="00681EA3" w:rsidRDefault="00000000">
      <w:pPr>
        <w:ind w:left="352"/>
        <w:rPr>
          <w:sz w:val="20"/>
        </w:rPr>
      </w:pPr>
      <w:r>
        <w:rPr>
          <w:noProof/>
          <w:sz w:val="20"/>
        </w:rPr>
        <mc:AlternateContent>
          <mc:Choice Requires="wpg">
            <w:drawing>
              <wp:inline distT="0" distB="0" distL="0" distR="0" wp14:anchorId="203D0E81" wp14:editId="61621E90">
                <wp:extent cx="5495925" cy="1590675"/>
                <wp:effectExtent l="0" t="0" r="0" b="0"/>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5925" cy="1590675"/>
                          <a:chOff x="0" y="0"/>
                          <a:chExt cx="5495925" cy="1590675"/>
                        </a:xfrm>
                      </wpg:grpSpPr>
                      <wps:wsp>
                        <wps:cNvPr id="123" name="Graphic 123"/>
                        <wps:cNvSpPr/>
                        <wps:spPr>
                          <a:xfrm>
                            <a:off x="345846" y="452691"/>
                            <a:ext cx="5005705" cy="542925"/>
                          </a:xfrm>
                          <a:custGeom>
                            <a:avLst/>
                            <a:gdLst/>
                            <a:ahLst/>
                            <a:cxnLst/>
                            <a:rect l="l" t="t" r="r" b="b"/>
                            <a:pathLst>
                              <a:path w="5005705" h="542925">
                                <a:moveTo>
                                  <a:pt x="0" y="542671"/>
                                </a:moveTo>
                                <a:lnTo>
                                  <a:pt x="1681010" y="542671"/>
                                </a:lnTo>
                              </a:path>
                              <a:path w="5005705" h="542925">
                                <a:moveTo>
                                  <a:pt x="2073300" y="542671"/>
                                </a:moveTo>
                                <a:lnTo>
                                  <a:pt x="2932341" y="542671"/>
                                </a:lnTo>
                              </a:path>
                              <a:path w="5005705" h="542925">
                                <a:moveTo>
                                  <a:pt x="3324631" y="542671"/>
                                </a:moveTo>
                                <a:lnTo>
                                  <a:pt x="5005616" y="542671"/>
                                </a:lnTo>
                              </a:path>
                              <a:path w="5005705" h="542925">
                                <a:moveTo>
                                  <a:pt x="0" y="271399"/>
                                </a:moveTo>
                                <a:lnTo>
                                  <a:pt x="2932341" y="271399"/>
                                </a:lnTo>
                              </a:path>
                              <a:path w="5005705" h="542925">
                                <a:moveTo>
                                  <a:pt x="3324631" y="271399"/>
                                </a:moveTo>
                                <a:lnTo>
                                  <a:pt x="5005616" y="271399"/>
                                </a:lnTo>
                              </a:path>
                              <a:path w="5005705" h="542925">
                                <a:moveTo>
                                  <a:pt x="0" y="0"/>
                                </a:moveTo>
                                <a:lnTo>
                                  <a:pt x="5005616" y="0"/>
                                </a:lnTo>
                              </a:path>
                            </a:pathLst>
                          </a:custGeom>
                          <a:ln w="9525">
                            <a:solidFill>
                              <a:srgbClr val="D9D9D9"/>
                            </a:solidFill>
                            <a:prstDash val="solid"/>
                          </a:ln>
                        </wps:spPr>
                        <wps:bodyPr wrap="square" lIns="0" tIns="0" rIns="0" bIns="0" rtlCol="0">
                          <a:prstTxWarp prst="textNoShape">
                            <a:avLst/>
                          </a:prstTxWarp>
                          <a:noAutofit/>
                        </wps:bodyPr>
                      </wps:wsp>
                      <wps:wsp>
                        <wps:cNvPr id="124" name="Graphic 124"/>
                        <wps:cNvSpPr/>
                        <wps:spPr>
                          <a:xfrm>
                            <a:off x="2026856" y="891628"/>
                            <a:ext cx="392430" cy="374015"/>
                          </a:xfrm>
                          <a:custGeom>
                            <a:avLst/>
                            <a:gdLst/>
                            <a:ahLst/>
                            <a:cxnLst/>
                            <a:rect l="l" t="t" r="r" b="b"/>
                            <a:pathLst>
                              <a:path w="392430" h="374015">
                                <a:moveTo>
                                  <a:pt x="392290" y="0"/>
                                </a:moveTo>
                                <a:lnTo>
                                  <a:pt x="0" y="0"/>
                                </a:lnTo>
                                <a:lnTo>
                                  <a:pt x="0" y="373989"/>
                                </a:lnTo>
                                <a:lnTo>
                                  <a:pt x="392290" y="373989"/>
                                </a:lnTo>
                                <a:lnTo>
                                  <a:pt x="392290" y="0"/>
                                </a:lnTo>
                                <a:close/>
                              </a:path>
                            </a:pathLst>
                          </a:custGeom>
                          <a:solidFill>
                            <a:srgbClr val="92D050"/>
                          </a:solidFill>
                        </wps:spPr>
                        <wps:bodyPr wrap="square" lIns="0" tIns="0" rIns="0" bIns="0" rtlCol="0">
                          <a:prstTxWarp prst="textNoShape">
                            <a:avLst/>
                          </a:prstTxWarp>
                          <a:noAutofit/>
                        </wps:bodyPr>
                      </wps:wsp>
                      <wps:wsp>
                        <wps:cNvPr id="125" name="Graphic 125"/>
                        <wps:cNvSpPr/>
                        <wps:spPr>
                          <a:xfrm>
                            <a:off x="3278187" y="655853"/>
                            <a:ext cx="392430" cy="610235"/>
                          </a:xfrm>
                          <a:custGeom>
                            <a:avLst/>
                            <a:gdLst/>
                            <a:ahLst/>
                            <a:cxnLst/>
                            <a:rect l="l" t="t" r="r" b="b"/>
                            <a:pathLst>
                              <a:path w="392430" h="610235">
                                <a:moveTo>
                                  <a:pt x="392290" y="0"/>
                                </a:moveTo>
                                <a:lnTo>
                                  <a:pt x="0" y="0"/>
                                </a:lnTo>
                                <a:lnTo>
                                  <a:pt x="0" y="609765"/>
                                </a:lnTo>
                                <a:lnTo>
                                  <a:pt x="392290" y="609765"/>
                                </a:lnTo>
                                <a:lnTo>
                                  <a:pt x="392290" y="0"/>
                                </a:lnTo>
                                <a:close/>
                              </a:path>
                            </a:pathLst>
                          </a:custGeom>
                          <a:solidFill>
                            <a:srgbClr val="006FC0"/>
                          </a:solidFill>
                        </wps:spPr>
                        <wps:bodyPr wrap="square" lIns="0" tIns="0" rIns="0" bIns="0" rtlCol="0">
                          <a:prstTxWarp prst="textNoShape">
                            <a:avLst/>
                          </a:prstTxWarp>
                          <a:noAutofit/>
                        </wps:bodyPr>
                      </wps:wsp>
                      <wps:wsp>
                        <wps:cNvPr id="126" name="Graphic 126"/>
                        <wps:cNvSpPr/>
                        <wps:spPr>
                          <a:xfrm>
                            <a:off x="4529645" y="1147731"/>
                            <a:ext cx="392430" cy="118110"/>
                          </a:xfrm>
                          <a:custGeom>
                            <a:avLst/>
                            <a:gdLst/>
                            <a:ahLst/>
                            <a:cxnLst/>
                            <a:rect l="l" t="t" r="r" b="b"/>
                            <a:pathLst>
                              <a:path w="392430" h="118110">
                                <a:moveTo>
                                  <a:pt x="392290" y="0"/>
                                </a:moveTo>
                                <a:lnTo>
                                  <a:pt x="0" y="0"/>
                                </a:lnTo>
                                <a:lnTo>
                                  <a:pt x="0" y="117886"/>
                                </a:lnTo>
                                <a:lnTo>
                                  <a:pt x="392290" y="117886"/>
                                </a:lnTo>
                                <a:lnTo>
                                  <a:pt x="392290" y="0"/>
                                </a:lnTo>
                                <a:close/>
                              </a:path>
                            </a:pathLst>
                          </a:custGeom>
                          <a:solidFill>
                            <a:srgbClr val="6F2F9F"/>
                          </a:solidFill>
                        </wps:spPr>
                        <wps:bodyPr wrap="square" lIns="0" tIns="0" rIns="0" bIns="0" rtlCol="0">
                          <a:prstTxWarp prst="textNoShape">
                            <a:avLst/>
                          </a:prstTxWarp>
                          <a:noAutofit/>
                        </wps:bodyPr>
                      </wps:wsp>
                      <wps:wsp>
                        <wps:cNvPr id="127" name="Graphic 127"/>
                        <wps:cNvSpPr/>
                        <wps:spPr>
                          <a:xfrm>
                            <a:off x="775906" y="1021232"/>
                            <a:ext cx="391795" cy="244475"/>
                          </a:xfrm>
                          <a:custGeom>
                            <a:avLst/>
                            <a:gdLst/>
                            <a:ahLst/>
                            <a:cxnLst/>
                            <a:rect l="l" t="t" r="r" b="b"/>
                            <a:pathLst>
                              <a:path w="391795" h="244475">
                                <a:moveTo>
                                  <a:pt x="391668" y="0"/>
                                </a:moveTo>
                                <a:lnTo>
                                  <a:pt x="0" y="0"/>
                                </a:lnTo>
                                <a:lnTo>
                                  <a:pt x="0" y="244386"/>
                                </a:lnTo>
                                <a:lnTo>
                                  <a:pt x="391668" y="244386"/>
                                </a:lnTo>
                                <a:lnTo>
                                  <a:pt x="391668" y="0"/>
                                </a:lnTo>
                                <a:close/>
                              </a:path>
                            </a:pathLst>
                          </a:custGeom>
                          <a:solidFill>
                            <a:srgbClr val="FFFF00"/>
                          </a:solidFill>
                        </wps:spPr>
                        <wps:bodyPr wrap="square" lIns="0" tIns="0" rIns="0" bIns="0" rtlCol="0">
                          <a:prstTxWarp prst="textNoShape">
                            <a:avLst/>
                          </a:prstTxWarp>
                          <a:noAutofit/>
                        </wps:bodyPr>
                      </wps:wsp>
                      <wps:wsp>
                        <wps:cNvPr id="128" name="Graphic 128"/>
                        <wps:cNvSpPr/>
                        <wps:spPr>
                          <a:xfrm>
                            <a:off x="4762" y="4762"/>
                            <a:ext cx="5486400" cy="1581150"/>
                          </a:xfrm>
                          <a:custGeom>
                            <a:avLst/>
                            <a:gdLst/>
                            <a:ahLst/>
                            <a:cxnLst/>
                            <a:rect l="l" t="t" r="r" b="b"/>
                            <a:pathLst>
                              <a:path w="5486400" h="1581150">
                                <a:moveTo>
                                  <a:pt x="341083" y="1260855"/>
                                </a:moveTo>
                                <a:lnTo>
                                  <a:pt x="5346700" y="1260855"/>
                                </a:lnTo>
                              </a:path>
                              <a:path w="5486400" h="1581150">
                                <a:moveTo>
                                  <a:pt x="0" y="1581150"/>
                                </a:moveTo>
                                <a:lnTo>
                                  <a:pt x="5486400" y="1581150"/>
                                </a:lnTo>
                                <a:lnTo>
                                  <a:pt x="5486400" y="0"/>
                                </a:lnTo>
                                <a:lnTo>
                                  <a:pt x="0" y="0"/>
                                </a:lnTo>
                                <a:lnTo>
                                  <a:pt x="0" y="1581150"/>
                                </a:lnTo>
                                <a:close/>
                              </a:path>
                            </a:pathLst>
                          </a:custGeom>
                          <a:ln w="9525">
                            <a:solidFill>
                              <a:srgbClr val="D9D9D9"/>
                            </a:solidFill>
                            <a:prstDash val="solid"/>
                          </a:ln>
                        </wps:spPr>
                        <wps:bodyPr wrap="square" lIns="0" tIns="0" rIns="0" bIns="0" rtlCol="0">
                          <a:prstTxWarp prst="textNoShape">
                            <a:avLst/>
                          </a:prstTxWarp>
                          <a:noAutofit/>
                        </wps:bodyPr>
                      </wps:wsp>
                      <wps:wsp>
                        <wps:cNvPr id="129" name="Textbox 129"/>
                        <wps:cNvSpPr txBox="1"/>
                        <wps:spPr>
                          <a:xfrm>
                            <a:off x="2163381" y="108360"/>
                            <a:ext cx="1181100" cy="186055"/>
                          </a:xfrm>
                          <a:prstGeom prst="rect">
                            <a:avLst/>
                          </a:prstGeom>
                        </wps:spPr>
                        <wps:txbx>
                          <w:txbxContent>
                            <w:p w14:paraId="67E85613" w14:textId="77777777" w:rsidR="00681EA3" w:rsidRDefault="00000000">
                              <w:pPr>
                                <w:spacing w:line="291" w:lineRule="exact"/>
                                <w:rPr>
                                  <w:sz w:val="26"/>
                                </w:rPr>
                              </w:pPr>
                              <w:r>
                                <w:rPr>
                                  <w:color w:val="585858"/>
                                  <w:sz w:val="26"/>
                                </w:rPr>
                                <w:t>Education</w:t>
                              </w:r>
                              <w:r>
                                <w:rPr>
                                  <w:color w:val="585858"/>
                                  <w:spacing w:val="8"/>
                                  <w:sz w:val="26"/>
                                </w:rPr>
                                <w:t xml:space="preserve"> </w:t>
                              </w:r>
                              <w:r>
                                <w:rPr>
                                  <w:color w:val="585858"/>
                                  <w:spacing w:val="-2"/>
                                  <w:sz w:val="26"/>
                                </w:rPr>
                                <w:t>Levels</w:t>
                              </w:r>
                            </w:p>
                          </w:txbxContent>
                        </wps:txbx>
                        <wps:bodyPr wrap="square" lIns="0" tIns="0" rIns="0" bIns="0" rtlCol="0">
                          <a:noAutofit/>
                        </wps:bodyPr>
                      </wps:wsp>
                      <wps:wsp>
                        <wps:cNvPr id="130" name="Textbox 130"/>
                        <wps:cNvSpPr txBox="1"/>
                        <wps:spPr>
                          <a:xfrm>
                            <a:off x="87363" y="372327"/>
                            <a:ext cx="153670" cy="969010"/>
                          </a:xfrm>
                          <a:prstGeom prst="rect">
                            <a:avLst/>
                          </a:prstGeom>
                        </wps:spPr>
                        <wps:txbx>
                          <w:txbxContent>
                            <w:p w14:paraId="0C40AE8B" w14:textId="77777777" w:rsidR="00681EA3" w:rsidRDefault="00000000">
                              <w:pPr>
                                <w:spacing w:line="244" w:lineRule="exact"/>
                              </w:pPr>
                              <w:r>
                                <w:rPr>
                                  <w:color w:val="585858"/>
                                  <w:spacing w:val="-5"/>
                                </w:rPr>
                                <w:t>60</w:t>
                              </w:r>
                            </w:p>
                            <w:p w14:paraId="2874B9C7" w14:textId="77777777" w:rsidR="00681EA3" w:rsidRDefault="00000000">
                              <w:pPr>
                                <w:spacing w:before="174"/>
                              </w:pPr>
                              <w:r>
                                <w:rPr>
                                  <w:color w:val="585858"/>
                                  <w:spacing w:val="-5"/>
                                </w:rPr>
                                <w:t>40</w:t>
                              </w:r>
                            </w:p>
                            <w:p w14:paraId="2107D260" w14:textId="77777777" w:rsidR="00681EA3" w:rsidRDefault="00000000">
                              <w:pPr>
                                <w:spacing w:before="173"/>
                              </w:pPr>
                              <w:r>
                                <w:rPr>
                                  <w:color w:val="585858"/>
                                  <w:spacing w:val="-5"/>
                                </w:rPr>
                                <w:t>20</w:t>
                              </w:r>
                            </w:p>
                            <w:p w14:paraId="441E6080" w14:textId="77777777" w:rsidR="00681EA3" w:rsidRDefault="00000000">
                              <w:pPr>
                                <w:spacing w:before="175"/>
                                <w:ind w:left="110"/>
                              </w:pPr>
                              <w:r>
                                <w:rPr>
                                  <w:color w:val="585858"/>
                                  <w:spacing w:val="-10"/>
                                </w:rPr>
                                <w:t>0</w:t>
                              </w:r>
                            </w:p>
                          </w:txbxContent>
                        </wps:txbx>
                        <wps:bodyPr wrap="square" lIns="0" tIns="0" rIns="0" bIns="0" rtlCol="0">
                          <a:noAutofit/>
                        </wps:bodyPr>
                      </wps:wsp>
                      <wps:wsp>
                        <wps:cNvPr id="131" name="Textbox 131"/>
                        <wps:cNvSpPr txBox="1"/>
                        <wps:spPr>
                          <a:xfrm>
                            <a:off x="696404" y="1349592"/>
                            <a:ext cx="563880" cy="155575"/>
                          </a:xfrm>
                          <a:prstGeom prst="rect">
                            <a:avLst/>
                          </a:prstGeom>
                        </wps:spPr>
                        <wps:txbx>
                          <w:txbxContent>
                            <w:p w14:paraId="40837952" w14:textId="77777777" w:rsidR="00681EA3" w:rsidRDefault="00000000">
                              <w:pPr>
                                <w:spacing w:line="244" w:lineRule="exact"/>
                              </w:pPr>
                              <w:r>
                                <w:rPr>
                                  <w:color w:val="585858"/>
                                </w:rPr>
                                <w:t>Hs</w:t>
                              </w:r>
                              <w:r>
                                <w:rPr>
                                  <w:color w:val="585858"/>
                                  <w:spacing w:val="-1"/>
                                </w:rPr>
                                <w:t xml:space="preserve"> </w:t>
                              </w:r>
                              <w:r>
                                <w:rPr>
                                  <w:color w:val="585858"/>
                                </w:rPr>
                                <w:t>or</w:t>
                              </w:r>
                              <w:r>
                                <w:rPr>
                                  <w:color w:val="585858"/>
                                  <w:spacing w:val="-2"/>
                                </w:rPr>
                                <w:t xml:space="preserve"> </w:t>
                              </w:r>
                              <w:r>
                                <w:rPr>
                                  <w:color w:val="585858"/>
                                  <w:spacing w:val="-4"/>
                                </w:rPr>
                                <w:t>less</w:t>
                              </w:r>
                            </w:p>
                          </w:txbxContent>
                        </wps:txbx>
                        <wps:bodyPr wrap="square" lIns="0" tIns="0" rIns="0" bIns="0" rtlCol="0">
                          <a:noAutofit/>
                        </wps:bodyPr>
                      </wps:wsp>
                      <wps:wsp>
                        <wps:cNvPr id="132" name="Textbox 132"/>
                        <wps:cNvSpPr txBox="1"/>
                        <wps:spPr>
                          <a:xfrm>
                            <a:off x="1883854" y="1349592"/>
                            <a:ext cx="692150" cy="155575"/>
                          </a:xfrm>
                          <a:prstGeom prst="rect">
                            <a:avLst/>
                          </a:prstGeom>
                        </wps:spPr>
                        <wps:txbx>
                          <w:txbxContent>
                            <w:p w14:paraId="2B66DCEA" w14:textId="77777777" w:rsidR="00681EA3" w:rsidRDefault="00000000">
                              <w:pPr>
                                <w:spacing w:line="244" w:lineRule="exact"/>
                              </w:pPr>
                              <w:r>
                                <w:rPr>
                                  <w:color w:val="585858"/>
                                </w:rPr>
                                <w:t>High</w:t>
                              </w:r>
                              <w:r>
                                <w:rPr>
                                  <w:color w:val="585858"/>
                                  <w:spacing w:val="-7"/>
                                </w:rPr>
                                <w:t xml:space="preserve"> </w:t>
                              </w:r>
                              <w:r>
                                <w:rPr>
                                  <w:color w:val="585858"/>
                                  <w:spacing w:val="-2"/>
                                </w:rPr>
                                <w:t>school</w:t>
                              </w:r>
                            </w:p>
                          </w:txbxContent>
                        </wps:txbx>
                        <wps:bodyPr wrap="square" lIns="0" tIns="0" rIns="0" bIns="0" rtlCol="0">
                          <a:noAutofit/>
                        </wps:bodyPr>
                      </wps:wsp>
                      <wps:wsp>
                        <wps:cNvPr id="133" name="Textbox 133"/>
                        <wps:cNvSpPr txBox="1"/>
                        <wps:spPr>
                          <a:xfrm>
                            <a:off x="3257867" y="1349592"/>
                            <a:ext cx="447040" cy="155575"/>
                          </a:xfrm>
                          <a:prstGeom prst="rect">
                            <a:avLst/>
                          </a:prstGeom>
                        </wps:spPr>
                        <wps:txbx>
                          <w:txbxContent>
                            <w:p w14:paraId="3DFF1158" w14:textId="77777777" w:rsidR="00681EA3" w:rsidRDefault="00000000">
                              <w:pPr>
                                <w:spacing w:line="244" w:lineRule="exact"/>
                              </w:pPr>
                              <w:r>
                                <w:rPr>
                                  <w:color w:val="585858"/>
                                  <w:spacing w:val="-2"/>
                                </w:rPr>
                                <w:t>College</w:t>
                              </w:r>
                            </w:p>
                          </w:txbxContent>
                        </wps:txbx>
                        <wps:bodyPr wrap="square" lIns="0" tIns="0" rIns="0" bIns="0" rtlCol="0">
                          <a:noAutofit/>
                        </wps:bodyPr>
                      </wps:wsp>
                      <wps:wsp>
                        <wps:cNvPr id="134" name="Textbox 134"/>
                        <wps:cNvSpPr txBox="1"/>
                        <wps:spPr>
                          <a:xfrm>
                            <a:off x="4226242" y="1349592"/>
                            <a:ext cx="1014094" cy="155575"/>
                          </a:xfrm>
                          <a:prstGeom prst="rect">
                            <a:avLst/>
                          </a:prstGeom>
                        </wps:spPr>
                        <wps:txbx>
                          <w:txbxContent>
                            <w:p w14:paraId="7C75189E" w14:textId="77777777" w:rsidR="00681EA3" w:rsidRDefault="00000000">
                              <w:pPr>
                                <w:spacing w:line="244" w:lineRule="exact"/>
                              </w:pPr>
                              <w:r>
                                <w:rPr>
                                  <w:color w:val="585858"/>
                                </w:rPr>
                                <w:t>Masters</w:t>
                              </w:r>
                              <w:r>
                                <w:rPr>
                                  <w:color w:val="585858"/>
                                  <w:spacing w:val="-5"/>
                                </w:rPr>
                                <w:t xml:space="preserve"> </w:t>
                              </w:r>
                              <w:r>
                                <w:rPr>
                                  <w:color w:val="585858"/>
                                </w:rPr>
                                <w:t>or</w:t>
                              </w:r>
                              <w:r>
                                <w:rPr>
                                  <w:color w:val="585858"/>
                                  <w:spacing w:val="-3"/>
                                </w:rPr>
                                <w:t xml:space="preserve"> </w:t>
                              </w:r>
                              <w:r>
                                <w:rPr>
                                  <w:color w:val="585858"/>
                                  <w:spacing w:val="-2"/>
                                </w:rPr>
                                <w:t>Above</w:t>
                              </w:r>
                            </w:p>
                          </w:txbxContent>
                        </wps:txbx>
                        <wps:bodyPr wrap="square" lIns="0" tIns="0" rIns="0" bIns="0" rtlCol="0">
                          <a:noAutofit/>
                        </wps:bodyPr>
                      </wps:wsp>
                    </wpg:wgp>
                  </a:graphicData>
                </a:graphic>
              </wp:inline>
            </w:drawing>
          </mc:Choice>
          <mc:Fallback>
            <w:pict>
              <v:group w14:anchorId="203D0E81" id="Group 122" o:spid="_x0000_s1050" style="width:432.75pt;height:125.25pt;mso-position-horizontal-relative:char;mso-position-vertical-relative:line" coordsize="54959,15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KY7LgYAAJAjAAAOAAAAZHJzL2Uyb0RvYy54bWzsWl9v2zYQfx+w7yDofbVIipRk1Cm2Zg4G&#10;FG2BZtgzLct/MFnUKCV2v/2OpE6WZbu1EyctgiSARYlH8nh3v+PdSW/fbVa5d5/paqmKkU/eBL6X&#10;FamaLov5yP/7dvxb7HtVLYupzFWRjfyvWeW/u/r1l7frcphRtVD5NNMeTFJUw3U58hd1XQ4Hgypd&#10;ZCtZvVFlVkDnTOmVrOFWzwdTLdcw+yof0CAQg7XS01KrNKsqeHrtOv0rO/9slqX1p9msymovH/nA&#10;W21/tf2dmN/B1Vs5nGtZLpZpw4Z8ABcruSxg0Xaqa1lL704v96ZaLVOtKjWr36RqNVCz2TLN7B5g&#10;NyTo7eZGq7vS7mU+XM/LVkwg2p6cHjxt+vH+Rpdfys/acQ/NDyr9twK5DNblfNjtN/fzLfFmpldm&#10;EGzC21iJfm0lmm1qL4WHPEx4QrnvpdBHeBKIiDuZpwtQzN64dPHnd0YO5NAtbNlr2VmXYD/VVkTV&#10;40T0ZSHLzEq+MiL4rL3lFDZAme8VcgV2fNOYjHkEsjLLA52RY3NXNSLtSYmFPA6F74E4Qk5FQpw0&#10;WnkFAY+CRl48pEZ2RhW4aTlM76r6JlNW8vL+Q1VDN5jdFFtyga10U2BTAw4MAnKLgNr3AAHa9wAB&#10;E7d+KWszzkxlmt4aVIesLIwaLSeme6Xus1tlCeut+oBARHYvwOqWJC+6pETEBIzcbn5ngCODkWbt&#10;B/BAg4ix4MDExzihCaMsJJfnhDEaCnZg4mOcGCkL4gziojJx0qARYUnSmNAxHrrS2BnwWL10pbEz&#10;8TFOutLYGfBYTpw0rLv/hoF2l0fa3sqNkVqsQLuLxrwwsEk4QNbYcKXy5XS8zHN7o+eT97n27iWg&#10;8Dox/41SdshKXdXXslo4OtvVkOWFdcjV0PkV428mavoVHNMaPNHIr/67kzrzvfyvAlwfbLfGhsbG&#10;BBu6zt8rex5arMGat5t/pC49s/zIr8EZfVToAeUQvYzZektrRhbq97tazZbGBYE3Ro6aG/DGzi8+&#10;g1sO991yaAR3slumARUxdzCMEyJobIbLIfplltCQgVTNMcaiMCA/zC0jJ+CVG0YMn1tAldYrAxVN&#10;TjP6XSpn7nKIVzedo2ERS2K0WyTA696651Hvwg2AlasqM3aFh8I3gLcDoaqLtIReBxyn7pBZa31F&#10;0oEAB0KPfoBjTf1kJDEaxSSO7NEqOI+5jY8OI0mQgLKfAUkNI8+GJBEkkcCNI4Lwuoek86jR3HG6&#10;yyAJUq3xe5z6FUmdlBMPygYhbaoAh0kfSeKsMwnyg0SEAEiTOpEwiiCuPHooERITCK2dx8Scoxud&#10;4Cn+JLlC51BqGHk2KBESxbEVLJwQaPN43YPSedQoT5zuMlASYzpOxo2qXqF0ApTgNOlDKToLSlFk&#10;Sg8OSQGFnJ32kUSipMm6aRiGrkgBBvUDkOQ4gfCuYeQwkogQUFkDz4A2uo0A0Vq7oRtSYR9euzSw&#10;Hvsuktp1z6Pur38ZJI3hD9J+5/RekXQCksBm+kiymc7J4V0YCWrtzjZ2jiMexiI0VRhX64PzqA29&#10;nx1GLS+AI8IdKweBFJIghqKeOWKpCGKOQdkxOHEWiqgpNe2OcJBq85VOIQ3l8h1eXJKF3DqjPsoG&#10;zmkYb/bnRiCy8eoQ3sqj4zGQAq9dX4Cgwj68dmkOr3sOsl8rJq6G8wMqJgk6glsocUzUxiPUZvYd&#10;R+DVmz/UBuwLj9ojJW1KBGOxq3kaNAlrPNuMz0WE6BdiEbQgQ7dgykqmpt0UoEy12pbQMGY1oGpI&#10;GlFtc/d6M9nY4nzL/oXqYj9NdcvUnZzTbnUFjwDtD9BVHDHh3B2LIAqyUVRHU5yBc3MOPBGJqdU7&#10;p3JRRblZDfMvTlMAgr6mWvQ0r4dORZWA3C+AuqZx8My+RTO62OqKCxbHCCrO+V7Iioh5FKhIy/6L&#10;0xWEMX1d2azgAagiccxi/g1liYSaYKiJjJ5MWS3/L05Z7XvXrQvsv3c9FViM8igWrkB5EFmQ/gXh&#10;0yur5f/FKat9G7NVVv9tzKnKCikVNHQZx0FlwQvlMEhgRZd0PBm02g08n7bsBw7w2Yd9CdJ8omK+&#10;K+ne23Bo+yHN1f8AAAD//wMAUEsDBBQABgAIAAAAIQDzX5Rl3QAAAAUBAAAPAAAAZHJzL2Rvd25y&#10;ZXYueG1sTI/BasMwEETvhf6D2EBvjewUheBYDiG0PYVCk0LpbWNtbBNrZSzFdv6+ai/tZWGYYeZt&#10;vplsKwbqfeNYQzpPQBCXzjRcafg4vjyuQPiAbLB1TBpu5GFT3N/lmBk38jsNh1CJWMI+Qw11CF0m&#10;pS9rsujnriOO3tn1FkOUfSVNj2Mst61cJMlSWmw4LtTY0a6m8nK4Wg2vI47bp/R52F/Ou9vXUb19&#10;7lPS+mE2bdcgAk3hLww/+BEdish0clc2XrQa4iPh90ZvtVQKxEnDQiUKZJHL//TFNwAAAP//AwBQ&#10;SwECLQAUAAYACAAAACEAtoM4kv4AAADhAQAAEwAAAAAAAAAAAAAAAAAAAAAAW0NvbnRlbnRfVHlw&#10;ZXNdLnhtbFBLAQItABQABgAIAAAAIQA4/SH/1gAAAJQBAAALAAAAAAAAAAAAAAAAAC8BAABfcmVs&#10;cy8ucmVsc1BLAQItABQABgAIAAAAIQDF8KY7LgYAAJAjAAAOAAAAAAAAAAAAAAAAAC4CAABkcnMv&#10;ZTJvRG9jLnhtbFBLAQItABQABgAIAAAAIQDzX5Rl3QAAAAUBAAAPAAAAAAAAAAAAAAAAAIgIAABk&#10;cnMvZG93bnJldi54bWxQSwUGAAAAAAQABADzAAAAkgkAAAAA&#10;">
                <v:shape id="Graphic 123" o:spid="_x0000_s1051" style="position:absolute;left:3458;top:4526;width:50057;height:5430;visibility:visible;mso-wrap-style:square;v-text-anchor:top" coordsize="5005705,542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gKzwgAAANwAAAAPAAAAZHJzL2Rvd25yZXYueG1sRE9Ni8Iw&#10;EL0v7H8Is+Bl0dQIrlSjLIuCICjb3YPHoRnbYjMpTbT13xtB8DaP9zmLVW9rcaXWV441jEcJCOLc&#10;mYoLDf9/m+EMhA/IBmvHpOFGHlbL97cFpsZ1/EvXLBQihrBPUUMZQpNK6fOSLPqRa4gjd3KtxRBh&#10;W0jTYhfDbS1VkkylxYpjQ4kN/ZSUn7OL1aBQHXbZ1/rTjffHPapNMTXcaT346L/nIAL14SV+urcm&#10;zlcTeDwTL5DLOwAAAP//AwBQSwECLQAUAAYACAAAACEA2+H2y+4AAACFAQAAEwAAAAAAAAAAAAAA&#10;AAAAAAAAW0NvbnRlbnRfVHlwZXNdLnhtbFBLAQItABQABgAIAAAAIQBa9CxbvwAAABUBAAALAAAA&#10;AAAAAAAAAAAAAB8BAABfcmVscy8ucmVsc1BLAQItABQABgAIAAAAIQASPgKzwgAAANwAAAAPAAAA&#10;AAAAAAAAAAAAAAcCAABkcnMvZG93bnJldi54bWxQSwUGAAAAAAMAAwC3AAAA9gIAAAAA&#10;" path="m,542671r1681010,em2073300,542671r859041,em3324631,542671r1680985,em,271399r2932341,em3324631,271399r1680985,em,l5005616,e" filled="f" strokecolor="#d9d9d9">
                  <v:path arrowok="t"/>
                </v:shape>
                <v:shape id="Graphic 124" o:spid="_x0000_s1052" style="position:absolute;left:20268;top:8916;width:3924;height:3740;visibility:visible;mso-wrap-style:square;v-text-anchor:top" coordsize="392430,37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zSqwQAAANwAAAAPAAAAZHJzL2Rvd25yZXYueG1sRE9Li8Iw&#10;EL4L/ocwgjdNfaxINYoPBMGTroLHsRnbYjMpTWzrv98sLOxtPr7nLNetKURNlcstKxgNIxDEidU5&#10;pwqu34fBHITzyBoLy6TgQw7Wq25nibG2DZ+pvvhUhBB2MSrIvC9jKV2SkUE3tCVx4J62MugDrFKp&#10;K2xCuCnkOIpm0mDOoSHDknYZJa/L2yi4TSefe3RqkmJH2/1XWj/suT4p1e+1mwUIT63/F/+5jzrM&#10;H0/h95lwgVz9AAAA//8DAFBLAQItABQABgAIAAAAIQDb4fbL7gAAAIUBAAATAAAAAAAAAAAAAAAA&#10;AAAAAABbQ29udGVudF9UeXBlc10ueG1sUEsBAi0AFAAGAAgAAAAhAFr0LFu/AAAAFQEAAAsAAAAA&#10;AAAAAAAAAAAAHwEAAF9yZWxzLy5yZWxzUEsBAi0AFAAGAAgAAAAhAFRvNKrBAAAA3AAAAA8AAAAA&#10;AAAAAAAAAAAABwIAAGRycy9kb3ducmV2LnhtbFBLBQYAAAAAAwADALcAAAD1AgAAAAA=&#10;" path="m392290,l,,,373989r392290,l392290,xe" fillcolor="#92d050" stroked="f">
                  <v:path arrowok="t"/>
                </v:shape>
                <v:shape id="Graphic 125" o:spid="_x0000_s1053" style="position:absolute;left:32781;top:6558;width:3925;height:6102;visibility:visible;mso-wrap-style:square;v-text-anchor:top" coordsize="392430,610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jHDwQAAANwAAAAPAAAAZHJzL2Rvd25yZXYueG1sRE9NawIx&#10;EL0X/A9hCt5qVotStkYpYkF7UlvwOt1MN0uTybqJa/rvjSD0No/3OfNlclb01IXGs4LxqABBXHnd&#10;cK3g6/P96QVEiMgarWdS8EcBlovBwxxL7S+8p/4Qa5FDOJSowMTYllKGypDDMPItceZ+fOcwZtjV&#10;Und4yeHOyklRzKTDhnODwZZWhqrfw9kp+Ei72Xp7jPb8rfujHW+ezSmxUsPH9PYKIlKK/+K7e6Pz&#10;/MkUbs/kC+TiCgAA//8DAFBLAQItABQABgAIAAAAIQDb4fbL7gAAAIUBAAATAAAAAAAAAAAAAAAA&#10;AAAAAABbQ29udGVudF9UeXBlc10ueG1sUEsBAi0AFAAGAAgAAAAhAFr0LFu/AAAAFQEAAAsAAAAA&#10;AAAAAAAAAAAAHwEAAF9yZWxzLy5yZWxzUEsBAi0AFAAGAAgAAAAhABeaMcPBAAAA3AAAAA8AAAAA&#10;AAAAAAAAAAAABwIAAGRycy9kb3ducmV2LnhtbFBLBQYAAAAAAwADALcAAAD1AgAAAAA=&#10;" path="m392290,l,,,609765r392290,l392290,xe" fillcolor="#006fc0" stroked="f">
                  <v:path arrowok="t"/>
                </v:shape>
                <v:shape id="Graphic 126" o:spid="_x0000_s1054" style="position:absolute;left:45296;top:11477;width:3924;height:1181;visibility:visible;mso-wrap-style:square;v-text-anchor:top" coordsize="392430,11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l/xQAAANwAAAAPAAAAZHJzL2Rvd25yZXYueG1sRI9PawIx&#10;EMXvgt8hjOCtZhW0sjWKiKKXHvyDvQ6b6WbrZrJu4rr205tCwdsM7/3evJktWluKhmpfOFYwHCQg&#10;iDOnC84VnI6btykIH5A1lo5JwYM8LObdzgxT7e68p+YQchFD2KeowIRQpVL6zJBFP3AVcdS+XW0x&#10;xLXOpa7xHsNtKUdJMpEWC44XDFa0MpRdDjcbaySrq/U/Yf153o3brflqft9vUql+r11+gAjUhpf5&#10;n97pyI0m8PdMnEDOnwAAAP//AwBQSwECLQAUAAYACAAAACEA2+H2y+4AAACFAQAAEwAAAAAAAAAA&#10;AAAAAAAAAAAAW0NvbnRlbnRfVHlwZXNdLnhtbFBLAQItABQABgAIAAAAIQBa9CxbvwAAABUBAAAL&#10;AAAAAAAAAAAAAAAAAB8BAABfcmVscy8ucmVsc1BLAQItABQABgAIAAAAIQD/DPl/xQAAANwAAAAP&#10;AAAAAAAAAAAAAAAAAAcCAABkcnMvZG93bnJldi54bWxQSwUGAAAAAAMAAwC3AAAA+QIAAAAA&#10;" path="m392290,l,,,117886r392290,l392290,xe" fillcolor="#6f2f9f" stroked="f">
                  <v:path arrowok="t"/>
                </v:shape>
                <v:shape id="Graphic 127" o:spid="_x0000_s1055" style="position:absolute;left:7759;top:10212;width:3918;height:2445;visibility:visible;mso-wrap-style:square;v-text-anchor:top" coordsize="391795,244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OfqwgAAANwAAAAPAAAAZHJzL2Rvd25yZXYueG1sRE9LawIx&#10;EL4L/Q9hCr1IzVZEZTVKEVvszUcv3obNuLs0mWyTuLv9940geJuP7znLdW+NaMmH2rGCt1EGgrhw&#10;uuZSwffp43UOIkRkjcYxKfijAOvV02CJuXYdH6g9xlKkEA45KqhibHIpQ1GRxTByDXHiLs5bjAn6&#10;UmqPXQq3Ro6zbCot1pwaKmxoU1Hxc7xaBb49f15wYnC+2fKvm311Q+P3Sr089+8LEJH6+BDf3Tud&#10;5o9ncHsmXSBX/wAAAP//AwBQSwECLQAUAAYACAAAACEA2+H2y+4AAACFAQAAEwAAAAAAAAAAAAAA&#10;AAAAAAAAW0NvbnRlbnRfVHlwZXNdLnhtbFBLAQItABQABgAIAAAAIQBa9CxbvwAAABUBAAALAAAA&#10;AAAAAAAAAAAAAB8BAABfcmVscy8ucmVsc1BLAQItABQABgAIAAAAIQDteOfqwgAAANwAAAAPAAAA&#10;AAAAAAAAAAAAAAcCAABkcnMvZG93bnJldi54bWxQSwUGAAAAAAMAAwC3AAAA9gIAAAAA&#10;" path="m391668,l,,,244386r391668,l391668,xe" fillcolor="yellow" stroked="f">
                  <v:path arrowok="t"/>
                </v:shape>
                <v:shape id="Graphic 128" o:spid="_x0000_s1056" style="position:absolute;left:47;top:47;width:54864;height:15812;visibility:visible;mso-wrap-style:square;v-text-anchor:top" coordsize="5486400,158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yu1wwAAANwAAAAPAAAAZHJzL2Rvd25yZXYueG1sRI9Bb8Iw&#10;DIXvk/gPkSdxG+k4rKMjIISExA5IDPgBpvHaisapklDKv8cHJG623vN7n+fLwbWqpxAbzwY+Jxko&#10;4tLbhisDp+Pm4xtUTMgWW89k4E4RlovR2xwL62/8R/0hVUpCOBZooE6pK7SOZU0O48R3xKL9++Aw&#10;yRoqbQPeJNy1epplX9phw9JQY0frmsrL4eoMYP7Lsd3Hftf0M32tzvkunwVjxu/D6gdUoiG9zM/r&#10;rRX8qdDKMzKBXjwAAAD//wMAUEsBAi0AFAAGAAgAAAAhANvh9svuAAAAhQEAABMAAAAAAAAAAAAA&#10;AAAAAAAAAFtDb250ZW50X1R5cGVzXS54bWxQSwECLQAUAAYACAAAACEAWvQsW78AAAAVAQAACwAA&#10;AAAAAAAAAAAAAAAfAQAAX3JlbHMvLnJlbHNQSwECLQAUAAYACAAAACEAFDcrtcMAAADcAAAADwAA&#10;AAAAAAAAAAAAAAAHAgAAZHJzL2Rvd25yZXYueG1sUEsFBgAAAAADAAMAtwAAAPcCAAAAAA==&#10;" path="m341083,1260855r5005617,em,1581150r5486400,l5486400,,,,,1581150xe" filled="f" strokecolor="#d9d9d9">
                  <v:path arrowok="t"/>
                </v:shape>
                <v:shape id="Textbox 129" o:spid="_x0000_s1057" type="#_x0000_t202" style="position:absolute;left:21633;top:1083;width:11811;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67E85613" w14:textId="77777777" w:rsidR="00681EA3" w:rsidRDefault="00000000">
                        <w:pPr>
                          <w:spacing w:line="291" w:lineRule="exact"/>
                          <w:rPr>
                            <w:sz w:val="26"/>
                          </w:rPr>
                        </w:pPr>
                        <w:r>
                          <w:rPr>
                            <w:color w:val="585858"/>
                            <w:sz w:val="26"/>
                          </w:rPr>
                          <w:t>Education</w:t>
                        </w:r>
                        <w:r>
                          <w:rPr>
                            <w:color w:val="585858"/>
                            <w:spacing w:val="8"/>
                            <w:sz w:val="26"/>
                          </w:rPr>
                          <w:t xml:space="preserve"> </w:t>
                        </w:r>
                        <w:r>
                          <w:rPr>
                            <w:color w:val="585858"/>
                            <w:spacing w:val="-2"/>
                            <w:sz w:val="26"/>
                          </w:rPr>
                          <w:t>Levels</w:t>
                        </w:r>
                      </w:p>
                    </w:txbxContent>
                  </v:textbox>
                </v:shape>
                <v:shape id="Textbox 130" o:spid="_x0000_s1058" type="#_x0000_t202" style="position:absolute;left:873;top:3723;width:1537;height:9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0C40AE8B" w14:textId="77777777" w:rsidR="00681EA3" w:rsidRDefault="00000000">
                        <w:pPr>
                          <w:spacing w:line="244" w:lineRule="exact"/>
                        </w:pPr>
                        <w:r>
                          <w:rPr>
                            <w:color w:val="585858"/>
                            <w:spacing w:val="-5"/>
                          </w:rPr>
                          <w:t>60</w:t>
                        </w:r>
                      </w:p>
                      <w:p w14:paraId="2874B9C7" w14:textId="77777777" w:rsidR="00681EA3" w:rsidRDefault="00000000">
                        <w:pPr>
                          <w:spacing w:before="174"/>
                        </w:pPr>
                        <w:r>
                          <w:rPr>
                            <w:color w:val="585858"/>
                            <w:spacing w:val="-5"/>
                          </w:rPr>
                          <w:t>40</w:t>
                        </w:r>
                      </w:p>
                      <w:p w14:paraId="2107D260" w14:textId="77777777" w:rsidR="00681EA3" w:rsidRDefault="00000000">
                        <w:pPr>
                          <w:spacing w:before="173"/>
                        </w:pPr>
                        <w:r>
                          <w:rPr>
                            <w:color w:val="585858"/>
                            <w:spacing w:val="-5"/>
                          </w:rPr>
                          <w:t>20</w:t>
                        </w:r>
                      </w:p>
                      <w:p w14:paraId="441E6080" w14:textId="77777777" w:rsidR="00681EA3" w:rsidRDefault="00000000">
                        <w:pPr>
                          <w:spacing w:before="175"/>
                          <w:ind w:left="110"/>
                        </w:pPr>
                        <w:r>
                          <w:rPr>
                            <w:color w:val="585858"/>
                            <w:spacing w:val="-10"/>
                          </w:rPr>
                          <w:t>0</w:t>
                        </w:r>
                      </w:p>
                    </w:txbxContent>
                  </v:textbox>
                </v:shape>
                <v:shape id="Textbox 131" o:spid="_x0000_s1059" type="#_x0000_t202" style="position:absolute;left:6964;top:13495;width:5638;height:1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inset="0,0,0,0">
                    <w:txbxContent>
                      <w:p w14:paraId="40837952" w14:textId="77777777" w:rsidR="00681EA3" w:rsidRDefault="00000000">
                        <w:pPr>
                          <w:spacing w:line="244" w:lineRule="exact"/>
                        </w:pPr>
                        <w:r>
                          <w:rPr>
                            <w:color w:val="585858"/>
                          </w:rPr>
                          <w:t>Hs</w:t>
                        </w:r>
                        <w:r>
                          <w:rPr>
                            <w:color w:val="585858"/>
                            <w:spacing w:val="-1"/>
                          </w:rPr>
                          <w:t xml:space="preserve"> </w:t>
                        </w:r>
                        <w:r>
                          <w:rPr>
                            <w:color w:val="585858"/>
                          </w:rPr>
                          <w:t>or</w:t>
                        </w:r>
                        <w:r>
                          <w:rPr>
                            <w:color w:val="585858"/>
                            <w:spacing w:val="-2"/>
                          </w:rPr>
                          <w:t xml:space="preserve"> </w:t>
                        </w:r>
                        <w:r>
                          <w:rPr>
                            <w:color w:val="585858"/>
                            <w:spacing w:val="-4"/>
                          </w:rPr>
                          <w:t>less</w:t>
                        </w:r>
                      </w:p>
                    </w:txbxContent>
                  </v:textbox>
                </v:shape>
                <v:shape id="Textbox 132" o:spid="_x0000_s1060" type="#_x0000_t202" style="position:absolute;left:18838;top:13495;width:6922;height:1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C+wwAAANwAAAAPAAAAZHJzL2Rvd25yZXYueG1sRE9Na8JA&#10;EL0X+h+WKfTWbLQg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MCygvsMAAADcAAAADwAA&#10;AAAAAAAAAAAAAAAHAgAAZHJzL2Rvd25yZXYueG1sUEsFBgAAAAADAAMAtwAAAPcCAAAAAA==&#10;" filled="f" stroked="f">
                  <v:textbox inset="0,0,0,0">
                    <w:txbxContent>
                      <w:p w14:paraId="2B66DCEA" w14:textId="77777777" w:rsidR="00681EA3" w:rsidRDefault="00000000">
                        <w:pPr>
                          <w:spacing w:line="244" w:lineRule="exact"/>
                        </w:pPr>
                        <w:r>
                          <w:rPr>
                            <w:color w:val="585858"/>
                          </w:rPr>
                          <w:t>High</w:t>
                        </w:r>
                        <w:r>
                          <w:rPr>
                            <w:color w:val="585858"/>
                            <w:spacing w:val="-7"/>
                          </w:rPr>
                          <w:t xml:space="preserve"> </w:t>
                        </w:r>
                        <w:r>
                          <w:rPr>
                            <w:color w:val="585858"/>
                            <w:spacing w:val="-2"/>
                          </w:rPr>
                          <w:t>school</w:t>
                        </w:r>
                      </w:p>
                    </w:txbxContent>
                  </v:textbox>
                </v:shape>
                <v:shape id="Textbox 133" o:spid="_x0000_s1061" type="#_x0000_t202" style="position:absolute;left:32578;top:13495;width:4471;height:1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14:paraId="3DFF1158" w14:textId="77777777" w:rsidR="00681EA3" w:rsidRDefault="00000000">
                        <w:pPr>
                          <w:spacing w:line="244" w:lineRule="exact"/>
                        </w:pPr>
                        <w:r>
                          <w:rPr>
                            <w:color w:val="585858"/>
                            <w:spacing w:val="-2"/>
                          </w:rPr>
                          <w:t>College</w:t>
                        </w:r>
                      </w:p>
                    </w:txbxContent>
                  </v:textbox>
                </v:shape>
                <v:shape id="Textbox 134" o:spid="_x0000_s1062" type="#_x0000_t202" style="position:absolute;left:42262;top:13495;width:10141;height:1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inset="0,0,0,0">
                    <w:txbxContent>
                      <w:p w14:paraId="7C75189E" w14:textId="77777777" w:rsidR="00681EA3" w:rsidRDefault="00000000">
                        <w:pPr>
                          <w:spacing w:line="244" w:lineRule="exact"/>
                        </w:pPr>
                        <w:r>
                          <w:rPr>
                            <w:color w:val="585858"/>
                          </w:rPr>
                          <w:t>Masters</w:t>
                        </w:r>
                        <w:r>
                          <w:rPr>
                            <w:color w:val="585858"/>
                            <w:spacing w:val="-5"/>
                          </w:rPr>
                          <w:t xml:space="preserve"> </w:t>
                        </w:r>
                        <w:r>
                          <w:rPr>
                            <w:color w:val="585858"/>
                          </w:rPr>
                          <w:t>or</w:t>
                        </w:r>
                        <w:r>
                          <w:rPr>
                            <w:color w:val="585858"/>
                            <w:spacing w:val="-3"/>
                          </w:rPr>
                          <w:t xml:space="preserve"> </w:t>
                        </w:r>
                        <w:r>
                          <w:rPr>
                            <w:color w:val="585858"/>
                            <w:spacing w:val="-2"/>
                          </w:rPr>
                          <w:t>Above</w:t>
                        </w:r>
                      </w:p>
                    </w:txbxContent>
                  </v:textbox>
                </v:shape>
                <w10:anchorlock/>
              </v:group>
            </w:pict>
          </mc:Fallback>
        </mc:AlternateContent>
      </w:r>
    </w:p>
    <w:p w14:paraId="2B017595" w14:textId="77777777" w:rsidR="00681EA3" w:rsidRDefault="00681EA3">
      <w:pPr>
        <w:rPr>
          <w:sz w:val="20"/>
        </w:rPr>
        <w:sectPr w:rsidR="00681EA3">
          <w:pgSz w:w="12240" w:h="15840"/>
          <w:pgMar w:top="1320" w:right="720" w:bottom="280" w:left="1080" w:header="737" w:footer="0" w:gutter="0"/>
          <w:cols w:space="720"/>
        </w:sectPr>
      </w:pPr>
    </w:p>
    <w:p w14:paraId="72089D22" w14:textId="77777777" w:rsidR="00681EA3" w:rsidRDefault="00000000">
      <w:pPr>
        <w:pStyle w:val="Ttulo4"/>
        <w:spacing w:before="101"/>
        <w:rPr>
          <w:b w:val="0"/>
        </w:rPr>
      </w:pPr>
      <w:r>
        <w:lastRenderedPageBreak/>
        <w:t>Table</w:t>
      </w:r>
      <w:r>
        <w:rPr>
          <w:spacing w:val="-1"/>
        </w:rPr>
        <w:t xml:space="preserve"> </w:t>
      </w:r>
      <w:r>
        <w:t xml:space="preserve">5 </w:t>
      </w:r>
      <w:r>
        <w:rPr>
          <w:spacing w:val="-2"/>
        </w:rPr>
        <w:t>Religions</w:t>
      </w:r>
      <w:hyperlink w:anchor="_bookmark146" w:history="1">
        <w:r>
          <w:rPr>
            <w:b w:val="0"/>
            <w:color w:val="1F487C"/>
            <w:spacing w:val="-2"/>
            <w:vertAlign w:val="superscript"/>
          </w:rPr>
          <w:t>141</w:t>
        </w:r>
      </w:hyperlink>
    </w:p>
    <w:p w14:paraId="4F81108B" w14:textId="77777777" w:rsidR="00681EA3" w:rsidRDefault="00000000">
      <w:pPr>
        <w:pStyle w:val="Textoindependiente"/>
        <w:spacing w:before="7"/>
        <w:ind w:left="0"/>
        <w:rPr>
          <w:i/>
          <w:sz w:val="14"/>
        </w:rPr>
      </w:pPr>
      <w:r>
        <w:rPr>
          <w:i/>
          <w:noProof/>
          <w:sz w:val="14"/>
        </w:rPr>
        <mc:AlternateContent>
          <mc:Choice Requires="wpg">
            <w:drawing>
              <wp:anchor distT="0" distB="0" distL="0" distR="0" simplePos="0" relativeHeight="487623680" behindDoc="1" locked="0" layoutInCell="1" allowOverlap="1" wp14:anchorId="0C3B60E5" wp14:editId="5D00D7DA">
                <wp:simplePos x="0" y="0"/>
                <wp:positionH relativeFrom="page">
                  <wp:posOffset>1195387</wp:posOffset>
                </wp:positionH>
                <wp:positionV relativeFrom="paragraph">
                  <wp:posOffset>122437</wp:posOffset>
                </wp:positionV>
                <wp:extent cx="5495925" cy="2047875"/>
                <wp:effectExtent l="0" t="0" r="0" b="0"/>
                <wp:wrapTopAndBottom/>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5925" cy="2047875"/>
                          <a:chOff x="0" y="0"/>
                          <a:chExt cx="5495925" cy="2047875"/>
                        </a:xfrm>
                      </wpg:grpSpPr>
                      <wps:wsp>
                        <wps:cNvPr id="136" name="Graphic 136"/>
                        <wps:cNvSpPr/>
                        <wps:spPr>
                          <a:xfrm>
                            <a:off x="2408491" y="434022"/>
                            <a:ext cx="802640" cy="925830"/>
                          </a:xfrm>
                          <a:custGeom>
                            <a:avLst/>
                            <a:gdLst/>
                            <a:ahLst/>
                            <a:cxnLst/>
                            <a:rect l="l" t="t" r="r" b="b"/>
                            <a:pathLst>
                              <a:path w="802640" h="925830">
                                <a:moveTo>
                                  <a:pt x="339471" y="0"/>
                                </a:moveTo>
                                <a:lnTo>
                                  <a:pt x="339471" y="462787"/>
                                </a:lnTo>
                                <a:lnTo>
                                  <a:pt x="0" y="777366"/>
                                </a:lnTo>
                                <a:lnTo>
                                  <a:pt x="34422" y="810863"/>
                                </a:lnTo>
                                <a:lnTo>
                                  <a:pt x="71830" y="840386"/>
                                </a:lnTo>
                                <a:lnTo>
                                  <a:pt x="111875" y="865784"/>
                                </a:lnTo>
                                <a:lnTo>
                                  <a:pt x="154209" y="886904"/>
                                </a:lnTo>
                                <a:lnTo>
                                  <a:pt x="198484" y="903595"/>
                                </a:lnTo>
                                <a:lnTo>
                                  <a:pt x="244351" y="915705"/>
                                </a:lnTo>
                                <a:lnTo>
                                  <a:pt x="291463" y="923083"/>
                                </a:lnTo>
                                <a:lnTo>
                                  <a:pt x="339471" y="925576"/>
                                </a:lnTo>
                                <a:lnTo>
                                  <a:pt x="386798" y="923187"/>
                                </a:lnTo>
                                <a:lnTo>
                                  <a:pt x="432756" y="916176"/>
                                </a:lnTo>
                                <a:lnTo>
                                  <a:pt x="477112" y="904775"/>
                                </a:lnTo>
                                <a:lnTo>
                                  <a:pt x="519634" y="889216"/>
                                </a:lnTo>
                                <a:lnTo>
                                  <a:pt x="560089" y="869732"/>
                                </a:lnTo>
                                <a:lnTo>
                                  <a:pt x="598246" y="846554"/>
                                </a:lnTo>
                                <a:lnTo>
                                  <a:pt x="633872" y="819917"/>
                                </a:lnTo>
                                <a:lnTo>
                                  <a:pt x="666734" y="790051"/>
                                </a:lnTo>
                                <a:lnTo>
                                  <a:pt x="696600" y="757189"/>
                                </a:lnTo>
                                <a:lnTo>
                                  <a:pt x="723237" y="721563"/>
                                </a:lnTo>
                                <a:lnTo>
                                  <a:pt x="746415" y="683406"/>
                                </a:lnTo>
                                <a:lnTo>
                                  <a:pt x="765899" y="642951"/>
                                </a:lnTo>
                                <a:lnTo>
                                  <a:pt x="781458" y="600429"/>
                                </a:lnTo>
                                <a:lnTo>
                                  <a:pt x="792859" y="556073"/>
                                </a:lnTo>
                                <a:lnTo>
                                  <a:pt x="799870" y="510115"/>
                                </a:lnTo>
                                <a:lnTo>
                                  <a:pt x="802259" y="462787"/>
                                </a:lnTo>
                                <a:lnTo>
                                  <a:pt x="799870" y="415460"/>
                                </a:lnTo>
                                <a:lnTo>
                                  <a:pt x="792859" y="369502"/>
                                </a:lnTo>
                                <a:lnTo>
                                  <a:pt x="781458" y="325146"/>
                                </a:lnTo>
                                <a:lnTo>
                                  <a:pt x="765899" y="282624"/>
                                </a:lnTo>
                                <a:lnTo>
                                  <a:pt x="746415" y="242169"/>
                                </a:lnTo>
                                <a:lnTo>
                                  <a:pt x="723237" y="204012"/>
                                </a:lnTo>
                                <a:lnTo>
                                  <a:pt x="696600" y="168386"/>
                                </a:lnTo>
                                <a:lnTo>
                                  <a:pt x="666734" y="135524"/>
                                </a:lnTo>
                                <a:lnTo>
                                  <a:pt x="633872" y="105658"/>
                                </a:lnTo>
                                <a:lnTo>
                                  <a:pt x="598246" y="79021"/>
                                </a:lnTo>
                                <a:lnTo>
                                  <a:pt x="560089" y="55843"/>
                                </a:lnTo>
                                <a:lnTo>
                                  <a:pt x="519634" y="36359"/>
                                </a:lnTo>
                                <a:lnTo>
                                  <a:pt x="477112" y="20800"/>
                                </a:lnTo>
                                <a:lnTo>
                                  <a:pt x="432756" y="9399"/>
                                </a:lnTo>
                                <a:lnTo>
                                  <a:pt x="386798" y="2388"/>
                                </a:lnTo>
                                <a:lnTo>
                                  <a:pt x="339471" y="0"/>
                                </a:lnTo>
                                <a:close/>
                              </a:path>
                            </a:pathLst>
                          </a:custGeom>
                          <a:solidFill>
                            <a:srgbClr val="4F81BC"/>
                          </a:solidFill>
                        </wps:spPr>
                        <wps:bodyPr wrap="square" lIns="0" tIns="0" rIns="0" bIns="0" rtlCol="0">
                          <a:prstTxWarp prst="textNoShape">
                            <a:avLst/>
                          </a:prstTxWarp>
                          <a:noAutofit/>
                        </wps:bodyPr>
                      </wps:wsp>
                      <wps:wsp>
                        <wps:cNvPr id="137" name="Graphic 137"/>
                        <wps:cNvSpPr/>
                        <wps:spPr>
                          <a:xfrm>
                            <a:off x="2285492" y="487997"/>
                            <a:ext cx="462915" cy="723900"/>
                          </a:xfrm>
                          <a:custGeom>
                            <a:avLst/>
                            <a:gdLst/>
                            <a:ahLst/>
                            <a:cxnLst/>
                            <a:rect l="l" t="t" r="r" b="b"/>
                            <a:pathLst>
                              <a:path w="462915" h="723900">
                                <a:moveTo>
                                  <a:pt x="245427" y="0"/>
                                </a:moveTo>
                                <a:lnTo>
                                  <a:pt x="194468" y="31527"/>
                                </a:lnTo>
                                <a:lnTo>
                                  <a:pt x="147891" y="69341"/>
                                </a:lnTo>
                                <a:lnTo>
                                  <a:pt x="114812" y="103258"/>
                                </a:lnTo>
                                <a:lnTo>
                                  <a:pt x="85876" y="139638"/>
                                </a:lnTo>
                                <a:lnTo>
                                  <a:pt x="61098" y="178152"/>
                                </a:lnTo>
                                <a:lnTo>
                                  <a:pt x="40489" y="218471"/>
                                </a:lnTo>
                                <a:lnTo>
                                  <a:pt x="24062" y="260267"/>
                                </a:lnTo>
                                <a:lnTo>
                                  <a:pt x="11829" y="303210"/>
                                </a:lnTo>
                                <a:lnTo>
                                  <a:pt x="3804" y="346972"/>
                                </a:lnTo>
                                <a:lnTo>
                                  <a:pt x="0" y="391223"/>
                                </a:lnTo>
                                <a:lnTo>
                                  <a:pt x="427" y="435635"/>
                                </a:lnTo>
                                <a:lnTo>
                                  <a:pt x="5100" y="479879"/>
                                </a:lnTo>
                                <a:lnTo>
                                  <a:pt x="14031" y="523626"/>
                                </a:lnTo>
                                <a:lnTo>
                                  <a:pt x="27233" y="566547"/>
                                </a:lnTo>
                                <a:lnTo>
                                  <a:pt x="44718" y="608312"/>
                                </a:lnTo>
                                <a:lnTo>
                                  <a:pt x="66499" y="648594"/>
                                </a:lnTo>
                                <a:lnTo>
                                  <a:pt x="92588" y="687064"/>
                                </a:lnTo>
                                <a:lnTo>
                                  <a:pt x="122999" y="723391"/>
                                </a:lnTo>
                                <a:lnTo>
                                  <a:pt x="462470" y="408812"/>
                                </a:lnTo>
                                <a:lnTo>
                                  <a:pt x="245427" y="0"/>
                                </a:lnTo>
                                <a:close/>
                              </a:path>
                            </a:pathLst>
                          </a:custGeom>
                          <a:solidFill>
                            <a:srgbClr val="C0504D"/>
                          </a:solidFill>
                        </wps:spPr>
                        <wps:bodyPr wrap="square" lIns="0" tIns="0" rIns="0" bIns="0" rtlCol="0">
                          <a:prstTxWarp prst="textNoShape">
                            <a:avLst/>
                          </a:prstTxWarp>
                          <a:noAutofit/>
                        </wps:bodyPr>
                      </wps:wsp>
                      <wps:wsp>
                        <wps:cNvPr id="138" name="Graphic 138"/>
                        <wps:cNvSpPr/>
                        <wps:spPr>
                          <a:xfrm>
                            <a:off x="2285492" y="487997"/>
                            <a:ext cx="462915" cy="723900"/>
                          </a:xfrm>
                          <a:custGeom>
                            <a:avLst/>
                            <a:gdLst/>
                            <a:ahLst/>
                            <a:cxnLst/>
                            <a:rect l="l" t="t" r="r" b="b"/>
                            <a:pathLst>
                              <a:path w="462915" h="723900">
                                <a:moveTo>
                                  <a:pt x="122999" y="723391"/>
                                </a:moveTo>
                                <a:lnTo>
                                  <a:pt x="92588" y="687064"/>
                                </a:lnTo>
                                <a:lnTo>
                                  <a:pt x="66499" y="648594"/>
                                </a:lnTo>
                                <a:lnTo>
                                  <a:pt x="44718" y="608312"/>
                                </a:lnTo>
                                <a:lnTo>
                                  <a:pt x="27233" y="566547"/>
                                </a:lnTo>
                                <a:lnTo>
                                  <a:pt x="14031" y="523626"/>
                                </a:lnTo>
                                <a:lnTo>
                                  <a:pt x="5100" y="479879"/>
                                </a:lnTo>
                                <a:lnTo>
                                  <a:pt x="427" y="435635"/>
                                </a:lnTo>
                                <a:lnTo>
                                  <a:pt x="0" y="391223"/>
                                </a:lnTo>
                                <a:lnTo>
                                  <a:pt x="3804" y="346972"/>
                                </a:lnTo>
                                <a:lnTo>
                                  <a:pt x="11829" y="303210"/>
                                </a:lnTo>
                                <a:lnTo>
                                  <a:pt x="24062" y="260267"/>
                                </a:lnTo>
                                <a:lnTo>
                                  <a:pt x="40489" y="218471"/>
                                </a:lnTo>
                                <a:lnTo>
                                  <a:pt x="61098" y="178152"/>
                                </a:lnTo>
                                <a:lnTo>
                                  <a:pt x="85876" y="139638"/>
                                </a:lnTo>
                                <a:lnTo>
                                  <a:pt x="114812" y="103258"/>
                                </a:lnTo>
                                <a:lnTo>
                                  <a:pt x="147891" y="69341"/>
                                </a:lnTo>
                                <a:lnTo>
                                  <a:pt x="194468" y="31527"/>
                                </a:lnTo>
                                <a:lnTo>
                                  <a:pt x="245427" y="0"/>
                                </a:lnTo>
                                <a:lnTo>
                                  <a:pt x="462470" y="408812"/>
                                </a:lnTo>
                                <a:lnTo>
                                  <a:pt x="122999" y="723391"/>
                                </a:lnTo>
                                <a:close/>
                              </a:path>
                            </a:pathLst>
                          </a:custGeom>
                          <a:ln w="19050">
                            <a:solidFill>
                              <a:srgbClr val="FFFFFF"/>
                            </a:solidFill>
                            <a:prstDash val="solid"/>
                          </a:ln>
                        </wps:spPr>
                        <wps:bodyPr wrap="square" lIns="0" tIns="0" rIns="0" bIns="0" rtlCol="0">
                          <a:prstTxWarp prst="textNoShape">
                            <a:avLst/>
                          </a:prstTxWarp>
                          <a:noAutofit/>
                        </wps:bodyPr>
                      </wps:wsp>
                      <wps:wsp>
                        <wps:cNvPr id="139" name="Graphic 139"/>
                        <wps:cNvSpPr/>
                        <wps:spPr>
                          <a:xfrm>
                            <a:off x="2530919" y="455358"/>
                            <a:ext cx="217170" cy="441959"/>
                          </a:xfrm>
                          <a:custGeom>
                            <a:avLst/>
                            <a:gdLst/>
                            <a:ahLst/>
                            <a:cxnLst/>
                            <a:rect l="l" t="t" r="r" b="b"/>
                            <a:pathLst>
                              <a:path w="217170" h="441959">
                                <a:moveTo>
                                  <a:pt x="78104" y="0"/>
                                </a:moveTo>
                                <a:lnTo>
                                  <a:pt x="58007" y="6832"/>
                                </a:lnTo>
                                <a:lnTo>
                                  <a:pt x="38290" y="14557"/>
                                </a:lnTo>
                                <a:lnTo>
                                  <a:pt x="18954" y="23163"/>
                                </a:lnTo>
                                <a:lnTo>
                                  <a:pt x="0" y="32639"/>
                                </a:lnTo>
                                <a:lnTo>
                                  <a:pt x="217042" y="441451"/>
                                </a:lnTo>
                                <a:lnTo>
                                  <a:pt x="78104" y="0"/>
                                </a:lnTo>
                                <a:close/>
                              </a:path>
                            </a:pathLst>
                          </a:custGeom>
                          <a:solidFill>
                            <a:srgbClr val="9BBA58"/>
                          </a:solidFill>
                        </wps:spPr>
                        <wps:bodyPr wrap="square" lIns="0" tIns="0" rIns="0" bIns="0" rtlCol="0">
                          <a:prstTxWarp prst="textNoShape">
                            <a:avLst/>
                          </a:prstTxWarp>
                          <a:noAutofit/>
                        </wps:bodyPr>
                      </wps:wsp>
                      <wps:wsp>
                        <wps:cNvPr id="140" name="Graphic 140"/>
                        <wps:cNvSpPr/>
                        <wps:spPr>
                          <a:xfrm>
                            <a:off x="2530919" y="455358"/>
                            <a:ext cx="217170" cy="441959"/>
                          </a:xfrm>
                          <a:custGeom>
                            <a:avLst/>
                            <a:gdLst/>
                            <a:ahLst/>
                            <a:cxnLst/>
                            <a:rect l="l" t="t" r="r" b="b"/>
                            <a:pathLst>
                              <a:path w="217170" h="441959">
                                <a:moveTo>
                                  <a:pt x="0" y="32639"/>
                                </a:moveTo>
                                <a:lnTo>
                                  <a:pt x="18954" y="23163"/>
                                </a:lnTo>
                                <a:lnTo>
                                  <a:pt x="38290" y="14557"/>
                                </a:lnTo>
                                <a:lnTo>
                                  <a:pt x="58007" y="6832"/>
                                </a:lnTo>
                                <a:lnTo>
                                  <a:pt x="78104" y="0"/>
                                </a:lnTo>
                                <a:lnTo>
                                  <a:pt x="217042" y="441451"/>
                                </a:lnTo>
                                <a:lnTo>
                                  <a:pt x="0" y="32639"/>
                                </a:lnTo>
                                <a:close/>
                              </a:path>
                            </a:pathLst>
                          </a:custGeom>
                          <a:ln w="19050">
                            <a:solidFill>
                              <a:srgbClr val="FFFFFF"/>
                            </a:solidFill>
                            <a:prstDash val="solid"/>
                          </a:ln>
                        </wps:spPr>
                        <wps:bodyPr wrap="square" lIns="0" tIns="0" rIns="0" bIns="0" rtlCol="0">
                          <a:prstTxWarp prst="textNoShape">
                            <a:avLst/>
                          </a:prstTxWarp>
                          <a:noAutofit/>
                        </wps:bodyPr>
                      </wps:wsp>
                      <wps:wsp>
                        <wps:cNvPr id="141" name="Graphic 141"/>
                        <wps:cNvSpPr/>
                        <wps:spPr>
                          <a:xfrm>
                            <a:off x="2609024" y="437451"/>
                            <a:ext cx="139065" cy="459740"/>
                          </a:xfrm>
                          <a:custGeom>
                            <a:avLst/>
                            <a:gdLst/>
                            <a:ahLst/>
                            <a:cxnLst/>
                            <a:rect l="l" t="t" r="r" b="b"/>
                            <a:pathLst>
                              <a:path w="139065" h="459740">
                                <a:moveTo>
                                  <a:pt x="82550" y="0"/>
                                </a:moveTo>
                                <a:lnTo>
                                  <a:pt x="61650" y="3047"/>
                                </a:lnTo>
                                <a:lnTo>
                                  <a:pt x="40893" y="7048"/>
                                </a:lnTo>
                                <a:lnTo>
                                  <a:pt x="20327" y="12001"/>
                                </a:lnTo>
                                <a:lnTo>
                                  <a:pt x="0" y="17906"/>
                                </a:lnTo>
                                <a:lnTo>
                                  <a:pt x="138937" y="459358"/>
                                </a:lnTo>
                                <a:lnTo>
                                  <a:pt x="82550" y="0"/>
                                </a:lnTo>
                                <a:close/>
                              </a:path>
                            </a:pathLst>
                          </a:custGeom>
                          <a:solidFill>
                            <a:srgbClr val="8063A1"/>
                          </a:solidFill>
                        </wps:spPr>
                        <wps:bodyPr wrap="square" lIns="0" tIns="0" rIns="0" bIns="0" rtlCol="0">
                          <a:prstTxWarp prst="textNoShape">
                            <a:avLst/>
                          </a:prstTxWarp>
                          <a:noAutofit/>
                        </wps:bodyPr>
                      </wps:wsp>
                      <wps:wsp>
                        <wps:cNvPr id="142" name="Graphic 142"/>
                        <wps:cNvSpPr/>
                        <wps:spPr>
                          <a:xfrm>
                            <a:off x="2609024" y="437451"/>
                            <a:ext cx="139065" cy="459740"/>
                          </a:xfrm>
                          <a:custGeom>
                            <a:avLst/>
                            <a:gdLst/>
                            <a:ahLst/>
                            <a:cxnLst/>
                            <a:rect l="l" t="t" r="r" b="b"/>
                            <a:pathLst>
                              <a:path w="139065" h="459740">
                                <a:moveTo>
                                  <a:pt x="0" y="17906"/>
                                </a:moveTo>
                                <a:lnTo>
                                  <a:pt x="20327" y="12001"/>
                                </a:lnTo>
                                <a:lnTo>
                                  <a:pt x="40893" y="7048"/>
                                </a:lnTo>
                                <a:lnTo>
                                  <a:pt x="61650" y="3047"/>
                                </a:lnTo>
                                <a:lnTo>
                                  <a:pt x="82550" y="0"/>
                                </a:lnTo>
                                <a:lnTo>
                                  <a:pt x="138937" y="459358"/>
                                </a:lnTo>
                                <a:lnTo>
                                  <a:pt x="0" y="17906"/>
                                </a:lnTo>
                                <a:close/>
                              </a:path>
                            </a:pathLst>
                          </a:custGeom>
                          <a:ln w="19050">
                            <a:solidFill>
                              <a:srgbClr val="FFFFFF"/>
                            </a:solidFill>
                            <a:prstDash val="solid"/>
                          </a:ln>
                        </wps:spPr>
                        <wps:bodyPr wrap="square" lIns="0" tIns="0" rIns="0" bIns="0" rtlCol="0">
                          <a:prstTxWarp prst="textNoShape">
                            <a:avLst/>
                          </a:prstTxWarp>
                          <a:noAutofit/>
                        </wps:bodyPr>
                      </wps:wsp>
                      <wps:wsp>
                        <wps:cNvPr id="143" name="Graphic 143"/>
                        <wps:cNvSpPr/>
                        <wps:spPr>
                          <a:xfrm>
                            <a:off x="2691574" y="434022"/>
                            <a:ext cx="56515" cy="462915"/>
                          </a:xfrm>
                          <a:custGeom>
                            <a:avLst/>
                            <a:gdLst/>
                            <a:ahLst/>
                            <a:cxnLst/>
                            <a:rect l="l" t="t" r="r" b="b"/>
                            <a:pathLst>
                              <a:path w="56515" h="462915">
                                <a:moveTo>
                                  <a:pt x="56387" y="0"/>
                                </a:moveTo>
                                <a:lnTo>
                                  <a:pt x="42291" y="214"/>
                                </a:lnTo>
                                <a:lnTo>
                                  <a:pt x="28194" y="857"/>
                                </a:lnTo>
                                <a:lnTo>
                                  <a:pt x="14097" y="1928"/>
                                </a:lnTo>
                                <a:lnTo>
                                  <a:pt x="0" y="3428"/>
                                </a:lnTo>
                                <a:lnTo>
                                  <a:pt x="56387" y="462787"/>
                                </a:lnTo>
                                <a:lnTo>
                                  <a:pt x="56387" y="0"/>
                                </a:lnTo>
                                <a:close/>
                              </a:path>
                            </a:pathLst>
                          </a:custGeom>
                          <a:solidFill>
                            <a:srgbClr val="4AACC5"/>
                          </a:solidFill>
                        </wps:spPr>
                        <wps:bodyPr wrap="square" lIns="0" tIns="0" rIns="0" bIns="0" rtlCol="0">
                          <a:prstTxWarp prst="textNoShape">
                            <a:avLst/>
                          </a:prstTxWarp>
                          <a:noAutofit/>
                        </wps:bodyPr>
                      </wps:wsp>
                      <wps:wsp>
                        <wps:cNvPr id="144" name="Graphic 144"/>
                        <wps:cNvSpPr/>
                        <wps:spPr>
                          <a:xfrm>
                            <a:off x="2691574" y="434022"/>
                            <a:ext cx="56515" cy="462915"/>
                          </a:xfrm>
                          <a:custGeom>
                            <a:avLst/>
                            <a:gdLst/>
                            <a:ahLst/>
                            <a:cxnLst/>
                            <a:rect l="l" t="t" r="r" b="b"/>
                            <a:pathLst>
                              <a:path w="56515" h="462915">
                                <a:moveTo>
                                  <a:pt x="0" y="3428"/>
                                </a:moveTo>
                                <a:lnTo>
                                  <a:pt x="14097" y="1928"/>
                                </a:lnTo>
                                <a:lnTo>
                                  <a:pt x="28194" y="857"/>
                                </a:lnTo>
                                <a:lnTo>
                                  <a:pt x="42291" y="214"/>
                                </a:lnTo>
                                <a:lnTo>
                                  <a:pt x="56387" y="0"/>
                                </a:lnTo>
                                <a:lnTo>
                                  <a:pt x="56387" y="462787"/>
                                </a:lnTo>
                                <a:lnTo>
                                  <a:pt x="0" y="3428"/>
                                </a:lnTo>
                                <a:close/>
                              </a:path>
                            </a:pathLst>
                          </a:custGeom>
                          <a:ln w="19049">
                            <a:solidFill>
                              <a:srgbClr val="FFFFFF"/>
                            </a:solidFill>
                            <a:prstDash val="solid"/>
                          </a:ln>
                        </wps:spPr>
                        <wps:bodyPr wrap="square" lIns="0" tIns="0" rIns="0" bIns="0" rtlCol="0">
                          <a:prstTxWarp prst="textNoShape">
                            <a:avLst/>
                          </a:prstTxWarp>
                          <a:noAutofit/>
                        </wps:bodyPr>
                      </wps:wsp>
                      <wps:wsp>
                        <wps:cNvPr id="145" name="Graphic 145"/>
                        <wps:cNvSpPr/>
                        <wps:spPr>
                          <a:xfrm>
                            <a:off x="421576" y="1582985"/>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4F81BC"/>
                          </a:solidFill>
                        </wps:spPr>
                        <wps:bodyPr wrap="square" lIns="0" tIns="0" rIns="0" bIns="0" rtlCol="0">
                          <a:prstTxWarp prst="textNoShape">
                            <a:avLst/>
                          </a:prstTxWarp>
                          <a:noAutofit/>
                        </wps:bodyPr>
                      </wps:wsp>
                      <wps:wsp>
                        <wps:cNvPr id="146" name="Graphic 146"/>
                        <wps:cNvSpPr/>
                        <wps:spPr>
                          <a:xfrm>
                            <a:off x="2004123" y="1582985"/>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C0504D"/>
                          </a:solidFill>
                        </wps:spPr>
                        <wps:bodyPr wrap="square" lIns="0" tIns="0" rIns="0" bIns="0" rtlCol="0">
                          <a:prstTxWarp prst="textNoShape">
                            <a:avLst/>
                          </a:prstTxWarp>
                          <a:noAutofit/>
                        </wps:bodyPr>
                      </wps:wsp>
                      <wps:wsp>
                        <wps:cNvPr id="147" name="Graphic 147"/>
                        <wps:cNvSpPr/>
                        <wps:spPr>
                          <a:xfrm>
                            <a:off x="3586797" y="1582985"/>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9BBA58"/>
                          </a:solidFill>
                        </wps:spPr>
                        <wps:bodyPr wrap="square" lIns="0" tIns="0" rIns="0" bIns="0" rtlCol="0">
                          <a:prstTxWarp prst="textNoShape">
                            <a:avLst/>
                          </a:prstTxWarp>
                          <a:noAutofit/>
                        </wps:bodyPr>
                      </wps:wsp>
                      <wps:wsp>
                        <wps:cNvPr id="148" name="Graphic 148"/>
                        <wps:cNvSpPr/>
                        <wps:spPr>
                          <a:xfrm>
                            <a:off x="421576" y="1826317"/>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8063A1"/>
                          </a:solidFill>
                        </wps:spPr>
                        <wps:bodyPr wrap="square" lIns="0" tIns="0" rIns="0" bIns="0" rtlCol="0">
                          <a:prstTxWarp prst="textNoShape">
                            <a:avLst/>
                          </a:prstTxWarp>
                          <a:noAutofit/>
                        </wps:bodyPr>
                      </wps:wsp>
                      <wps:wsp>
                        <wps:cNvPr id="149" name="Graphic 149"/>
                        <wps:cNvSpPr/>
                        <wps:spPr>
                          <a:xfrm>
                            <a:off x="2004123" y="1826317"/>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4AACC5"/>
                          </a:solidFill>
                        </wps:spPr>
                        <wps:bodyPr wrap="square" lIns="0" tIns="0" rIns="0" bIns="0" rtlCol="0">
                          <a:prstTxWarp prst="textNoShape">
                            <a:avLst/>
                          </a:prstTxWarp>
                          <a:noAutofit/>
                        </wps:bodyPr>
                      </wps:wsp>
                      <wps:wsp>
                        <wps:cNvPr id="150" name="Graphic 150"/>
                        <wps:cNvSpPr/>
                        <wps:spPr>
                          <a:xfrm>
                            <a:off x="4762" y="4762"/>
                            <a:ext cx="5486400" cy="2038350"/>
                          </a:xfrm>
                          <a:custGeom>
                            <a:avLst/>
                            <a:gdLst/>
                            <a:ahLst/>
                            <a:cxnLst/>
                            <a:rect l="l" t="t" r="r" b="b"/>
                            <a:pathLst>
                              <a:path w="5486400" h="2038350">
                                <a:moveTo>
                                  <a:pt x="0" y="2038350"/>
                                </a:moveTo>
                                <a:lnTo>
                                  <a:pt x="5486400" y="2038350"/>
                                </a:lnTo>
                                <a:lnTo>
                                  <a:pt x="5486400" y="0"/>
                                </a:lnTo>
                                <a:lnTo>
                                  <a:pt x="0" y="0"/>
                                </a:lnTo>
                                <a:lnTo>
                                  <a:pt x="0" y="2038350"/>
                                </a:lnTo>
                                <a:close/>
                              </a:path>
                            </a:pathLst>
                          </a:custGeom>
                          <a:ln w="9525">
                            <a:solidFill>
                              <a:srgbClr val="D9D9D9"/>
                            </a:solidFill>
                            <a:prstDash val="solid"/>
                          </a:ln>
                        </wps:spPr>
                        <wps:bodyPr wrap="square" lIns="0" tIns="0" rIns="0" bIns="0" rtlCol="0">
                          <a:prstTxWarp prst="textNoShape">
                            <a:avLst/>
                          </a:prstTxWarp>
                          <a:noAutofit/>
                        </wps:bodyPr>
                      </wps:wsp>
                      <wps:wsp>
                        <wps:cNvPr id="151" name="Textbox 151"/>
                        <wps:cNvSpPr txBox="1"/>
                        <wps:spPr>
                          <a:xfrm>
                            <a:off x="2456116" y="106192"/>
                            <a:ext cx="595630" cy="168910"/>
                          </a:xfrm>
                          <a:prstGeom prst="rect">
                            <a:avLst/>
                          </a:prstGeom>
                        </wps:spPr>
                        <wps:txbx>
                          <w:txbxContent>
                            <w:p w14:paraId="7C67CFB5" w14:textId="77777777" w:rsidR="00681EA3" w:rsidRDefault="00000000">
                              <w:pPr>
                                <w:spacing w:line="266" w:lineRule="exact"/>
                                <w:rPr>
                                  <w:sz w:val="24"/>
                                </w:rPr>
                              </w:pPr>
                              <w:r>
                                <w:rPr>
                                  <w:color w:val="585858"/>
                                  <w:spacing w:val="-2"/>
                                  <w:sz w:val="24"/>
                                </w:rPr>
                                <w:t>Religions</w:t>
                              </w:r>
                            </w:p>
                          </w:txbxContent>
                        </wps:txbx>
                        <wps:bodyPr wrap="square" lIns="0" tIns="0" rIns="0" bIns="0" rtlCol="0">
                          <a:noAutofit/>
                        </wps:bodyPr>
                      </wps:wsp>
                      <wps:wsp>
                        <wps:cNvPr id="152" name="Textbox 152"/>
                        <wps:cNvSpPr txBox="1"/>
                        <wps:spPr>
                          <a:xfrm>
                            <a:off x="531050" y="1532656"/>
                            <a:ext cx="748665" cy="412750"/>
                          </a:xfrm>
                          <a:prstGeom prst="rect">
                            <a:avLst/>
                          </a:prstGeom>
                        </wps:spPr>
                        <wps:txbx>
                          <w:txbxContent>
                            <w:p w14:paraId="2C12DC73" w14:textId="77777777" w:rsidR="00681EA3" w:rsidRDefault="00000000">
                              <w:pPr>
                                <w:spacing w:line="266" w:lineRule="exact"/>
                                <w:rPr>
                                  <w:sz w:val="24"/>
                                </w:rPr>
                              </w:pPr>
                              <w:r>
                                <w:rPr>
                                  <w:color w:val="585858"/>
                                  <w:spacing w:val="-2"/>
                                  <w:sz w:val="24"/>
                                </w:rPr>
                                <w:t>Catholic</w:t>
                              </w:r>
                            </w:p>
                            <w:p w14:paraId="6A9FF58D" w14:textId="77777777" w:rsidR="00681EA3" w:rsidRDefault="00000000">
                              <w:pPr>
                                <w:spacing w:before="107"/>
                                <w:rPr>
                                  <w:sz w:val="24"/>
                                </w:rPr>
                              </w:pPr>
                              <w:r>
                                <w:rPr>
                                  <w:color w:val="585858"/>
                                  <w:spacing w:val="-2"/>
                                  <w:sz w:val="24"/>
                                </w:rPr>
                                <w:t>Unaffiliated</w:t>
                              </w:r>
                            </w:p>
                          </w:txbxContent>
                        </wps:txbx>
                        <wps:bodyPr wrap="square" lIns="0" tIns="0" rIns="0" bIns="0" rtlCol="0">
                          <a:noAutofit/>
                        </wps:bodyPr>
                      </wps:wsp>
                      <wps:wsp>
                        <wps:cNvPr id="153" name="Textbox 153"/>
                        <wps:cNvSpPr txBox="1"/>
                        <wps:spPr>
                          <a:xfrm>
                            <a:off x="2113851" y="1532656"/>
                            <a:ext cx="981710" cy="412750"/>
                          </a:xfrm>
                          <a:prstGeom prst="rect">
                            <a:avLst/>
                          </a:prstGeom>
                        </wps:spPr>
                        <wps:txbx>
                          <w:txbxContent>
                            <w:p w14:paraId="1F40DF89" w14:textId="77777777" w:rsidR="00681EA3" w:rsidRDefault="00000000">
                              <w:pPr>
                                <w:spacing w:line="266" w:lineRule="exact"/>
                                <w:rPr>
                                  <w:sz w:val="24"/>
                                </w:rPr>
                              </w:pPr>
                              <w:r>
                                <w:rPr>
                                  <w:color w:val="585858"/>
                                  <w:spacing w:val="-2"/>
                                  <w:sz w:val="24"/>
                                </w:rPr>
                                <w:t>Protestant</w:t>
                              </w:r>
                            </w:p>
                            <w:p w14:paraId="16CC430B" w14:textId="77777777" w:rsidR="00681EA3" w:rsidRDefault="00000000">
                              <w:pPr>
                                <w:spacing w:before="107"/>
                                <w:rPr>
                                  <w:sz w:val="24"/>
                                </w:rPr>
                              </w:pPr>
                              <w:r>
                                <w:rPr>
                                  <w:color w:val="585858"/>
                                  <w:sz w:val="24"/>
                                </w:rPr>
                                <w:t xml:space="preserve">Other </w:t>
                              </w:r>
                              <w:r>
                                <w:rPr>
                                  <w:color w:val="585858"/>
                                  <w:spacing w:val="-2"/>
                                  <w:sz w:val="24"/>
                                </w:rPr>
                                <w:t>Religions</w:t>
                              </w:r>
                            </w:p>
                          </w:txbxContent>
                        </wps:txbx>
                        <wps:bodyPr wrap="square" lIns="0" tIns="0" rIns="0" bIns="0" rtlCol="0">
                          <a:noAutofit/>
                        </wps:bodyPr>
                      </wps:wsp>
                      <wps:wsp>
                        <wps:cNvPr id="154" name="Textbox 154"/>
                        <wps:cNvSpPr txBox="1"/>
                        <wps:spPr>
                          <a:xfrm>
                            <a:off x="3696906" y="1532656"/>
                            <a:ext cx="1443990" cy="168910"/>
                          </a:xfrm>
                          <a:prstGeom prst="rect">
                            <a:avLst/>
                          </a:prstGeom>
                        </wps:spPr>
                        <wps:txbx>
                          <w:txbxContent>
                            <w:p w14:paraId="43C16857" w14:textId="77777777" w:rsidR="00681EA3" w:rsidRDefault="00000000">
                              <w:pPr>
                                <w:spacing w:line="266" w:lineRule="exact"/>
                                <w:rPr>
                                  <w:sz w:val="24"/>
                                </w:rPr>
                              </w:pPr>
                              <w:r>
                                <w:rPr>
                                  <w:color w:val="585858"/>
                                  <w:sz w:val="24"/>
                                </w:rPr>
                                <w:t>Other</w:t>
                              </w:r>
                              <w:r>
                                <w:rPr>
                                  <w:color w:val="585858"/>
                                  <w:spacing w:val="-2"/>
                                  <w:sz w:val="24"/>
                                </w:rPr>
                                <w:t xml:space="preserve"> </w:t>
                              </w:r>
                              <w:r>
                                <w:rPr>
                                  <w:color w:val="585858"/>
                                  <w:sz w:val="24"/>
                                </w:rPr>
                                <w:t>Christian</w:t>
                              </w:r>
                              <w:r>
                                <w:rPr>
                                  <w:color w:val="585858"/>
                                  <w:spacing w:val="-1"/>
                                  <w:sz w:val="24"/>
                                </w:rPr>
                                <w:t xml:space="preserve"> </w:t>
                              </w:r>
                              <w:r>
                                <w:rPr>
                                  <w:color w:val="585858"/>
                                  <w:spacing w:val="-2"/>
                                  <w:sz w:val="24"/>
                                </w:rPr>
                                <w:t>Groups</w:t>
                              </w:r>
                            </w:p>
                          </w:txbxContent>
                        </wps:txbx>
                        <wps:bodyPr wrap="square" lIns="0" tIns="0" rIns="0" bIns="0" rtlCol="0">
                          <a:noAutofit/>
                        </wps:bodyPr>
                      </wps:wsp>
                    </wpg:wgp>
                  </a:graphicData>
                </a:graphic>
              </wp:anchor>
            </w:drawing>
          </mc:Choice>
          <mc:Fallback>
            <w:pict>
              <v:group w14:anchorId="0C3B60E5" id="Group 135" o:spid="_x0000_s1063" style="position:absolute;margin-left:94.1pt;margin-top:9.65pt;width:432.75pt;height:161.25pt;z-index:-15692800;mso-wrap-distance-left:0;mso-wrap-distance-right:0;mso-position-horizontal-relative:page;mso-position-vertical-relative:text" coordsize="54959,20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YI/WAoAACtKAAAOAAAAZHJzL2Uyb0RvYy54bWzsXG1v2zgS/n7A/QfB368RX0UaTRdpci0O&#10;WOwusD3cZ8WxY+Mcyycpjfvv7+GbpMoWbWXbdLt1C8RKPKKGw3nmGQ5Jvf5p97BOPs7LalVsLifk&#10;VTpJ5ptZcbfa3F9O/v3h3T/UJKnqfHOXr4vN/HLyaV5Nfnrz97+9ftpO57RYFuu7eZmgkU01fdpe&#10;TpZ1vZ1eXFSz5fwhr14V2/kGXy6K8iGv8Wt5f3FX5k9o/WF9QdNUXjwV5d22LGbzqsJfb9yXkze2&#10;/cViPqt/XSyqeZ2sLyfQrbY/S/vz1vy8ePM6n96X+Xa5mnk18mdo8ZCvNnho09RNXufJY7naa+ph&#10;NSuLqljUr2bFw0WxWKxmc9sH9Iakvd68L4vHre3L/fTpftuYCabt2enZzc5++fi+3P6+/a102uPy&#10;52L23wp2uXja3k+735vf71vh3aJ8MDehE8nOWvRTY9H5rk5m+KPgWmgqJskM39GUZyoTzuazJQZm&#10;777Z8p9H7rzIp+7BVr1Gnact/KdqTVT9MRP9vsy3c2v5ypjgtzJZ3cG9mZwkm/wBfvzeu4z5E2xl&#10;Hg85Y0f/W+VN2rMS5animkwS2IMznlLqzBEMplIqORzV2AuGU8y6aNPpfDp7rOr388JaPv/4c1U7&#10;D74LV/kyXM12m3BZAgcGAWuLgHqSAAHlJAECbt3jt3lt7jPDaS6Tp8tJ0GTZKGK+fSg+zj8UVq42&#10;o8eY5pnrTtC0FVlvBkS5pPAE82j0LEiFz61tGDaACbIsY9JaeFCQcQ4jGmFFUiVZtNWMGItaYZ4y&#10;FW+ZEGLc1UpLkSkebZoITlPtpJXU6RFprTgaNG3rlAltUTHYR8o5E87KmogsPSKtCYcdbNuUpSpu&#10;ks4IwuFEFrcJbJZpxHTrngz2idqEM5oJYMZIE0mOtM2zjBA3lDBf5iLFoE0E0ZI5CyqlKYnrLWSa&#10;Kj86UmfMwm64ba0od3orLoWIj6VkTGXBBbUmcZtIKTOvd6bTFMMag4HUEppbC2YC3quj0hlllGVO&#10;mhJxDAxccuL8WyrEorgFMymUdhaUnOojemeKcOH8BPpDPq63pkq4tgVGKot7bKa1ypxNBEkJuhCz&#10;IOIY9W2fEHY6bcM2XIagFoJT+HRBKmv1ZlKLNO5VHZswKoDRqN4de1NFJY37YNaOJeUAwxF7t34C&#10;Uk4BupgFOz5I4ChHombHvwkT4ojeHeyQVMDFopqIFpfADo1DpwN5IRSP+1QnmjCJeBxVoxOoaKoA&#10;z5j1ujGQAUAx2U50pUzFbdGJ230FZuuimrvnGDa3LNswPIJeN4eoivXq7t1qvTacXpX3t9frMvmY&#10;I1ng7xR5e+317Ygh8aqmLr0xV7fF3SfkR09IiC4n1f8e83I+Sdb/2iADA0brcFGGi9twUdbr68Km&#10;5TadKKv6w+4/eblNtri8nNRIiX4pQiKWT0OyA/2NgJM1d26Kq8e6WKxMJmR1cxr5X5AUuvTsBbJD&#10;RN5+dmi54PTsEGGQa0clXCEW2dvzacgOEcDA/y47RKwHffjhCVlmd2SDwTAp+fLZYdAE2aFXxAxF&#10;m/q5+Eg5kiLHR0HTVuTzUEo059IRBiMCN8VwQjCR8Em01IzH4wAhXPm0gqQIvHFYKaGQppiMhTAk&#10;GHFhSVKfDBEEdxEPozzlPgOhRJmkOdZDzBOk8wMqMSU4Yg6iQLBGZ4YOkmDqYODw6caEKaSmVpYj&#10;EYqr7EiWaUJpPHyGUUaaiugZ7Rko2zXLkUhm8XhIkKS7tFdQJmmcMCkc0WW9QkrB4ybjGICQnih2&#10;jAAlbzIf5ClxJjazNt8yshQZF4ZhtW/aaA+fjjkFQMd94oNppHHqmPQB8AVP+DIEcZ2KlN94Hc4E&#10;0SlDBdbygb8pH8Av+gRhA8wPSxBD/j/EEqPAJcfAdlRAGBVqRgWxMdFxRNA9OZCPYQeUR06nnVGE&#10;NooqR5HwKHoflzmMS0rGpDuRSB4iuuP2cQQxBL7Q5hiWWG9MzZBoUIKtg3fooDeteGf/7bOGS+tv&#10;8mrpph+2hYbgfDZ/nnYcKEoj9euzik2rTmcVwVJNXAbJhWAuRW6nHZRkxOQdpijNOUFJ34/Li087&#10;giaYdnhFDk07kIv7HDekwkN8IjB7d/MTFDbi6RRDsHNhFJUtEc8uUadDzdAk2ZSRI1U4H5qpZMGq&#10;AX/h08+lMATcTw05VIinivsmCK2NQfUwivXbt1fNTKojdi4ODOR+ZlGnh1L8Cfn7D4vSfccfQukY&#10;OI2B6Qj0D+Mp4Oo5KN03QWhtDErP3OuLkC9f8kPpaQ/VNjCfjmqZopLtyIKzzMf1lntRhUqlL/lx&#10;oTMXNFAEfXHuDZoY7nWKHOJehTVE59bHuFcS6SUZVvuaTM8tGQcc+LwWa3eutAMOjJfkKCpgjtEJ&#10;9ofESdLpSbCUEK8sEYbHu0bRc58eDS4e7lsgdGYMqDuc2kugVSrZVehYR+xMvUPUi6ypT7021/th&#10;Qbrv+EPUOwZOqEmeitIR2B+GU4CVixHjQLpvgdDaGJCemffbMS/4oA9qu0YxAtRmL01g3v2tWFiN&#10;DmttfrXLVdtfnHi9IoZ33frfId7Fugs245gp5zHexXYpv3ZGSXx1giqsytk21bEJL0+xVmmeTrAl&#10;IsrlDnmMHxFr+4NOH9ss1gqHzj8HzR0u7VEuv7q6vg7LWh2xM+UOUS7cpo9O62s/KDr3nH6Ib7FY&#10;cCqQTkfn6YgfBlIAlCPbVu4EdO51PrT1LKrl+lxgdpudX2pfC8f0sw9mGwxPBjN2pJmNpZYfBOqo&#10;yt7eTnIzibma39ZiL78R03o9zKYWq8Yhos2wWdeVYQPXDGHZ+X2QCk4fPh2QnIxrM7aY3z51jGz/&#10;2WMA16G5PhueN4bh0MmhAxtDbAjX7wPIVhxOBhDgwQn24JwRhF1m3z+CzjtnzLGtMQjC5KKPIFsy&#10;PBlBqNrh5IKfo5w5qHsw53vkoPP641gE7e89c5X0kxHUTeJwIIG5cy7nJC4cfRyTmI2R/TpJ3HkV&#10;YSyA9rfZYCo6agG/m8SdEfS9U9C5KDgSQWa1t5fE4U9jEMQxLbdzIHuBO1v2EVzh4DSe4E6aM8Vc&#10;299ipbzRBYUELKBZVQ6VElziFSTc9H+omNC0aTaV+TbdHWE6FD59hS7Yo7MiECTCZ7cE0WeZQzKH&#10;nzumqOAWzFBAEUeKeDfa/PcLCZ+VIrY4/HXeJTr80oiBGoQ5Pu7A9wGnyW6LXULcFsJO/pfUu7fF&#10;Dms4AZSDLzEQkuDAta1GpBJLPuaGDhY16sMeijgxqpsTSWHpzIyheYmBP+pnXk9g/SEcWfNn/Nx7&#10;DnqLLPXudufextDUIL/QEcQ/zUFCU1/sj1V/w8KpYyUYztW6QEMEoxLH8T8bqwxxotlfRHBcPwSC&#10;LztWTbnrLzdWzTp0i6v+OvSpY0UJNjEYoJp11EODpRV2YntgoR74tQarqaz85QarWZZsB6u/LHnq&#10;YOHAP97yERY1DiCL4KUd2mwZNxnJVwyDzQmylxsthGT7RiJsuPzslUfd3+1mzPYdT2/+DwAA//8D&#10;AFBLAwQUAAYACAAAACEA3Mnmi+EAAAALAQAADwAAAGRycy9kb3ducmV2LnhtbEyPwUrDQBCG74Lv&#10;sIzgzW7SWI0xm1KKeioFW0G8TbPTJDQ7G7LbJH17tye9zc98/PNNvpxMKwbqXWNZQTyLQBCXVjdc&#10;Kfjavz+kIJxH1thaJgUXcrAsbm9yzLQd+ZOGna9EKGGXoYLa+y6T0pU1GXQz2xGH3dH2Bn2IfSV1&#10;j2MoN62cR9GTNNhwuFBjR+uaytPubBR8jDiukvht2JyO68vPfrH93sSk1P3dtHoF4WnyfzBc9YM6&#10;FMHpYM+snWhDTtN5QMPwkoC4AtEieQZxUJA8xinIIpf/fyh+AQAA//8DAFBLAQItABQABgAIAAAA&#10;IQC2gziS/gAAAOEBAAATAAAAAAAAAAAAAAAAAAAAAABbQ29udGVudF9UeXBlc10ueG1sUEsBAi0A&#10;FAAGAAgAAAAhADj9If/WAAAAlAEAAAsAAAAAAAAAAAAAAAAALwEAAF9yZWxzLy5yZWxzUEsBAi0A&#10;FAAGAAgAAAAhAFS1gj9YCgAAK0oAAA4AAAAAAAAAAAAAAAAALgIAAGRycy9lMm9Eb2MueG1sUEsB&#10;Ai0AFAAGAAgAAAAhANzJ5ovhAAAACwEAAA8AAAAAAAAAAAAAAAAAsgwAAGRycy9kb3ducmV2Lnht&#10;bFBLBQYAAAAABAAEAPMAAADADQAAAAA=&#10;">
                <v:shape id="Graphic 136" o:spid="_x0000_s1064" style="position:absolute;left:24084;top:4340;width:8027;height:9258;visibility:visible;mso-wrap-style:square;v-text-anchor:top" coordsize="802640,925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krJwgAAANwAAAAPAAAAZHJzL2Rvd25yZXYueG1sRE9Ni8Iw&#10;EL0L+x/CCF4Wm6ogazXKIgriTV1Rb0MzttVmUpuo9d9vFha8zeN9zmTWmFI8qHaFZQW9KAZBnFpd&#10;cKbgZ7fsfoFwHlljaZkUvMjBbPrRmmCi7ZM39Nj6TIQQdgkqyL2vEildmpNBF9mKOHBnWxv0AdaZ&#10;1DU+Q7gpZT+Oh9JgwaEhx4rmOaXX7d0oGC1Ozfy2PvQ/N3Z/vKyy8815qVSn3XyPQXhq/Fv8717p&#10;MH8whL9nwgVy+gsAAP//AwBQSwECLQAUAAYACAAAACEA2+H2y+4AAACFAQAAEwAAAAAAAAAAAAAA&#10;AAAAAAAAW0NvbnRlbnRfVHlwZXNdLnhtbFBLAQItABQABgAIAAAAIQBa9CxbvwAAABUBAAALAAAA&#10;AAAAAAAAAAAAAB8BAABfcmVscy8ucmVsc1BLAQItABQABgAIAAAAIQDU1krJwgAAANwAAAAPAAAA&#10;AAAAAAAAAAAAAAcCAABkcnMvZG93bnJldi54bWxQSwUGAAAAAAMAAwC3AAAA9gIAAAAA&#10;" path="m339471,r,462787l,777366r34422,33497l71830,840386r40045,25398l154209,886904r44275,16691l244351,915705r47112,7378l339471,925576r47327,-2389l432756,916176r44356,-11401l519634,889216r40455,-19484l598246,846554r35626,-26637l666734,790051r29866,-32862l723237,721563r23178,-38157l765899,642951r15559,-42522l792859,556073r7011,-45958l802259,462787r-2389,-47327l792859,369502,781458,325146,765899,282624,746415,242169,723237,204012,696600,168386,666734,135524,633872,105658,598246,79021,560089,55843,519634,36359,477112,20800,432756,9399,386798,2388,339471,xe" fillcolor="#4f81bc" stroked="f">
                  <v:path arrowok="t"/>
                </v:shape>
                <v:shape id="Graphic 137" o:spid="_x0000_s1065" style="position:absolute;left:22854;top:4879;width:4630;height:7239;visibility:visible;mso-wrap-style:square;v-text-anchor:top" coordsize="462915,723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RSkxAAAANwAAAAPAAAAZHJzL2Rvd25yZXYueG1sRE9Na8JA&#10;EL0L/Q/LFLxI3dRiIzEbKYWCByuYBnodsmOSJjsbsluN/fVdQfA2j/c56WY0nTjR4BrLCp7nEQji&#10;0uqGKwXF18fTCoTzyBo7y6TgQg422cMkxUTbMx/olPtKhBB2CSqove8TKV1Zk0E3tz1x4I52MOgD&#10;HCqpBzyHcNPJRRS9SoMNh4Yae3qvqWzzX6NgyVW/+Nn/2XbW7o7Fdx6bz2Ws1PRxfFuD8DT6u/jm&#10;3uow/yWG6zPhApn9AwAA//8DAFBLAQItABQABgAIAAAAIQDb4fbL7gAAAIUBAAATAAAAAAAAAAAA&#10;AAAAAAAAAABbQ29udGVudF9UeXBlc10ueG1sUEsBAi0AFAAGAAgAAAAhAFr0LFu/AAAAFQEAAAsA&#10;AAAAAAAAAAAAAAAAHwEAAF9yZWxzLy5yZWxzUEsBAi0AFAAGAAgAAAAhACGNFKTEAAAA3AAAAA8A&#10;AAAAAAAAAAAAAAAABwIAAGRycy9kb3ducmV2LnhtbFBLBQYAAAAAAwADALcAAAD4AgAAAAA=&#10;" path="m245427,l194468,31527,147891,69341r-33079,33917l85876,139638,61098,178152,40489,218471,24062,260267,11829,303210,3804,346972,,391223r427,44412l5100,479879r8931,43747l27233,566547r17485,41765l66499,648594r26089,38470l122999,723391,462470,408812,245427,xe" fillcolor="#c0504d" stroked="f">
                  <v:path arrowok="t"/>
                </v:shape>
                <v:shape id="Graphic 138" o:spid="_x0000_s1066" style="position:absolute;left:22854;top:4879;width:4630;height:7239;visibility:visible;mso-wrap-style:square;v-text-anchor:top" coordsize="462915,723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DwTwwAAANwAAAAPAAAAZHJzL2Rvd25yZXYueG1sRI9BT8Mw&#10;DIXvSPyHyEjcmFsQ0yjLpglp0q7rOOzoNaat1jglybby7/EBiZut9/ze5+V68oO5ckx9EAvlrADD&#10;0gTXS2vh87B9WoBJmcTREIQt/HCC9er+bkmVCzfZ87XOrdEQSRVZ6HIeK8TUdOwpzcLIotpXiJ6y&#10;rrFFF+mm4X7A56KYo6detKGjkT86bs71xVuoT9/Hecl9nPANz/vNYfta4mDt48O0eQeTecr/5r/r&#10;nVP8F6XVZ3QCXP0CAAD//wMAUEsBAi0AFAAGAAgAAAAhANvh9svuAAAAhQEAABMAAAAAAAAAAAAA&#10;AAAAAAAAAFtDb250ZW50X1R5cGVzXS54bWxQSwECLQAUAAYACAAAACEAWvQsW78AAAAVAQAACwAA&#10;AAAAAAAAAAAAAAAfAQAAX3JlbHMvLnJlbHNQSwECLQAUAAYACAAAACEAN1g8E8MAAADcAAAADwAA&#10;AAAAAAAAAAAAAAAHAgAAZHJzL2Rvd25yZXYueG1sUEsFBgAAAAADAAMAtwAAAPcCAAAAAA==&#10;" path="m122999,723391l92588,687064,66499,648594,44718,608312,27233,566547,14031,523626,5100,479879,427,435635,,391223,3804,346972r8025,-43762l24062,260267,40489,218471,61098,178152,85876,139638r28936,-36380l147891,69341,194468,31527,245427,,462470,408812,122999,723391xe" filled="f" strokecolor="white" strokeweight="1.5pt">
                  <v:path arrowok="t"/>
                </v:shape>
                <v:shape id="Graphic 139" o:spid="_x0000_s1067" style="position:absolute;left:25309;top:4553;width:2171;height:4420;visibility:visible;mso-wrap-style:square;v-text-anchor:top" coordsize="217170,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q4IwgAAANwAAAAPAAAAZHJzL2Rvd25yZXYueG1sRE9NawIx&#10;EL0X/A9hhN5qVmWlrkbRgrRQL10FPQ7JuFncTLabVLf/vikUepvH+5zluneNuFEXas8KxqMMBLH2&#10;puZKwfGwe3oGESKywcYzKfimAOvV4GGJhfF3/qBbGSuRQjgUqMDG2BZSBm3JYRj5ljhxF985jAl2&#10;lTQd3lO4a+Qky2bSYc2pwWJLL5b0tfxyCj4zZ31+zGV9zrfl+/5Vt9eTVupx2G8WICL18V/8534z&#10;af50Dr/PpAvk6gcAAP//AwBQSwECLQAUAAYACAAAACEA2+H2y+4AAACFAQAAEwAAAAAAAAAAAAAA&#10;AAAAAAAAW0NvbnRlbnRfVHlwZXNdLnhtbFBLAQItABQABgAIAAAAIQBa9CxbvwAAABUBAAALAAAA&#10;AAAAAAAAAAAAAB8BAABfcmVscy8ucmVsc1BLAQItABQABgAIAAAAIQBbyq4IwgAAANwAAAAPAAAA&#10;AAAAAAAAAAAAAAcCAABkcnMvZG93bnJldi54bWxQSwUGAAAAAAMAAwC3AAAA9gIAAAAA&#10;" path="m78104,l58007,6832,38290,14557,18954,23163,,32639,217042,441451,78104,xe" fillcolor="#9bba58" stroked="f">
                  <v:path arrowok="t"/>
                </v:shape>
                <v:shape id="Graphic 140" o:spid="_x0000_s1068" style="position:absolute;left:25309;top:4553;width:2171;height:4420;visibility:visible;mso-wrap-style:square;v-text-anchor:top" coordsize="217170,441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1GqwwAAANwAAAAPAAAAZHJzL2Rvd25yZXYueG1sRI9BawIx&#10;EIXvgv8hjNCbZq1rKatRxFIo9OTaS2/DZtwEN5Nlk+r233cOBW8zvDfvfbPdj6FTNxqSj2xguShA&#10;ETfRem4NfJ3f56+gUka22EUmA7+UYL+bTrZY2XjnE93q3CoJ4VShAZdzX2mdGkcB0yL2xKJd4hAw&#10;yzq02g54l/DQ6eeieNEBPUuDw56Ojppr/RMMlHr8rns6fdYW16Vbtezf/MqYp9l42IDKNOaH+f/6&#10;wwp+KfjyjEygd38AAAD//wMAUEsBAi0AFAAGAAgAAAAhANvh9svuAAAAhQEAABMAAAAAAAAAAAAA&#10;AAAAAAAAAFtDb250ZW50X1R5cGVzXS54bWxQSwECLQAUAAYACAAAACEAWvQsW78AAAAVAQAACwAA&#10;AAAAAAAAAAAAAAAfAQAAX3JlbHMvLnJlbHNQSwECLQAUAAYACAAAACEAdm9RqsMAAADcAAAADwAA&#10;AAAAAAAAAAAAAAAHAgAAZHJzL2Rvd25yZXYueG1sUEsFBgAAAAADAAMAtwAAAPcCAAAAAA==&#10;" path="m,32639l18954,23163,38290,14557,58007,6832,78104,,217042,441451,,32639xe" filled="f" strokecolor="white" strokeweight="1.5pt">
                  <v:path arrowok="t"/>
                </v:shape>
                <v:shape id="Graphic 141" o:spid="_x0000_s1069" style="position:absolute;left:26090;top:4374;width:1390;height:4597;visibility:visible;mso-wrap-style:square;v-text-anchor:top" coordsize="139065,45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2NxwgAAANwAAAAPAAAAZHJzL2Rvd25yZXYueG1sRE9Na8JA&#10;EL0X/A/LCL01G4uWEF1FhEKh9BAj6HHIjkk0Oxuyq27+vVso9DaP9zmrTTCduNPgWssKZkkKgriy&#10;uuVawaH8fMtAOI+ssbNMCkZysFlPXlaYa/vggu57X4sYwi5HBY33fS6lqxoy6BLbE0fubAeDPsKh&#10;lnrARww3nXxP0w9psOXY0GBPu4aq6/5mFFzGLJ2fy+9j+CmLxfXkA91CUOp1GrZLEJ6C/xf/ub90&#10;nD+fwe8z8QK5fgIAAP//AwBQSwECLQAUAAYACAAAACEA2+H2y+4AAACFAQAAEwAAAAAAAAAAAAAA&#10;AAAAAAAAW0NvbnRlbnRfVHlwZXNdLnhtbFBLAQItABQABgAIAAAAIQBa9CxbvwAAABUBAAALAAAA&#10;AAAAAAAAAAAAAB8BAABfcmVscy8ucmVsc1BLAQItABQABgAIAAAAIQAbd2NxwgAAANwAAAAPAAAA&#10;AAAAAAAAAAAAAAcCAABkcnMvZG93bnJldi54bWxQSwUGAAAAAAMAAwC3AAAA9gIAAAAA&#10;" path="m82550,l61650,3047,40893,7048,20327,12001,,17906,138937,459358,82550,xe" fillcolor="#8063a1" stroked="f">
                  <v:path arrowok="t"/>
                </v:shape>
                <v:shape id="Graphic 142" o:spid="_x0000_s1070" style="position:absolute;left:26090;top:4374;width:1390;height:4597;visibility:visible;mso-wrap-style:square;v-text-anchor:top" coordsize="139065,45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x/0wAAAANwAAAAPAAAAZHJzL2Rvd25yZXYueG1sRE9Ni8Iw&#10;EL0v+B/CCN7W1CKyVKOIKHgRWVfvYzM21WZSmlirv34jLOxtHu9zZovOVqKlxpeOFYyGCQji3OmS&#10;CwXHn83nFwgfkDVWjknBkzws5r2PGWbaPfib2kMoRAxhn6ECE0KdSelzQxb90NXEkbu4xmKIsCmk&#10;bvARw20l0ySZSIslxwaDNa0M5bfD3SrokvN6l16lP93pJfft6WKuuFdq0O+WUxCBuvAv/nNvdZw/&#10;TuH9TLxAzn8BAAD//wMAUEsBAi0AFAAGAAgAAAAhANvh9svuAAAAhQEAABMAAAAAAAAAAAAAAAAA&#10;AAAAAFtDb250ZW50X1R5cGVzXS54bWxQSwECLQAUAAYACAAAACEAWvQsW78AAAAVAQAACwAAAAAA&#10;AAAAAAAAAAAfAQAAX3JlbHMvLnJlbHNQSwECLQAUAAYACAAAACEAs0cf9MAAAADcAAAADwAAAAAA&#10;AAAAAAAAAAAHAgAAZHJzL2Rvd25yZXYueG1sUEsFBgAAAAADAAMAtwAAAPQCAAAAAA==&#10;" path="m,17906l20327,12001,40893,7048,61650,3047,82550,r56387,459358l,17906xe" filled="f" strokecolor="white" strokeweight="1.5pt">
                  <v:path arrowok="t"/>
                </v:shape>
                <v:shape id="Graphic 143" o:spid="_x0000_s1071" style="position:absolute;left:26915;top:4340;width:565;height:4629;visibility:visible;mso-wrap-style:square;v-text-anchor:top" coordsize="56515,46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xaBwwAAANwAAAAPAAAAZHJzL2Rvd25yZXYueG1sRE9Ni8Iw&#10;EL0v+B/CCN40VVdxq1FEEL14UBfZ49DMttVmUptYu/56Iwh7m8f7nNmiMYWoqXK5ZQX9XgSCOLE6&#10;51TB93HdnYBwHlljYZkU/JGDxbz1McNY2zvvqT74VIQQdjEqyLwvYyldkpFB17MlceB+bWXQB1il&#10;Uld4D+GmkIMoGkuDOYeGDEtaZZRcDjej4DHZnLa7n+RaynN6WtbrweNrZJTqtJvlFISnxv+L3+6t&#10;DvM/h/B6Jlwg508AAAD//wMAUEsBAi0AFAAGAAgAAAAhANvh9svuAAAAhQEAABMAAAAAAAAAAAAA&#10;AAAAAAAAAFtDb250ZW50X1R5cGVzXS54bWxQSwECLQAUAAYACAAAACEAWvQsW78AAAAVAQAACwAA&#10;AAAAAAAAAAAAAAAfAQAAX3JlbHMvLnJlbHNQSwECLQAUAAYACAAAACEAnlcWgcMAAADcAAAADwAA&#10;AAAAAAAAAAAAAAAHAgAAZHJzL2Rvd25yZXYueG1sUEsFBgAAAAADAAMAtwAAAPcCAAAAAA==&#10;" path="m56387,l42291,214,28194,857,14097,1928,,3428,56387,462787,56387,xe" fillcolor="#4aacc5" stroked="f">
                  <v:path arrowok="t"/>
                </v:shape>
                <v:shape id="Graphic 144" o:spid="_x0000_s1072" style="position:absolute;left:26915;top:4340;width:565;height:4629;visibility:visible;mso-wrap-style:square;v-text-anchor:top" coordsize="56515,462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fe8wwAAANwAAAAPAAAAZHJzL2Rvd25yZXYueG1sRE9La8JA&#10;EL4L/Q/LFLxI3RiCtKmrlNKqJ8HHocchO+bR7GzMrjH+e1cQvM3H95zZoje16Kh1pWUFk3EEgjiz&#10;uuRcwWH/+/YOwnlkjbVlUnAlB4v5y2CGqbYX3lK387kIIexSVFB436RSuqwgg25sG+LAHW1r0AfY&#10;5lK3eAnhppZxFE2lwZJDQ4ENfReU/e/ORkG1PPlqL+Pq5yPuRpvV8S8/uESp4Wv/9QnCU++f4od7&#10;rcP8JIH7M+ECOb8BAAD//wMAUEsBAi0AFAAGAAgAAAAhANvh9svuAAAAhQEAABMAAAAAAAAAAAAA&#10;AAAAAAAAAFtDb250ZW50X1R5cGVzXS54bWxQSwECLQAUAAYACAAAACEAWvQsW78AAAAVAQAACwAA&#10;AAAAAAAAAAAAAAAfAQAAX3JlbHMvLnJlbHNQSwECLQAUAAYACAAAACEAX8X3vMMAAADcAAAADwAA&#10;AAAAAAAAAAAAAAAHAgAAZHJzL2Rvd25yZXYueG1sUEsFBgAAAAADAAMAtwAAAPcCAAAAAA==&#10;" path="m,3428l14097,1928,28194,857,42291,214,56387,r,462787l,3428xe" filled="f" strokecolor="white" strokeweight=".52914mm">
                  <v:path arrowok="t"/>
                </v:shape>
                <v:shape id="Graphic 145" o:spid="_x0000_s1073" style="position:absolute;left:4215;top:15829;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SpFwQAAANwAAAAPAAAAZHJzL2Rvd25yZXYueG1sRE/bisIw&#10;EH1f8B/CCL6tqYuuWo0iC6LC+uDlA8ZmTIvNpDRRq19vhIV9m8O5znTe2FLcqPaFYwW9bgKCOHO6&#10;YKPgeFh+jkD4gKyxdEwKHuRhPmt9TDHV7s47uu2DETGEfYoK8hCqVEqf5WTRd11FHLmzqy2GCGsj&#10;dY33GG5L+ZUk39JiwbEhx4p+csou+6tVYJdmJfm0NehXz+p3vMnGPBwp1Wk3iwmIQE34F/+51zrO&#10;7w/g/Uy8QM5eAAAA//8DAFBLAQItABQABgAIAAAAIQDb4fbL7gAAAIUBAAATAAAAAAAAAAAAAAAA&#10;AAAAAABbQ29udGVudF9UeXBlc10ueG1sUEsBAi0AFAAGAAgAAAAhAFr0LFu/AAAAFQEAAAsAAAAA&#10;AAAAAAAAAAAAHwEAAF9yZWxzLy5yZWxzUEsBAi0AFAAGAAgAAAAhAPbVKkXBAAAA3AAAAA8AAAAA&#10;AAAAAAAAAAAABwIAAGRycy9kb3ducmV2LnhtbFBLBQYAAAAAAwADALcAAAD1AgAAAAA=&#10;" path="m75952,l,,,75952r75952,l75952,xe" fillcolor="#4f81bc" stroked="f">
                  <v:path arrowok="t"/>
                </v:shape>
                <v:shape id="Graphic 146" o:spid="_x0000_s1074" style="position:absolute;left:20041;top:15829;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zuRwwAAANwAAAAPAAAAZHJzL2Rvd25yZXYueG1sRE/fa8Iw&#10;EH4f7H8IN9ibpt2kaGcU3RgMthetCr4dza0tNpeSZBr/+2Ug7O0+vp83X0bTizM531lWkI8zEMS1&#10;1R03CnbV+2gKwgdkjb1lUnAlD8vF/d0cS20vvKHzNjQihbAvUUEbwlBK6euWDPqxHYgT922dwZCg&#10;a6R2eEnhppdPWVZIgx2nhhYHem2pPm1/jIK345c7rN3J5jF/3hdxVpH+rJR6fIirFxCBYvgX39wf&#10;Os2fFPD3TLpALn4BAAD//wMAUEsBAi0AFAAGAAgAAAAhANvh9svuAAAAhQEAABMAAAAAAAAAAAAA&#10;AAAAAAAAAFtDb250ZW50X1R5cGVzXS54bWxQSwECLQAUAAYACAAAACEAWvQsW78AAAAVAQAACwAA&#10;AAAAAAAAAAAAAAAfAQAAX3JlbHMvLnJlbHNQSwECLQAUAAYACAAAACEAY+c7kcMAAADcAAAADwAA&#10;AAAAAAAAAAAAAAAHAgAAZHJzL2Rvd25yZXYueG1sUEsFBgAAAAADAAMAtwAAAPcCAAAAAA==&#10;" path="m75952,l,,,75952r75952,l75952,xe" fillcolor="#c0504d" stroked="f">
                  <v:path arrowok="t"/>
                </v:shape>
                <v:shape id="Graphic 147" o:spid="_x0000_s1075" style="position:absolute;left:35867;top:15829;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egBxAAAANwAAAAPAAAAZHJzL2Rvd25yZXYueG1sRE9Na8JA&#10;EL0X+h+WKXgpdVPRWqKrFEVQb00L0tuYnSah2dm4u9Hor3cFobd5vM+ZzjtTiyM5X1lW8NpPQBDn&#10;VldcKPj+Wr28g/ABWWNtmRScycN89vgwxVTbE3/SMQuFiCHsU1RQhtCkUvq8JIO+bxviyP1aZzBE&#10;6AqpHZ5iuKnlIEnepMGKY0OJDS1Kyv+y1ihwy/Fun122i5/CtKPN4fDctTtSqvfUfUxABOrCv/ju&#10;Xus4fziG2zPxAjm7AgAA//8DAFBLAQItABQABgAIAAAAIQDb4fbL7gAAAIUBAAATAAAAAAAAAAAA&#10;AAAAAAAAAABbQ29udGVudF9UeXBlc10ueG1sUEsBAi0AFAAGAAgAAAAhAFr0LFu/AAAAFQEAAAsA&#10;AAAAAAAAAAAAAAAAHwEAAF9yZWxzLy5yZWxzUEsBAi0AFAAGAAgAAAAhAO/16AHEAAAA3AAAAA8A&#10;AAAAAAAAAAAAAAAABwIAAGRycy9kb3ducmV2LnhtbFBLBQYAAAAAAwADALcAAAD4AgAAAAA=&#10;" path="m75952,l,,,75952r75952,l75952,xe" fillcolor="#9bba58" stroked="f">
                  <v:path arrowok="t"/>
                </v:shape>
                <v:shape id="Graphic 148" o:spid="_x0000_s1076" style="position:absolute;left:4215;top:18263;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N0oxQAAANwAAAAPAAAAZHJzL2Rvd25yZXYueG1sRI9Ba8JA&#10;EIXvhf6HZYTe6kYbJERX0UKlPYho+wOG7JgEs7Mhu+q2v75zELzN8N68981ilVynrjSE1rOByTgD&#10;RVx523Jt4Of747UAFSKyxc4zGfilAKvl89MCS+tvfKDrMdZKQjiUaKCJsS+1DlVDDsPY98Sinfzg&#10;MMo61NoOeJNw1+lpls20w5alocGe3huqzseLMzCd0S5t9ukr+2tjcSnybb552xrzMkrrOahIKT7M&#10;9+tPK/i50MozMoFe/gMAAP//AwBQSwECLQAUAAYACAAAACEA2+H2y+4AAACFAQAAEwAAAAAAAAAA&#10;AAAAAAAAAAAAW0NvbnRlbnRfVHlwZXNdLnhtbFBLAQItABQABgAIAAAAIQBa9CxbvwAAABUBAAAL&#10;AAAAAAAAAAAAAAAAAB8BAABfcmVscy8ucmVsc1BLAQItABQABgAIAAAAIQDKcN0oxQAAANwAAAAP&#10;AAAAAAAAAAAAAAAAAAcCAABkcnMvZG93bnJldi54bWxQSwUGAAAAAAMAAwC3AAAA+QIAAAAA&#10;" path="m75952,l,,,75952r75952,l75952,xe" fillcolor="#8063a1" stroked="f">
                  <v:path arrowok="t"/>
                </v:shape>
                <v:shape id="Graphic 149" o:spid="_x0000_s1077" style="position:absolute;left:20041;top:18263;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mrsvwAAANwAAAAPAAAAZHJzL2Rvd25yZXYueG1sRE9Ni8Iw&#10;EL0v+B/CCN7WVBHZrUapouB6syuex2Rsi82kNFHrvzcLwt7m8T5nvuxsLe7U+sqxgtEwAUGsnam4&#10;UHD83X5+gfAB2WDtmBQ8ycNy0fuYY2rcgw90z0MhYgj7FBWUITSplF6XZNEPXUMcuYtrLYYI20Ka&#10;Fh8x3NZynCRTabHi2FBiQ+uS9DW/WQVmn23WnAW9WR1+OqPPpyk3VqlBv8tmIAJ14V/8du9MnD/5&#10;hr9n4gVy8QIAAP//AwBQSwECLQAUAAYACAAAACEA2+H2y+4AAACFAQAAEwAAAAAAAAAAAAAAAAAA&#10;AAAAW0NvbnRlbnRfVHlwZXNdLnhtbFBLAQItABQABgAIAAAAIQBa9CxbvwAAABUBAAALAAAAAAAA&#10;AAAAAAAAAB8BAABfcmVscy8ucmVsc1BLAQItABQABgAIAAAAIQA0UmrsvwAAANwAAAAPAAAAAAAA&#10;AAAAAAAAAAcCAABkcnMvZG93bnJldi54bWxQSwUGAAAAAAMAAwC3AAAA8wIAAAAA&#10;" path="m75952,l,,,75952r75952,l75952,xe" fillcolor="#4aacc5" stroked="f">
                  <v:path arrowok="t"/>
                </v:shape>
                <v:shape id="Graphic 150" o:spid="_x0000_s1078" style="position:absolute;left:47;top:47;width:54864;height:20384;visibility:visible;mso-wrap-style:square;v-text-anchor:top" coordsize="5486400,2038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IerxgAAANwAAAAPAAAAZHJzL2Rvd25yZXYueG1sRI9Ba8JA&#10;EIXvhf6HZQq9FN1UaJDoKlIoSGkLVQ96G7JjNpidTbNrTP5951DobYb35r1vluvBN6qnLtaBDTxP&#10;M1DEZbA1VwYO+7fJHFRMyBabwGRgpAjr1f3dEgsbbvxN/S5VSkI4FmjApdQWWsfSkcc4DS2xaOfQ&#10;eUyydpW2Hd4k3Dd6lmW59lizNDhs6dVRedldvYEvPY6Yf7r3Y5xR019Oefbx9GPM48OwWYBKNKR/&#10;89/11gr+i+DLMzKBXv0CAAD//wMAUEsBAi0AFAAGAAgAAAAhANvh9svuAAAAhQEAABMAAAAAAAAA&#10;AAAAAAAAAAAAAFtDb250ZW50X1R5cGVzXS54bWxQSwECLQAUAAYACAAAACEAWvQsW78AAAAVAQAA&#10;CwAAAAAAAAAAAAAAAAAfAQAAX3JlbHMvLnJlbHNQSwECLQAUAAYACAAAACEAjniHq8YAAADcAAAA&#10;DwAAAAAAAAAAAAAAAAAHAgAAZHJzL2Rvd25yZXYueG1sUEsFBgAAAAADAAMAtwAAAPoCAAAAAA==&#10;" path="m,2038350r5486400,l5486400,,,,,2038350xe" filled="f" strokecolor="#d9d9d9">
                  <v:path arrowok="t"/>
                </v:shape>
                <v:shape id="Textbox 151" o:spid="_x0000_s1079" type="#_x0000_t202" style="position:absolute;left:24561;top:1061;width:5956;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7C67CFB5" w14:textId="77777777" w:rsidR="00681EA3" w:rsidRDefault="00000000">
                        <w:pPr>
                          <w:spacing w:line="266" w:lineRule="exact"/>
                          <w:rPr>
                            <w:sz w:val="24"/>
                          </w:rPr>
                        </w:pPr>
                        <w:r>
                          <w:rPr>
                            <w:color w:val="585858"/>
                            <w:spacing w:val="-2"/>
                            <w:sz w:val="24"/>
                          </w:rPr>
                          <w:t>Religions</w:t>
                        </w:r>
                      </w:p>
                    </w:txbxContent>
                  </v:textbox>
                </v:shape>
                <v:shape id="Textbox 152" o:spid="_x0000_s1080" type="#_x0000_t202" style="position:absolute;left:5310;top:15326;width:7487;height:4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14:paraId="2C12DC73" w14:textId="77777777" w:rsidR="00681EA3" w:rsidRDefault="00000000">
                        <w:pPr>
                          <w:spacing w:line="266" w:lineRule="exact"/>
                          <w:rPr>
                            <w:sz w:val="24"/>
                          </w:rPr>
                        </w:pPr>
                        <w:r>
                          <w:rPr>
                            <w:color w:val="585858"/>
                            <w:spacing w:val="-2"/>
                            <w:sz w:val="24"/>
                          </w:rPr>
                          <w:t>Catholic</w:t>
                        </w:r>
                      </w:p>
                      <w:p w14:paraId="6A9FF58D" w14:textId="77777777" w:rsidR="00681EA3" w:rsidRDefault="00000000">
                        <w:pPr>
                          <w:spacing w:before="107"/>
                          <w:rPr>
                            <w:sz w:val="24"/>
                          </w:rPr>
                        </w:pPr>
                        <w:r>
                          <w:rPr>
                            <w:color w:val="585858"/>
                            <w:spacing w:val="-2"/>
                            <w:sz w:val="24"/>
                          </w:rPr>
                          <w:t>Unaffiliated</w:t>
                        </w:r>
                      </w:p>
                    </w:txbxContent>
                  </v:textbox>
                </v:shape>
                <v:shape id="Textbox 153" o:spid="_x0000_s1081" type="#_x0000_t202" style="position:absolute;left:21138;top:15326;width:9817;height:4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1F40DF89" w14:textId="77777777" w:rsidR="00681EA3" w:rsidRDefault="00000000">
                        <w:pPr>
                          <w:spacing w:line="266" w:lineRule="exact"/>
                          <w:rPr>
                            <w:sz w:val="24"/>
                          </w:rPr>
                        </w:pPr>
                        <w:r>
                          <w:rPr>
                            <w:color w:val="585858"/>
                            <w:spacing w:val="-2"/>
                            <w:sz w:val="24"/>
                          </w:rPr>
                          <w:t>Protestant</w:t>
                        </w:r>
                      </w:p>
                      <w:p w14:paraId="16CC430B" w14:textId="77777777" w:rsidR="00681EA3" w:rsidRDefault="00000000">
                        <w:pPr>
                          <w:spacing w:before="107"/>
                          <w:rPr>
                            <w:sz w:val="24"/>
                          </w:rPr>
                        </w:pPr>
                        <w:r>
                          <w:rPr>
                            <w:color w:val="585858"/>
                            <w:sz w:val="24"/>
                          </w:rPr>
                          <w:t xml:space="preserve">Other </w:t>
                        </w:r>
                        <w:r>
                          <w:rPr>
                            <w:color w:val="585858"/>
                            <w:spacing w:val="-2"/>
                            <w:sz w:val="24"/>
                          </w:rPr>
                          <w:t>Religions</w:t>
                        </w:r>
                      </w:p>
                    </w:txbxContent>
                  </v:textbox>
                </v:shape>
                <v:shape id="Textbox 154" o:spid="_x0000_s1082" type="#_x0000_t202" style="position:absolute;left:36969;top:15326;width:1443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14:paraId="43C16857" w14:textId="77777777" w:rsidR="00681EA3" w:rsidRDefault="00000000">
                        <w:pPr>
                          <w:spacing w:line="266" w:lineRule="exact"/>
                          <w:rPr>
                            <w:sz w:val="24"/>
                          </w:rPr>
                        </w:pPr>
                        <w:r>
                          <w:rPr>
                            <w:color w:val="585858"/>
                            <w:sz w:val="24"/>
                          </w:rPr>
                          <w:t>Other</w:t>
                        </w:r>
                        <w:r>
                          <w:rPr>
                            <w:color w:val="585858"/>
                            <w:spacing w:val="-2"/>
                            <w:sz w:val="24"/>
                          </w:rPr>
                          <w:t xml:space="preserve"> </w:t>
                        </w:r>
                        <w:r>
                          <w:rPr>
                            <w:color w:val="585858"/>
                            <w:sz w:val="24"/>
                          </w:rPr>
                          <w:t>Christian</w:t>
                        </w:r>
                        <w:r>
                          <w:rPr>
                            <w:color w:val="585858"/>
                            <w:spacing w:val="-1"/>
                            <w:sz w:val="24"/>
                          </w:rPr>
                          <w:t xml:space="preserve"> </w:t>
                        </w:r>
                        <w:r>
                          <w:rPr>
                            <w:color w:val="585858"/>
                            <w:spacing w:val="-2"/>
                            <w:sz w:val="24"/>
                          </w:rPr>
                          <w:t>Groups</w:t>
                        </w:r>
                      </w:p>
                    </w:txbxContent>
                  </v:textbox>
                </v:shape>
                <w10:wrap type="topAndBottom" anchorx="page"/>
              </v:group>
            </w:pict>
          </mc:Fallback>
        </mc:AlternateContent>
      </w:r>
    </w:p>
    <w:p w14:paraId="2564939E" w14:textId="77777777" w:rsidR="00681EA3" w:rsidRDefault="00000000">
      <w:pPr>
        <w:pStyle w:val="Ttulo4"/>
        <w:spacing w:before="269"/>
        <w:ind w:left="1034"/>
      </w:pPr>
      <w:bookmarkStart w:id="146" w:name="_bookmark145"/>
      <w:bookmarkEnd w:id="146"/>
      <w:r>
        <w:t>Table</w:t>
      </w:r>
      <w:r>
        <w:rPr>
          <w:spacing w:val="-4"/>
        </w:rPr>
        <w:t xml:space="preserve"> </w:t>
      </w:r>
      <w:r>
        <w:t>6</w:t>
      </w:r>
      <w:r>
        <w:rPr>
          <w:spacing w:val="-3"/>
        </w:rPr>
        <w:t xml:space="preserve"> </w:t>
      </w:r>
      <w:r>
        <w:t>Protestant</w:t>
      </w:r>
      <w:r>
        <w:rPr>
          <w:spacing w:val="-2"/>
        </w:rPr>
        <w:t xml:space="preserve"> Religions</w:t>
      </w:r>
    </w:p>
    <w:p w14:paraId="1E7FD630" w14:textId="77777777" w:rsidR="00681EA3" w:rsidRDefault="00000000">
      <w:pPr>
        <w:pStyle w:val="Textoindependiente"/>
        <w:spacing w:before="3"/>
        <w:ind w:left="0"/>
        <w:rPr>
          <w:b/>
          <w:i/>
          <w:sz w:val="12"/>
        </w:rPr>
      </w:pPr>
      <w:r>
        <w:rPr>
          <w:b/>
          <w:i/>
          <w:noProof/>
          <w:sz w:val="12"/>
        </w:rPr>
        <mc:AlternateContent>
          <mc:Choice Requires="wpg">
            <w:drawing>
              <wp:anchor distT="0" distB="0" distL="0" distR="0" simplePos="0" relativeHeight="487624192" behindDoc="1" locked="0" layoutInCell="1" allowOverlap="1" wp14:anchorId="0465BBE9" wp14:editId="4DE69AD5">
                <wp:simplePos x="0" y="0"/>
                <wp:positionH relativeFrom="page">
                  <wp:posOffset>909637</wp:posOffset>
                </wp:positionH>
                <wp:positionV relativeFrom="paragraph">
                  <wp:posOffset>105424</wp:posOffset>
                </wp:positionV>
                <wp:extent cx="5495925" cy="2305050"/>
                <wp:effectExtent l="0" t="0" r="0" b="0"/>
                <wp:wrapTopAndBottom/>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5925" cy="2305050"/>
                          <a:chOff x="0" y="0"/>
                          <a:chExt cx="5495925" cy="2305050"/>
                        </a:xfrm>
                      </wpg:grpSpPr>
                      <wps:wsp>
                        <wps:cNvPr id="156" name="Graphic 156"/>
                        <wps:cNvSpPr/>
                        <wps:spPr>
                          <a:xfrm>
                            <a:off x="2733738" y="475805"/>
                            <a:ext cx="463550" cy="897890"/>
                          </a:xfrm>
                          <a:custGeom>
                            <a:avLst/>
                            <a:gdLst/>
                            <a:ahLst/>
                            <a:cxnLst/>
                            <a:rect l="l" t="t" r="r" b="b"/>
                            <a:pathLst>
                              <a:path w="463550" h="897890">
                                <a:moveTo>
                                  <a:pt x="14224" y="0"/>
                                </a:moveTo>
                                <a:lnTo>
                                  <a:pt x="14224" y="448817"/>
                                </a:lnTo>
                                <a:lnTo>
                                  <a:pt x="0" y="897509"/>
                                </a:lnTo>
                                <a:lnTo>
                                  <a:pt x="14224" y="897763"/>
                                </a:lnTo>
                                <a:lnTo>
                                  <a:pt x="63132" y="895128"/>
                                </a:lnTo>
                                <a:lnTo>
                                  <a:pt x="110514" y="887406"/>
                                </a:lnTo>
                                <a:lnTo>
                                  <a:pt x="156096" y="874871"/>
                                </a:lnTo>
                                <a:lnTo>
                                  <a:pt x="199603" y="857797"/>
                                </a:lnTo>
                                <a:lnTo>
                                  <a:pt x="240763" y="836459"/>
                                </a:lnTo>
                                <a:lnTo>
                                  <a:pt x="279302" y="811130"/>
                                </a:lnTo>
                                <a:lnTo>
                                  <a:pt x="314946" y="782085"/>
                                </a:lnTo>
                                <a:lnTo>
                                  <a:pt x="347421" y="749597"/>
                                </a:lnTo>
                                <a:lnTo>
                                  <a:pt x="376454" y="713941"/>
                                </a:lnTo>
                                <a:lnTo>
                                  <a:pt x="401771" y="675390"/>
                                </a:lnTo>
                                <a:lnTo>
                                  <a:pt x="423099" y="634220"/>
                                </a:lnTo>
                                <a:lnTo>
                                  <a:pt x="440163" y="590703"/>
                                </a:lnTo>
                                <a:lnTo>
                                  <a:pt x="452691" y="545114"/>
                                </a:lnTo>
                                <a:lnTo>
                                  <a:pt x="460408" y="497728"/>
                                </a:lnTo>
                                <a:lnTo>
                                  <a:pt x="463041" y="448817"/>
                                </a:lnTo>
                                <a:lnTo>
                                  <a:pt x="460408" y="399909"/>
                                </a:lnTo>
                                <a:lnTo>
                                  <a:pt x="452691" y="352527"/>
                                </a:lnTo>
                                <a:lnTo>
                                  <a:pt x="440163" y="306945"/>
                                </a:lnTo>
                                <a:lnTo>
                                  <a:pt x="423099" y="263438"/>
                                </a:lnTo>
                                <a:lnTo>
                                  <a:pt x="401771" y="222278"/>
                                </a:lnTo>
                                <a:lnTo>
                                  <a:pt x="376454" y="183739"/>
                                </a:lnTo>
                                <a:lnTo>
                                  <a:pt x="347421" y="148095"/>
                                </a:lnTo>
                                <a:lnTo>
                                  <a:pt x="314946" y="115620"/>
                                </a:lnTo>
                                <a:lnTo>
                                  <a:pt x="279302" y="86587"/>
                                </a:lnTo>
                                <a:lnTo>
                                  <a:pt x="240763" y="61270"/>
                                </a:lnTo>
                                <a:lnTo>
                                  <a:pt x="199603" y="39942"/>
                                </a:lnTo>
                                <a:lnTo>
                                  <a:pt x="156096" y="22878"/>
                                </a:lnTo>
                                <a:lnTo>
                                  <a:pt x="110514" y="10350"/>
                                </a:lnTo>
                                <a:lnTo>
                                  <a:pt x="63132" y="2633"/>
                                </a:lnTo>
                                <a:lnTo>
                                  <a:pt x="14224" y="0"/>
                                </a:lnTo>
                                <a:close/>
                              </a:path>
                            </a:pathLst>
                          </a:custGeom>
                          <a:solidFill>
                            <a:srgbClr val="4F81BC"/>
                          </a:solidFill>
                        </wps:spPr>
                        <wps:bodyPr wrap="square" lIns="0" tIns="0" rIns="0" bIns="0" rtlCol="0">
                          <a:prstTxWarp prst="textNoShape">
                            <a:avLst/>
                          </a:prstTxWarp>
                          <a:noAutofit/>
                        </wps:bodyPr>
                      </wps:wsp>
                      <wps:wsp>
                        <wps:cNvPr id="157" name="Graphic 157"/>
                        <wps:cNvSpPr/>
                        <wps:spPr>
                          <a:xfrm>
                            <a:off x="2470467" y="924623"/>
                            <a:ext cx="277495" cy="448945"/>
                          </a:xfrm>
                          <a:custGeom>
                            <a:avLst/>
                            <a:gdLst/>
                            <a:ahLst/>
                            <a:cxnLst/>
                            <a:rect l="l" t="t" r="r" b="b"/>
                            <a:pathLst>
                              <a:path w="277495" h="448945">
                                <a:moveTo>
                                  <a:pt x="277495" y="0"/>
                                </a:moveTo>
                                <a:lnTo>
                                  <a:pt x="0" y="352806"/>
                                </a:lnTo>
                                <a:lnTo>
                                  <a:pt x="39001" y="380290"/>
                                </a:lnTo>
                                <a:lnTo>
                                  <a:pt x="80447" y="403347"/>
                                </a:lnTo>
                                <a:lnTo>
                                  <a:pt x="123967" y="421846"/>
                                </a:lnTo>
                                <a:lnTo>
                                  <a:pt x="169192" y="435657"/>
                                </a:lnTo>
                                <a:lnTo>
                                  <a:pt x="215750" y="444648"/>
                                </a:lnTo>
                                <a:lnTo>
                                  <a:pt x="263271" y="448691"/>
                                </a:lnTo>
                                <a:lnTo>
                                  <a:pt x="277495" y="0"/>
                                </a:lnTo>
                                <a:close/>
                              </a:path>
                            </a:pathLst>
                          </a:custGeom>
                          <a:solidFill>
                            <a:srgbClr val="C0504D"/>
                          </a:solidFill>
                        </wps:spPr>
                        <wps:bodyPr wrap="square" lIns="0" tIns="0" rIns="0" bIns="0" rtlCol="0">
                          <a:prstTxWarp prst="textNoShape">
                            <a:avLst/>
                          </a:prstTxWarp>
                          <a:noAutofit/>
                        </wps:bodyPr>
                      </wps:wsp>
                      <wps:wsp>
                        <wps:cNvPr id="158" name="Graphic 158"/>
                        <wps:cNvSpPr/>
                        <wps:spPr>
                          <a:xfrm>
                            <a:off x="2470467" y="924623"/>
                            <a:ext cx="277495" cy="448945"/>
                          </a:xfrm>
                          <a:custGeom>
                            <a:avLst/>
                            <a:gdLst/>
                            <a:ahLst/>
                            <a:cxnLst/>
                            <a:rect l="l" t="t" r="r" b="b"/>
                            <a:pathLst>
                              <a:path w="277495" h="448945">
                                <a:moveTo>
                                  <a:pt x="263271" y="448691"/>
                                </a:moveTo>
                                <a:lnTo>
                                  <a:pt x="215750" y="444648"/>
                                </a:lnTo>
                                <a:lnTo>
                                  <a:pt x="169192" y="435657"/>
                                </a:lnTo>
                                <a:lnTo>
                                  <a:pt x="123967" y="421846"/>
                                </a:lnTo>
                                <a:lnTo>
                                  <a:pt x="80447" y="403347"/>
                                </a:lnTo>
                                <a:lnTo>
                                  <a:pt x="39001" y="380290"/>
                                </a:lnTo>
                                <a:lnTo>
                                  <a:pt x="0" y="352806"/>
                                </a:lnTo>
                                <a:lnTo>
                                  <a:pt x="277495" y="0"/>
                                </a:lnTo>
                                <a:lnTo>
                                  <a:pt x="263271" y="448691"/>
                                </a:lnTo>
                                <a:close/>
                              </a:path>
                            </a:pathLst>
                          </a:custGeom>
                          <a:ln w="19050">
                            <a:solidFill>
                              <a:srgbClr val="FFFFFF"/>
                            </a:solidFill>
                            <a:prstDash val="solid"/>
                          </a:ln>
                        </wps:spPr>
                        <wps:bodyPr wrap="square" lIns="0" tIns="0" rIns="0" bIns="0" rtlCol="0">
                          <a:prstTxWarp prst="textNoShape">
                            <a:avLst/>
                          </a:prstTxWarp>
                          <a:noAutofit/>
                        </wps:bodyPr>
                      </wps:wsp>
                      <wps:wsp>
                        <wps:cNvPr id="159" name="Graphic 159"/>
                        <wps:cNvSpPr/>
                        <wps:spPr>
                          <a:xfrm>
                            <a:off x="2315273" y="924623"/>
                            <a:ext cx="433070" cy="353060"/>
                          </a:xfrm>
                          <a:custGeom>
                            <a:avLst/>
                            <a:gdLst/>
                            <a:ahLst/>
                            <a:cxnLst/>
                            <a:rect l="l" t="t" r="r" b="b"/>
                            <a:pathLst>
                              <a:path w="433070" h="353060">
                                <a:moveTo>
                                  <a:pt x="432688" y="0"/>
                                </a:moveTo>
                                <a:lnTo>
                                  <a:pt x="0" y="119634"/>
                                </a:lnTo>
                                <a:lnTo>
                                  <a:pt x="15129" y="164854"/>
                                </a:lnTo>
                                <a:lnTo>
                                  <a:pt x="34845" y="207969"/>
                                </a:lnTo>
                                <a:lnTo>
                                  <a:pt x="58927" y="248650"/>
                                </a:lnTo>
                                <a:lnTo>
                                  <a:pt x="87159" y="286568"/>
                                </a:lnTo>
                                <a:lnTo>
                                  <a:pt x="119321" y="321396"/>
                                </a:lnTo>
                                <a:lnTo>
                                  <a:pt x="155193" y="352806"/>
                                </a:lnTo>
                                <a:lnTo>
                                  <a:pt x="432688" y="0"/>
                                </a:lnTo>
                                <a:close/>
                              </a:path>
                            </a:pathLst>
                          </a:custGeom>
                          <a:solidFill>
                            <a:srgbClr val="9BBA58"/>
                          </a:solidFill>
                        </wps:spPr>
                        <wps:bodyPr wrap="square" lIns="0" tIns="0" rIns="0" bIns="0" rtlCol="0">
                          <a:prstTxWarp prst="textNoShape">
                            <a:avLst/>
                          </a:prstTxWarp>
                          <a:noAutofit/>
                        </wps:bodyPr>
                      </wps:wsp>
                      <wps:wsp>
                        <wps:cNvPr id="160" name="Graphic 160"/>
                        <wps:cNvSpPr/>
                        <wps:spPr>
                          <a:xfrm>
                            <a:off x="2315273" y="924623"/>
                            <a:ext cx="433070" cy="353060"/>
                          </a:xfrm>
                          <a:custGeom>
                            <a:avLst/>
                            <a:gdLst/>
                            <a:ahLst/>
                            <a:cxnLst/>
                            <a:rect l="l" t="t" r="r" b="b"/>
                            <a:pathLst>
                              <a:path w="433070" h="353060">
                                <a:moveTo>
                                  <a:pt x="155193" y="352806"/>
                                </a:moveTo>
                                <a:lnTo>
                                  <a:pt x="119321" y="321396"/>
                                </a:lnTo>
                                <a:lnTo>
                                  <a:pt x="87159" y="286568"/>
                                </a:lnTo>
                                <a:lnTo>
                                  <a:pt x="58927" y="248650"/>
                                </a:lnTo>
                                <a:lnTo>
                                  <a:pt x="34845" y="207969"/>
                                </a:lnTo>
                                <a:lnTo>
                                  <a:pt x="15129" y="164854"/>
                                </a:lnTo>
                                <a:lnTo>
                                  <a:pt x="0" y="119634"/>
                                </a:lnTo>
                                <a:lnTo>
                                  <a:pt x="432688" y="0"/>
                                </a:lnTo>
                                <a:lnTo>
                                  <a:pt x="155193" y="352806"/>
                                </a:lnTo>
                                <a:close/>
                              </a:path>
                            </a:pathLst>
                          </a:custGeom>
                          <a:ln w="19050">
                            <a:solidFill>
                              <a:srgbClr val="FFFFFF"/>
                            </a:solidFill>
                            <a:prstDash val="solid"/>
                          </a:ln>
                        </wps:spPr>
                        <wps:bodyPr wrap="square" lIns="0" tIns="0" rIns="0" bIns="0" rtlCol="0">
                          <a:prstTxWarp prst="textNoShape">
                            <a:avLst/>
                          </a:prstTxWarp>
                          <a:noAutofit/>
                        </wps:bodyPr>
                      </wps:wsp>
                      <wps:wsp>
                        <wps:cNvPr id="161" name="Graphic 161"/>
                        <wps:cNvSpPr/>
                        <wps:spPr>
                          <a:xfrm>
                            <a:off x="2299326" y="818832"/>
                            <a:ext cx="448945" cy="225425"/>
                          </a:xfrm>
                          <a:custGeom>
                            <a:avLst/>
                            <a:gdLst/>
                            <a:ahLst/>
                            <a:cxnLst/>
                            <a:rect l="l" t="t" r="r" b="b"/>
                            <a:pathLst>
                              <a:path w="448945" h="225425">
                                <a:moveTo>
                                  <a:pt x="12391" y="0"/>
                                </a:moveTo>
                                <a:lnTo>
                                  <a:pt x="3885" y="44853"/>
                                </a:lnTo>
                                <a:lnTo>
                                  <a:pt x="0" y="90176"/>
                                </a:lnTo>
                                <a:lnTo>
                                  <a:pt x="723" y="135614"/>
                                </a:lnTo>
                                <a:lnTo>
                                  <a:pt x="6043" y="180815"/>
                                </a:lnTo>
                                <a:lnTo>
                                  <a:pt x="15947" y="225425"/>
                                </a:lnTo>
                                <a:lnTo>
                                  <a:pt x="448636" y="105790"/>
                                </a:lnTo>
                                <a:lnTo>
                                  <a:pt x="12391" y="0"/>
                                </a:lnTo>
                                <a:close/>
                              </a:path>
                            </a:pathLst>
                          </a:custGeom>
                          <a:solidFill>
                            <a:srgbClr val="8063A1"/>
                          </a:solidFill>
                        </wps:spPr>
                        <wps:bodyPr wrap="square" lIns="0" tIns="0" rIns="0" bIns="0" rtlCol="0">
                          <a:prstTxWarp prst="textNoShape">
                            <a:avLst/>
                          </a:prstTxWarp>
                          <a:noAutofit/>
                        </wps:bodyPr>
                      </wps:wsp>
                      <wps:wsp>
                        <wps:cNvPr id="162" name="Graphic 162"/>
                        <wps:cNvSpPr/>
                        <wps:spPr>
                          <a:xfrm>
                            <a:off x="2299326" y="818832"/>
                            <a:ext cx="448945" cy="225425"/>
                          </a:xfrm>
                          <a:custGeom>
                            <a:avLst/>
                            <a:gdLst/>
                            <a:ahLst/>
                            <a:cxnLst/>
                            <a:rect l="l" t="t" r="r" b="b"/>
                            <a:pathLst>
                              <a:path w="448945" h="225425">
                                <a:moveTo>
                                  <a:pt x="15947" y="225425"/>
                                </a:moveTo>
                                <a:lnTo>
                                  <a:pt x="6043" y="180815"/>
                                </a:lnTo>
                                <a:lnTo>
                                  <a:pt x="723" y="135614"/>
                                </a:lnTo>
                                <a:lnTo>
                                  <a:pt x="0" y="90176"/>
                                </a:lnTo>
                                <a:lnTo>
                                  <a:pt x="3885" y="44853"/>
                                </a:lnTo>
                                <a:lnTo>
                                  <a:pt x="12391" y="0"/>
                                </a:lnTo>
                                <a:lnTo>
                                  <a:pt x="448636" y="105790"/>
                                </a:lnTo>
                                <a:lnTo>
                                  <a:pt x="15947" y="225425"/>
                                </a:lnTo>
                                <a:close/>
                              </a:path>
                            </a:pathLst>
                          </a:custGeom>
                          <a:ln w="19050">
                            <a:solidFill>
                              <a:srgbClr val="FFFFFF"/>
                            </a:solidFill>
                            <a:prstDash val="solid"/>
                          </a:ln>
                        </wps:spPr>
                        <wps:bodyPr wrap="square" lIns="0" tIns="0" rIns="0" bIns="0" rtlCol="0">
                          <a:prstTxWarp prst="textNoShape">
                            <a:avLst/>
                          </a:prstTxWarp>
                          <a:noAutofit/>
                        </wps:bodyPr>
                      </wps:wsp>
                      <wps:wsp>
                        <wps:cNvPr id="163" name="Graphic 163"/>
                        <wps:cNvSpPr/>
                        <wps:spPr>
                          <a:xfrm>
                            <a:off x="2311717" y="738187"/>
                            <a:ext cx="436245" cy="186690"/>
                          </a:xfrm>
                          <a:custGeom>
                            <a:avLst/>
                            <a:gdLst/>
                            <a:ahLst/>
                            <a:cxnLst/>
                            <a:rect l="l" t="t" r="r" b="b"/>
                            <a:pathLst>
                              <a:path w="436245" h="186690">
                                <a:moveTo>
                                  <a:pt x="27939" y="0"/>
                                </a:moveTo>
                                <a:lnTo>
                                  <a:pt x="19538" y="19637"/>
                                </a:lnTo>
                                <a:lnTo>
                                  <a:pt x="12064" y="39655"/>
                                </a:lnTo>
                                <a:lnTo>
                                  <a:pt x="5544" y="60007"/>
                                </a:lnTo>
                                <a:lnTo>
                                  <a:pt x="0" y="80644"/>
                                </a:lnTo>
                                <a:lnTo>
                                  <a:pt x="436244" y="186435"/>
                                </a:lnTo>
                                <a:lnTo>
                                  <a:pt x="27939" y="0"/>
                                </a:lnTo>
                                <a:close/>
                              </a:path>
                            </a:pathLst>
                          </a:custGeom>
                          <a:solidFill>
                            <a:srgbClr val="4AACC5"/>
                          </a:solidFill>
                        </wps:spPr>
                        <wps:bodyPr wrap="square" lIns="0" tIns="0" rIns="0" bIns="0" rtlCol="0">
                          <a:prstTxWarp prst="textNoShape">
                            <a:avLst/>
                          </a:prstTxWarp>
                          <a:noAutofit/>
                        </wps:bodyPr>
                      </wps:wsp>
                      <wps:wsp>
                        <wps:cNvPr id="164" name="Graphic 164"/>
                        <wps:cNvSpPr/>
                        <wps:spPr>
                          <a:xfrm>
                            <a:off x="2311717" y="738187"/>
                            <a:ext cx="436245" cy="186690"/>
                          </a:xfrm>
                          <a:custGeom>
                            <a:avLst/>
                            <a:gdLst/>
                            <a:ahLst/>
                            <a:cxnLst/>
                            <a:rect l="l" t="t" r="r" b="b"/>
                            <a:pathLst>
                              <a:path w="436245" h="186690">
                                <a:moveTo>
                                  <a:pt x="0" y="80644"/>
                                </a:moveTo>
                                <a:lnTo>
                                  <a:pt x="5544" y="60007"/>
                                </a:lnTo>
                                <a:lnTo>
                                  <a:pt x="12064" y="39655"/>
                                </a:lnTo>
                                <a:lnTo>
                                  <a:pt x="19538" y="19637"/>
                                </a:lnTo>
                                <a:lnTo>
                                  <a:pt x="27939" y="0"/>
                                </a:lnTo>
                                <a:lnTo>
                                  <a:pt x="436244" y="186435"/>
                                </a:lnTo>
                                <a:lnTo>
                                  <a:pt x="0" y="80644"/>
                                </a:lnTo>
                                <a:close/>
                              </a:path>
                            </a:pathLst>
                          </a:custGeom>
                          <a:ln w="19050">
                            <a:solidFill>
                              <a:srgbClr val="FFFFFF"/>
                            </a:solidFill>
                            <a:prstDash val="solid"/>
                          </a:ln>
                        </wps:spPr>
                        <wps:bodyPr wrap="square" lIns="0" tIns="0" rIns="0" bIns="0" rtlCol="0">
                          <a:prstTxWarp prst="textNoShape">
                            <a:avLst/>
                          </a:prstTxWarp>
                          <a:noAutofit/>
                        </wps:bodyPr>
                      </wps:wsp>
                      <wps:wsp>
                        <wps:cNvPr id="165" name="Graphic 165"/>
                        <wps:cNvSpPr/>
                        <wps:spPr>
                          <a:xfrm>
                            <a:off x="2339657" y="664273"/>
                            <a:ext cx="408305" cy="260350"/>
                          </a:xfrm>
                          <a:custGeom>
                            <a:avLst/>
                            <a:gdLst/>
                            <a:ahLst/>
                            <a:cxnLst/>
                            <a:rect l="l" t="t" r="r" b="b"/>
                            <a:pathLst>
                              <a:path w="408305" h="260350">
                                <a:moveTo>
                                  <a:pt x="42671" y="0"/>
                                </a:moveTo>
                                <a:lnTo>
                                  <a:pt x="30700" y="17710"/>
                                </a:lnTo>
                                <a:lnTo>
                                  <a:pt x="19573" y="35956"/>
                                </a:lnTo>
                                <a:lnTo>
                                  <a:pt x="9328" y="54703"/>
                                </a:lnTo>
                                <a:lnTo>
                                  <a:pt x="0" y="73914"/>
                                </a:lnTo>
                                <a:lnTo>
                                  <a:pt x="408305" y="260350"/>
                                </a:lnTo>
                                <a:lnTo>
                                  <a:pt x="42671" y="0"/>
                                </a:lnTo>
                                <a:close/>
                              </a:path>
                            </a:pathLst>
                          </a:custGeom>
                          <a:solidFill>
                            <a:srgbClr val="F79546"/>
                          </a:solidFill>
                        </wps:spPr>
                        <wps:bodyPr wrap="square" lIns="0" tIns="0" rIns="0" bIns="0" rtlCol="0">
                          <a:prstTxWarp prst="textNoShape">
                            <a:avLst/>
                          </a:prstTxWarp>
                          <a:noAutofit/>
                        </wps:bodyPr>
                      </wps:wsp>
                      <wps:wsp>
                        <wps:cNvPr id="166" name="Graphic 166"/>
                        <wps:cNvSpPr/>
                        <wps:spPr>
                          <a:xfrm>
                            <a:off x="2339657" y="664273"/>
                            <a:ext cx="408305" cy="260350"/>
                          </a:xfrm>
                          <a:custGeom>
                            <a:avLst/>
                            <a:gdLst/>
                            <a:ahLst/>
                            <a:cxnLst/>
                            <a:rect l="l" t="t" r="r" b="b"/>
                            <a:pathLst>
                              <a:path w="408305" h="260350">
                                <a:moveTo>
                                  <a:pt x="0" y="73914"/>
                                </a:moveTo>
                                <a:lnTo>
                                  <a:pt x="9328" y="54703"/>
                                </a:lnTo>
                                <a:lnTo>
                                  <a:pt x="19573" y="35956"/>
                                </a:lnTo>
                                <a:lnTo>
                                  <a:pt x="30700" y="17710"/>
                                </a:lnTo>
                                <a:lnTo>
                                  <a:pt x="42671" y="0"/>
                                </a:lnTo>
                                <a:lnTo>
                                  <a:pt x="408305" y="260350"/>
                                </a:lnTo>
                                <a:lnTo>
                                  <a:pt x="0" y="73914"/>
                                </a:lnTo>
                                <a:close/>
                              </a:path>
                            </a:pathLst>
                          </a:custGeom>
                          <a:ln w="19050">
                            <a:solidFill>
                              <a:srgbClr val="FFFFFF"/>
                            </a:solidFill>
                            <a:prstDash val="solid"/>
                          </a:ln>
                        </wps:spPr>
                        <wps:bodyPr wrap="square" lIns="0" tIns="0" rIns="0" bIns="0" rtlCol="0">
                          <a:prstTxWarp prst="textNoShape">
                            <a:avLst/>
                          </a:prstTxWarp>
                          <a:noAutofit/>
                        </wps:bodyPr>
                      </wps:wsp>
                      <wps:wsp>
                        <wps:cNvPr id="167" name="Graphic 167"/>
                        <wps:cNvSpPr/>
                        <wps:spPr>
                          <a:xfrm>
                            <a:off x="2382329" y="641667"/>
                            <a:ext cx="365760" cy="283210"/>
                          </a:xfrm>
                          <a:custGeom>
                            <a:avLst/>
                            <a:gdLst/>
                            <a:ahLst/>
                            <a:cxnLst/>
                            <a:rect l="l" t="t" r="r" b="b"/>
                            <a:pathLst>
                              <a:path w="365760" h="283210">
                                <a:moveTo>
                                  <a:pt x="17272" y="0"/>
                                </a:moveTo>
                                <a:lnTo>
                                  <a:pt x="8445" y="11160"/>
                                </a:lnTo>
                                <a:lnTo>
                                  <a:pt x="0" y="22605"/>
                                </a:lnTo>
                                <a:lnTo>
                                  <a:pt x="365633" y="282955"/>
                                </a:lnTo>
                                <a:lnTo>
                                  <a:pt x="17272" y="0"/>
                                </a:lnTo>
                                <a:close/>
                              </a:path>
                            </a:pathLst>
                          </a:custGeom>
                          <a:solidFill>
                            <a:srgbClr val="2C4D75"/>
                          </a:solidFill>
                        </wps:spPr>
                        <wps:bodyPr wrap="square" lIns="0" tIns="0" rIns="0" bIns="0" rtlCol="0">
                          <a:prstTxWarp prst="textNoShape">
                            <a:avLst/>
                          </a:prstTxWarp>
                          <a:noAutofit/>
                        </wps:bodyPr>
                      </wps:wsp>
                      <wps:wsp>
                        <wps:cNvPr id="168" name="Graphic 168"/>
                        <wps:cNvSpPr/>
                        <wps:spPr>
                          <a:xfrm>
                            <a:off x="2382329" y="641667"/>
                            <a:ext cx="365760" cy="283210"/>
                          </a:xfrm>
                          <a:custGeom>
                            <a:avLst/>
                            <a:gdLst/>
                            <a:ahLst/>
                            <a:cxnLst/>
                            <a:rect l="l" t="t" r="r" b="b"/>
                            <a:pathLst>
                              <a:path w="365760" h="283210">
                                <a:moveTo>
                                  <a:pt x="0" y="22605"/>
                                </a:moveTo>
                                <a:lnTo>
                                  <a:pt x="4163" y="16841"/>
                                </a:lnTo>
                                <a:lnTo>
                                  <a:pt x="8445" y="11160"/>
                                </a:lnTo>
                                <a:lnTo>
                                  <a:pt x="12823" y="5550"/>
                                </a:lnTo>
                                <a:lnTo>
                                  <a:pt x="17272" y="0"/>
                                </a:lnTo>
                                <a:lnTo>
                                  <a:pt x="365633" y="282955"/>
                                </a:lnTo>
                                <a:lnTo>
                                  <a:pt x="0" y="22605"/>
                                </a:lnTo>
                                <a:close/>
                              </a:path>
                            </a:pathLst>
                          </a:custGeom>
                          <a:ln w="19050">
                            <a:solidFill>
                              <a:srgbClr val="FFFFFF"/>
                            </a:solidFill>
                            <a:prstDash val="solid"/>
                          </a:ln>
                        </wps:spPr>
                        <wps:bodyPr wrap="square" lIns="0" tIns="0" rIns="0" bIns="0" rtlCol="0">
                          <a:prstTxWarp prst="textNoShape">
                            <a:avLst/>
                          </a:prstTxWarp>
                          <a:noAutofit/>
                        </wps:bodyPr>
                      </wps:wsp>
                      <wps:wsp>
                        <wps:cNvPr id="169" name="Graphic 169"/>
                        <wps:cNvSpPr/>
                        <wps:spPr>
                          <a:xfrm>
                            <a:off x="2399601" y="475805"/>
                            <a:ext cx="348615" cy="448945"/>
                          </a:xfrm>
                          <a:custGeom>
                            <a:avLst/>
                            <a:gdLst/>
                            <a:ahLst/>
                            <a:cxnLst/>
                            <a:rect l="l" t="t" r="r" b="b"/>
                            <a:pathLst>
                              <a:path w="348615" h="448945">
                                <a:moveTo>
                                  <a:pt x="348361" y="0"/>
                                </a:moveTo>
                                <a:lnTo>
                                  <a:pt x="298091" y="2819"/>
                                </a:lnTo>
                                <a:lnTo>
                                  <a:pt x="248906" y="11146"/>
                                </a:lnTo>
                                <a:lnTo>
                                  <a:pt x="201224" y="24786"/>
                                </a:lnTo>
                                <a:lnTo>
                                  <a:pt x="155463" y="43545"/>
                                </a:lnTo>
                                <a:lnTo>
                                  <a:pt x="112043" y="67226"/>
                                </a:lnTo>
                                <a:lnTo>
                                  <a:pt x="71379" y="95636"/>
                                </a:lnTo>
                                <a:lnTo>
                                  <a:pt x="33892" y="128580"/>
                                </a:lnTo>
                                <a:lnTo>
                                  <a:pt x="0" y="165862"/>
                                </a:lnTo>
                                <a:lnTo>
                                  <a:pt x="348361" y="448817"/>
                                </a:lnTo>
                                <a:lnTo>
                                  <a:pt x="348361" y="0"/>
                                </a:lnTo>
                                <a:close/>
                              </a:path>
                            </a:pathLst>
                          </a:custGeom>
                          <a:solidFill>
                            <a:srgbClr val="772C2A"/>
                          </a:solidFill>
                        </wps:spPr>
                        <wps:bodyPr wrap="square" lIns="0" tIns="0" rIns="0" bIns="0" rtlCol="0">
                          <a:prstTxWarp prst="textNoShape">
                            <a:avLst/>
                          </a:prstTxWarp>
                          <a:noAutofit/>
                        </wps:bodyPr>
                      </wps:wsp>
                      <wps:wsp>
                        <wps:cNvPr id="170" name="Graphic 170"/>
                        <wps:cNvSpPr/>
                        <wps:spPr>
                          <a:xfrm>
                            <a:off x="2399601" y="475805"/>
                            <a:ext cx="348615" cy="448945"/>
                          </a:xfrm>
                          <a:custGeom>
                            <a:avLst/>
                            <a:gdLst/>
                            <a:ahLst/>
                            <a:cxnLst/>
                            <a:rect l="l" t="t" r="r" b="b"/>
                            <a:pathLst>
                              <a:path w="348615" h="448945">
                                <a:moveTo>
                                  <a:pt x="0" y="165862"/>
                                </a:moveTo>
                                <a:lnTo>
                                  <a:pt x="33892" y="128580"/>
                                </a:lnTo>
                                <a:lnTo>
                                  <a:pt x="71379" y="95636"/>
                                </a:lnTo>
                                <a:lnTo>
                                  <a:pt x="112043" y="67226"/>
                                </a:lnTo>
                                <a:lnTo>
                                  <a:pt x="155463" y="43545"/>
                                </a:lnTo>
                                <a:lnTo>
                                  <a:pt x="201224" y="24786"/>
                                </a:lnTo>
                                <a:lnTo>
                                  <a:pt x="248906" y="11146"/>
                                </a:lnTo>
                                <a:lnTo>
                                  <a:pt x="298091" y="2819"/>
                                </a:lnTo>
                                <a:lnTo>
                                  <a:pt x="348361" y="0"/>
                                </a:lnTo>
                                <a:lnTo>
                                  <a:pt x="348361" y="448817"/>
                                </a:lnTo>
                                <a:lnTo>
                                  <a:pt x="0" y="165862"/>
                                </a:lnTo>
                                <a:close/>
                              </a:path>
                            </a:pathLst>
                          </a:custGeom>
                          <a:ln w="19050">
                            <a:solidFill>
                              <a:srgbClr val="FFFFFF"/>
                            </a:solidFill>
                            <a:prstDash val="solid"/>
                          </a:ln>
                        </wps:spPr>
                        <wps:bodyPr wrap="square" lIns="0" tIns="0" rIns="0" bIns="0" rtlCol="0">
                          <a:prstTxWarp prst="textNoShape">
                            <a:avLst/>
                          </a:prstTxWarp>
                          <a:noAutofit/>
                        </wps:bodyPr>
                      </wps:wsp>
                      <wps:wsp>
                        <wps:cNvPr id="171" name="Graphic 171"/>
                        <wps:cNvSpPr/>
                        <wps:spPr>
                          <a:xfrm>
                            <a:off x="624903" y="1596955"/>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4F81BC"/>
                          </a:solidFill>
                        </wps:spPr>
                        <wps:bodyPr wrap="square" lIns="0" tIns="0" rIns="0" bIns="0" rtlCol="0">
                          <a:prstTxWarp prst="textNoShape">
                            <a:avLst/>
                          </a:prstTxWarp>
                          <a:noAutofit/>
                        </wps:bodyPr>
                      </wps:wsp>
                      <wps:wsp>
                        <wps:cNvPr id="172" name="Graphic 172"/>
                        <wps:cNvSpPr/>
                        <wps:spPr>
                          <a:xfrm>
                            <a:off x="2071941" y="1596955"/>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C0504D"/>
                          </a:solidFill>
                        </wps:spPr>
                        <wps:bodyPr wrap="square" lIns="0" tIns="0" rIns="0" bIns="0" rtlCol="0">
                          <a:prstTxWarp prst="textNoShape">
                            <a:avLst/>
                          </a:prstTxWarp>
                          <a:noAutofit/>
                        </wps:bodyPr>
                      </wps:wsp>
                      <wps:wsp>
                        <wps:cNvPr id="173" name="Graphic 173"/>
                        <wps:cNvSpPr/>
                        <wps:spPr>
                          <a:xfrm>
                            <a:off x="3518979" y="1596955"/>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9BBA58"/>
                          </a:solidFill>
                        </wps:spPr>
                        <wps:bodyPr wrap="square" lIns="0" tIns="0" rIns="0" bIns="0" rtlCol="0">
                          <a:prstTxWarp prst="textNoShape">
                            <a:avLst/>
                          </a:prstTxWarp>
                          <a:noAutofit/>
                        </wps:bodyPr>
                      </wps:wsp>
                      <wps:wsp>
                        <wps:cNvPr id="174" name="Graphic 174"/>
                        <wps:cNvSpPr/>
                        <wps:spPr>
                          <a:xfrm>
                            <a:off x="624903" y="1840160"/>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8063A1"/>
                          </a:solidFill>
                        </wps:spPr>
                        <wps:bodyPr wrap="square" lIns="0" tIns="0" rIns="0" bIns="0" rtlCol="0">
                          <a:prstTxWarp prst="textNoShape">
                            <a:avLst/>
                          </a:prstTxWarp>
                          <a:noAutofit/>
                        </wps:bodyPr>
                      </wps:wsp>
                      <wps:wsp>
                        <wps:cNvPr id="175" name="Graphic 175"/>
                        <wps:cNvSpPr/>
                        <wps:spPr>
                          <a:xfrm>
                            <a:off x="2071941" y="1840160"/>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4AACC5"/>
                          </a:solidFill>
                        </wps:spPr>
                        <wps:bodyPr wrap="square" lIns="0" tIns="0" rIns="0" bIns="0" rtlCol="0">
                          <a:prstTxWarp prst="textNoShape">
                            <a:avLst/>
                          </a:prstTxWarp>
                          <a:noAutofit/>
                        </wps:bodyPr>
                      </wps:wsp>
                      <wps:wsp>
                        <wps:cNvPr id="176" name="Graphic 176"/>
                        <wps:cNvSpPr/>
                        <wps:spPr>
                          <a:xfrm>
                            <a:off x="3518979" y="1840160"/>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F79546"/>
                          </a:solidFill>
                        </wps:spPr>
                        <wps:bodyPr wrap="square" lIns="0" tIns="0" rIns="0" bIns="0" rtlCol="0">
                          <a:prstTxWarp prst="textNoShape">
                            <a:avLst/>
                          </a:prstTxWarp>
                          <a:noAutofit/>
                        </wps:bodyPr>
                      </wps:wsp>
                      <wps:wsp>
                        <wps:cNvPr id="177" name="Graphic 177"/>
                        <wps:cNvSpPr/>
                        <wps:spPr>
                          <a:xfrm>
                            <a:off x="624903" y="2083492"/>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2C4D75"/>
                          </a:solidFill>
                        </wps:spPr>
                        <wps:bodyPr wrap="square" lIns="0" tIns="0" rIns="0" bIns="0" rtlCol="0">
                          <a:prstTxWarp prst="textNoShape">
                            <a:avLst/>
                          </a:prstTxWarp>
                          <a:noAutofit/>
                        </wps:bodyPr>
                      </wps:wsp>
                      <wps:wsp>
                        <wps:cNvPr id="178" name="Graphic 178"/>
                        <wps:cNvSpPr/>
                        <wps:spPr>
                          <a:xfrm>
                            <a:off x="2071941" y="2083492"/>
                            <a:ext cx="76200" cy="76200"/>
                          </a:xfrm>
                          <a:custGeom>
                            <a:avLst/>
                            <a:gdLst/>
                            <a:ahLst/>
                            <a:cxnLst/>
                            <a:rect l="l" t="t" r="r" b="b"/>
                            <a:pathLst>
                              <a:path w="76200" h="76200">
                                <a:moveTo>
                                  <a:pt x="75952" y="0"/>
                                </a:moveTo>
                                <a:lnTo>
                                  <a:pt x="0" y="0"/>
                                </a:lnTo>
                                <a:lnTo>
                                  <a:pt x="0" y="75952"/>
                                </a:lnTo>
                                <a:lnTo>
                                  <a:pt x="75952" y="75952"/>
                                </a:lnTo>
                                <a:lnTo>
                                  <a:pt x="75952" y="0"/>
                                </a:lnTo>
                                <a:close/>
                              </a:path>
                            </a:pathLst>
                          </a:custGeom>
                          <a:solidFill>
                            <a:srgbClr val="772C2A"/>
                          </a:solidFill>
                        </wps:spPr>
                        <wps:bodyPr wrap="square" lIns="0" tIns="0" rIns="0" bIns="0" rtlCol="0">
                          <a:prstTxWarp prst="textNoShape">
                            <a:avLst/>
                          </a:prstTxWarp>
                          <a:noAutofit/>
                        </wps:bodyPr>
                      </wps:wsp>
                      <wps:wsp>
                        <wps:cNvPr id="179" name="Graphic 179"/>
                        <wps:cNvSpPr/>
                        <wps:spPr>
                          <a:xfrm>
                            <a:off x="4762" y="4762"/>
                            <a:ext cx="5486400" cy="2295525"/>
                          </a:xfrm>
                          <a:custGeom>
                            <a:avLst/>
                            <a:gdLst/>
                            <a:ahLst/>
                            <a:cxnLst/>
                            <a:rect l="l" t="t" r="r" b="b"/>
                            <a:pathLst>
                              <a:path w="5486400" h="2295525">
                                <a:moveTo>
                                  <a:pt x="0" y="2295525"/>
                                </a:moveTo>
                                <a:lnTo>
                                  <a:pt x="5486400" y="2295525"/>
                                </a:lnTo>
                                <a:lnTo>
                                  <a:pt x="5486400" y="0"/>
                                </a:lnTo>
                                <a:lnTo>
                                  <a:pt x="0" y="0"/>
                                </a:lnTo>
                                <a:lnTo>
                                  <a:pt x="0" y="2295525"/>
                                </a:lnTo>
                                <a:close/>
                              </a:path>
                            </a:pathLst>
                          </a:custGeom>
                          <a:ln w="9525">
                            <a:solidFill>
                              <a:srgbClr val="D9D9D9"/>
                            </a:solidFill>
                            <a:prstDash val="solid"/>
                          </a:ln>
                        </wps:spPr>
                        <wps:bodyPr wrap="square" lIns="0" tIns="0" rIns="0" bIns="0" rtlCol="0">
                          <a:prstTxWarp prst="textNoShape">
                            <a:avLst/>
                          </a:prstTxWarp>
                          <a:noAutofit/>
                        </wps:bodyPr>
                      </wps:wsp>
                      <wps:wsp>
                        <wps:cNvPr id="180" name="Textbox 180"/>
                        <wps:cNvSpPr txBox="1"/>
                        <wps:spPr>
                          <a:xfrm>
                            <a:off x="2027745" y="135953"/>
                            <a:ext cx="1452245" cy="178435"/>
                          </a:xfrm>
                          <a:prstGeom prst="rect">
                            <a:avLst/>
                          </a:prstGeom>
                        </wps:spPr>
                        <wps:txbx>
                          <w:txbxContent>
                            <w:p w14:paraId="61B450BF" w14:textId="77777777" w:rsidR="00681EA3" w:rsidRDefault="00000000">
                              <w:pPr>
                                <w:spacing w:line="281" w:lineRule="exact"/>
                                <w:rPr>
                                  <w:rFonts w:ascii="Calibri"/>
                                  <w:sz w:val="28"/>
                                </w:rPr>
                              </w:pPr>
                              <w:r>
                                <w:rPr>
                                  <w:rFonts w:ascii="Calibri"/>
                                  <w:color w:val="585858"/>
                                  <w:spacing w:val="-2"/>
                                  <w:sz w:val="28"/>
                                </w:rPr>
                                <w:t>Protestant</w:t>
                              </w:r>
                              <w:r>
                                <w:rPr>
                                  <w:rFonts w:ascii="Calibri"/>
                                  <w:color w:val="585858"/>
                                  <w:spacing w:val="-5"/>
                                  <w:sz w:val="28"/>
                                </w:rPr>
                                <w:t xml:space="preserve"> </w:t>
                              </w:r>
                              <w:r>
                                <w:rPr>
                                  <w:rFonts w:ascii="Calibri"/>
                                  <w:color w:val="585858"/>
                                  <w:spacing w:val="-2"/>
                                  <w:sz w:val="28"/>
                                </w:rPr>
                                <w:t>Religions</w:t>
                              </w:r>
                            </w:p>
                          </w:txbxContent>
                        </wps:txbx>
                        <wps:bodyPr wrap="square" lIns="0" tIns="0" rIns="0" bIns="0" rtlCol="0">
                          <a:noAutofit/>
                        </wps:bodyPr>
                      </wps:wsp>
                      <wps:wsp>
                        <wps:cNvPr id="181" name="Textbox 181"/>
                        <wps:cNvSpPr txBox="1"/>
                        <wps:spPr>
                          <a:xfrm>
                            <a:off x="734504" y="1547007"/>
                            <a:ext cx="1307465" cy="655955"/>
                          </a:xfrm>
                          <a:prstGeom prst="rect">
                            <a:avLst/>
                          </a:prstGeom>
                        </wps:spPr>
                        <wps:txbx>
                          <w:txbxContent>
                            <w:p w14:paraId="28463628" w14:textId="77777777" w:rsidR="00681EA3" w:rsidRDefault="00000000">
                              <w:pPr>
                                <w:spacing w:line="266" w:lineRule="exact"/>
                                <w:rPr>
                                  <w:sz w:val="24"/>
                                </w:rPr>
                              </w:pPr>
                              <w:r>
                                <w:rPr>
                                  <w:color w:val="585858"/>
                                  <w:spacing w:val="-2"/>
                                  <w:sz w:val="24"/>
                                </w:rPr>
                                <w:t>Pentacostal</w:t>
                              </w:r>
                            </w:p>
                            <w:p w14:paraId="28985E8B" w14:textId="77777777" w:rsidR="00681EA3" w:rsidRDefault="00000000">
                              <w:pPr>
                                <w:spacing w:line="384" w:lineRule="exact"/>
                                <w:rPr>
                                  <w:sz w:val="24"/>
                                </w:rPr>
                              </w:pPr>
                              <w:r>
                                <w:rPr>
                                  <w:color w:val="585858"/>
                                  <w:sz w:val="24"/>
                                </w:rPr>
                                <w:t>Seven</w:t>
                              </w:r>
                              <w:r>
                                <w:rPr>
                                  <w:color w:val="585858"/>
                                  <w:spacing w:val="-15"/>
                                  <w:sz w:val="24"/>
                                </w:rPr>
                                <w:t xml:space="preserve"> </w:t>
                              </w:r>
                              <w:r>
                                <w:rPr>
                                  <w:color w:val="585858"/>
                                  <w:sz w:val="24"/>
                                </w:rPr>
                                <w:t>Day</w:t>
                              </w:r>
                              <w:r>
                                <w:rPr>
                                  <w:color w:val="585858"/>
                                  <w:spacing w:val="-15"/>
                                  <w:sz w:val="24"/>
                                </w:rPr>
                                <w:t xml:space="preserve"> </w:t>
                              </w:r>
                              <w:r>
                                <w:rPr>
                                  <w:color w:val="585858"/>
                                  <w:sz w:val="24"/>
                                </w:rPr>
                                <w:t xml:space="preserve">Adventist </w:t>
                              </w:r>
                              <w:r>
                                <w:rPr>
                                  <w:color w:val="585858"/>
                                  <w:spacing w:val="-2"/>
                                  <w:sz w:val="24"/>
                                </w:rPr>
                                <w:t>Lutheran</w:t>
                              </w:r>
                            </w:p>
                          </w:txbxContent>
                        </wps:txbx>
                        <wps:bodyPr wrap="square" lIns="0" tIns="0" rIns="0" bIns="0" rtlCol="0">
                          <a:noAutofit/>
                        </wps:bodyPr>
                      </wps:wsp>
                      <wps:wsp>
                        <wps:cNvPr id="182" name="Textbox 182"/>
                        <wps:cNvSpPr txBox="1"/>
                        <wps:spPr>
                          <a:xfrm>
                            <a:off x="2181669" y="1547007"/>
                            <a:ext cx="690245" cy="655955"/>
                          </a:xfrm>
                          <a:prstGeom prst="rect">
                            <a:avLst/>
                          </a:prstGeom>
                        </wps:spPr>
                        <wps:txbx>
                          <w:txbxContent>
                            <w:p w14:paraId="7557173B" w14:textId="77777777" w:rsidR="00681EA3" w:rsidRDefault="00000000">
                              <w:pPr>
                                <w:spacing w:line="333" w:lineRule="auto"/>
                                <w:rPr>
                                  <w:sz w:val="24"/>
                                </w:rPr>
                              </w:pPr>
                              <w:r>
                                <w:rPr>
                                  <w:color w:val="585858"/>
                                  <w:spacing w:val="-2"/>
                                  <w:sz w:val="24"/>
                                </w:rPr>
                                <w:t>Baptist Methodists</w:t>
                              </w:r>
                            </w:p>
                            <w:p w14:paraId="2923230D" w14:textId="77777777" w:rsidR="00681EA3" w:rsidRDefault="00000000">
                              <w:pPr>
                                <w:spacing w:line="275" w:lineRule="exact"/>
                                <w:rPr>
                                  <w:sz w:val="24"/>
                                </w:rPr>
                              </w:pPr>
                              <w:r>
                                <w:rPr>
                                  <w:color w:val="585858"/>
                                  <w:spacing w:val="-2"/>
                                  <w:sz w:val="24"/>
                                </w:rPr>
                                <w:t>Other</w:t>
                              </w:r>
                            </w:p>
                          </w:txbxContent>
                        </wps:txbx>
                        <wps:bodyPr wrap="square" lIns="0" tIns="0" rIns="0" bIns="0" rtlCol="0">
                          <a:noAutofit/>
                        </wps:bodyPr>
                      </wps:wsp>
                      <wps:wsp>
                        <wps:cNvPr id="183" name="Textbox 183"/>
                        <wps:cNvSpPr txBox="1"/>
                        <wps:spPr>
                          <a:xfrm>
                            <a:off x="3629088" y="1547007"/>
                            <a:ext cx="1295400" cy="412115"/>
                          </a:xfrm>
                          <a:prstGeom prst="rect">
                            <a:avLst/>
                          </a:prstGeom>
                        </wps:spPr>
                        <wps:txbx>
                          <w:txbxContent>
                            <w:p w14:paraId="7C437C77" w14:textId="77777777" w:rsidR="00681EA3" w:rsidRDefault="00000000">
                              <w:pPr>
                                <w:spacing w:line="266" w:lineRule="exact"/>
                                <w:rPr>
                                  <w:sz w:val="24"/>
                                </w:rPr>
                              </w:pPr>
                              <w:r>
                                <w:rPr>
                                  <w:color w:val="585858"/>
                                  <w:sz w:val="24"/>
                                </w:rPr>
                                <w:t xml:space="preserve">Non </w:t>
                              </w:r>
                              <w:r>
                                <w:rPr>
                                  <w:color w:val="585858"/>
                                  <w:spacing w:val="-2"/>
                                  <w:sz w:val="24"/>
                                </w:rPr>
                                <w:t>Denominational</w:t>
                              </w:r>
                            </w:p>
                            <w:p w14:paraId="440AD080" w14:textId="77777777" w:rsidR="00681EA3" w:rsidRDefault="00000000">
                              <w:pPr>
                                <w:spacing w:before="107"/>
                                <w:rPr>
                                  <w:sz w:val="24"/>
                                </w:rPr>
                              </w:pPr>
                              <w:r>
                                <w:rPr>
                                  <w:color w:val="585858"/>
                                  <w:spacing w:val="-2"/>
                                  <w:sz w:val="24"/>
                                </w:rPr>
                                <w:t>Prebyterian</w:t>
                              </w:r>
                            </w:p>
                          </w:txbxContent>
                        </wps:txbx>
                        <wps:bodyPr wrap="square" lIns="0" tIns="0" rIns="0" bIns="0" rtlCol="0">
                          <a:noAutofit/>
                        </wps:bodyPr>
                      </wps:wsp>
                    </wpg:wgp>
                  </a:graphicData>
                </a:graphic>
              </wp:anchor>
            </w:drawing>
          </mc:Choice>
          <mc:Fallback>
            <w:pict>
              <v:group w14:anchorId="0465BBE9" id="Group 155" o:spid="_x0000_s1083" style="position:absolute;margin-left:71.6pt;margin-top:8.3pt;width:432.75pt;height:181.5pt;z-index:-15692288;mso-wrap-distance-left:0;mso-wrap-distance-right:0;mso-position-horizontal-relative:page;mso-position-vertical-relative:text" coordsize="54959,23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U86GQwAAOhmAAAOAAAAZHJzL2Uyb0RvYy54bWzsXW1v2zgS/n7A/QfD368RXyRKRtNFmlyL&#10;AxZ7C2wP91lxnMQ4x/JJbuP++3vIISVZsmizl002G7VArMQMPRzymWc4M2Te/7R7WE2+LcpqWazP&#10;p+xdNJ0s1vPiZrm+O5/+68unv6XTSbXN1zf5qlgvzqffF9X0pw9//cv7x81swYv7YnWzKCfoZF3N&#10;Hjfn0/vtdjM7O6vm94uHvHpXbBZrvHlblA/5Ft+Wd2c3Zf6I3h9WZzyKkrPHorzZlMV8UVX46RW9&#10;Of1g+r+9Xcy3/7y9rRbbyep8Ctm25mtpvl7rr2cf3uezuzLf3C/nVoz8B6R4yJdrfGjd1VW+zSdf&#10;y2Wvq4flvCyq4nb7bl48nBW3t8v5wowBo2FRZzSfy+LrxozlbvZ4t6nVBNV29PTD3c5/+fa53Py2&#10;+bUk6fH4czH/TwW9nD1u7mbt9/X3d03j3W35oH8Jg5jsjEa/1xpd7LaTOX4YyyzOeDydzPEeF1GM&#10;/6Tz+T0mpvd78/u/H/nNs3xGH2zEq8V53GD9VI2Kqv9PRb/d55uF0XylVfBrOVneYHnHyXSyzh+w&#10;jj/bJaN/BF3pj0c7rUf7XWVV2tESV0IoAVBAH1LFaRSTOpzCZCJiqMjoK81Umhl11YPOZ/Ov1fbz&#10;ojCaz7/9XG1pBd+4p/zePc13a/dYAgcaASuDgO10AgSU0wkQcE0fv8m3+vf0dOrHySOks5Lcn0+t&#10;IPrdh+Lb4kth2m317DHJuTSjcYI2LVbrwy2lTFOm9AdjXK6Re92YbqEBKAifG0eZt2Hz+WisEuFt&#10;nAgmuO05Zjz1NmYsihkNLU2VjMw8DwqMdRBlWB1aaiVTxfx9Z1kSCWodK5X5lcFlpEdm+haJjP0a&#10;4SoTkR0lY0y4eXEKdq+kaMFkJklulfIoNctxcJRCKsmZkURpZPvlFgrCkgYVE5n060RGTEFtepSJ&#10;ikW98J287pXkljAmWUatBdagf5QSnVsNxlmkoHrf4pMxTzKSJJYxwyLwtk4iGVlAYwkeWVVAVQRF&#10;6FGeAAPZ9C2yLDuChZbcIuYx989OSyciSjLpn/mWvnkiJCyYVyfNXHL8U/7WrXXCUlhH//purUEm&#10;0yjzy91a3wwYPbJO2thJ4tSvwBYsE8aVfwWyBvGYScm96msZE87TI9pr2SkWCaLXQQA3FhCz6EdB&#10;Y1m7I5uvimpB06/JwpjxmkDw0W2KqorV8ubTcrXSlFGVd9eXq3LyLQcXyU8p+3hp9dBqBl6vZsSe&#10;+um6uPkO+n0E355Pq/9+zcvFdLL6xxoEr/0591C6h2v3UG5Xl4Xx+gxbldX2y+7febmZbPB4Pt2C&#10;cX8pHM/nM8elkF83oLb6N9fFxddtcbvURGtkI4nsN/A5iP2fwflQfefDrNDTnQ+pIpmgG1ifjMuE&#10;mxWQz5zzwZW26uR8wDo1NsE5Me2ZdQqDz/v0zoeTBM6HFURPReNaEAm4VhiOW6NNk32+IIcCZjE9&#10;QuQgnojss0gjfoSF0khKUqeMBAyTH9VcZFb5INEUrOszoQwUlBGNSxEnsb9vzmK4SpZWZCL9BhfY&#10;55ZqoV3NdT5JDmjZ6fZpLMElNgXyarQE/Q2gM08W4fU2BO5GdxtiZvztWoKBFT1kDsLwEoZFFoTz&#10;IBMSZJxONnkegDugW3s7oGXXKsQcrNZ6k8kyHRAwvsGgo/DJ/OubByLqq7y6J4fC+BC1JbP8PDoS&#10;B6IY2Dd1zYfxuU83H4Jhe0Fb0kOOhBQCuyxyJESM7YWj52d3JJwkcCSsIIccCSl4ktIezkk6ZDkI&#10;VYxl2AXVi43iHA4GBBaGCANtUBn4GPtgH8cKmWIDpv0yHqks8e+A4jTD3s40Bnsf8fgRikDAwDRG&#10;28TvGGBYwu7v8Qp3xSs0i2O0N32f4Fgd0LFTWIjdaO0UOhuK7OPHi9iNr9Vs3FAMuBFAZdcOEFDf&#10;rB0YWtFDxiAML0FQDAJ5kPkIMkwnmzsPvB3MnV30W40QYzA6ETY+8vzRiASb5I4TgR+B4043HjwD&#10;29iYOUtThObx6000wm78KXXEY4k0ElHo8zsRFAuZwIngJMghJ0L7/RQ5OOZDiBRxdk3JGGLsj8IR&#10;/jLEU/1crBDL0T0yxAqOBKwRU7Zt0yhlTqkOpO7VgTWzAQ47cJ8To2MJguYTuRN1JHbSV5f76BAL&#10;0OL5jjuAQI+4cJGNVrPRHRhyBxBt6iLaQPLtIjo+uPqHvIEQYAXg9VQTEGBVhrHnMEjwD0T0YXW5&#10;LkNgPRL7yxE7yKFrBgxHnW4GBGMKCX7NR6h1YJRHaxG7SLje7eqaEJYmSU0Uz0/sVhIQuxXkELHr&#10;rCBtoY8RO8tiW9uh4wP+kD3jUULJceyzYz8Nx7GkpkkURf5uyVqA/PAbXrLWQ6dOMXSkGLyt+yr4&#10;EVS3WLhD1vLi4vLSidBqNpL1EFlj6rooNRP+ZlHaX/hDPB2AphCQhoB/GE8OV5aAg1DaV4HrbeRe&#10;bCxdxvqPm+JPwIpdVBurGIBqzSbEvUkidZB+f1MdpajCJO7lqEGro8fPz71WEr2pJkEOca/kic1U&#10;H+NenXEgAOg6MtfaAcC92m1tFtvshYgzquAcLJlBjIIyAzGqJ07ZrKOA6cgOHPViZhLg/+zNgRPS&#10;vVob0FOBez8E1S1S7XDvJ5XFdTFCq9nIvUPcixhHF6UmOvNmUUq4ay/8Ie4NQBP49GSQhoC/b1Ic&#10;ntyrxV0QSvsqcL2FoHTc977cvhek2UW12WoFoDrlwuZ8E8kSFHvtca8AMeucmzkLgXB3TVLPzr1O&#10;Es29JMgh7mWKK6pAc2w6hOpU2uw1Cs7rXL9b/+6VUEU44eA9t91z77tXagcRdYUqJa55dmSD3BfV&#10;9RaCvhb5dTiSX8or5QRuNRs5cogj+yVqVHvwZtHUX/hDaILpsAmaJD1yaCIAeDjvYnNEsT5h5IsN&#10;DaPJoepHMNpXgOstBKMjQ74cQ/brxqhSKQDT+hiEPf5y4PQb6hgSZCQNQ9r0L63T52dIKwkY0gpy&#10;iCEhr9CJcGzkHKKGQM0znFWhpjxl/gIvjnwzytRNPhfHj/yZX5wbdUfwuFSpvzEKXHACyfSMkO+R&#10;Mz8M0S+bKk4UGNtrM3DCS1GQHBtqZIF99kUIVLDR8HiKM5DexmQ2GI7jJP5TM63JwJQdO2HYat39&#10;/BBz1PIFOi4DjoJd8gs7tFaz0WUYcBl0wWjHAadDVW/WvBxY+kPmJQhSIVgNMgJB5iXIcIWZxABb&#10;67EDzj2xzk5j608wLwemznUXYl5Gb+fFvB0ddu6ao7ACNyRYM3vKGzXYid3DNnlwheOoWCc6HECP&#10;L+TrWDng6tDTIU9HIU5+WiyAVn6XU93ibwcBqE+fo9B8akjb7meHAK5F1B0+H8+r6qtWDl1TMsTn&#10;/XoyhJMw3afzeaSYvjbAOMIjgtq3aRDKQlAR0vb3QdB4zjMUQf1SLMrnnowgETPci0L7spGD9u6j&#10;eY0IGo84hSKoXyalwsqk2k5cqq+RMbZxdOLM9RvaczWO4Wtx4sZDAaEA6lckUR7sZArCgdbGiRsR&#10;9NqduLFSNxRB/WohOst1MoL2nLgRQa8dQWO9XSiC+pU5Kqwyp+XE4Y5DIZF9gscyOnGv04kbi3FC&#10;AdQvxqFLBU+moLYTNyLo1ccRxtx0KIL6pS+IqoXEsiVyK1R3oR/22CdGrYl0mSCuax1f7qqDWhZd&#10;GmpFOZQPouiZa0Hb/6HcdN2nPu+wNzyXFXKvlB1qt+9Govdbnp5rOvy5IZkhSsUiCxYfua/sKtP/&#10;9RTjTMlePklfLDreVzZ83/1AIgkFQjYT+wU3lV4XuwmjmqEWfU22u4/FDsd4HSiH7l+P9G13CGpg&#10;LeKuDJzX3cciwyXKzeFklTYHY10Jmp5EfQG7vUdWX61uFkTndBnd0d4p9tnurnd0k3xtPJ7ofts/&#10;zC21aZ02byarnhR7Rf6pk6WExM2gNv2H01d09Llx23G5uZL6zJxOoeMMdVMl/qSTRZdG68X2p5us&#10;OkXbTFY3RXvqZOFKWxx5cKmmA7OFc/41sn7HyaoX259usupsYDNZ3YsZTp0sHCvOInvjIdMHG3vQ&#10;Ak/XPolkHJenW0Z7WmjVq+35Zgs22fw5FcPP9k+/6L/X0v7e3KfV/IGaD/8DAAD//wMAUEsDBBQA&#10;BgAIAAAAIQAVsNxE4QAAAAsBAAAPAAAAZHJzL2Rvd25yZXYueG1sTI/BSsNAEIbvgu+wjODN7qbR&#10;tMZsSinqqQi2gnibJtMkNDsbstskfXu3J73Nz3z88022mkwrBupdY1lDNFMgiAtbNlxp+Nq/PSxB&#10;OI9cYmuZNFzIwSq/vckwLe3InzTsfCVCCbsUNdTed6mUrqjJoJvZjjjsjrY36EPsK1n2OIZy08q5&#10;Uok02HC4UGNHm5qK0+5sNLyPOK7j6HXYno6by8/+6eN7G5HW93fT+gWEp8n/wXDVD+qQB6eDPXPp&#10;RBvyYzwPaBiSBMQVUGq5AHHQEC+eE5B5Jv//kP8CAAD//wMAUEsBAi0AFAAGAAgAAAAhALaDOJL+&#10;AAAA4QEAABMAAAAAAAAAAAAAAAAAAAAAAFtDb250ZW50X1R5cGVzXS54bWxQSwECLQAUAAYACAAA&#10;ACEAOP0h/9YAAACUAQAACwAAAAAAAAAAAAAAAAAvAQAAX3JlbHMvLnJlbHNQSwECLQAUAAYACAAA&#10;ACEAKy1POhkMAADoZgAADgAAAAAAAAAAAAAAAAAuAgAAZHJzL2Uyb0RvYy54bWxQSwECLQAUAAYA&#10;CAAAACEAFbDcROEAAAALAQAADwAAAAAAAAAAAAAAAABzDgAAZHJzL2Rvd25yZXYueG1sUEsFBgAA&#10;AAAEAAQA8wAAAIEPAAAAAA==&#10;">
                <v:shape id="Graphic 156" o:spid="_x0000_s1084" style="position:absolute;left:27337;top:4758;width:4635;height:8978;visibility:visible;mso-wrap-style:square;v-text-anchor:top" coordsize="463550,897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xepxAAAANwAAAAPAAAAZHJzL2Rvd25yZXYueG1sRE/basJA&#10;EH0v+A/LCH2RurGlElI3QQJCRSle2vchO01Cs7Nxd6vp37sFwbc5nOssisF04kzOt5YVzKYJCOLK&#10;6pZrBZ/H1VMKwgdkjZ1lUvBHHop89LDATNsL7+l8CLWIIewzVNCE0GdS+qohg35qe+LIfVtnMETo&#10;aqkdXmK46eRzksylwZZjQ4M9lQ1VP4dfo2BTr9NdWrpJOdl+dS/pye/2H5VSj+Nh+QYi0BDu4pv7&#10;Xcf5r3P4fyZeIPMrAAAA//8DAFBLAQItABQABgAIAAAAIQDb4fbL7gAAAIUBAAATAAAAAAAAAAAA&#10;AAAAAAAAAABbQ29udGVudF9UeXBlc10ueG1sUEsBAi0AFAAGAAgAAAAhAFr0LFu/AAAAFQEAAAsA&#10;AAAAAAAAAAAAAAAAHwEAAF9yZWxzLy5yZWxzUEsBAi0AFAAGAAgAAAAhACHjF6nEAAAA3AAAAA8A&#10;AAAAAAAAAAAAAAAABwIAAGRycy9kb3ducmV2LnhtbFBLBQYAAAAAAwADALcAAAD4AgAAAAA=&#10;" path="m14224,r,448817l,897509r14224,254l63132,895128r47382,-7722l156096,874871r43507,-17074l240763,836459r38539,-25329l314946,782085r32475,-32488l376454,713941r25317,-38551l423099,634220r17064,-43517l452691,545114r7717,-47386l463041,448817r-2633,-48908l452691,352527,440163,306945,423099,263438,401771,222278,376454,183739,347421,148095,314946,115620,279302,86587,240763,61270,199603,39942,156096,22878,110514,10350,63132,2633,14224,xe" fillcolor="#4f81bc" stroked="f">
                  <v:path arrowok="t"/>
                </v:shape>
                <v:shape id="Graphic 157" o:spid="_x0000_s1085" style="position:absolute;left:24704;top:9246;width:2775;height:4489;visibility:visible;mso-wrap-style:square;v-text-anchor:top" coordsize="277495,448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RwPwgAAANwAAAAPAAAAZHJzL2Rvd25yZXYueG1sRE9La8JA&#10;EL4X/A/LCL3pRqEPYzYiBUFPpbF6HrJjHmZn0+wao7++WxB6m4/vOclqMI3oqXOVZQWzaQSCOLe6&#10;4kLB934zeQfhPLLGxjIpuJGDVTp6SjDW9spf1Ge+ECGEXYwKSu/bWEqXl2TQTW1LHLiT7Qz6ALtC&#10;6g6vIdw0ch5Fr9JgxaGhxJY+SsrP2cUowC0ddj/Zqb5viqZfLI71/bOulXoeD+slCE+D/xc/3Fsd&#10;5r+8wd8z4QKZ/gIAAP//AwBQSwECLQAUAAYACAAAACEA2+H2y+4AAACFAQAAEwAAAAAAAAAAAAAA&#10;AAAAAAAAW0NvbnRlbnRfVHlwZXNdLnhtbFBLAQItABQABgAIAAAAIQBa9CxbvwAAABUBAAALAAAA&#10;AAAAAAAAAAAAAB8BAABfcmVscy8ucmVsc1BLAQItABQABgAIAAAAIQA7CRwPwgAAANwAAAAPAAAA&#10;AAAAAAAAAAAAAAcCAABkcnMvZG93bnJldi54bWxQSwUGAAAAAAMAAwC3AAAA9gIAAAAA&#10;" path="m277495,l,352806r39001,27484l80447,403347r43520,18499l169192,435657r46558,8991l263271,448691,277495,xe" fillcolor="#c0504d" stroked="f">
                  <v:path arrowok="t"/>
                </v:shape>
                <v:shape id="Graphic 158" o:spid="_x0000_s1086" style="position:absolute;left:24704;top:9246;width:2775;height:4489;visibility:visible;mso-wrap-style:square;v-text-anchor:top" coordsize="277495,448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N6AyAAAANwAAAAPAAAAZHJzL2Rvd25yZXYueG1sRI9PT8JA&#10;EMXvJn6HzZh4k61ERGu3hIAkGk5F/HMcu2Pb2J2t3RXKt2cOJNxm8t6895tsNrhW7agPjWcDt6ME&#10;FHHpbcOVge3b6uYBVIjIFlvPZOBAAWb55UWGqfV7Lmi3iZWSEA4pGqhj7FKtQ1mTwzDyHbFoP753&#10;GGXtK2173Eu4a/U4Se61w4alocaOFjWVv5t/Z+Br8bwuJnz4eHwdF8u77d939/k+Neb6apg/gYo0&#10;xLP5dP1iBX8itPKMTKDzIwAAAP//AwBQSwECLQAUAAYACAAAACEA2+H2y+4AAACFAQAAEwAAAAAA&#10;AAAAAAAAAAAAAAAAW0NvbnRlbnRfVHlwZXNdLnhtbFBLAQItABQABgAIAAAAIQBa9CxbvwAAABUB&#10;AAALAAAAAAAAAAAAAAAAAB8BAABfcmVscy8ucmVsc1BLAQItABQABgAIAAAAIQBRCN6AyAAAANwA&#10;AAAPAAAAAAAAAAAAAAAAAAcCAABkcnMvZG93bnJldi54bWxQSwUGAAAAAAMAAwC3AAAA/AIAAAAA&#10;" path="m263271,448691r-47521,-4043l169192,435657,123967,421846,80447,403347,39001,380290,,352806,277495,,263271,448691xe" filled="f" strokecolor="white" strokeweight="1.5pt">
                  <v:path arrowok="t"/>
                </v:shape>
                <v:shape id="Graphic 159" o:spid="_x0000_s1087" style="position:absolute;left:23152;top:9246;width:4331;height:3530;visibility:visible;mso-wrap-style:square;v-text-anchor:top" coordsize="433070,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EgywAAAANwAAAAPAAAAZHJzL2Rvd25yZXYueG1sRE/NisIw&#10;EL4L+w5hFvZmU11dtBplWRWlt9U+wNCMbbGZlCba+vZGELzNx/c7y3VvanGj1lWWFYyiGARxbnXF&#10;hYLstBvOQDiPrLG2TAru5GC9+hgsMdG243+6HX0hQgi7BBWU3jeJlC4vyaCLbEMcuLNtDfoA20Lq&#10;FrsQbmo5juMfabDi0FBiQ38l5Zfj1Sg4TwtrxhuXdqPZVme8T/l7gkp9ffa/CxCeev8Wv9wHHeZP&#10;5/B8JlwgVw8AAAD//wMAUEsBAi0AFAAGAAgAAAAhANvh9svuAAAAhQEAABMAAAAAAAAAAAAAAAAA&#10;AAAAAFtDb250ZW50X1R5cGVzXS54bWxQSwECLQAUAAYACAAAACEAWvQsW78AAAAVAQAACwAAAAAA&#10;AAAAAAAAAAAfAQAAX3JlbHMvLnJlbHNQSwECLQAUAAYACAAAACEAIZBIMsAAAADcAAAADwAAAAAA&#10;AAAAAAAAAAAHAgAAZHJzL2Rvd25yZXYueG1sUEsFBgAAAAADAAMAtwAAAPQCAAAAAA==&#10;" path="m432688,l,119634r15129,45220l34845,207969r24082,40681l87159,286568r32162,34828l155193,352806,432688,xe" fillcolor="#9bba58" stroked="f">
                  <v:path arrowok="t"/>
                </v:shape>
                <v:shape id="Graphic 160" o:spid="_x0000_s1088" style="position:absolute;left:23152;top:9246;width:4331;height:3530;visibility:visible;mso-wrap-style:square;v-text-anchor:top" coordsize="433070,353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F5HxgAAANwAAAAPAAAAZHJzL2Rvd25yZXYueG1sRI9Ba8JA&#10;EIXvQv/DMgUvohtbSEvqKlKQ6kmq7cHbkJ0modnZkF2z8d87h0JvM7w3732z2oyuVQP1ofFsYLnI&#10;QBGX3jZcGfg67+avoEJEtth6JgM3CrBZP0xWWFif+JOGU6yUhHAo0EAdY1doHcqaHIaF74hF+/G9&#10;wyhrX2nbY5Jw1+qnLMu1w4alocaO3msqf09XZ+A4HD7otjzOupf8op+/U5W2TTJm+jhu30BFGuO/&#10;+e96bwU/F3x5RibQ6zsAAAD//wMAUEsBAi0AFAAGAAgAAAAhANvh9svuAAAAhQEAABMAAAAAAAAA&#10;AAAAAAAAAAAAAFtDb250ZW50X1R5cGVzXS54bWxQSwECLQAUAAYACAAAACEAWvQsW78AAAAVAQAA&#10;CwAAAAAAAAAAAAAAAAAfAQAAX3JlbHMvLnJlbHNQSwECLQAUAAYACAAAACEA4bBeR8YAAADcAAAA&#10;DwAAAAAAAAAAAAAAAAAHAgAAZHJzL2Rvd25yZXYueG1sUEsFBgAAAAADAAMAtwAAAPoCAAAAAA==&#10;" path="m155193,352806l119321,321396,87159,286568,58927,248650,34845,207969,15129,164854,,119634,432688,,155193,352806xe" filled="f" strokecolor="white" strokeweight="1.5pt">
                  <v:path arrowok="t"/>
                </v:shape>
                <v:shape id="Graphic 161" o:spid="_x0000_s1089" style="position:absolute;left:22993;top:8188;width:4489;height:2254;visibility:visible;mso-wrap-style:square;v-text-anchor:top" coordsize="448945,225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XUpwwAAANwAAAAPAAAAZHJzL2Rvd25yZXYueG1sRE9La8JA&#10;EL4L/odlhN50Ew9SoquI+ChtoRg96G3Ijkk0Oxt2t5r++26h4G0+vufMFp1pxJ2cry0rSEcJCOLC&#10;6ppLBcfDZvgKwgdkjY1lUvBDHhbzfm+GmbYP3tM9D6WIIewzVFCF0GZS+qIig35kW+LIXawzGCJ0&#10;pdQOHzHcNHKcJBNpsObYUGFLq4qKW/5tFGw/Le7ez+k+/1hvV3R1p692Y5V6GXTLKYhAXXiK/91v&#10;Os6fpPD3TLxAzn8BAAD//wMAUEsBAi0AFAAGAAgAAAAhANvh9svuAAAAhQEAABMAAAAAAAAAAAAA&#10;AAAAAAAAAFtDb250ZW50X1R5cGVzXS54bWxQSwECLQAUAAYACAAAACEAWvQsW78AAAAVAQAACwAA&#10;AAAAAAAAAAAAAAAfAQAAX3JlbHMvLnJlbHNQSwECLQAUAAYACAAAACEA5ll1KcMAAADcAAAADwAA&#10;AAAAAAAAAAAAAAAHAgAAZHJzL2Rvd25yZXYueG1sUEsFBgAAAAADAAMAtwAAAPcCAAAAAA==&#10;" path="m12391,l3885,44853,,90176r723,45438l6043,180815r9904,44610l448636,105790,12391,xe" fillcolor="#8063a1" stroked="f">
                  <v:path arrowok="t"/>
                </v:shape>
                <v:shape id="Graphic 162" o:spid="_x0000_s1090" style="position:absolute;left:22993;top:8188;width:4489;height:2254;visibility:visible;mso-wrap-style:square;v-text-anchor:top" coordsize="448945,225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zcOwwAAANwAAAAPAAAAZHJzL2Rvd25yZXYueG1sRE/basJA&#10;EH0X+g/LFPoizUYRKamrFEVoBQXTy/OQHZNgdjZkR039erdQ8G0O5zqzRe8adaYu1J4NjJIUFHHh&#10;bc2lga/P9fMLqCDIFhvPZOCXAizmD4MZZtZfeE/nXEoVQzhkaKASaTOtQ1GRw5D4ljhyB985lAi7&#10;UtsOLzHcNXqcplPtsObYUGFLy4qKY35yBjbD4zC/jq72w//It+xW28N+IsY8PfZvr6CEermL/93v&#10;Ns6fjuHvmXiBnt8AAAD//wMAUEsBAi0AFAAGAAgAAAAhANvh9svuAAAAhQEAABMAAAAAAAAAAAAA&#10;AAAAAAAAAFtDb250ZW50X1R5cGVzXS54bWxQSwECLQAUAAYACAAAACEAWvQsW78AAAAVAQAACwAA&#10;AAAAAAAAAAAAAAAfAQAAX3JlbHMvLnJlbHNQSwECLQAUAAYACAAAACEAfJc3DsMAAADcAAAADwAA&#10;AAAAAAAAAAAAAAAHAgAAZHJzL2Rvd25yZXYueG1sUEsFBgAAAAADAAMAtwAAAPcCAAAAAA==&#10;" path="m15947,225425l6043,180815,723,135614,,90176,3885,44853,12391,,448636,105790,15947,225425xe" filled="f" strokecolor="white" strokeweight="1.5pt">
                  <v:path arrowok="t"/>
                </v:shape>
                <v:shape id="Graphic 163" o:spid="_x0000_s1091" style="position:absolute;left:23117;top:7381;width:4362;height:1867;visibility:visible;mso-wrap-style:square;v-text-anchor:top" coordsize="436245,18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dsTwwAAANwAAAAPAAAAZHJzL2Rvd25yZXYueG1sRE9Na8JA&#10;EL0X/A/LCL3VjZaENnUVtVgCXhornofsNIlmZ0N2Y9J/3xUKvc3jfc5yPZpG3KhztWUF81kEgriw&#10;uuZSwelr//QCwnlkjY1lUvBDDtarycMSU20Hzul29KUIIexSVFB536ZSuqIig25mW+LAfdvOoA+w&#10;K6XucAjhppGLKEqkwZpDQ4Ut7SoqrsfeKMD38rJ//aBz2+s4P/TbTTxmn0o9TsfNGwhPo/8X/7kz&#10;HeYnz3B/JlwgV78AAAD//wMAUEsBAi0AFAAGAAgAAAAhANvh9svuAAAAhQEAABMAAAAAAAAAAAAA&#10;AAAAAAAAAFtDb250ZW50X1R5cGVzXS54bWxQSwECLQAUAAYACAAAACEAWvQsW78AAAAVAQAACwAA&#10;AAAAAAAAAAAAAAAfAQAAX3JlbHMvLnJlbHNQSwECLQAUAAYACAAAACEAq+XbE8MAAADcAAAADwAA&#10;AAAAAAAAAAAAAAAHAgAAZHJzL2Rvd25yZXYueG1sUEsFBgAAAAADAAMAtwAAAPcCAAAAAA==&#10;" path="m27939,l19538,19637,12064,39655,5544,60007,,80644,436244,186435,27939,xe" fillcolor="#4aacc5" stroked="f">
                  <v:path arrowok="t"/>
                </v:shape>
                <v:shape id="Graphic 164" o:spid="_x0000_s1092" style="position:absolute;left:23117;top:7381;width:4362;height:1867;visibility:visible;mso-wrap-style:square;v-text-anchor:top" coordsize="436245,186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p0dwgAAANwAAAAPAAAAZHJzL2Rvd25yZXYueG1sRE9NawIx&#10;EL0L/Q9hCt40Wyt22RqlCIGCeFBLvQ6b6WbpZrJuoq7/3giCt3m8z5kve9eIM3Wh9qzgbZyBIC69&#10;qblS8LPXoxxEiMgGG8+k4EoBlouXwRwL4y+8pfMuViKFcChQgY2xLaQMpSWHYexb4sT9+c5hTLCr&#10;pOnwksJdIydZNpMOa04NFltaWSr/dyenwGXavpv+sFqfjptGa/37kR+cUsPX/usTRKQ+PsUP97dJ&#10;82dTuD+TLpCLGwAAAP//AwBQSwECLQAUAAYACAAAACEA2+H2y+4AAACFAQAAEwAAAAAAAAAAAAAA&#10;AAAAAAAAW0NvbnRlbnRfVHlwZXNdLnhtbFBLAQItABQABgAIAAAAIQBa9CxbvwAAABUBAAALAAAA&#10;AAAAAAAAAAAAAB8BAABfcmVscy8ucmVsc1BLAQItABQABgAIAAAAIQBerp0dwgAAANwAAAAPAAAA&#10;AAAAAAAAAAAAAAcCAABkcnMvZG93bnJldi54bWxQSwUGAAAAAAMAAwC3AAAA9gIAAAAA&#10;" path="m,80644l5544,60007,12064,39655,19538,19637,27939,,436244,186435,,80644xe" filled="f" strokecolor="white" strokeweight="1.5pt">
                  <v:path arrowok="t"/>
                </v:shape>
                <v:shape id="Graphic 165" o:spid="_x0000_s1093" style="position:absolute;left:23396;top:6642;width:4083;height:2604;visibility:visible;mso-wrap-style:square;v-text-anchor:top" coordsize="408305,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sZ4wQAAANwAAAAPAAAAZHJzL2Rvd25yZXYueG1sRE/basJA&#10;EH0X/IdlhL7pRtsGia4i0tD6VLx8wJAdk2h2NmS3ufTr3ULBtzmc66y3valES40rLSuYzyIQxJnV&#10;JecKLud0ugThPLLGyjIpGMjBdjMerTHRtuMjtSefixDCLkEFhfd1IqXLCjLoZrYmDtzVNgZ9gE0u&#10;dYNdCDeVXERRLA2WHBoKrGlfUHY//RgFFC9x+MWMv/dvi8/Xjzw93OpKqZdJv1uB8NT7p/jf/aXD&#10;/Pgd/p4JF8jNAwAA//8DAFBLAQItABQABgAIAAAAIQDb4fbL7gAAAIUBAAATAAAAAAAAAAAAAAAA&#10;AAAAAABbQ29udGVudF9UeXBlc10ueG1sUEsBAi0AFAAGAAgAAAAhAFr0LFu/AAAAFQEAAAsAAAAA&#10;AAAAAAAAAAAAHwEAAF9yZWxzLy5yZWxzUEsBAi0AFAAGAAgAAAAhANPCxnjBAAAA3AAAAA8AAAAA&#10;AAAAAAAAAAAABwIAAGRycy9kb3ducmV2LnhtbFBLBQYAAAAAAwADALcAAAD1AgAAAAA=&#10;" path="m42671,l30700,17710,19573,35956,9328,54703,,73914,408305,260350,42671,xe" fillcolor="#f79546" stroked="f">
                  <v:path arrowok="t"/>
                </v:shape>
                <v:shape id="Graphic 166" o:spid="_x0000_s1094" style="position:absolute;left:23396;top:6642;width:4083;height:2604;visibility:visible;mso-wrap-style:square;v-text-anchor:top" coordsize="408305,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LqLwwAAANwAAAAPAAAAZHJzL2Rvd25yZXYueG1sRE9Na8JA&#10;EL0X+h+WKXirGxVCTF1FxIB4EBul7XHMjkkwOxuyq6b/visUvM3jfc5s0ZtG3KhztWUFo2EEgriw&#10;uuZSwfGQvScgnEfW2FgmBb/kYDF/fZlhqu2dP+mW+1KEEHYpKqi8b1MpXVGRQTe0LXHgzrYz6APs&#10;Sqk7vIdw08hxFMXSYM2hocKWVhUVl/xqFEy+k3ydXOOf/THbtrtmejllX5FSg7d++QHCU++f4n/3&#10;Rof5cQyPZ8IFcv4HAAD//wMAUEsBAi0AFAAGAAgAAAAhANvh9svuAAAAhQEAABMAAAAAAAAAAAAA&#10;AAAAAAAAAFtDb250ZW50X1R5cGVzXS54bWxQSwECLQAUAAYACAAAACEAWvQsW78AAAAVAQAACwAA&#10;AAAAAAAAAAAAAAAfAQAAX3JlbHMvLnJlbHNQSwECLQAUAAYACAAAACEALXC6i8MAAADcAAAADwAA&#10;AAAAAAAAAAAAAAAHAgAAZHJzL2Rvd25yZXYueG1sUEsFBgAAAAADAAMAtwAAAPcCAAAAAA==&#10;" path="m,73914l9328,54703,19573,35956,30700,17710,42671,,408305,260350,,73914xe" filled="f" strokecolor="white" strokeweight="1.5pt">
                  <v:path arrowok="t"/>
                </v:shape>
                <v:shape id="Graphic 167" o:spid="_x0000_s1095" style="position:absolute;left:23823;top:6416;width:3657;height:2832;visibility:visible;mso-wrap-style:square;v-text-anchor:top" coordsize="365760,283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xFiwgAAANwAAAAPAAAAZHJzL2Rvd25yZXYueG1sRE9LawIx&#10;EL4X/A9hhN5q1h62shpFBOmeio8e6m3cjLvBzWSbpLr++0YQvM3H95zZoretuJAPxrGC8SgDQVw5&#10;bbhW8L1fv01AhIissXVMCm4UYDEfvMyw0O7KW7rsYi1SCIcCFTQxdoWUoWrIYhi5jjhxJ+ctxgR9&#10;LbXHawq3rXzPslxaNJwaGuxo1VB13v1ZBflvOPAkltvN12dLpvzxZ9MdlXod9sspiEh9fIof7lKn&#10;+fkH3J9JF8j5PwAAAP//AwBQSwECLQAUAAYACAAAACEA2+H2y+4AAACFAQAAEwAAAAAAAAAAAAAA&#10;AAAAAAAAW0NvbnRlbnRfVHlwZXNdLnhtbFBLAQItABQABgAIAAAAIQBa9CxbvwAAABUBAAALAAAA&#10;AAAAAAAAAAAAAB8BAABfcmVscy8ucmVsc1BLAQItABQABgAIAAAAIQAbCxFiwgAAANwAAAAPAAAA&#10;AAAAAAAAAAAAAAcCAABkcnMvZG93bnJldi54bWxQSwUGAAAAAAMAAwC3AAAA9gIAAAAA&#10;" path="m17272,l8445,11160,,22605,365633,282955,17272,xe" fillcolor="#2c4d75" stroked="f">
                  <v:path arrowok="t"/>
                </v:shape>
                <v:shape id="Graphic 168" o:spid="_x0000_s1096" style="position:absolute;left:23823;top:6416;width:3657;height:2832;visibility:visible;mso-wrap-style:square;v-text-anchor:top" coordsize="365760,283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CxAAAANwAAAAPAAAAZHJzL2Rvd25yZXYueG1sRI9Lb8Iw&#10;DMfvk/gOkZF2mUYKBzQKAfEQj8Mu0H0AqzFNReNUTYDu2+PDpN1s+f/4ebHqfaMe1MU6sIHxKANF&#10;XAZbc2Xgp9h/foGKCdliE5gM/FKE1XLwtsDchief6XFJlZIQjjkacCm1udaxdOQxjkJLLLdr6Dwm&#10;WbtK2w6fEu4bPcmyqfZYszQ4bGnrqLxd7l5Kis19cmyP34dTMduN3cfsXPTWmPdhv56DStSnf/Gf&#10;+2QFfyq08oxMoJcvAAAA//8DAFBLAQItABQABgAIAAAAIQDb4fbL7gAAAIUBAAATAAAAAAAAAAAA&#10;AAAAAAAAAABbQ29udGVudF9UeXBlc10ueG1sUEsBAi0AFAAGAAgAAAAhAFr0LFu/AAAAFQEAAAsA&#10;AAAAAAAAAAAAAAAAHwEAAF9yZWxzLy5yZWxzUEsBAi0AFAAGAAgAAAAhAKD9z8LEAAAA3AAAAA8A&#10;AAAAAAAAAAAAAAAABwIAAGRycy9kb3ducmV2LnhtbFBLBQYAAAAAAwADALcAAAD4AgAAAAA=&#10;" path="m,22605l4163,16841,8445,11160,12823,5550,17272,,365633,282955,,22605xe" filled="f" strokecolor="white" strokeweight="1.5pt">
                  <v:path arrowok="t"/>
                </v:shape>
                <v:shape id="Graphic 169" o:spid="_x0000_s1097" style="position:absolute;left:23996;top:4758;width:3486;height:4489;visibility:visible;mso-wrap-style:square;v-text-anchor:top" coordsize="348615,448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2jMwgAAANwAAAAPAAAAZHJzL2Rvd25yZXYueG1sRE9Na8JA&#10;EL0L/Q/LCL2IbuIh2NRVRLDY3rRSehyz02w0OxuyG43/visI3ubxPme+7G0tLtT6yrGCdJKAIC6c&#10;rrhUcPjejGcgfEDWWDsmBTfysFy8DOaYa3flHV32oRQxhH2OCkwITS6lLwxZ9BPXEEfuz7UWQ4Rt&#10;KXWL1xhuazlNkkxarDg2GGxobag47zurYM3HTfq5+x2Zw9fto+t+MOVTptTrsF+9gwjUh6f44d7q&#10;OD97g/sz8QK5+AcAAP//AwBQSwECLQAUAAYACAAAACEA2+H2y+4AAACFAQAAEwAAAAAAAAAAAAAA&#10;AAAAAAAAW0NvbnRlbnRfVHlwZXNdLnhtbFBLAQItABQABgAIAAAAIQBa9CxbvwAAABUBAAALAAAA&#10;AAAAAAAAAAAAAB8BAABfcmVscy8ucmVsc1BLAQItABQABgAIAAAAIQCg92jMwgAAANwAAAAPAAAA&#10;AAAAAAAAAAAAAAcCAABkcnMvZG93bnJldi54bWxQSwUGAAAAAAMAAwC3AAAA9gIAAAAA&#10;" path="m348361,l298091,2819r-49185,8327l201224,24786,155463,43545,112043,67226,71379,95636,33892,128580,,165862,348361,448817,348361,xe" fillcolor="#772c2a" stroked="f">
                  <v:path arrowok="t"/>
                </v:shape>
                <v:shape id="Graphic 170" o:spid="_x0000_s1098" style="position:absolute;left:23996;top:4758;width:3486;height:4489;visibility:visible;mso-wrap-style:square;v-text-anchor:top" coordsize="348615,448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fJPxgAAANwAAAAPAAAAZHJzL2Rvd25yZXYueG1sRI9Bb8Iw&#10;DIXvk/YfIk/abaRjEps6AkJDaDvAYYyJq9V4TUfjVEko5d/jAxI3W+/5vc/T+eBb1VNMTWADz6MC&#10;FHEVbMO1gd3P6ukNVMrIFtvAZOBMCeaz+7spljac+Jv6ba6VhHAq0YDLuSu1TpUjj2kUOmLR/kL0&#10;mGWNtbYRTxLuWz0uion22LA0OOzow1F12B69gapf2d//zW69ONL+vNzH4vPFHYx5fBgW76AyDflm&#10;vl5/WcF/FXx5RibQswsAAAD//wMAUEsBAi0AFAAGAAgAAAAhANvh9svuAAAAhQEAABMAAAAAAAAA&#10;AAAAAAAAAAAAAFtDb250ZW50X1R5cGVzXS54bWxQSwECLQAUAAYACAAAACEAWvQsW78AAAAVAQAA&#10;CwAAAAAAAAAAAAAAAAAfAQAAX3JlbHMvLnJlbHNQSwECLQAUAAYACAAAACEASWHyT8YAAADcAAAA&#10;DwAAAAAAAAAAAAAAAAAHAgAAZHJzL2Rvd25yZXYueG1sUEsFBgAAAAADAAMAtwAAAPoCAAAAAA==&#10;" path="m,165862l33892,128580,71379,95636,112043,67226,155463,43545,201224,24786,248906,11146,298091,2819,348361,r,448817l,165862xe" filled="f" strokecolor="white" strokeweight="1.5pt">
                  <v:path arrowok="t"/>
                </v:shape>
                <v:shape id="Graphic 171" o:spid="_x0000_s1099" style="position:absolute;left:6249;top:15969;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ub7vwAAANwAAAAPAAAAZHJzL2Rvd25yZXYueG1sRE/LqsIw&#10;EN0L/kMYwZ2muvBRjSKCqKCLq37A2IxpsZmUJmq9X38jCHc3h/Oc+bKxpXhS7QvHCgb9BARx5nTB&#10;RsHlvOlNQPiArLF0TAre5GG5aLfmmGr34h96noIRMYR9igryEKpUSp/lZNH3XUUcuZurLYYIayN1&#10;ja8Ybks5TJKRtFhwbMixonVO2f30sArsxmwlX48G/fa3Okz32ZTHE6W6nWY1AxGoCf/ir3un4/zx&#10;AD7PxAvk4g8AAP//AwBQSwECLQAUAAYACAAAACEA2+H2y+4AAACFAQAAEwAAAAAAAAAAAAAAAAAA&#10;AAAAW0NvbnRlbnRfVHlwZXNdLnhtbFBLAQItABQABgAIAAAAIQBa9CxbvwAAABUBAAALAAAAAAAA&#10;AAAAAAAAAB8BAABfcmVscy8ucmVsc1BLAQItABQABgAIAAAAIQBHgub7vwAAANwAAAAPAAAAAAAA&#10;AAAAAAAAAAcCAABkcnMvZG93bnJldi54bWxQSwUGAAAAAAMAAwC3AAAA8wIAAAAA&#10;" path="m75952,l,,,75952r75952,l75952,xe" fillcolor="#4f81bc" stroked="f">
                  <v:path arrowok="t"/>
                </v:shape>
                <v:shape id="Graphic 172" o:spid="_x0000_s1100" style="position:absolute;left:20719;top:15969;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PcvwwAAANwAAAAPAAAAZHJzL2Rvd25yZXYueG1sRE9LawIx&#10;EL4X/A9hCt40uwq23RrFB4LQXupWobdhM91d3EyWJGr675uC0Nt8fM+ZL6PpxJWcby0ryMcZCOLK&#10;6pZrBZ/lbvQMwgdkjZ1lUvBDHpaLwcMcC21v/EHXQ6hFCmFfoIImhL6Q0lcNGfRj2xMn7ts6gyFB&#10;V0vt8JbCTScnWTaTBltODQ32tGmoOh8uRsH2692d1u5s85hPj7P4UpJ+K5UaPsbVK4hAMfyL7+69&#10;TvOfJvD3TLpALn4BAAD//wMAUEsBAi0AFAAGAAgAAAAhANvh9svuAAAAhQEAABMAAAAAAAAAAAAA&#10;AAAAAAAAAFtDb250ZW50X1R5cGVzXS54bWxQSwECLQAUAAYACAAAACEAWvQsW78AAAAVAQAACwAA&#10;AAAAAAAAAAAAAAAfAQAAX3JlbHMvLnJlbHNQSwECLQAUAAYACAAAACEA0rD3L8MAAADcAAAADwAA&#10;AAAAAAAAAAAAAAAHAgAAZHJzL2Rvd25yZXYueG1sUEsFBgAAAAADAAMAtwAAAPcCAAAAAA==&#10;" path="m75952,l,,,75952r75952,l75952,xe" fillcolor="#c0504d" stroked="f">
                  <v:path arrowok="t"/>
                </v:shape>
                <v:shape id="Graphic 173" o:spid="_x0000_s1101" style="position:absolute;left:35189;top:15969;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iS/xAAAANwAAAAPAAAAZHJzL2Rvd25yZXYueG1sRE9Na8JA&#10;EL0X+h+WKXgpdVPFWqKrFEVQb00L0tuYnSah2dm4u9Hor3cFobd5vM+ZzjtTiyM5X1lW8NpPQBDn&#10;VldcKPj+Wr28g/ABWWNtmRScycN89vgwxVTbE3/SMQuFiCHsU1RQhtCkUvq8JIO+bxviyP1aZzBE&#10;6AqpHZ5iuKnlIEnepMGKY0OJDS1Kyv+y1ihwy/Fun122i5/CtKPN4fDctTtSqvfUfUxABOrCv/ju&#10;Xus4fzyE2zPxAjm7AgAA//8DAFBLAQItABQABgAIAAAAIQDb4fbL7gAAAIUBAAATAAAAAAAAAAAA&#10;AAAAAAAAAABbQ29udGVudF9UeXBlc10ueG1sUEsBAi0AFAAGAAgAAAAhAFr0LFu/AAAAFQEAAAsA&#10;AAAAAAAAAAAAAAAAHwEAAF9yZWxzLy5yZWxzUEsBAi0AFAAGAAgAAAAhAF6iJL/EAAAA3AAAAA8A&#10;AAAAAAAAAAAAAAAABwIAAGRycy9kb3ducmV2LnhtbFBLBQYAAAAAAwADALcAAAD4AgAAAAA=&#10;" path="m75952,l,,,75952r75952,l75952,xe" fillcolor="#9bba58" stroked="f">
                  <v:path arrowok="t"/>
                </v:shape>
                <v:shape id="Graphic 174" o:spid="_x0000_s1102" style="position:absolute;left:6249;top:18401;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R2QwwAAANwAAAAPAAAAZHJzL2Rvd25yZXYueG1sRE/NasJA&#10;EL4LvsMyQm91YxpsSF3FCJX2UKTRBxiy0ySYnQ3ZVbd9+m6h4G0+vt9ZbYLpxZVG11lWsJgnIIhr&#10;qztuFJyOr485COeRNfaWScE3Odisp5MVFtre+JOulW9EDGFXoILW+6GQ0tUtGXRzOxBH7suOBn2E&#10;YyP1iLcYbnqZJslSGuw4NrQ40K6l+lxdjIJ0SR+hPIT35Kfz+SXP9ln5tFfqYRa2LyA8BX8X/7vf&#10;dJz/nMHfM/ECuf4FAAD//wMAUEsBAi0AFAAGAAgAAAAhANvh9svuAAAAhQEAABMAAAAAAAAAAAAA&#10;AAAAAAAAAFtDb250ZW50X1R5cGVzXS54bWxQSwECLQAUAAYACAAAACEAWvQsW78AAAAVAQAACwAA&#10;AAAAAAAAAAAAAAAfAQAAX3JlbHMvLnJlbHNQSwECLQAUAAYACAAAACEAhVEdkMMAAADcAAAADwAA&#10;AAAAAAAAAAAAAAAHAgAAZHJzL2Rvd25yZXYueG1sUEsFBgAAAAADAAMAtwAAAPcCAAAAAA==&#10;" path="m75952,l,,,75952r75952,l75952,xe" fillcolor="#8063a1" stroked="f">
                  <v:path arrowok="t"/>
                </v:shape>
                <v:shape id="Graphic 175" o:spid="_x0000_s1103" style="position:absolute;left:20719;top:18401;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6pUvwAAANwAAAAPAAAAZHJzL2Rvd25yZXYueG1sRE9Ni8Iw&#10;EL0v+B/CCN7WVEF3qUapouB6syuex2Rsi82kNFHrvzcLwt7m8T5nvuxsLe7U+sqxgtEwAUGsnam4&#10;UHD83X5+g/AB2WDtmBQ8ycNy0fuYY2rcgw90z0MhYgj7FBWUITSplF6XZNEPXUMcuYtrLYYI20Ka&#10;Fh8x3NZynCRTabHi2FBiQ+uS9DW/WQVmn23WnAW9WR1+OqPPpyk3VqlBv8tmIAJ14V/8du9MnP81&#10;gb9n4gVy8QIAAP//AwBQSwECLQAUAAYACAAAACEA2+H2y+4AAACFAQAAEwAAAAAAAAAAAAAAAAAA&#10;AAAAW0NvbnRlbnRfVHlwZXNdLnhtbFBLAQItABQABgAIAAAAIQBa9CxbvwAAABUBAAALAAAAAAAA&#10;AAAAAAAAAB8BAABfcmVscy8ucmVsc1BLAQItABQABgAIAAAAIQB7c6pUvwAAANwAAAAPAAAAAAAA&#10;AAAAAAAAAAcCAABkcnMvZG93bnJldi54bWxQSwUGAAAAAAMAAwC3AAAA8wIAAAAA&#10;" path="m75952,l,,,75952r75952,l75952,xe" fillcolor="#4aacc5" stroked="f">
                  <v:path arrowok="t"/>
                </v:shape>
                <v:shape id="Graphic 176" o:spid="_x0000_s1104" style="position:absolute;left:35189;top:18401;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HcIxQAAANwAAAAPAAAAZHJzL2Rvd25yZXYueG1sRI9Ba8JA&#10;EIXvgv9hmYIXqZtqSUvqRqQgiBRBbe7T7DQJyc6G7Bqjv74rFLzN8N775s1yNZhG9NS5yrKCl1kE&#10;gji3uuJCwfdp8/wOwnlkjY1lUnAlB6t0PFpiou2FD9QffSEChF2CCkrv20RKl5dk0M1sSxy0X9sZ&#10;9GHtCqk7vAS4aeQ8imJpsOJwocSWPkvK6+PZKFjUsfx6DYzslv30ez3FzG92Sk2ehvUHCE+Df5j/&#10;01sd6r/FcH8mTCDTPwAAAP//AwBQSwECLQAUAAYACAAAACEA2+H2y+4AAACFAQAAEwAAAAAAAAAA&#10;AAAAAAAAAAAAW0NvbnRlbnRfVHlwZXNdLnhtbFBLAQItABQABgAIAAAAIQBa9CxbvwAAABUBAAAL&#10;AAAAAAAAAAAAAAAAAB8BAABfcmVscy8ucmVsc1BLAQItABQABgAIAAAAIQBYxHcIxQAAANwAAAAP&#10;AAAAAAAAAAAAAAAAAAcCAABkcnMvZG93bnJldi54bWxQSwUGAAAAAAMAAwC3AAAA+QIAAAAA&#10;" path="m75952,l,,,75952r75952,l75952,xe" fillcolor="#f79546" stroked="f">
                  <v:path arrowok="t"/>
                </v:shape>
                <v:shape id="Graphic 177" o:spid="_x0000_s1105" style="position:absolute;left:6249;top:20834;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j10vgAAANwAAAAPAAAAZHJzL2Rvd25yZXYueG1sRE9Ni8Iw&#10;EL0v+B/CCN7WVA+6VKOIWOhVq3gdm7GtNpPSRFv/vRGEvc3jfc5y3ZtaPKl1lWUFk3EEgji3uuJC&#10;wTFLfv9AOI+ssbZMCl7kYL0a/Cwx1rbjPT0PvhAhhF2MCkrvm1hKl5dk0I1tQxy4q20N+gDbQuoW&#10;uxBuajmNopk0WHFoKLGhbUn5/fAwCnaJzpJHl+JtKns6nS82zXKr1GjYbxYgPPX+X/x1pzrMn8/h&#10;80y4QK7eAAAA//8DAFBLAQItABQABgAIAAAAIQDb4fbL7gAAAIUBAAATAAAAAAAAAAAAAAAAAAAA&#10;AABbQ29udGVudF9UeXBlc10ueG1sUEsBAi0AFAAGAAgAAAAhAFr0LFu/AAAAFQEAAAsAAAAAAAAA&#10;AAAAAAAAHwEAAF9yZWxzLy5yZWxzUEsBAi0AFAAGAAgAAAAhACByPXS+AAAA3AAAAA8AAAAAAAAA&#10;AAAAAAAABwIAAGRycy9kb3ducmV2LnhtbFBLBQYAAAAAAwADALcAAADyAgAAAAA=&#10;" path="m75952,l,,,75952r75952,l75952,xe" fillcolor="#2c4d75" stroked="f">
                  <v:path arrowok="t"/>
                </v:shape>
                <v:shape id="Graphic 178" o:spid="_x0000_s1106" style="position:absolute;left:20719;top:20834;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WPQxAAAANwAAAAPAAAAZHJzL2Rvd25yZXYueG1sRI9Bb8Iw&#10;DIXvk/YfIk/iNhJWGKgQ0DQNxGnSgB9gNaYtNE7VBCj/Hh+QdrP1nt/7vFj1vlFX6mId2MJoaEAR&#10;F8HVXFo47NfvM1AxITtsApOFO0VYLV9fFpi7cOM/uu5SqSSEY44WqpTaXOtYVOQxDkNLLNoxdB6T&#10;rF2pXYc3CfeN/jDmU3usWRoqbOm7ouK8u3gLPyYbz7LT5B4um99NGaLJJpmxdvDWf81BJerTv/l5&#10;vXWCPxVaeUYm0MsHAAAA//8DAFBLAQItABQABgAIAAAAIQDb4fbL7gAAAIUBAAATAAAAAAAAAAAA&#10;AAAAAAAAAABbQ29udGVudF9UeXBlc10ueG1sUEsBAi0AFAAGAAgAAAAhAFr0LFu/AAAAFQEAAAsA&#10;AAAAAAAAAAAAAAAAHwEAAF9yZWxzLy5yZWxzUEsBAi0AFAAGAAgAAAAhAJ4FY9DEAAAA3AAAAA8A&#10;AAAAAAAAAAAAAAAABwIAAGRycy9kb3ducmV2LnhtbFBLBQYAAAAAAwADALcAAAD4AgAAAAA=&#10;" path="m75952,l,,,75952r75952,l75952,xe" fillcolor="#772c2a" stroked="f">
                  <v:path arrowok="t"/>
                </v:shape>
                <v:shape id="Graphic 179" o:spid="_x0000_s1107" style="position:absolute;left:47;top:47;width:54864;height:22955;visibility:visible;mso-wrap-style:square;v-text-anchor:top" coordsize="5486400,2295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AQwQAAANwAAAAPAAAAZHJzL2Rvd25yZXYueG1sRE9Li8Iw&#10;EL4L/ocwgrc11YOPrlFEEBTE1bp7n23GtthMahNr/fcbYcHbfHzPmS9bU4qGaldYVjAcRCCIU6sL&#10;zhR8nzcfUxDOI2ssLZOCJzlYLrqdOcbaPvhETeIzEULYxagg976KpXRpTgbdwFbEgbvY2qAPsM6k&#10;rvERwk0pR1E0lgYLDg05VrTOKb0md6Ngqnf0vF7w9vvzNdTNfkurw/GuVL/Xrj5BeGr9W/zv3uow&#10;fzKD1zPhArn4AwAA//8DAFBLAQItABQABgAIAAAAIQDb4fbL7gAAAIUBAAATAAAAAAAAAAAAAAAA&#10;AAAAAABbQ29udGVudF9UeXBlc10ueG1sUEsBAi0AFAAGAAgAAAAhAFr0LFu/AAAAFQEAAAsAAAAA&#10;AAAAAAAAAAAAHwEAAF9yZWxzLy5yZWxzUEsBAi0AFAAGAAgAAAAhAP4MkBDBAAAA3AAAAA8AAAAA&#10;AAAAAAAAAAAABwIAAGRycy9kb3ducmV2LnhtbFBLBQYAAAAAAwADALcAAAD1AgAAAAA=&#10;" path="m,2295525r5486400,l5486400,,,,,2295525xe" filled="f" strokecolor="#d9d9d9">
                  <v:path arrowok="t"/>
                </v:shape>
                <v:shape id="Textbox 180" o:spid="_x0000_s1108" type="#_x0000_t202" style="position:absolute;left:20277;top:1359;width:14522;height:17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VK1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4MszMoFe/wIAAP//AwBQSwECLQAUAAYACAAAACEA2+H2y+4AAACFAQAAEwAAAAAAAAAA&#10;AAAAAAAAAAAAW0NvbnRlbnRfVHlwZXNdLnhtbFBLAQItABQABgAIAAAAIQBa9CxbvwAAABUBAAAL&#10;AAAAAAAAAAAAAAAAAB8BAABfcmVscy8ucmVsc1BLAQItABQABgAIAAAAIQAMDVK1xQAAANwAAAAP&#10;AAAAAAAAAAAAAAAAAAcCAABkcnMvZG93bnJldi54bWxQSwUGAAAAAAMAAwC3AAAA+QIAAAAA&#10;" filled="f" stroked="f">
                  <v:textbox inset="0,0,0,0">
                    <w:txbxContent>
                      <w:p w14:paraId="61B450BF" w14:textId="77777777" w:rsidR="00681EA3" w:rsidRDefault="00000000">
                        <w:pPr>
                          <w:spacing w:line="281" w:lineRule="exact"/>
                          <w:rPr>
                            <w:rFonts w:ascii="Calibri"/>
                            <w:sz w:val="28"/>
                          </w:rPr>
                        </w:pPr>
                        <w:r>
                          <w:rPr>
                            <w:rFonts w:ascii="Calibri"/>
                            <w:color w:val="585858"/>
                            <w:spacing w:val="-2"/>
                            <w:sz w:val="28"/>
                          </w:rPr>
                          <w:t>Protestant</w:t>
                        </w:r>
                        <w:r>
                          <w:rPr>
                            <w:rFonts w:ascii="Calibri"/>
                            <w:color w:val="585858"/>
                            <w:spacing w:val="-5"/>
                            <w:sz w:val="28"/>
                          </w:rPr>
                          <w:t xml:space="preserve"> </w:t>
                        </w:r>
                        <w:r>
                          <w:rPr>
                            <w:rFonts w:ascii="Calibri"/>
                            <w:color w:val="585858"/>
                            <w:spacing w:val="-2"/>
                            <w:sz w:val="28"/>
                          </w:rPr>
                          <w:t>Religions</w:t>
                        </w:r>
                      </w:p>
                    </w:txbxContent>
                  </v:textbox>
                </v:shape>
                <v:shape id="Textbox 181" o:spid="_x0000_s1109" type="#_x0000_t202" style="position:absolute;left:7345;top:15470;width:13074;height:6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cuwwAAANwAAAAPAAAAZHJzL2Rvd25yZXYueG1sRE9Na8JA&#10;EL0X+h+WKXirG3sINroGKRYEoTTGg8dpdkyWZGdjdo3pv+8WCr3N433OOp9sJ0YavHGsYDFPQBBX&#10;ThuuFZzK9+clCB+QNXaOScE3ecg3jw9rzLS7c0HjMdQihrDPUEETQp9J6auGLPq564kjd3GDxRDh&#10;UEs94D2G206+JEkqLRqODQ329NZQ1R5vVsH2zMXOXD++PotLYcryNeFD2io1e5q2KxCBpvAv/nPv&#10;dZy/XMDvM/ECufkBAAD//wMAUEsBAi0AFAAGAAgAAAAhANvh9svuAAAAhQEAABMAAAAAAAAAAAAA&#10;AAAAAAAAAFtDb250ZW50X1R5cGVzXS54bWxQSwECLQAUAAYACAAAACEAWvQsW78AAAAVAQAACwAA&#10;AAAAAAAAAAAAAAAfAQAAX3JlbHMvLnJlbHNQSwECLQAUAAYACAAAACEAY0H3LsMAAADcAAAADwAA&#10;AAAAAAAAAAAAAAAHAgAAZHJzL2Rvd25yZXYueG1sUEsFBgAAAAADAAMAtwAAAPcCAAAAAA==&#10;" filled="f" stroked="f">
                  <v:textbox inset="0,0,0,0">
                    <w:txbxContent>
                      <w:p w14:paraId="28463628" w14:textId="77777777" w:rsidR="00681EA3" w:rsidRDefault="00000000">
                        <w:pPr>
                          <w:spacing w:line="266" w:lineRule="exact"/>
                          <w:rPr>
                            <w:sz w:val="24"/>
                          </w:rPr>
                        </w:pPr>
                        <w:r>
                          <w:rPr>
                            <w:color w:val="585858"/>
                            <w:spacing w:val="-2"/>
                            <w:sz w:val="24"/>
                          </w:rPr>
                          <w:t>Pentacostal</w:t>
                        </w:r>
                      </w:p>
                      <w:p w14:paraId="28985E8B" w14:textId="77777777" w:rsidR="00681EA3" w:rsidRDefault="00000000">
                        <w:pPr>
                          <w:spacing w:line="384" w:lineRule="exact"/>
                          <w:rPr>
                            <w:sz w:val="24"/>
                          </w:rPr>
                        </w:pPr>
                        <w:r>
                          <w:rPr>
                            <w:color w:val="585858"/>
                            <w:sz w:val="24"/>
                          </w:rPr>
                          <w:t>Seven</w:t>
                        </w:r>
                        <w:r>
                          <w:rPr>
                            <w:color w:val="585858"/>
                            <w:spacing w:val="-15"/>
                            <w:sz w:val="24"/>
                          </w:rPr>
                          <w:t xml:space="preserve"> </w:t>
                        </w:r>
                        <w:r>
                          <w:rPr>
                            <w:color w:val="585858"/>
                            <w:sz w:val="24"/>
                          </w:rPr>
                          <w:t>Day</w:t>
                        </w:r>
                        <w:r>
                          <w:rPr>
                            <w:color w:val="585858"/>
                            <w:spacing w:val="-15"/>
                            <w:sz w:val="24"/>
                          </w:rPr>
                          <w:t xml:space="preserve"> </w:t>
                        </w:r>
                        <w:r>
                          <w:rPr>
                            <w:color w:val="585858"/>
                            <w:sz w:val="24"/>
                          </w:rPr>
                          <w:t xml:space="preserve">Adventist </w:t>
                        </w:r>
                        <w:r>
                          <w:rPr>
                            <w:color w:val="585858"/>
                            <w:spacing w:val="-2"/>
                            <w:sz w:val="24"/>
                          </w:rPr>
                          <w:t>Lutheran</w:t>
                        </w:r>
                      </w:p>
                    </w:txbxContent>
                  </v:textbox>
                </v:shape>
                <v:shape id="Textbox 182" o:spid="_x0000_s1110" type="#_x0000_t202" style="position:absolute;left:21816;top:15470;width:6903;height:6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2lZwQAAANwAAAAPAAAAZHJzL2Rvd25yZXYueG1sRE9Ni8Iw&#10;EL0v+B/CCHtbUz2IVqOIKAgLsrUePI7N2AabSW2i1n+/WVjwNo/3OfNlZ2vxoNYbxwqGgwQEceG0&#10;4VLBMd9+TUD4gKyxdkwKXuRhueh9zDHV7skZPQ6hFDGEfYoKqhCaVEpfVGTRD1xDHLmLay2GCNtS&#10;6hafMdzWcpQkY2nRcGyosKF1RcX1cLcKVifONua2P/9kl8zk+TTh7/FVqc9+t5qBCNSFt/jfvdNx&#10;/mQEf8/EC+TiFwAA//8DAFBLAQItABQABgAIAAAAIQDb4fbL7gAAAIUBAAATAAAAAAAAAAAAAAAA&#10;AAAAAABbQ29udGVudF9UeXBlc10ueG1sUEsBAi0AFAAGAAgAAAAhAFr0LFu/AAAAFQEAAAsAAAAA&#10;AAAAAAAAAAAAHwEAAF9yZWxzLy5yZWxzUEsBAi0AFAAGAAgAAAAhAJOTaVnBAAAA3AAAAA8AAAAA&#10;AAAAAAAAAAAABwIAAGRycy9kb3ducmV2LnhtbFBLBQYAAAAAAwADALcAAAD1AgAAAAA=&#10;" filled="f" stroked="f">
                  <v:textbox inset="0,0,0,0">
                    <w:txbxContent>
                      <w:p w14:paraId="7557173B" w14:textId="77777777" w:rsidR="00681EA3" w:rsidRDefault="00000000">
                        <w:pPr>
                          <w:spacing w:line="333" w:lineRule="auto"/>
                          <w:rPr>
                            <w:sz w:val="24"/>
                          </w:rPr>
                        </w:pPr>
                        <w:r>
                          <w:rPr>
                            <w:color w:val="585858"/>
                            <w:spacing w:val="-2"/>
                            <w:sz w:val="24"/>
                          </w:rPr>
                          <w:t>Baptist Methodists</w:t>
                        </w:r>
                      </w:p>
                      <w:p w14:paraId="2923230D" w14:textId="77777777" w:rsidR="00681EA3" w:rsidRDefault="00000000">
                        <w:pPr>
                          <w:spacing w:line="275" w:lineRule="exact"/>
                          <w:rPr>
                            <w:sz w:val="24"/>
                          </w:rPr>
                        </w:pPr>
                        <w:r>
                          <w:rPr>
                            <w:color w:val="585858"/>
                            <w:spacing w:val="-2"/>
                            <w:sz w:val="24"/>
                          </w:rPr>
                          <w:t>Other</w:t>
                        </w:r>
                      </w:p>
                    </w:txbxContent>
                  </v:textbox>
                </v:shape>
                <v:shape id="Textbox 183" o:spid="_x0000_s1111" type="#_x0000_t202" style="position:absolute;left:36290;top:15470;width:12954;height:4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7C437C77" w14:textId="77777777" w:rsidR="00681EA3" w:rsidRDefault="00000000">
                        <w:pPr>
                          <w:spacing w:line="266" w:lineRule="exact"/>
                          <w:rPr>
                            <w:sz w:val="24"/>
                          </w:rPr>
                        </w:pPr>
                        <w:r>
                          <w:rPr>
                            <w:color w:val="585858"/>
                            <w:sz w:val="24"/>
                          </w:rPr>
                          <w:t xml:space="preserve">Non </w:t>
                        </w:r>
                        <w:r>
                          <w:rPr>
                            <w:color w:val="585858"/>
                            <w:spacing w:val="-2"/>
                            <w:sz w:val="24"/>
                          </w:rPr>
                          <w:t>Denominational</w:t>
                        </w:r>
                      </w:p>
                      <w:p w14:paraId="440AD080" w14:textId="77777777" w:rsidR="00681EA3" w:rsidRDefault="00000000">
                        <w:pPr>
                          <w:spacing w:before="107"/>
                          <w:rPr>
                            <w:sz w:val="24"/>
                          </w:rPr>
                        </w:pPr>
                        <w:r>
                          <w:rPr>
                            <w:color w:val="585858"/>
                            <w:spacing w:val="-2"/>
                            <w:sz w:val="24"/>
                          </w:rPr>
                          <w:t>Prebyterian</w:t>
                        </w:r>
                      </w:p>
                    </w:txbxContent>
                  </v:textbox>
                </v:shape>
                <w10:wrap type="topAndBottom" anchorx="page"/>
              </v:group>
            </w:pict>
          </mc:Fallback>
        </mc:AlternateContent>
      </w:r>
    </w:p>
    <w:p w14:paraId="2948B559" w14:textId="77777777" w:rsidR="00681EA3" w:rsidRDefault="00681EA3">
      <w:pPr>
        <w:pStyle w:val="Textoindependiente"/>
        <w:spacing w:before="8"/>
        <w:ind w:left="0"/>
        <w:rPr>
          <w:b/>
          <w:i/>
        </w:rPr>
      </w:pPr>
    </w:p>
    <w:p w14:paraId="6561DCDD" w14:textId="77777777" w:rsidR="00681EA3" w:rsidRDefault="00000000">
      <w:pPr>
        <w:pStyle w:val="Textoindependiente"/>
        <w:ind w:left="1080"/>
      </w:pPr>
      <w:r>
        <w:rPr>
          <w:spacing w:val="-2"/>
        </w:rPr>
        <w:t>Trends</w:t>
      </w:r>
    </w:p>
    <w:p w14:paraId="7662F9B3" w14:textId="77777777" w:rsidR="00681EA3" w:rsidRDefault="00681EA3">
      <w:pPr>
        <w:pStyle w:val="Textoindependiente"/>
        <w:ind w:left="0"/>
      </w:pPr>
    </w:p>
    <w:p w14:paraId="4E124C0D" w14:textId="77777777" w:rsidR="00681EA3" w:rsidRDefault="00000000">
      <w:pPr>
        <w:pStyle w:val="Prrafodelista"/>
        <w:numPr>
          <w:ilvl w:val="0"/>
          <w:numId w:val="4"/>
        </w:numPr>
        <w:tabs>
          <w:tab w:val="left" w:pos="1080"/>
        </w:tabs>
        <w:rPr>
          <w:sz w:val="24"/>
        </w:rPr>
      </w:pPr>
      <w:r>
        <w:rPr>
          <w:sz w:val="24"/>
        </w:rPr>
        <w:t>Long-term</w:t>
      </w:r>
      <w:r>
        <w:rPr>
          <w:spacing w:val="-4"/>
          <w:sz w:val="24"/>
        </w:rPr>
        <w:t xml:space="preserve"> </w:t>
      </w:r>
      <w:r>
        <w:rPr>
          <w:sz w:val="24"/>
        </w:rPr>
        <w:t>decline</w:t>
      </w:r>
      <w:r>
        <w:rPr>
          <w:spacing w:val="-2"/>
          <w:sz w:val="24"/>
        </w:rPr>
        <w:t xml:space="preserve"> </w:t>
      </w:r>
      <w:r>
        <w:rPr>
          <w:sz w:val="24"/>
        </w:rPr>
        <w:t>in</w:t>
      </w:r>
      <w:r>
        <w:rPr>
          <w:spacing w:val="-2"/>
          <w:sz w:val="24"/>
        </w:rPr>
        <w:t xml:space="preserve"> </w:t>
      </w:r>
      <w:r>
        <w:rPr>
          <w:sz w:val="24"/>
        </w:rPr>
        <w:t>Catholic</w:t>
      </w:r>
      <w:r>
        <w:rPr>
          <w:spacing w:val="-2"/>
          <w:sz w:val="24"/>
        </w:rPr>
        <w:t xml:space="preserve"> dominance.</w:t>
      </w:r>
    </w:p>
    <w:p w14:paraId="2EFC6AA9" w14:textId="77777777" w:rsidR="00681EA3" w:rsidRDefault="00000000">
      <w:pPr>
        <w:pStyle w:val="Prrafodelista"/>
        <w:numPr>
          <w:ilvl w:val="0"/>
          <w:numId w:val="4"/>
        </w:numPr>
        <w:tabs>
          <w:tab w:val="left" w:pos="1080"/>
        </w:tabs>
        <w:rPr>
          <w:sz w:val="24"/>
        </w:rPr>
      </w:pPr>
      <w:r>
        <w:rPr>
          <w:sz w:val="24"/>
        </w:rPr>
        <w:t>Rise</w:t>
      </w:r>
      <w:r>
        <w:rPr>
          <w:spacing w:val="-3"/>
          <w:sz w:val="24"/>
        </w:rPr>
        <w:t xml:space="preserve"> </w:t>
      </w:r>
      <w:r>
        <w:rPr>
          <w:sz w:val="24"/>
        </w:rPr>
        <w:t>of</w:t>
      </w:r>
      <w:r>
        <w:rPr>
          <w:spacing w:val="-3"/>
          <w:sz w:val="24"/>
        </w:rPr>
        <w:t xml:space="preserve"> </w:t>
      </w:r>
      <w:r>
        <w:rPr>
          <w:sz w:val="24"/>
        </w:rPr>
        <w:t>evangelical</w:t>
      </w:r>
      <w:r>
        <w:rPr>
          <w:spacing w:val="-4"/>
          <w:sz w:val="24"/>
        </w:rPr>
        <w:t xml:space="preserve"> </w:t>
      </w:r>
      <w:r>
        <w:rPr>
          <w:sz w:val="24"/>
        </w:rPr>
        <w:t>and</w:t>
      </w:r>
      <w:r>
        <w:rPr>
          <w:spacing w:val="-2"/>
          <w:sz w:val="24"/>
        </w:rPr>
        <w:t xml:space="preserve"> </w:t>
      </w:r>
      <w:r>
        <w:rPr>
          <w:sz w:val="24"/>
        </w:rPr>
        <w:t>Pentecostal</w:t>
      </w:r>
      <w:r>
        <w:rPr>
          <w:spacing w:val="-1"/>
          <w:sz w:val="24"/>
        </w:rPr>
        <w:t xml:space="preserve"> </w:t>
      </w:r>
      <w:r>
        <w:rPr>
          <w:spacing w:val="-2"/>
          <w:sz w:val="24"/>
        </w:rPr>
        <w:t>churches</w:t>
      </w:r>
    </w:p>
    <w:p w14:paraId="2494AA5D" w14:textId="77777777" w:rsidR="00681EA3" w:rsidRDefault="00000000">
      <w:pPr>
        <w:pStyle w:val="Prrafodelista"/>
        <w:numPr>
          <w:ilvl w:val="0"/>
          <w:numId w:val="4"/>
        </w:numPr>
        <w:tabs>
          <w:tab w:val="left" w:pos="1080"/>
        </w:tabs>
        <w:rPr>
          <w:sz w:val="24"/>
        </w:rPr>
      </w:pPr>
      <w:r>
        <w:rPr>
          <w:sz w:val="24"/>
        </w:rPr>
        <w:t>Slow</w:t>
      </w:r>
      <w:r>
        <w:rPr>
          <w:spacing w:val="-6"/>
          <w:sz w:val="24"/>
        </w:rPr>
        <w:t xml:space="preserve"> </w:t>
      </w:r>
      <w:r>
        <w:rPr>
          <w:sz w:val="24"/>
        </w:rPr>
        <w:t>but</w:t>
      </w:r>
      <w:r>
        <w:rPr>
          <w:spacing w:val="-3"/>
          <w:sz w:val="24"/>
        </w:rPr>
        <w:t xml:space="preserve"> </w:t>
      </w:r>
      <w:r>
        <w:rPr>
          <w:sz w:val="24"/>
        </w:rPr>
        <w:t>steady</w:t>
      </w:r>
      <w:r>
        <w:rPr>
          <w:spacing w:val="-4"/>
          <w:sz w:val="24"/>
        </w:rPr>
        <w:t xml:space="preserve"> </w:t>
      </w:r>
      <w:r>
        <w:rPr>
          <w:sz w:val="24"/>
        </w:rPr>
        <w:t>growth</w:t>
      </w:r>
      <w:r>
        <w:rPr>
          <w:spacing w:val="-5"/>
          <w:sz w:val="24"/>
        </w:rPr>
        <w:t xml:space="preserve"> </w:t>
      </w:r>
      <w:r>
        <w:rPr>
          <w:sz w:val="24"/>
        </w:rPr>
        <w:t>of</w:t>
      </w:r>
      <w:r>
        <w:rPr>
          <w:spacing w:val="-4"/>
          <w:sz w:val="24"/>
        </w:rPr>
        <w:t xml:space="preserve"> </w:t>
      </w:r>
      <w:r>
        <w:rPr>
          <w:sz w:val="24"/>
        </w:rPr>
        <w:t>non-affiliated</w:t>
      </w:r>
      <w:r>
        <w:rPr>
          <w:spacing w:val="-2"/>
          <w:sz w:val="24"/>
        </w:rPr>
        <w:t xml:space="preserve"> individuals</w:t>
      </w:r>
    </w:p>
    <w:p w14:paraId="76588ADF" w14:textId="77777777" w:rsidR="00681EA3" w:rsidRDefault="00000000">
      <w:pPr>
        <w:pStyle w:val="Prrafodelista"/>
        <w:numPr>
          <w:ilvl w:val="0"/>
          <w:numId w:val="4"/>
        </w:numPr>
        <w:tabs>
          <w:tab w:val="left" w:pos="1080"/>
        </w:tabs>
        <w:rPr>
          <w:sz w:val="24"/>
        </w:rPr>
      </w:pPr>
      <w:r>
        <w:rPr>
          <w:sz w:val="24"/>
        </w:rPr>
        <w:t>Many</w:t>
      </w:r>
      <w:r>
        <w:rPr>
          <w:spacing w:val="-10"/>
          <w:sz w:val="24"/>
        </w:rPr>
        <w:t xml:space="preserve"> </w:t>
      </w:r>
      <w:r>
        <w:rPr>
          <w:sz w:val="24"/>
        </w:rPr>
        <w:t>individuals</w:t>
      </w:r>
      <w:r>
        <w:rPr>
          <w:spacing w:val="-8"/>
          <w:sz w:val="24"/>
        </w:rPr>
        <w:t xml:space="preserve"> </w:t>
      </w:r>
      <w:r>
        <w:rPr>
          <w:sz w:val="24"/>
        </w:rPr>
        <w:t>blend:</w:t>
      </w:r>
      <w:r>
        <w:rPr>
          <w:spacing w:val="-8"/>
          <w:sz w:val="24"/>
        </w:rPr>
        <w:t xml:space="preserve"> </w:t>
      </w:r>
      <w:r>
        <w:rPr>
          <w:sz w:val="24"/>
        </w:rPr>
        <w:t>Catholic</w:t>
      </w:r>
      <w:r>
        <w:rPr>
          <w:spacing w:val="-9"/>
          <w:sz w:val="24"/>
        </w:rPr>
        <w:t xml:space="preserve"> </w:t>
      </w:r>
      <w:r>
        <w:rPr>
          <w:spacing w:val="-2"/>
          <w:sz w:val="24"/>
        </w:rPr>
        <w:t>identity</w:t>
      </w:r>
    </w:p>
    <w:p w14:paraId="3DD48C17" w14:textId="77777777" w:rsidR="00681EA3" w:rsidRDefault="00000000">
      <w:pPr>
        <w:pStyle w:val="Prrafodelista"/>
        <w:numPr>
          <w:ilvl w:val="0"/>
          <w:numId w:val="4"/>
        </w:numPr>
        <w:tabs>
          <w:tab w:val="left" w:pos="1080"/>
        </w:tabs>
        <w:rPr>
          <w:sz w:val="24"/>
        </w:rPr>
      </w:pPr>
      <w:r>
        <w:rPr>
          <w:sz w:val="24"/>
        </w:rPr>
        <w:t>Protestant</w:t>
      </w:r>
      <w:r>
        <w:rPr>
          <w:spacing w:val="-2"/>
          <w:sz w:val="24"/>
        </w:rPr>
        <w:t xml:space="preserve"> practices</w:t>
      </w:r>
    </w:p>
    <w:p w14:paraId="1E0F2A98" w14:textId="77777777" w:rsidR="00681EA3" w:rsidRDefault="00000000">
      <w:pPr>
        <w:pStyle w:val="Prrafodelista"/>
        <w:numPr>
          <w:ilvl w:val="0"/>
          <w:numId w:val="4"/>
        </w:numPr>
        <w:tabs>
          <w:tab w:val="left" w:pos="1080"/>
        </w:tabs>
        <w:spacing w:before="2" w:line="240" w:lineRule="auto"/>
        <w:rPr>
          <w:sz w:val="24"/>
        </w:rPr>
      </w:pPr>
      <w:r>
        <w:rPr>
          <w:sz w:val="24"/>
        </w:rPr>
        <w:t>Folk</w:t>
      </w:r>
      <w:r>
        <w:rPr>
          <w:spacing w:val="-4"/>
          <w:sz w:val="24"/>
        </w:rPr>
        <w:t xml:space="preserve"> </w:t>
      </w:r>
      <w:r>
        <w:rPr>
          <w:spacing w:val="-2"/>
          <w:sz w:val="24"/>
        </w:rPr>
        <w:t>spirituality</w:t>
      </w:r>
    </w:p>
    <w:p w14:paraId="46E1D3B3" w14:textId="77777777" w:rsidR="00681EA3" w:rsidRDefault="00681EA3">
      <w:pPr>
        <w:pStyle w:val="Textoindependiente"/>
        <w:ind w:left="0"/>
        <w:rPr>
          <w:sz w:val="20"/>
        </w:rPr>
      </w:pPr>
    </w:p>
    <w:p w14:paraId="608342A2" w14:textId="77777777" w:rsidR="00681EA3" w:rsidRDefault="00681EA3">
      <w:pPr>
        <w:pStyle w:val="Textoindependiente"/>
        <w:ind w:left="0"/>
        <w:rPr>
          <w:sz w:val="20"/>
        </w:rPr>
      </w:pPr>
    </w:p>
    <w:p w14:paraId="26A01B11" w14:textId="77777777" w:rsidR="00681EA3" w:rsidRDefault="00000000">
      <w:pPr>
        <w:pStyle w:val="Textoindependiente"/>
        <w:spacing w:before="92"/>
        <w:ind w:left="0"/>
        <w:rPr>
          <w:sz w:val="20"/>
        </w:rPr>
      </w:pPr>
      <w:r>
        <w:rPr>
          <w:noProof/>
          <w:sz w:val="20"/>
        </w:rPr>
        <mc:AlternateContent>
          <mc:Choice Requires="wps">
            <w:drawing>
              <wp:anchor distT="0" distB="0" distL="0" distR="0" simplePos="0" relativeHeight="487624704" behindDoc="1" locked="0" layoutInCell="1" allowOverlap="1" wp14:anchorId="22CEB845" wp14:editId="6F7FEF34">
                <wp:simplePos x="0" y="0"/>
                <wp:positionH relativeFrom="page">
                  <wp:posOffset>914704</wp:posOffset>
                </wp:positionH>
                <wp:positionV relativeFrom="paragraph">
                  <wp:posOffset>219939</wp:posOffset>
                </wp:positionV>
                <wp:extent cx="1829435" cy="7620"/>
                <wp:effectExtent l="0" t="0" r="0" b="0"/>
                <wp:wrapTopAndBottom/>
                <wp:docPr id="184"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50B203" id="Graphic 184" o:spid="_x0000_s1026" style="position:absolute;margin-left:1in;margin-top:17.3pt;width:144.05pt;height:.6pt;z-index:-1569177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BTNFFL4AAAAAkBAAAPAAAAZHJzL2Rvd25yZXYueG1sTI/BTsMwEETv&#10;SPyDtUhcUOu0CVUJcaoqiANUCFoQZzde4ojYDrbbmr9nOcFxZkezb6pVMgM7og+9swJm0wwY2tap&#10;3nYC3l7vJ0tgIUqr5OAsCvjGAKv6/KySpXInu8XjLnaMSmwopQAd41hyHlqNRoapG9HS7cN5IyNJ&#10;33Hl5YnKzcDnWbbgRvaWPmg5YqOx/dwdjIAmpfXd84Nurx7x5ek9v/FN/rUR4vIirW+BRUzxLwy/&#10;+IQONTHt3cGqwAbSRUFbooC8WACjQJHPZ8D2ZFwvgdcV/7+g/gEAAP//AwBQSwECLQAUAAYACAAA&#10;ACEAtoM4kv4AAADhAQAAEwAAAAAAAAAAAAAAAAAAAAAAW0NvbnRlbnRfVHlwZXNdLnhtbFBLAQIt&#10;ABQABgAIAAAAIQA4/SH/1gAAAJQBAAALAAAAAAAAAAAAAAAAAC8BAABfcmVscy8ucmVsc1BLAQIt&#10;ABQABgAIAAAAIQBJGwo+HQIAAL0EAAAOAAAAAAAAAAAAAAAAAC4CAABkcnMvZTJvRG9jLnhtbFBL&#10;AQItABQABgAIAAAAIQBTNFFL4AAAAAkBAAAPAAAAAAAAAAAAAAAAAHcEAABkcnMvZG93bnJldi54&#10;bWxQSwUGAAAAAAQABADzAAAAhAUAAAAA&#10;" path="m1829054,l,,,7620r1829054,l1829054,xe" fillcolor="black" stroked="f">
                <v:path arrowok="t"/>
                <w10:wrap type="topAndBottom" anchorx="page"/>
              </v:shape>
            </w:pict>
          </mc:Fallback>
        </mc:AlternateContent>
      </w:r>
    </w:p>
    <w:p w14:paraId="673B2953" w14:textId="77777777" w:rsidR="00681EA3" w:rsidRDefault="00000000">
      <w:pPr>
        <w:spacing w:before="214"/>
        <w:ind w:left="360" w:right="1465" w:firstLine="719"/>
        <w:rPr>
          <w:sz w:val="20"/>
        </w:rPr>
      </w:pPr>
      <w:bookmarkStart w:id="147" w:name="_bookmark146"/>
      <w:bookmarkEnd w:id="147"/>
      <w:r>
        <w:rPr>
          <w:sz w:val="20"/>
          <w:vertAlign w:val="superscript"/>
        </w:rPr>
        <w:t>141</w:t>
      </w:r>
      <w:r>
        <w:rPr>
          <w:sz w:val="20"/>
        </w:rPr>
        <w:t xml:space="preserve"> Cyril Jarnias, “Understanding Local Religious Practices in Puerto Rico: Essential Guide for Expatriates,”</w:t>
      </w:r>
      <w:r>
        <w:rPr>
          <w:spacing w:val="-5"/>
          <w:sz w:val="20"/>
        </w:rPr>
        <w:t xml:space="preserve"> </w:t>
      </w:r>
      <w:proofErr w:type="spellStart"/>
      <w:r>
        <w:rPr>
          <w:sz w:val="20"/>
        </w:rPr>
        <w:t>Jarnias</w:t>
      </w:r>
      <w:proofErr w:type="spellEnd"/>
      <w:r>
        <w:rPr>
          <w:spacing w:val="-6"/>
          <w:sz w:val="20"/>
        </w:rPr>
        <w:t xml:space="preserve"> </w:t>
      </w:r>
      <w:r>
        <w:rPr>
          <w:sz w:val="20"/>
        </w:rPr>
        <w:t>Cyril,</w:t>
      </w:r>
      <w:r>
        <w:rPr>
          <w:spacing w:val="-3"/>
          <w:sz w:val="20"/>
        </w:rPr>
        <w:t xml:space="preserve"> </w:t>
      </w:r>
      <w:r>
        <w:rPr>
          <w:sz w:val="20"/>
        </w:rPr>
        <w:t>last</w:t>
      </w:r>
      <w:r>
        <w:rPr>
          <w:spacing w:val="-6"/>
          <w:sz w:val="20"/>
        </w:rPr>
        <w:t xml:space="preserve"> </w:t>
      </w:r>
      <w:r>
        <w:rPr>
          <w:sz w:val="20"/>
        </w:rPr>
        <w:t>modified</w:t>
      </w:r>
      <w:r>
        <w:rPr>
          <w:spacing w:val="-2"/>
          <w:sz w:val="20"/>
        </w:rPr>
        <w:t xml:space="preserve"> </w:t>
      </w:r>
      <w:r>
        <w:rPr>
          <w:sz w:val="20"/>
        </w:rPr>
        <w:t>January</w:t>
      </w:r>
      <w:r>
        <w:rPr>
          <w:spacing w:val="-6"/>
          <w:sz w:val="20"/>
        </w:rPr>
        <w:t xml:space="preserve"> </w:t>
      </w:r>
      <w:r>
        <w:rPr>
          <w:sz w:val="20"/>
        </w:rPr>
        <w:t>28,</w:t>
      </w:r>
      <w:r>
        <w:rPr>
          <w:spacing w:val="-7"/>
          <w:sz w:val="20"/>
        </w:rPr>
        <w:t xml:space="preserve"> </w:t>
      </w:r>
      <w:r>
        <w:rPr>
          <w:sz w:val="20"/>
        </w:rPr>
        <w:t>2026,</w:t>
      </w:r>
      <w:r>
        <w:rPr>
          <w:spacing w:val="-5"/>
          <w:sz w:val="20"/>
        </w:rPr>
        <w:t xml:space="preserve"> </w:t>
      </w:r>
      <w:hyperlink r:id="rId89">
        <w:r>
          <w:rPr>
            <w:sz w:val="20"/>
          </w:rPr>
          <w:t>https://www.jarniascyril.com/international-real-</w:t>
        </w:r>
      </w:hyperlink>
      <w:r>
        <w:rPr>
          <w:spacing w:val="-2"/>
          <w:sz w:val="20"/>
        </w:rPr>
        <w:t>estate/invest-in-</w:t>
      </w:r>
      <w:proofErr w:type="gramStart"/>
      <w:r>
        <w:rPr>
          <w:spacing w:val="-2"/>
          <w:sz w:val="20"/>
        </w:rPr>
        <w:t>real-estate</w:t>
      </w:r>
      <w:proofErr w:type="gramEnd"/>
      <w:r>
        <w:rPr>
          <w:spacing w:val="-2"/>
          <w:sz w:val="20"/>
        </w:rPr>
        <w:t>-puerto-rico-complete-guide/religious-practices-puerto-rico-expat-guide.</w:t>
      </w:r>
    </w:p>
    <w:p w14:paraId="63AD404C" w14:textId="77777777" w:rsidR="00681EA3" w:rsidRDefault="00681EA3">
      <w:pPr>
        <w:rPr>
          <w:sz w:val="20"/>
        </w:rPr>
        <w:sectPr w:rsidR="00681EA3">
          <w:pgSz w:w="12240" w:h="15840"/>
          <w:pgMar w:top="1320" w:right="720" w:bottom="280" w:left="1080" w:header="737" w:footer="0" w:gutter="0"/>
          <w:cols w:space="720"/>
        </w:sectPr>
      </w:pPr>
    </w:p>
    <w:p w14:paraId="08889A13" w14:textId="77777777" w:rsidR="00681EA3" w:rsidRDefault="00000000">
      <w:pPr>
        <w:pStyle w:val="Ttulo4"/>
        <w:spacing w:before="101"/>
        <w:ind w:left="826"/>
      </w:pPr>
      <w:bookmarkStart w:id="148" w:name="_bookmark147"/>
      <w:bookmarkEnd w:id="148"/>
      <w:r>
        <w:lastRenderedPageBreak/>
        <w:t>Table</w:t>
      </w:r>
      <w:r>
        <w:rPr>
          <w:spacing w:val="-2"/>
        </w:rPr>
        <w:t xml:space="preserve"> </w:t>
      </w:r>
      <w:r>
        <w:t>7</w:t>
      </w:r>
      <w:r>
        <w:rPr>
          <w:spacing w:val="-1"/>
        </w:rPr>
        <w:t xml:space="preserve"> </w:t>
      </w:r>
      <w:r>
        <w:t>Denominational</w:t>
      </w:r>
      <w:r>
        <w:rPr>
          <w:spacing w:val="-2"/>
        </w:rPr>
        <w:t xml:space="preserve"> </w:t>
      </w:r>
      <w:r>
        <w:t>Use</w:t>
      </w:r>
      <w:r>
        <w:rPr>
          <w:spacing w:val="-3"/>
        </w:rPr>
        <w:t xml:space="preserve"> </w:t>
      </w:r>
      <w:r>
        <w:t xml:space="preserve">of </w:t>
      </w:r>
      <w:r>
        <w:rPr>
          <w:spacing w:val="-5"/>
        </w:rPr>
        <w:t>CPE</w:t>
      </w:r>
    </w:p>
    <w:p w14:paraId="7B8B850B" w14:textId="77777777" w:rsidR="00681EA3" w:rsidRDefault="00000000">
      <w:pPr>
        <w:pStyle w:val="Textoindependiente"/>
        <w:spacing w:before="182"/>
        <w:ind w:left="0"/>
        <w:rPr>
          <w:b/>
          <w:i/>
          <w:sz w:val="20"/>
        </w:rPr>
      </w:pPr>
      <w:r>
        <w:rPr>
          <w:b/>
          <w:i/>
          <w:noProof/>
          <w:sz w:val="20"/>
        </w:rPr>
        <mc:AlternateContent>
          <mc:Choice Requires="wpg">
            <w:drawing>
              <wp:anchor distT="0" distB="0" distL="0" distR="0" simplePos="0" relativeHeight="487625216" behindDoc="1" locked="0" layoutInCell="1" allowOverlap="1" wp14:anchorId="1A088A51" wp14:editId="54AEF29B">
                <wp:simplePos x="0" y="0"/>
                <wp:positionH relativeFrom="page">
                  <wp:posOffset>909637</wp:posOffset>
                </wp:positionH>
                <wp:positionV relativeFrom="paragraph">
                  <wp:posOffset>277377</wp:posOffset>
                </wp:positionV>
                <wp:extent cx="5495925" cy="1638300"/>
                <wp:effectExtent l="0" t="0" r="0" b="0"/>
                <wp:wrapTopAndBottom/>
                <wp:docPr id="185"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5925" cy="1638300"/>
                          <a:chOff x="0" y="0"/>
                          <a:chExt cx="5495925" cy="1638300"/>
                        </a:xfrm>
                      </wpg:grpSpPr>
                      <wps:wsp>
                        <wps:cNvPr id="186" name="Graphic 186"/>
                        <wps:cNvSpPr/>
                        <wps:spPr>
                          <a:xfrm>
                            <a:off x="1478470" y="337629"/>
                            <a:ext cx="3751579" cy="882650"/>
                          </a:xfrm>
                          <a:custGeom>
                            <a:avLst/>
                            <a:gdLst/>
                            <a:ahLst/>
                            <a:cxnLst/>
                            <a:rect l="l" t="t" r="r" b="b"/>
                            <a:pathLst>
                              <a:path w="3751579" h="882650">
                                <a:moveTo>
                                  <a:pt x="0" y="811656"/>
                                </a:moveTo>
                                <a:lnTo>
                                  <a:pt x="0" y="882396"/>
                                </a:lnTo>
                              </a:path>
                              <a:path w="3751579" h="882650">
                                <a:moveTo>
                                  <a:pt x="0" y="590676"/>
                                </a:moveTo>
                                <a:lnTo>
                                  <a:pt x="0" y="732408"/>
                                </a:lnTo>
                              </a:path>
                              <a:path w="3751579" h="882650">
                                <a:moveTo>
                                  <a:pt x="0" y="370077"/>
                                </a:moveTo>
                                <a:lnTo>
                                  <a:pt x="0" y="512443"/>
                                </a:lnTo>
                              </a:path>
                              <a:path w="3751579" h="882650">
                                <a:moveTo>
                                  <a:pt x="0" y="149351"/>
                                </a:moveTo>
                                <a:lnTo>
                                  <a:pt x="0" y="291844"/>
                                </a:lnTo>
                              </a:path>
                              <a:path w="3751579" h="882650">
                                <a:moveTo>
                                  <a:pt x="0" y="0"/>
                                </a:moveTo>
                                <a:lnTo>
                                  <a:pt x="0" y="71118"/>
                                </a:lnTo>
                              </a:path>
                              <a:path w="3751579" h="882650">
                                <a:moveTo>
                                  <a:pt x="469392" y="590676"/>
                                </a:moveTo>
                                <a:lnTo>
                                  <a:pt x="469392" y="732408"/>
                                </a:lnTo>
                              </a:path>
                              <a:path w="3751579" h="882650">
                                <a:moveTo>
                                  <a:pt x="469392" y="370077"/>
                                </a:moveTo>
                                <a:lnTo>
                                  <a:pt x="469392" y="512443"/>
                                </a:lnTo>
                              </a:path>
                              <a:path w="3751579" h="882650">
                                <a:moveTo>
                                  <a:pt x="469392" y="0"/>
                                </a:moveTo>
                                <a:lnTo>
                                  <a:pt x="469392" y="291844"/>
                                </a:lnTo>
                              </a:path>
                              <a:path w="3751579" h="882650">
                                <a:moveTo>
                                  <a:pt x="469392" y="811656"/>
                                </a:moveTo>
                                <a:lnTo>
                                  <a:pt x="469392" y="882396"/>
                                </a:lnTo>
                              </a:path>
                              <a:path w="3751579" h="882650">
                                <a:moveTo>
                                  <a:pt x="937259" y="590676"/>
                                </a:moveTo>
                                <a:lnTo>
                                  <a:pt x="937259" y="732408"/>
                                </a:lnTo>
                              </a:path>
                              <a:path w="3751579" h="882650">
                                <a:moveTo>
                                  <a:pt x="937259" y="0"/>
                                </a:moveTo>
                                <a:lnTo>
                                  <a:pt x="937259" y="512443"/>
                                </a:lnTo>
                              </a:path>
                              <a:path w="3751579" h="882650">
                                <a:moveTo>
                                  <a:pt x="937259" y="811656"/>
                                </a:moveTo>
                                <a:lnTo>
                                  <a:pt x="937259" y="882396"/>
                                </a:lnTo>
                              </a:path>
                              <a:path w="3751579" h="882650">
                                <a:moveTo>
                                  <a:pt x="1406652" y="590676"/>
                                </a:moveTo>
                                <a:lnTo>
                                  <a:pt x="1406652" y="732408"/>
                                </a:lnTo>
                              </a:path>
                              <a:path w="3751579" h="882650">
                                <a:moveTo>
                                  <a:pt x="1406652" y="0"/>
                                </a:moveTo>
                                <a:lnTo>
                                  <a:pt x="1406652" y="512443"/>
                                </a:lnTo>
                              </a:path>
                              <a:path w="3751579" h="882650">
                                <a:moveTo>
                                  <a:pt x="1406652" y="811656"/>
                                </a:moveTo>
                                <a:lnTo>
                                  <a:pt x="1406652" y="882396"/>
                                </a:lnTo>
                              </a:path>
                              <a:path w="3751579" h="882650">
                                <a:moveTo>
                                  <a:pt x="1876044" y="0"/>
                                </a:moveTo>
                                <a:lnTo>
                                  <a:pt x="1876044" y="732408"/>
                                </a:lnTo>
                              </a:path>
                              <a:path w="3751579" h="882650">
                                <a:moveTo>
                                  <a:pt x="1876044" y="811656"/>
                                </a:moveTo>
                                <a:lnTo>
                                  <a:pt x="1876044" y="882396"/>
                                </a:lnTo>
                              </a:path>
                              <a:path w="3751579" h="882650">
                                <a:moveTo>
                                  <a:pt x="2343912" y="811656"/>
                                </a:moveTo>
                                <a:lnTo>
                                  <a:pt x="2343912" y="882396"/>
                                </a:lnTo>
                              </a:path>
                              <a:path w="3751579" h="882650">
                                <a:moveTo>
                                  <a:pt x="2343912" y="0"/>
                                </a:moveTo>
                                <a:lnTo>
                                  <a:pt x="2343912" y="732408"/>
                                </a:lnTo>
                              </a:path>
                              <a:path w="3751579" h="882650">
                                <a:moveTo>
                                  <a:pt x="2813304" y="811656"/>
                                </a:moveTo>
                                <a:lnTo>
                                  <a:pt x="2813304" y="882396"/>
                                </a:lnTo>
                              </a:path>
                              <a:path w="3751579" h="882650">
                                <a:moveTo>
                                  <a:pt x="2813304" y="0"/>
                                </a:moveTo>
                                <a:lnTo>
                                  <a:pt x="2813304" y="732408"/>
                                </a:lnTo>
                              </a:path>
                              <a:path w="3751579" h="882650">
                                <a:moveTo>
                                  <a:pt x="3282696" y="0"/>
                                </a:moveTo>
                                <a:lnTo>
                                  <a:pt x="3282696" y="882396"/>
                                </a:lnTo>
                              </a:path>
                              <a:path w="3751579" h="882650">
                                <a:moveTo>
                                  <a:pt x="3751579" y="0"/>
                                </a:moveTo>
                                <a:lnTo>
                                  <a:pt x="3751579" y="882396"/>
                                </a:lnTo>
                              </a:path>
                            </a:pathLst>
                          </a:custGeom>
                          <a:ln w="9525">
                            <a:solidFill>
                              <a:srgbClr val="D9D9D9"/>
                            </a:solidFill>
                            <a:prstDash val="solid"/>
                          </a:ln>
                        </wps:spPr>
                        <wps:bodyPr wrap="square" lIns="0" tIns="0" rIns="0" bIns="0" rtlCol="0">
                          <a:prstTxWarp prst="textNoShape">
                            <a:avLst/>
                          </a:prstTxWarp>
                          <a:noAutofit/>
                        </wps:bodyPr>
                      </wps:wsp>
                      <wps:wsp>
                        <wps:cNvPr id="187" name="Graphic 187"/>
                        <wps:cNvSpPr/>
                        <wps:spPr>
                          <a:xfrm>
                            <a:off x="1009205" y="850073"/>
                            <a:ext cx="2345055" cy="78740"/>
                          </a:xfrm>
                          <a:custGeom>
                            <a:avLst/>
                            <a:gdLst/>
                            <a:ahLst/>
                            <a:cxnLst/>
                            <a:rect l="l" t="t" r="r" b="b"/>
                            <a:pathLst>
                              <a:path w="2345055" h="78740">
                                <a:moveTo>
                                  <a:pt x="2344928" y="0"/>
                                </a:moveTo>
                                <a:lnTo>
                                  <a:pt x="0" y="0"/>
                                </a:lnTo>
                                <a:lnTo>
                                  <a:pt x="0" y="78233"/>
                                </a:lnTo>
                                <a:lnTo>
                                  <a:pt x="2344928" y="78233"/>
                                </a:lnTo>
                                <a:lnTo>
                                  <a:pt x="2344928" y="0"/>
                                </a:lnTo>
                                <a:close/>
                              </a:path>
                            </a:pathLst>
                          </a:custGeom>
                          <a:solidFill>
                            <a:srgbClr val="ED0000"/>
                          </a:solidFill>
                        </wps:spPr>
                        <wps:bodyPr wrap="square" lIns="0" tIns="0" rIns="0" bIns="0" rtlCol="0">
                          <a:prstTxWarp prst="textNoShape">
                            <a:avLst/>
                          </a:prstTxWarp>
                          <a:noAutofit/>
                        </wps:bodyPr>
                      </wps:wsp>
                      <wps:wsp>
                        <wps:cNvPr id="188" name="Graphic 188"/>
                        <wps:cNvSpPr/>
                        <wps:spPr>
                          <a:xfrm>
                            <a:off x="1009205" y="629474"/>
                            <a:ext cx="1407160" cy="78740"/>
                          </a:xfrm>
                          <a:custGeom>
                            <a:avLst/>
                            <a:gdLst/>
                            <a:ahLst/>
                            <a:cxnLst/>
                            <a:rect l="l" t="t" r="r" b="b"/>
                            <a:pathLst>
                              <a:path w="1407160" h="78740">
                                <a:moveTo>
                                  <a:pt x="1406906" y="0"/>
                                </a:moveTo>
                                <a:lnTo>
                                  <a:pt x="0" y="0"/>
                                </a:lnTo>
                                <a:lnTo>
                                  <a:pt x="0" y="78233"/>
                                </a:lnTo>
                                <a:lnTo>
                                  <a:pt x="1406906" y="78233"/>
                                </a:lnTo>
                                <a:lnTo>
                                  <a:pt x="1406906" y="0"/>
                                </a:lnTo>
                                <a:close/>
                              </a:path>
                            </a:pathLst>
                          </a:custGeom>
                          <a:solidFill>
                            <a:srgbClr val="92D050"/>
                          </a:solidFill>
                        </wps:spPr>
                        <wps:bodyPr wrap="square" lIns="0" tIns="0" rIns="0" bIns="0" rtlCol="0">
                          <a:prstTxWarp prst="textNoShape">
                            <a:avLst/>
                          </a:prstTxWarp>
                          <a:noAutofit/>
                        </wps:bodyPr>
                      </wps:wsp>
                      <wps:wsp>
                        <wps:cNvPr id="189" name="Graphic 189"/>
                        <wps:cNvSpPr/>
                        <wps:spPr>
                          <a:xfrm>
                            <a:off x="1009205" y="408748"/>
                            <a:ext cx="938530" cy="78740"/>
                          </a:xfrm>
                          <a:custGeom>
                            <a:avLst/>
                            <a:gdLst/>
                            <a:ahLst/>
                            <a:cxnLst/>
                            <a:rect l="l" t="t" r="r" b="b"/>
                            <a:pathLst>
                              <a:path w="938530" h="78740">
                                <a:moveTo>
                                  <a:pt x="937971" y="0"/>
                                </a:moveTo>
                                <a:lnTo>
                                  <a:pt x="0" y="0"/>
                                </a:lnTo>
                                <a:lnTo>
                                  <a:pt x="0" y="78233"/>
                                </a:lnTo>
                                <a:lnTo>
                                  <a:pt x="937971" y="78233"/>
                                </a:lnTo>
                                <a:lnTo>
                                  <a:pt x="937971" y="0"/>
                                </a:lnTo>
                                <a:close/>
                              </a:path>
                            </a:pathLst>
                          </a:custGeom>
                          <a:solidFill>
                            <a:srgbClr val="DDD9C3"/>
                          </a:solidFill>
                        </wps:spPr>
                        <wps:bodyPr wrap="square" lIns="0" tIns="0" rIns="0" bIns="0" rtlCol="0">
                          <a:prstTxWarp prst="textNoShape">
                            <a:avLst/>
                          </a:prstTxWarp>
                          <a:noAutofit/>
                        </wps:bodyPr>
                      </wps:wsp>
                      <wps:wsp>
                        <wps:cNvPr id="190" name="Graphic 190"/>
                        <wps:cNvSpPr/>
                        <wps:spPr>
                          <a:xfrm>
                            <a:off x="1009205" y="1070038"/>
                            <a:ext cx="3752215" cy="79375"/>
                          </a:xfrm>
                          <a:custGeom>
                            <a:avLst/>
                            <a:gdLst/>
                            <a:ahLst/>
                            <a:cxnLst/>
                            <a:rect l="l" t="t" r="r" b="b"/>
                            <a:pathLst>
                              <a:path w="3752215" h="79375">
                                <a:moveTo>
                                  <a:pt x="3751960" y="0"/>
                                </a:moveTo>
                                <a:lnTo>
                                  <a:pt x="0" y="0"/>
                                </a:lnTo>
                                <a:lnTo>
                                  <a:pt x="0" y="79248"/>
                                </a:lnTo>
                                <a:lnTo>
                                  <a:pt x="3751960" y="79248"/>
                                </a:lnTo>
                                <a:lnTo>
                                  <a:pt x="3751960" y="0"/>
                                </a:lnTo>
                                <a:close/>
                              </a:path>
                            </a:pathLst>
                          </a:custGeom>
                          <a:solidFill>
                            <a:srgbClr val="6F2F9F"/>
                          </a:solidFill>
                        </wps:spPr>
                        <wps:bodyPr wrap="square" lIns="0" tIns="0" rIns="0" bIns="0" rtlCol="0">
                          <a:prstTxWarp prst="textNoShape">
                            <a:avLst/>
                          </a:prstTxWarp>
                          <a:noAutofit/>
                        </wps:bodyPr>
                      </wps:wsp>
                      <wps:wsp>
                        <wps:cNvPr id="191" name="Graphic 191"/>
                        <wps:cNvSpPr/>
                        <wps:spPr>
                          <a:xfrm>
                            <a:off x="1009205" y="337629"/>
                            <a:ext cx="1270" cy="882650"/>
                          </a:xfrm>
                          <a:custGeom>
                            <a:avLst/>
                            <a:gdLst/>
                            <a:ahLst/>
                            <a:cxnLst/>
                            <a:rect l="l" t="t" r="r" b="b"/>
                            <a:pathLst>
                              <a:path h="882650">
                                <a:moveTo>
                                  <a:pt x="0" y="882396"/>
                                </a:moveTo>
                                <a:lnTo>
                                  <a:pt x="0" y="0"/>
                                </a:lnTo>
                              </a:path>
                            </a:pathLst>
                          </a:custGeom>
                          <a:ln w="9525">
                            <a:solidFill>
                              <a:srgbClr val="D9D9D9"/>
                            </a:solidFill>
                            <a:prstDash val="solid"/>
                          </a:ln>
                        </wps:spPr>
                        <wps:bodyPr wrap="square" lIns="0" tIns="0" rIns="0" bIns="0" rtlCol="0">
                          <a:prstTxWarp prst="textNoShape">
                            <a:avLst/>
                          </a:prstTxWarp>
                          <a:noAutofit/>
                        </wps:bodyPr>
                      </wps:wsp>
                      <wps:wsp>
                        <wps:cNvPr id="192" name="Graphic 192"/>
                        <wps:cNvSpPr/>
                        <wps:spPr>
                          <a:xfrm>
                            <a:off x="4762" y="4762"/>
                            <a:ext cx="5486400" cy="1628775"/>
                          </a:xfrm>
                          <a:custGeom>
                            <a:avLst/>
                            <a:gdLst/>
                            <a:ahLst/>
                            <a:cxnLst/>
                            <a:rect l="l" t="t" r="r" b="b"/>
                            <a:pathLst>
                              <a:path w="5486400" h="1628775">
                                <a:moveTo>
                                  <a:pt x="0" y="1628775"/>
                                </a:moveTo>
                                <a:lnTo>
                                  <a:pt x="5486400" y="1628775"/>
                                </a:lnTo>
                                <a:lnTo>
                                  <a:pt x="5486400" y="0"/>
                                </a:lnTo>
                                <a:lnTo>
                                  <a:pt x="0" y="0"/>
                                </a:lnTo>
                                <a:lnTo>
                                  <a:pt x="0" y="1628775"/>
                                </a:lnTo>
                                <a:close/>
                              </a:path>
                            </a:pathLst>
                          </a:custGeom>
                          <a:ln w="9525">
                            <a:solidFill>
                              <a:srgbClr val="D9D9D9"/>
                            </a:solidFill>
                            <a:prstDash val="solid"/>
                          </a:ln>
                        </wps:spPr>
                        <wps:bodyPr wrap="square" lIns="0" tIns="0" rIns="0" bIns="0" rtlCol="0">
                          <a:prstTxWarp prst="textNoShape">
                            <a:avLst/>
                          </a:prstTxWarp>
                          <a:noAutofit/>
                        </wps:bodyPr>
                      </wps:wsp>
                      <wps:wsp>
                        <wps:cNvPr id="193" name="Textbox 193"/>
                        <wps:cNvSpPr txBox="1"/>
                        <wps:spPr>
                          <a:xfrm>
                            <a:off x="1723834" y="29865"/>
                            <a:ext cx="1753235" cy="168910"/>
                          </a:xfrm>
                          <a:prstGeom prst="rect">
                            <a:avLst/>
                          </a:prstGeom>
                        </wps:spPr>
                        <wps:txbx>
                          <w:txbxContent>
                            <w:p w14:paraId="4D78E49B" w14:textId="77777777" w:rsidR="00681EA3" w:rsidRDefault="00000000">
                              <w:pPr>
                                <w:spacing w:line="266" w:lineRule="exact"/>
                                <w:rPr>
                                  <w:sz w:val="24"/>
                                </w:rPr>
                              </w:pPr>
                              <w:r>
                                <w:rPr>
                                  <w:color w:val="585858"/>
                                  <w:sz w:val="24"/>
                                </w:rPr>
                                <w:t>Denominational</w:t>
                              </w:r>
                              <w:r>
                                <w:rPr>
                                  <w:color w:val="585858"/>
                                  <w:spacing w:val="-4"/>
                                  <w:sz w:val="24"/>
                                </w:rPr>
                                <w:t xml:space="preserve"> </w:t>
                              </w:r>
                              <w:r>
                                <w:rPr>
                                  <w:color w:val="585858"/>
                                  <w:sz w:val="24"/>
                                </w:rPr>
                                <w:t>Use of</w:t>
                              </w:r>
                              <w:r>
                                <w:rPr>
                                  <w:color w:val="585858"/>
                                  <w:spacing w:val="-1"/>
                                  <w:sz w:val="24"/>
                                </w:rPr>
                                <w:t xml:space="preserve"> </w:t>
                              </w:r>
                              <w:r>
                                <w:rPr>
                                  <w:color w:val="585858"/>
                                  <w:spacing w:val="-5"/>
                                  <w:sz w:val="24"/>
                                </w:rPr>
                                <w:t>CPE</w:t>
                              </w:r>
                            </w:p>
                          </w:txbxContent>
                        </wps:txbx>
                        <wps:bodyPr wrap="square" lIns="0" tIns="0" rIns="0" bIns="0" rtlCol="0">
                          <a:noAutofit/>
                        </wps:bodyPr>
                      </wps:wsp>
                      <wps:wsp>
                        <wps:cNvPr id="194" name="Textbox 194"/>
                        <wps:cNvSpPr txBox="1"/>
                        <wps:spPr>
                          <a:xfrm>
                            <a:off x="23964" y="394525"/>
                            <a:ext cx="892810" cy="776605"/>
                          </a:xfrm>
                          <a:prstGeom prst="rect">
                            <a:avLst/>
                          </a:prstGeom>
                        </wps:spPr>
                        <wps:txbx>
                          <w:txbxContent>
                            <w:p w14:paraId="04983222" w14:textId="77777777" w:rsidR="00681EA3" w:rsidRDefault="00000000">
                              <w:pPr>
                                <w:spacing w:line="183" w:lineRule="exact"/>
                                <w:ind w:right="18"/>
                                <w:jc w:val="right"/>
                                <w:rPr>
                                  <w:rFonts w:ascii="Calibri"/>
                                  <w:sz w:val="18"/>
                                </w:rPr>
                              </w:pPr>
                              <w:r>
                                <w:rPr>
                                  <w:rFonts w:ascii="Calibri"/>
                                  <w:color w:val="585858"/>
                                  <w:sz w:val="18"/>
                                </w:rPr>
                                <w:t>Non</w:t>
                              </w:r>
                              <w:r>
                                <w:rPr>
                                  <w:rFonts w:ascii="Calibri"/>
                                  <w:color w:val="585858"/>
                                  <w:spacing w:val="-2"/>
                                  <w:sz w:val="18"/>
                                </w:rPr>
                                <w:t xml:space="preserve"> Denomational</w:t>
                              </w:r>
                            </w:p>
                            <w:p w14:paraId="5DC7F347" w14:textId="77777777" w:rsidR="00681EA3" w:rsidRDefault="00000000">
                              <w:pPr>
                                <w:spacing w:line="348" w:lineRule="exact"/>
                                <w:ind w:left="528" w:right="18" w:firstLine="345"/>
                                <w:jc w:val="right"/>
                                <w:rPr>
                                  <w:rFonts w:ascii="Calibri"/>
                                  <w:sz w:val="18"/>
                                </w:rPr>
                              </w:pPr>
                              <w:r>
                                <w:rPr>
                                  <w:rFonts w:ascii="Calibri"/>
                                  <w:color w:val="585858"/>
                                  <w:spacing w:val="-2"/>
                                  <w:sz w:val="18"/>
                                </w:rPr>
                                <w:t>Baptist</w:t>
                              </w:r>
                              <w:r>
                                <w:rPr>
                                  <w:rFonts w:ascii="Calibri"/>
                                  <w:color w:val="585858"/>
                                  <w:sz w:val="18"/>
                                </w:rPr>
                                <w:t xml:space="preserve"> </w:t>
                              </w:r>
                              <w:r>
                                <w:rPr>
                                  <w:rFonts w:ascii="Calibri"/>
                                  <w:color w:val="585858"/>
                                  <w:spacing w:val="-2"/>
                                  <w:sz w:val="18"/>
                                </w:rPr>
                                <w:t>Catholic</w:t>
                              </w:r>
                              <w:r>
                                <w:rPr>
                                  <w:rFonts w:ascii="Calibri"/>
                                  <w:color w:val="585858"/>
                                  <w:sz w:val="18"/>
                                </w:rPr>
                                <w:t xml:space="preserve"> </w:t>
                              </w:r>
                              <w:r>
                                <w:rPr>
                                  <w:rFonts w:ascii="Calibri"/>
                                  <w:color w:val="585858"/>
                                  <w:spacing w:val="-2"/>
                                  <w:sz w:val="18"/>
                                </w:rPr>
                                <w:t>Pentecostal</w:t>
                              </w:r>
                            </w:p>
                          </w:txbxContent>
                        </wps:txbx>
                        <wps:bodyPr wrap="square" lIns="0" tIns="0" rIns="0" bIns="0" rtlCol="0">
                          <a:noAutofit/>
                        </wps:bodyPr>
                      </wps:wsp>
                      <wps:wsp>
                        <wps:cNvPr id="195" name="Textbox 195"/>
                        <wps:cNvSpPr txBox="1"/>
                        <wps:spPr>
                          <a:xfrm>
                            <a:off x="980757" y="1315656"/>
                            <a:ext cx="71120" cy="114300"/>
                          </a:xfrm>
                          <a:prstGeom prst="rect">
                            <a:avLst/>
                          </a:prstGeom>
                        </wps:spPr>
                        <wps:txbx>
                          <w:txbxContent>
                            <w:p w14:paraId="0024040C" w14:textId="77777777" w:rsidR="00681EA3" w:rsidRDefault="00000000">
                              <w:pPr>
                                <w:spacing w:line="180" w:lineRule="exact"/>
                                <w:rPr>
                                  <w:rFonts w:ascii="Calibri"/>
                                  <w:sz w:val="18"/>
                                </w:rPr>
                              </w:pPr>
                              <w:r>
                                <w:rPr>
                                  <w:rFonts w:ascii="Calibri"/>
                                  <w:color w:val="585858"/>
                                  <w:spacing w:val="-10"/>
                                  <w:sz w:val="18"/>
                                </w:rPr>
                                <w:t>0</w:t>
                              </w:r>
                            </w:p>
                          </w:txbxContent>
                        </wps:txbx>
                        <wps:bodyPr wrap="square" lIns="0" tIns="0" rIns="0" bIns="0" rtlCol="0">
                          <a:noAutofit/>
                        </wps:bodyPr>
                      </wps:wsp>
                      <wps:wsp>
                        <wps:cNvPr id="196" name="Textbox 196"/>
                        <wps:cNvSpPr txBox="1"/>
                        <wps:spPr>
                          <a:xfrm>
                            <a:off x="1449514" y="1315656"/>
                            <a:ext cx="71120" cy="114300"/>
                          </a:xfrm>
                          <a:prstGeom prst="rect">
                            <a:avLst/>
                          </a:prstGeom>
                        </wps:spPr>
                        <wps:txbx>
                          <w:txbxContent>
                            <w:p w14:paraId="479FB23B" w14:textId="77777777" w:rsidR="00681EA3" w:rsidRDefault="00000000">
                              <w:pPr>
                                <w:spacing w:line="180" w:lineRule="exact"/>
                                <w:rPr>
                                  <w:rFonts w:ascii="Calibri"/>
                                  <w:sz w:val="18"/>
                                </w:rPr>
                              </w:pPr>
                              <w:r>
                                <w:rPr>
                                  <w:rFonts w:ascii="Calibri"/>
                                  <w:color w:val="585858"/>
                                  <w:spacing w:val="-10"/>
                                  <w:sz w:val="18"/>
                                </w:rPr>
                                <w:t>5</w:t>
                              </w:r>
                            </w:p>
                          </w:txbxContent>
                        </wps:txbx>
                        <wps:bodyPr wrap="square" lIns="0" tIns="0" rIns="0" bIns="0" rtlCol="0">
                          <a:noAutofit/>
                        </wps:bodyPr>
                      </wps:wsp>
                      <wps:wsp>
                        <wps:cNvPr id="197" name="Textbox 197"/>
                        <wps:cNvSpPr txBox="1"/>
                        <wps:spPr>
                          <a:xfrm>
                            <a:off x="1889696" y="1315656"/>
                            <a:ext cx="128905" cy="114300"/>
                          </a:xfrm>
                          <a:prstGeom prst="rect">
                            <a:avLst/>
                          </a:prstGeom>
                        </wps:spPr>
                        <wps:txbx>
                          <w:txbxContent>
                            <w:p w14:paraId="1CA02D64" w14:textId="77777777" w:rsidR="00681EA3" w:rsidRDefault="00000000">
                              <w:pPr>
                                <w:spacing w:line="180" w:lineRule="exact"/>
                                <w:rPr>
                                  <w:rFonts w:ascii="Calibri"/>
                                  <w:sz w:val="18"/>
                                </w:rPr>
                              </w:pPr>
                              <w:r>
                                <w:rPr>
                                  <w:rFonts w:ascii="Calibri"/>
                                  <w:color w:val="585858"/>
                                  <w:spacing w:val="-5"/>
                                  <w:sz w:val="18"/>
                                </w:rPr>
                                <w:t>10</w:t>
                              </w:r>
                            </w:p>
                          </w:txbxContent>
                        </wps:txbx>
                        <wps:bodyPr wrap="square" lIns="0" tIns="0" rIns="0" bIns="0" rtlCol="0">
                          <a:noAutofit/>
                        </wps:bodyPr>
                      </wps:wsp>
                      <wps:wsp>
                        <wps:cNvPr id="198" name="Textbox 198"/>
                        <wps:cNvSpPr txBox="1"/>
                        <wps:spPr>
                          <a:xfrm>
                            <a:off x="2358707" y="1315656"/>
                            <a:ext cx="128905" cy="114300"/>
                          </a:xfrm>
                          <a:prstGeom prst="rect">
                            <a:avLst/>
                          </a:prstGeom>
                        </wps:spPr>
                        <wps:txbx>
                          <w:txbxContent>
                            <w:p w14:paraId="5F86A91E" w14:textId="77777777" w:rsidR="00681EA3" w:rsidRDefault="00000000">
                              <w:pPr>
                                <w:spacing w:line="180" w:lineRule="exact"/>
                                <w:rPr>
                                  <w:rFonts w:ascii="Calibri"/>
                                  <w:sz w:val="18"/>
                                </w:rPr>
                              </w:pPr>
                              <w:r>
                                <w:rPr>
                                  <w:rFonts w:ascii="Calibri"/>
                                  <w:color w:val="585858"/>
                                  <w:spacing w:val="-5"/>
                                  <w:sz w:val="18"/>
                                </w:rPr>
                                <w:t>15</w:t>
                              </w:r>
                            </w:p>
                          </w:txbxContent>
                        </wps:txbx>
                        <wps:bodyPr wrap="square" lIns="0" tIns="0" rIns="0" bIns="0" rtlCol="0">
                          <a:noAutofit/>
                        </wps:bodyPr>
                      </wps:wsp>
                      <wps:wsp>
                        <wps:cNvPr id="199" name="Textbox 199"/>
                        <wps:cNvSpPr txBox="1"/>
                        <wps:spPr>
                          <a:xfrm>
                            <a:off x="2827845" y="1315656"/>
                            <a:ext cx="128905" cy="114300"/>
                          </a:xfrm>
                          <a:prstGeom prst="rect">
                            <a:avLst/>
                          </a:prstGeom>
                        </wps:spPr>
                        <wps:txbx>
                          <w:txbxContent>
                            <w:p w14:paraId="07339FC2" w14:textId="77777777" w:rsidR="00681EA3" w:rsidRDefault="00000000">
                              <w:pPr>
                                <w:spacing w:line="180" w:lineRule="exact"/>
                                <w:rPr>
                                  <w:rFonts w:ascii="Calibri"/>
                                  <w:sz w:val="18"/>
                                </w:rPr>
                              </w:pPr>
                              <w:r>
                                <w:rPr>
                                  <w:rFonts w:ascii="Calibri"/>
                                  <w:color w:val="585858"/>
                                  <w:spacing w:val="-5"/>
                                  <w:sz w:val="18"/>
                                </w:rPr>
                                <w:t>20</w:t>
                              </w:r>
                            </w:p>
                          </w:txbxContent>
                        </wps:txbx>
                        <wps:bodyPr wrap="square" lIns="0" tIns="0" rIns="0" bIns="0" rtlCol="0">
                          <a:noAutofit/>
                        </wps:bodyPr>
                      </wps:wsp>
                      <wps:wsp>
                        <wps:cNvPr id="200" name="Textbox 200"/>
                        <wps:cNvSpPr txBox="1"/>
                        <wps:spPr>
                          <a:xfrm>
                            <a:off x="3296856" y="1315656"/>
                            <a:ext cx="128905" cy="114300"/>
                          </a:xfrm>
                          <a:prstGeom prst="rect">
                            <a:avLst/>
                          </a:prstGeom>
                        </wps:spPr>
                        <wps:txbx>
                          <w:txbxContent>
                            <w:p w14:paraId="0FDA7D96" w14:textId="77777777" w:rsidR="00681EA3" w:rsidRDefault="00000000">
                              <w:pPr>
                                <w:spacing w:line="180" w:lineRule="exact"/>
                                <w:rPr>
                                  <w:rFonts w:ascii="Calibri"/>
                                  <w:sz w:val="18"/>
                                </w:rPr>
                              </w:pPr>
                              <w:r>
                                <w:rPr>
                                  <w:rFonts w:ascii="Calibri"/>
                                  <w:color w:val="585858"/>
                                  <w:spacing w:val="-5"/>
                                  <w:sz w:val="18"/>
                                </w:rPr>
                                <w:t>25</w:t>
                              </w:r>
                            </w:p>
                          </w:txbxContent>
                        </wps:txbx>
                        <wps:bodyPr wrap="square" lIns="0" tIns="0" rIns="0" bIns="0" rtlCol="0">
                          <a:noAutofit/>
                        </wps:bodyPr>
                      </wps:wsp>
                      <wps:wsp>
                        <wps:cNvPr id="201" name="Textbox 201"/>
                        <wps:cNvSpPr txBox="1"/>
                        <wps:spPr>
                          <a:xfrm>
                            <a:off x="3765994" y="1315656"/>
                            <a:ext cx="128905" cy="114300"/>
                          </a:xfrm>
                          <a:prstGeom prst="rect">
                            <a:avLst/>
                          </a:prstGeom>
                        </wps:spPr>
                        <wps:txbx>
                          <w:txbxContent>
                            <w:p w14:paraId="3373DA28" w14:textId="77777777" w:rsidR="00681EA3" w:rsidRDefault="00000000">
                              <w:pPr>
                                <w:spacing w:line="180" w:lineRule="exact"/>
                                <w:rPr>
                                  <w:rFonts w:ascii="Calibri"/>
                                  <w:sz w:val="18"/>
                                </w:rPr>
                              </w:pPr>
                              <w:r>
                                <w:rPr>
                                  <w:rFonts w:ascii="Calibri"/>
                                  <w:color w:val="585858"/>
                                  <w:spacing w:val="-5"/>
                                  <w:sz w:val="18"/>
                                </w:rPr>
                                <w:t>30</w:t>
                              </w:r>
                            </w:p>
                          </w:txbxContent>
                        </wps:txbx>
                        <wps:bodyPr wrap="square" lIns="0" tIns="0" rIns="0" bIns="0" rtlCol="0">
                          <a:noAutofit/>
                        </wps:bodyPr>
                      </wps:wsp>
                      <wps:wsp>
                        <wps:cNvPr id="202" name="Textbox 202"/>
                        <wps:cNvSpPr txBox="1"/>
                        <wps:spPr>
                          <a:xfrm>
                            <a:off x="4235132" y="1315656"/>
                            <a:ext cx="128905" cy="114300"/>
                          </a:xfrm>
                          <a:prstGeom prst="rect">
                            <a:avLst/>
                          </a:prstGeom>
                        </wps:spPr>
                        <wps:txbx>
                          <w:txbxContent>
                            <w:p w14:paraId="4CF4FDD6" w14:textId="77777777" w:rsidR="00681EA3" w:rsidRDefault="00000000">
                              <w:pPr>
                                <w:spacing w:line="180" w:lineRule="exact"/>
                                <w:rPr>
                                  <w:rFonts w:ascii="Calibri"/>
                                  <w:sz w:val="18"/>
                                </w:rPr>
                              </w:pPr>
                              <w:r>
                                <w:rPr>
                                  <w:rFonts w:ascii="Calibri"/>
                                  <w:color w:val="585858"/>
                                  <w:spacing w:val="-5"/>
                                  <w:sz w:val="18"/>
                                </w:rPr>
                                <w:t>35</w:t>
                              </w:r>
                            </w:p>
                          </w:txbxContent>
                        </wps:txbx>
                        <wps:bodyPr wrap="square" lIns="0" tIns="0" rIns="0" bIns="0" rtlCol="0">
                          <a:noAutofit/>
                        </wps:bodyPr>
                      </wps:wsp>
                      <wps:wsp>
                        <wps:cNvPr id="203" name="Textbox 203"/>
                        <wps:cNvSpPr txBox="1"/>
                        <wps:spPr>
                          <a:xfrm>
                            <a:off x="4704143" y="1315656"/>
                            <a:ext cx="128905" cy="114300"/>
                          </a:xfrm>
                          <a:prstGeom prst="rect">
                            <a:avLst/>
                          </a:prstGeom>
                        </wps:spPr>
                        <wps:txbx>
                          <w:txbxContent>
                            <w:p w14:paraId="32F5EFC0" w14:textId="77777777" w:rsidR="00681EA3" w:rsidRDefault="00000000">
                              <w:pPr>
                                <w:spacing w:line="180" w:lineRule="exact"/>
                                <w:rPr>
                                  <w:rFonts w:ascii="Calibri"/>
                                  <w:sz w:val="18"/>
                                </w:rPr>
                              </w:pPr>
                              <w:r>
                                <w:rPr>
                                  <w:rFonts w:ascii="Calibri"/>
                                  <w:color w:val="585858"/>
                                  <w:spacing w:val="-5"/>
                                  <w:sz w:val="18"/>
                                </w:rPr>
                                <w:t>40</w:t>
                              </w:r>
                            </w:p>
                          </w:txbxContent>
                        </wps:txbx>
                        <wps:bodyPr wrap="square" lIns="0" tIns="0" rIns="0" bIns="0" rtlCol="0">
                          <a:noAutofit/>
                        </wps:bodyPr>
                      </wps:wsp>
                      <wps:wsp>
                        <wps:cNvPr id="204" name="Textbox 204"/>
                        <wps:cNvSpPr txBox="1"/>
                        <wps:spPr>
                          <a:xfrm>
                            <a:off x="5173281" y="1315656"/>
                            <a:ext cx="128905" cy="114300"/>
                          </a:xfrm>
                          <a:prstGeom prst="rect">
                            <a:avLst/>
                          </a:prstGeom>
                        </wps:spPr>
                        <wps:txbx>
                          <w:txbxContent>
                            <w:p w14:paraId="0C006130" w14:textId="77777777" w:rsidR="00681EA3" w:rsidRDefault="00000000">
                              <w:pPr>
                                <w:spacing w:line="180" w:lineRule="exact"/>
                                <w:rPr>
                                  <w:rFonts w:ascii="Calibri"/>
                                  <w:sz w:val="18"/>
                                </w:rPr>
                              </w:pPr>
                              <w:r>
                                <w:rPr>
                                  <w:rFonts w:ascii="Calibri"/>
                                  <w:color w:val="585858"/>
                                  <w:spacing w:val="-5"/>
                                  <w:sz w:val="18"/>
                                </w:rPr>
                                <w:t>45</w:t>
                              </w:r>
                            </w:p>
                          </w:txbxContent>
                        </wps:txbx>
                        <wps:bodyPr wrap="square" lIns="0" tIns="0" rIns="0" bIns="0" rtlCol="0">
                          <a:noAutofit/>
                        </wps:bodyPr>
                      </wps:wsp>
                    </wpg:wgp>
                  </a:graphicData>
                </a:graphic>
              </wp:anchor>
            </w:drawing>
          </mc:Choice>
          <mc:Fallback>
            <w:pict>
              <v:group w14:anchorId="1A088A51" id="Group 185" o:spid="_x0000_s1112" style="position:absolute;margin-left:71.6pt;margin-top:21.85pt;width:432.75pt;height:129pt;z-index:-15691264;mso-wrap-distance-left:0;mso-wrap-distance-right:0;mso-position-horizontal-relative:page;mso-position-vertical-relative:text" coordsize="54959,16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cOjZAcAAL84AAAOAAAAZHJzL2Uyb0RvYy54bWzsW21v2zYQ/j5g/0HQ99UiKYmkUafY6iYY&#10;ULQFmmGfFVl+wWRLk5TY/fc7kiJFy46teIpdGGmBWC8n8nR3D3nPkXr/YbNMnaekKBfZauSid57r&#10;JKs4myxWs5H71/3tb8x1yipaTaI0WyUj90dSuh9ufv3l/TofJjibZ+kkKRxoZFUO1/nInVdVPhwM&#10;ynieLKPyXZYnK7g5zYplVMFpMRtMimgNrS/TAfa8cLDOikleZHFSlnB1rG66N7L96TSJq6/TaZlU&#10;TjpyQbdK/i3k3wfxd3DzPhrOiiifL+JajegELZbRYgWdmqbGURU5j8Vip6nlIi6yMptW7+JsOcim&#10;00WcyHeAt0Fe623uiuwxl+8yG65nuTETmLZlp5Objb883RX59/xbobSHw89Z/E8Jdhms89nQvi/O&#10;Z43wZlosxUPwEs5GWvSHsWiyqZwYLgY+DzgOXCeGeygkjHi1zeM5OGbnuXj+6ciTg2ioOpbqGXXW&#10;OcRP2Zio/H8m+j6P8kRavhQm+FY4iwm8AAtdZxUtIY7v6pARl8BWonuQE3asz8rapC0rIZ8yn0Ik&#10;gj0IoSHmKgS1wQgNUEC5MhhjOAykvcxbR8P4sazukkyaPnr6XFYqhCf6KJrro3iz0ocFAEFAIJUQ&#10;qFwHIFC4DkDgQfWfR5V4TvhTHDprUE+rMh+5tSbi9jJ7Su4zKVg1/mMIhYE0BajaiKSrPaIME65F&#10;lQA8I3o9ufeAeyHVTR7unRLse0y8NHTaT++Eeh6ldZOHew8Q9n3Sa+/I5yRAnXrHHDHf77V3HZ2H&#10;X5sihPqyuR9ywrEEUCe3W/K9+t5qt1MAWPK9RoHV7jFnWKK9hoLVbqdxwJbvczDghOIAxk4YWzuF&#10;hiXfa2hY7R5ziSXaa1RY7XZyiS3fp0uQ74Vh8AK42g/06hS74WNesWV7dYvdcCe/bD3Qq2MYDT2Y&#10;DARYjprDku3XJ1bD3cxhP9CnOTDxCUcqTjtpsvXAa2lyzDG2Er06BjNEiKeio5s57Ad6NYfV8FFz&#10;WLK9moNgyMQhZ+0CFlsW0ub+Ul2Tj3dArC17SIk68ZaZPxzb3CJdCRLAA2BvIi8vs3QxuV2kqTwp&#10;Zg8f08J5ioBTjLn4X2eVW2J5UVbjqJwrOXnLJJ+SX5ZDRZMEfXrIJj+AZ62BWI3c8t/HqEhcJ/1z&#10;BUxOEHd9UOiDB31QVOnHTNJ7yR+gz/vN31GRO6L7kVsBtfqSaUIXDTVnEq9uZMWTq+z3xyqbLgSh&#10;AnKpNapPgFwqmncGlkl3WaakF91Zpudx7AHthlBhAbATSTmioWaZMG4EXlDTcsqor5Gl2aodCNpg&#10;UNzon2QaTYBkKkWEKxo2kUuOCVI+x1BK6hD6ilvrF9IEVP+q9pQMBXRuczHNCCE0dvp9mXS7/zjN&#10;ykSRTsV0DyBvC0OlDbVPYw/+7UJNhusblPYUbCBm2gUbSURPghJUa3wq+XMDJUjQKAohoESF66JQ&#10;MpochJJIKKFacnYo2f0eh5ItreNdQ7gfKHE89kxtzULcG5T0VFlDxNQ+gVi3oSRn/ZOgBDU46ksk&#10;NlDihAXkZ0CSVuQgkIAxc4rOjiOr2+MwsoRfB0Xj8Zh/1HPoG4qslahnUMQhvlsogkuQGJyEIuRB&#10;6Zm0YAS5P8ZIJ3cQAkGdMJw9uTOaCCBJRfYld4KrcDGD9pvccazGF0i09Myhf1VyZ/dLXyT9OlgK&#10;b/Etv31L7nbXQZ/DEoy+bSzJhZCTsLRvNQ5hsVQnMrsLLsUBeI4vv9mFhoY9bQf8NsTUvZqGyNUw&#10;swYIF20C+FYJULWJ81cCxDpXO8Lxi2YLH5aY5cgqD2CeadKtwGehD2yyXpvHjF5upjC6QLCjUKmy&#10;b65QIawlFJ9+LtxNmwDf7Sc0LPSvmg9s+fYIvy25D0jNLGOXGPb3+xIG8wa+i4GPaPDdQ93sIds4&#10;iMtU15penGrzR7aB+NKgfG7bB8Ww90XV0zFnoUzJGigiGhBM6pQNhYwjHYA6ZxOlSrHroy5qiv0c&#10;siyri3NiHK9F6mGqKQdVm4eN3L+Cjfo9FVt/mpIpB9OqgbLxlSzUnOArUbJXniLcF+XvrVGTQR0S&#10;vKPKPTQMocqqhqF+PWWUvzpPQZS3PSVNeIKnOPNoAMVyMcATFNQbkBpYwbYTrOc35NdbzwAp/brK&#10;aH91rjK73RpQyU1WJ7gKQQE/QApWF/SVUf/qfGXWjBpftdeMOk9WjHG92rnXVwgzLlaX5KbO1wOW&#10;0f/qnGVWJRpntVclujoL0gZGvQOD4JmcZfS/OmeZunfjrHbdu7OzGIbtv4Cc52asMznL6H9lzoIv&#10;AtrZhbgECdoJUxbBPGSwp/nCzoIVkVr/q3OWqd9pZME3EPpl6930XZEFW+kDLljAZZFFjP5X5yxT&#10;imqc1S5FdXWWD5MWIqoudcEEAzS4VmTtlC6wZ7j/C5EFX6v4kONdHFlG/6tD1k7tAsPOy9PmrADB&#10;vkemVqUviSyj//mcJb8Hg6/k5FJG/UWf+AzPPpelsea7w5v/AAAA//8DAFBLAwQUAAYACAAAACEA&#10;kW+TOuAAAAALAQAADwAAAGRycy9kb3ducmV2LnhtbEyPwWrCQBCG74W+wzJCb3U3xlaJ2YhI25MU&#10;1ELpbU3GJJidDdk1iW/f8dTe5mc+/vkmXY+2ET12vnakIZoqEEi5K2oqNXwd35+XIHwwVJjGEWq4&#10;oYd19viQmqRwA+2xP4RScAn5xGioQmgTKX1eoTV+6lok3p1dZ03g2JWy6MzA5baRM6VepTU18YXK&#10;tLitML8crlbDx2CGTRy99bvLeXv7Ob58fu8i1PppMm5WIAKO4Q+Guz6rQ8ZOJ3elwouG8zyeMaph&#10;Hi9A3AGlljydNMQqWoDMUvn/h+wXAAD//wMAUEsBAi0AFAAGAAgAAAAhALaDOJL+AAAA4QEAABMA&#10;AAAAAAAAAAAAAAAAAAAAAFtDb250ZW50X1R5cGVzXS54bWxQSwECLQAUAAYACAAAACEAOP0h/9YA&#10;AACUAQAACwAAAAAAAAAAAAAAAAAvAQAAX3JlbHMvLnJlbHNQSwECLQAUAAYACAAAACEAtFXDo2QH&#10;AAC/OAAADgAAAAAAAAAAAAAAAAAuAgAAZHJzL2Uyb0RvYy54bWxQSwECLQAUAAYACAAAACEAkW+T&#10;OuAAAAALAQAADwAAAAAAAAAAAAAAAAC+CQAAZHJzL2Rvd25yZXYueG1sUEsFBgAAAAAEAAQA8wAA&#10;AMsKAAAAAA==&#10;">
                <v:shape id="Graphic 186" o:spid="_x0000_s1113" style="position:absolute;left:14784;top:3376;width:37516;height:8826;visibility:visible;mso-wrap-style:square;v-text-anchor:top" coordsize="3751579,882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Ug5vwAAANwAAAAPAAAAZHJzL2Rvd25yZXYueG1sRE/NisIw&#10;EL4LvkMYwZumKoh2jSKK4EVxqw8wNLNNd5tJbaLWtzeCsLf5+H5nsWptJe7U+NKxgtEwAUGcO11y&#10;oeBy3g1mIHxA1lg5JgVP8rBadjsLTLV78Dfds1CIGMI+RQUmhDqV0ueGLPqhq4kj9+MaiyHCppC6&#10;wUcMt5UcJ8lUWiw5NhisaWMo/8tuVsEpk2Zinofqerocy7n/1ds5aqX6vXb9BSJQG/7FH/dex/mz&#10;KbyfiRfI5QsAAP//AwBQSwECLQAUAAYACAAAACEA2+H2y+4AAACFAQAAEwAAAAAAAAAAAAAAAAAA&#10;AAAAW0NvbnRlbnRfVHlwZXNdLnhtbFBLAQItABQABgAIAAAAIQBa9CxbvwAAABUBAAALAAAAAAAA&#10;AAAAAAAAAB8BAABfcmVscy8ucmVsc1BLAQItABQABgAIAAAAIQBhxUg5vwAAANwAAAAPAAAAAAAA&#10;AAAAAAAAAAcCAABkcnMvZG93bnJldi54bWxQSwUGAAAAAAMAAwC3AAAA8wIAAAAA&#10;" path="m,811656r,70740em,590676l,732408em,370077l,512443em,149351l,291844em,l,71118em469392,590676r,141732em469392,370077r,142366em469392,r,291844em469392,811656r,70740em937259,590676r,141732em937259,r,512443em937259,811656r,70740em1406652,590676r,141732em1406652,r,512443em1406652,811656r,70740em1876044,r,732408em1876044,811656r,70740em2343912,811656r,70740em2343912,r,732408em2813304,811656r,70740em2813304,r,732408em3282696,r,882396em3751579,r,882396e" filled="f" strokecolor="#d9d9d9">
                  <v:path arrowok="t"/>
                </v:shape>
                <v:shape id="Graphic 187" o:spid="_x0000_s1114" style="position:absolute;left:10092;top:8500;width:23450;height:788;visibility:visible;mso-wrap-style:square;v-text-anchor:top" coordsize="2345055,7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oHgwgAAANwAAAAPAAAAZHJzL2Rvd25yZXYueG1sRI9Pi8Iw&#10;EMXvgt8hjLAXWVP34JZqFBFk9eDBP3sfmrEtNpOSZGP99kYQ9jbDe783bxar3rQikvONZQXTSQaC&#10;uLS64UrB5bz9zEH4gKyxtUwKHuRhtRwOFlhoe+cjxVOoRAphX6CCOoSukNKXNRn0E9sRJ+1qncGQ&#10;VldJ7fCewk0rv7JsJg02nC7U2NGmpvJ2+jOpxtjH/eyi49G5eOAdyp/feFXqY9Sv5yAC9eHf/KZ3&#10;OnH5N7yeSRPI5RMAAP//AwBQSwECLQAUAAYACAAAACEA2+H2y+4AAACFAQAAEwAAAAAAAAAAAAAA&#10;AAAAAAAAW0NvbnRlbnRfVHlwZXNdLnhtbFBLAQItABQABgAIAAAAIQBa9CxbvwAAABUBAAALAAAA&#10;AAAAAAAAAAAAAB8BAABfcmVscy8ucmVsc1BLAQItABQABgAIAAAAIQBqyoHgwgAAANwAAAAPAAAA&#10;AAAAAAAAAAAAAAcCAABkcnMvZG93bnJldi54bWxQSwUGAAAAAAMAAwC3AAAA9gIAAAAA&#10;" path="m2344928,l,,,78233r2344928,l2344928,xe" fillcolor="#ed0000" stroked="f">
                  <v:path arrowok="t"/>
                </v:shape>
                <v:shape id="Graphic 188" o:spid="_x0000_s1115" style="position:absolute;left:10092;top:6294;width:14071;height:788;visibility:visible;mso-wrap-style:square;v-text-anchor:top" coordsize="1407160,7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VTTxQAAANwAAAAPAAAAZHJzL2Rvd25yZXYueG1sRI9PT8Mw&#10;DMXvSHyHyEjcWMqfTaMsrTYkpB7ZQIKj1bhNoXGqJusKnx4fkHaz9Z7f+3lTzr5XE42xC2zgdpGB&#10;Iq6D7bg18P72crMGFROyxT4wGfihCGVxebHB3IYT72k6pFZJCMccDbiUhlzrWDvyGBdhIBatCaPH&#10;JOvYajviScJ9r++ybKU9diwNDgd6dlR/H47ewPa+evxcvf5WqWl2H0v7pd1DOxlzfTVvn0AlmtPZ&#10;/H9dWcFfC608IxPo4g8AAP//AwBQSwECLQAUAAYACAAAACEA2+H2y+4AAACFAQAAEwAAAAAAAAAA&#10;AAAAAAAAAAAAW0NvbnRlbnRfVHlwZXNdLnhtbFBLAQItABQABgAIAAAAIQBa9CxbvwAAABUBAAAL&#10;AAAAAAAAAAAAAAAAAB8BAABfcmVscy8ucmVsc1BLAQItABQABgAIAAAAIQAmPVTTxQAAANwAAAAP&#10;AAAAAAAAAAAAAAAAAAcCAABkcnMvZG93bnJldi54bWxQSwUGAAAAAAMAAwC3AAAA+QIAAAAA&#10;" path="m1406906,l,,,78233r1406906,l1406906,xe" fillcolor="#92d050" stroked="f">
                  <v:path arrowok="t"/>
                </v:shape>
                <v:shape id="Graphic 189" o:spid="_x0000_s1116" style="position:absolute;left:10092;top:4087;width:9385;height:787;visibility:visible;mso-wrap-style:square;v-text-anchor:top" coordsize="938530,7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mCwwgAAANwAAAAPAAAAZHJzL2Rvd25yZXYueG1sRE/dasIw&#10;FL4f+A7hCN7N1CJDq1GKsCGOwao+wKE5tsXmpCbR1rdfBoPdnY/v96y3g2nFg5xvLCuYTRMQxKXV&#10;DVcKzqf31wUIH5A1tpZJwZM8bDejlzVm2vZc0OMYKhFD2GeooA6hy6T0ZU0G/dR2xJG7WGcwROgq&#10;qR32Mdy0Mk2SN2mw4dhQY0e7msrr8W4U3Br5LPrqPv/Iv5P8kBbuS6afSk3GQ74CEWgI/+I/917H&#10;+Ysl/D4TL5CbHwAAAP//AwBQSwECLQAUAAYACAAAACEA2+H2y+4AAACFAQAAEwAAAAAAAAAAAAAA&#10;AAAAAAAAW0NvbnRlbnRfVHlwZXNdLnhtbFBLAQItABQABgAIAAAAIQBa9CxbvwAAABUBAAALAAAA&#10;AAAAAAAAAAAAAB8BAABfcmVscy8ucmVsc1BLAQItABQABgAIAAAAIQCmEmCwwgAAANwAAAAPAAAA&#10;AAAAAAAAAAAAAAcCAABkcnMvZG93bnJldi54bWxQSwUGAAAAAAMAAwC3AAAA9gIAAAAA&#10;" path="m937971,l,,,78233r937971,l937971,xe" fillcolor="#ddd9c3" stroked="f">
                  <v:path arrowok="t"/>
                </v:shape>
                <v:shape id="Graphic 190" o:spid="_x0000_s1117" style="position:absolute;left:10092;top:10700;width:37522;height:794;visibility:visible;mso-wrap-style:square;v-text-anchor:top" coordsize="3752215,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McexgAAANwAAAAPAAAAZHJzL2Rvd25yZXYueG1sRI9Ba8JA&#10;EIXvhf6HZQpeim5qQWp0lWIRpLdqDvU2ZMckmp0Nu1sT/fWdQ6G3Gd6b975ZrgfXqiuF2Hg28DLJ&#10;QBGX3jZcGSgO2/EbqJiQLbaeycCNIqxXjw9LzK3v+Yuu+1QpCeGYo4E6pS7XOpY1OYwT3xGLdvLB&#10;YZI1VNoG7CXctXqaZTPtsGFpqLGjTU3lZf/jDHyci9i/3mfTKhSf7rhJ3/byvDNm9DS8L0AlGtK/&#10;+e96ZwV/LvjyjEygV78AAAD//wMAUEsBAi0AFAAGAAgAAAAhANvh9svuAAAAhQEAABMAAAAAAAAA&#10;AAAAAAAAAAAAAFtDb250ZW50X1R5cGVzXS54bWxQSwECLQAUAAYACAAAACEAWvQsW78AAAAVAQAA&#10;CwAAAAAAAAAAAAAAAAAfAQAAX3JlbHMvLnJlbHNQSwECLQAUAAYACAAAACEA+QDHHsYAAADcAAAA&#10;DwAAAAAAAAAAAAAAAAAHAgAAZHJzL2Rvd25yZXYueG1sUEsFBgAAAAADAAMAtwAAAPoCAAAAAA==&#10;" path="m3751960,l,,,79248r3751960,l3751960,xe" fillcolor="#6f2f9f" stroked="f">
                  <v:path arrowok="t"/>
                </v:shape>
                <v:shape id="Graphic 191" o:spid="_x0000_s1118" style="position:absolute;left:10092;top:3376;width:12;height:8826;visibility:visible;mso-wrap-style:square;v-text-anchor:top" coordsize="1270,882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KOpwgAAANwAAAAPAAAAZHJzL2Rvd25yZXYueG1sRE9Na8JA&#10;EL0L/odlCr3pRqnaRlcRoeJBkCTSXofsmA3Nzobsqum/7xYEb/N4n7Pa9LYRN+p87VjBZJyAIC6d&#10;rrlScC4+R+8gfEDW2DgmBb/kYbMeDlaYanfnjG55qEQMYZ+iAhNCm0rpS0MW/di1xJG7uM5iiLCr&#10;pO7wHsNtI6dJMpcWa44NBlvaGSp/8qtVsJjvv8307GbHU5N97WVWmONbodTrS79dggjUh6f44T7o&#10;OP9jAv/PxAvk+g8AAP//AwBQSwECLQAUAAYACAAAACEA2+H2y+4AAACFAQAAEwAAAAAAAAAAAAAA&#10;AAAAAAAAW0NvbnRlbnRfVHlwZXNdLnhtbFBLAQItABQABgAIAAAAIQBa9CxbvwAAABUBAAALAAAA&#10;AAAAAAAAAAAAAB8BAABfcmVscy8ucmVsc1BLAQItABQABgAIAAAAIQBvaKOpwgAAANwAAAAPAAAA&#10;AAAAAAAAAAAAAAcCAABkcnMvZG93bnJldi54bWxQSwUGAAAAAAMAAwC3AAAA9gIAAAAA&#10;" path="m,882396l,e" filled="f" strokecolor="#d9d9d9">
                  <v:path arrowok="t"/>
                </v:shape>
                <v:shape id="Graphic 192" o:spid="_x0000_s1119" style="position:absolute;left:47;top:47;width:54864;height:16288;visibility:visible;mso-wrap-style:square;v-text-anchor:top" coordsize="5486400,1628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H8XwwAAANwAAAAPAAAAZHJzL2Rvd25yZXYueG1sRE89a8Mw&#10;EN0L+Q/iAt0a2RlK4kY2IaTQoSU07VBvh3WxTKyTkVTH+fdVoJDtHu/zNtVkezGSD51jBfkiA0Hc&#10;ON1xq+D76/VpBSJEZI29Y1JwpQBVOXvYYKHdhT9pPMZWpBAOBSowMQ6FlKExZDEs3ECcuJPzFmOC&#10;vpXa4yWF214us+xZWuw4NRgcaGeoOR9/rYLwEet9a8f3nzrs6mvuD6PJD0o9zqftC4hIU7yL/91v&#10;Os1fL+H2TLpAln8AAAD//wMAUEsBAi0AFAAGAAgAAAAhANvh9svuAAAAhQEAABMAAAAAAAAAAAAA&#10;AAAAAAAAAFtDb250ZW50X1R5cGVzXS54bWxQSwECLQAUAAYACAAAACEAWvQsW78AAAAVAQAACwAA&#10;AAAAAAAAAAAAAAAfAQAAX3JlbHMvLnJlbHNQSwECLQAUAAYACAAAACEA4Kh/F8MAAADcAAAADwAA&#10;AAAAAAAAAAAAAAAHAgAAZHJzL2Rvd25yZXYueG1sUEsFBgAAAAADAAMAtwAAAPcCAAAAAA==&#10;" path="m,1628775r5486400,l5486400,,,,,1628775xe" filled="f" strokecolor="#d9d9d9">
                  <v:path arrowok="t"/>
                </v:shape>
                <v:shape id="Textbox 193" o:spid="_x0000_s1120" type="#_x0000_t202" style="position:absolute;left:17238;top:298;width:1753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4D78E49B" w14:textId="77777777" w:rsidR="00681EA3" w:rsidRDefault="00000000">
                        <w:pPr>
                          <w:spacing w:line="266" w:lineRule="exact"/>
                          <w:rPr>
                            <w:sz w:val="24"/>
                          </w:rPr>
                        </w:pPr>
                        <w:r>
                          <w:rPr>
                            <w:color w:val="585858"/>
                            <w:sz w:val="24"/>
                          </w:rPr>
                          <w:t>Denominational</w:t>
                        </w:r>
                        <w:r>
                          <w:rPr>
                            <w:color w:val="585858"/>
                            <w:spacing w:val="-4"/>
                            <w:sz w:val="24"/>
                          </w:rPr>
                          <w:t xml:space="preserve"> </w:t>
                        </w:r>
                        <w:r>
                          <w:rPr>
                            <w:color w:val="585858"/>
                            <w:sz w:val="24"/>
                          </w:rPr>
                          <w:t>Use of</w:t>
                        </w:r>
                        <w:r>
                          <w:rPr>
                            <w:color w:val="585858"/>
                            <w:spacing w:val="-1"/>
                            <w:sz w:val="24"/>
                          </w:rPr>
                          <w:t xml:space="preserve"> </w:t>
                        </w:r>
                        <w:r>
                          <w:rPr>
                            <w:color w:val="585858"/>
                            <w:spacing w:val="-5"/>
                            <w:sz w:val="24"/>
                          </w:rPr>
                          <w:t>CPE</w:t>
                        </w:r>
                      </w:p>
                    </w:txbxContent>
                  </v:textbox>
                </v:shape>
                <v:shape id="Textbox 194" o:spid="_x0000_s1121" type="#_x0000_t202" style="position:absolute;left:239;top:3945;width:8928;height:7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8JrwgAAANwAAAAPAAAAZHJzL2Rvd25yZXYueG1sRE9Ni8Iw&#10;EL0v+B/CLHhb0xWR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D278JrwgAAANwAAAAPAAAA&#10;AAAAAAAAAAAAAAcCAABkcnMvZG93bnJldi54bWxQSwUGAAAAAAMAAwC3AAAA9gIAAAAA&#10;" filled="f" stroked="f">
                  <v:textbox inset="0,0,0,0">
                    <w:txbxContent>
                      <w:p w14:paraId="04983222" w14:textId="77777777" w:rsidR="00681EA3" w:rsidRDefault="00000000">
                        <w:pPr>
                          <w:spacing w:line="183" w:lineRule="exact"/>
                          <w:ind w:right="18"/>
                          <w:jc w:val="right"/>
                          <w:rPr>
                            <w:rFonts w:ascii="Calibri"/>
                            <w:sz w:val="18"/>
                          </w:rPr>
                        </w:pPr>
                        <w:r>
                          <w:rPr>
                            <w:rFonts w:ascii="Calibri"/>
                            <w:color w:val="585858"/>
                            <w:sz w:val="18"/>
                          </w:rPr>
                          <w:t>Non</w:t>
                        </w:r>
                        <w:r>
                          <w:rPr>
                            <w:rFonts w:ascii="Calibri"/>
                            <w:color w:val="585858"/>
                            <w:spacing w:val="-2"/>
                            <w:sz w:val="18"/>
                          </w:rPr>
                          <w:t xml:space="preserve"> Denomational</w:t>
                        </w:r>
                      </w:p>
                      <w:p w14:paraId="5DC7F347" w14:textId="77777777" w:rsidR="00681EA3" w:rsidRDefault="00000000">
                        <w:pPr>
                          <w:spacing w:line="348" w:lineRule="exact"/>
                          <w:ind w:left="528" w:right="18" w:firstLine="345"/>
                          <w:jc w:val="right"/>
                          <w:rPr>
                            <w:rFonts w:ascii="Calibri"/>
                            <w:sz w:val="18"/>
                          </w:rPr>
                        </w:pPr>
                        <w:r>
                          <w:rPr>
                            <w:rFonts w:ascii="Calibri"/>
                            <w:color w:val="585858"/>
                            <w:spacing w:val="-2"/>
                            <w:sz w:val="18"/>
                          </w:rPr>
                          <w:t>Baptist</w:t>
                        </w:r>
                        <w:r>
                          <w:rPr>
                            <w:rFonts w:ascii="Calibri"/>
                            <w:color w:val="585858"/>
                            <w:sz w:val="18"/>
                          </w:rPr>
                          <w:t xml:space="preserve"> </w:t>
                        </w:r>
                        <w:r>
                          <w:rPr>
                            <w:rFonts w:ascii="Calibri"/>
                            <w:color w:val="585858"/>
                            <w:spacing w:val="-2"/>
                            <w:sz w:val="18"/>
                          </w:rPr>
                          <w:t>Catholic</w:t>
                        </w:r>
                        <w:r>
                          <w:rPr>
                            <w:rFonts w:ascii="Calibri"/>
                            <w:color w:val="585858"/>
                            <w:sz w:val="18"/>
                          </w:rPr>
                          <w:t xml:space="preserve"> </w:t>
                        </w:r>
                        <w:r>
                          <w:rPr>
                            <w:rFonts w:ascii="Calibri"/>
                            <w:color w:val="585858"/>
                            <w:spacing w:val="-2"/>
                            <w:sz w:val="18"/>
                          </w:rPr>
                          <w:t>Pentecostal</w:t>
                        </w:r>
                      </w:p>
                    </w:txbxContent>
                  </v:textbox>
                </v:shape>
                <v:shape id="Textbox 195" o:spid="_x0000_s1122" type="#_x0000_t202" style="position:absolute;left:9807;top:13156;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0024040C" w14:textId="77777777" w:rsidR="00681EA3" w:rsidRDefault="00000000">
                        <w:pPr>
                          <w:spacing w:line="180" w:lineRule="exact"/>
                          <w:rPr>
                            <w:rFonts w:ascii="Calibri"/>
                            <w:sz w:val="18"/>
                          </w:rPr>
                        </w:pPr>
                        <w:r>
                          <w:rPr>
                            <w:rFonts w:ascii="Calibri"/>
                            <w:color w:val="585858"/>
                            <w:spacing w:val="-10"/>
                            <w:sz w:val="18"/>
                          </w:rPr>
                          <w:t>0</w:t>
                        </w:r>
                      </w:p>
                    </w:txbxContent>
                  </v:textbox>
                </v:shape>
                <v:shape id="Textbox 196" o:spid="_x0000_s1123" type="#_x0000_t202" style="position:absolute;left:14495;top:13156;width:711;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479FB23B" w14:textId="77777777" w:rsidR="00681EA3" w:rsidRDefault="00000000">
                        <w:pPr>
                          <w:spacing w:line="180" w:lineRule="exact"/>
                          <w:rPr>
                            <w:rFonts w:ascii="Calibri"/>
                            <w:sz w:val="18"/>
                          </w:rPr>
                        </w:pPr>
                        <w:r>
                          <w:rPr>
                            <w:rFonts w:ascii="Calibri"/>
                            <w:color w:val="585858"/>
                            <w:spacing w:val="-10"/>
                            <w:sz w:val="18"/>
                          </w:rPr>
                          <w:t>5</w:t>
                        </w:r>
                      </w:p>
                    </w:txbxContent>
                  </v:textbox>
                </v:shape>
                <v:shape id="Textbox 197" o:spid="_x0000_s1124" type="#_x0000_t202" style="position:absolute;left:18896;top:13156;width:1290;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14:paraId="1CA02D64" w14:textId="77777777" w:rsidR="00681EA3" w:rsidRDefault="00000000">
                        <w:pPr>
                          <w:spacing w:line="180" w:lineRule="exact"/>
                          <w:rPr>
                            <w:rFonts w:ascii="Calibri"/>
                            <w:sz w:val="18"/>
                          </w:rPr>
                        </w:pPr>
                        <w:r>
                          <w:rPr>
                            <w:rFonts w:ascii="Calibri"/>
                            <w:color w:val="585858"/>
                            <w:spacing w:val="-5"/>
                            <w:sz w:val="18"/>
                          </w:rPr>
                          <w:t>10</w:t>
                        </w:r>
                      </w:p>
                    </w:txbxContent>
                  </v:textbox>
                </v:shape>
                <v:shape id="Textbox 198" o:spid="_x0000_s1125" type="#_x0000_t202" style="position:absolute;left:23587;top:13156;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5F86A91E" w14:textId="77777777" w:rsidR="00681EA3" w:rsidRDefault="00000000">
                        <w:pPr>
                          <w:spacing w:line="180" w:lineRule="exact"/>
                          <w:rPr>
                            <w:rFonts w:ascii="Calibri"/>
                            <w:sz w:val="18"/>
                          </w:rPr>
                        </w:pPr>
                        <w:r>
                          <w:rPr>
                            <w:rFonts w:ascii="Calibri"/>
                            <w:color w:val="585858"/>
                            <w:spacing w:val="-5"/>
                            <w:sz w:val="18"/>
                          </w:rPr>
                          <w:t>15</w:t>
                        </w:r>
                      </w:p>
                    </w:txbxContent>
                  </v:textbox>
                </v:shape>
                <v:shape id="Textbox 199" o:spid="_x0000_s1126" type="#_x0000_t202" style="position:absolute;left:28278;top:13156;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filled="f" stroked="f">
                  <v:textbox inset="0,0,0,0">
                    <w:txbxContent>
                      <w:p w14:paraId="07339FC2" w14:textId="77777777" w:rsidR="00681EA3" w:rsidRDefault="00000000">
                        <w:pPr>
                          <w:spacing w:line="180" w:lineRule="exact"/>
                          <w:rPr>
                            <w:rFonts w:ascii="Calibri"/>
                            <w:sz w:val="18"/>
                          </w:rPr>
                        </w:pPr>
                        <w:r>
                          <w:rPr>
                            <w:rFonts w:ascii="Calibri"/>
                            <w:color w:val="585858"/>
                            <w:spacing w:val="-5"/>
                            <w:sz w:val="18"/>
                          </w:rPr>
                          <w:t>20</w:t>
                        </w:r>
                      </w:p>
                    </w:txbxContent>
                  </v:textbox>
                </v:shape>
                <v:shape id="Textbox 200" o:spid="_x0000_s1127" type="#_x0000_t202" style="position:absolute;left:32968;top:13156;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CTwwAAANwAAAAPAAAAZHJzL2Rvd25yZXYueG1sRI9Bi8Iw&#10;FITvC/6H8ARva6oHcatRRFwQBLHWg8dn82yDzUu3iVr/vVlY2OMwM98w82Vna/Gg1hvHCkbDBARx&#10;4bThUsEp//6cgvABWWPtmBS8yMNy0fuYY6rdkzN6HEMpIoR9igqqEJpUSl9UZNEPXUMcvatrLYYo&#10;21LqFp8Rbms5TpKJtGg4LlTY0Lqi4na8WwWrM2cb87O/HLJrZvL8K+Hd5KbUoN+tZiACdeE//Nfe&#10;agWRCL9n4hGQizcAAAD//wMAUEsBAi0AFAAGAAgAAAAhANvh9svuAAAAhQEAABMAAAAAAAAAAAAA&#10;AAAAAAAAAFtDb250ZW50X1R5cGVzXS54bWxQSwECLQAUAAYACAAAACEAWvQsW78AAAAVAQAACwAA&#10;AAAAAAAAAAAAAAAfAQAAX3JlbHMvLnJlbHNQSwECLQAUAAYACAAAACEAuvswk8MAAADcAAAADwAA&#10;AAAAAAAAAAAAAAAHAgAAZHJzL2Rvd25yZXYueG1sUEsFBgAAAAADAAMAtwAAAPcCAAAAAA==&#10;" filled="f" stroked="f">
                  <v:textbox inset="0,0,0,0">
                    <w:txbxContent>
                      <w:p w14:paraId="0FDA7D96" w14:textId="77777777" w:rsidR="00681EA3" w:rsidRDefault="00000000">
                        <w:pPr>
                          <w:spacing w:line="180" w:lineRule="exact"/>
                          <w:rPr>
                            <w:rFonts w:ascii="Calibri"/>
                            <w:sz w:val="18"/>
                          </w:rPr>
                        </w:pPr>
                        <w:r>
                          <w:rPr>
                            <w:rFonts w:ascii="Calibri"/>
                            <w:color w:val="585858"/>
                            <w:spacing w:val="-5"/>
                            <w:sz w:val="18"/>
                          </w:rPr>
                          <w:t>25</w:t>
                        </w:r>
                      </w:p>
                    </w:txbxContent>
                  </v:textbox>
                </v:shape>
                <v:shape id="Textbox 201" o:spid="_x0000_s1128" type="#_x0000_t202" style="position:absolute;left:37659;top:13156;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5UIxQAAANwAAAAPAAAAZHJzL2Rvd25yZXYueG1sRI9Ba8JA&#10;FITvQv/D8gredFcPUqMbkdJCoSCN8eDxNfuSLGbfptmtpv++Wyh4HGbmG2a7G10nrjQE61nDYq5A&#10;EFfeWG40nMrX2ROIEJENdp5Jww8F2OUPky1mxt+4oOsxNiJBOGSooY2xz6QMVUsOw9z3xMmr/eAw&#10;Jjk00gx4S3DXyaVSK+nQclposafnlqrL8dtp2J+5eLFfh8+Poi5sWa4Vv68uWk8fx/0GRKQx3sP/&#10;7TejYakW8HcmHQGZ/wIAAP//AwBQSwECLQAUAAYACAAAACEA2+H2y+4AAACFAQAAEwAAAAAAAAAA&#10;AAAAAAAAAAAAW0NvbnRlbnRfVHlwZXNdLnhtbFBLAQItABQABgAIAAAAIQBa9CxbvwAAABUBAAAL&#10;AAAAAAAAAAAAAAAAAB8BAABfcmVscy8ucmVsc1BLAQItABQABgAIAAAAIQDVt5UIxQAAANwAAAAP&#10;AAAAAAAAAAAAAAAAAAcCAABkcnMvZG93bnJldi54bWxQSwUGAAAAAAMAAwC3AAAA+QIAAAAA&#10;" filled="f" stroked="f">
                  <v:textbox inset="0,0,0,0">
                    <w:txbxContent>
                      <w:p w14:paraId="3373DA28" w14:textId="77777777" w:rsidR="00681EA3" w:rsidRDefault="00000000">
                        <w:pPr>
                          <w:spacing w:line="180" w:lineRule="exact"/>
                          <w:rPr>
                            <w:rFonts w:ascii="Calibri"/>
                            <w:sz w:val="18"/>
                          </w:rPr>
                        </w:pPr>
                        <w:r>
                          <w:rPr>
                            <w:rFonts w:ascii="Calibri"/>
                            <w:color w:val="585858"/>
                            <w:spacing w:val="-5"/>
                            <w:sz w:val="18"/>
                          </w:rPr>
                          <w:t>30</w:t>
                        </w:r>
                      </w:p>
                    </w:txbxContent>
                  </v:textbox>
                </v:shape>
                <v:shape id="Textbox 202" o:spid="_x0000_s1129" type="#_x0000_t202" style="position:absolute;left:42351;top:13156;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t/xQAAANwAAAAPAAAAZHJzL2Rvd25yZXYueG1sRI9BawIx&#10;FITvBf9DeIK3mnQPYrdGkaIgCOK6PfT4unnuBjcv6ybq9t83hUKPw8x8wyxWg2vFnfpgPWt4mSoQ&#10;xJU3lmsNH+X2eQ4iRGSDrWfS8E0BVsvR0wJz4x9c0P0Ua5EgHHLU0MTY5VKGqiGHYeo74uSdfe8w&#10;JtnX0vT4SHDXykypmXRoOS002NF7Q9XldHMa1p9cbOz18HUszoUty1fF+9lF68l4WL+BiDTE//Bf&#10;e2c0ZCqD3zPpCMjlDwAAAP//AwBQSwECLQAUAAYACAAAACEA2+H2y+4AAACFAQAAEwAAAAAAAAAA&#10;AAAAAAAAAAAAW0NvbnRlbnRfVHlwZXNdLnhtbFBLAQItABQABgAIAAAAIQBa9CxbvwAAABUBAAAL&#10;AAAAAAAAAAAAAAAAAB8BAABfcmVscy8ucmVsc1BLAQItABQABgAIAAAAIQAlZQt/xQAAANwAAAAP&#10;AAAAAAAAAAAAAAAAAAcCAABkcnMvZG93bnJldi54bWxQSwUGAAAAAAMAAwC3AAAA+QIAAAAA&#10;" filled="f" stroked="f">
                  <v:textbox inset="0,0,0,0">
                    <w:txbxContent>
                      <w:p w14:paraId="4CF4FDD6" w14:textId="77777777" w:rsidR="00681EA3" w:rsidRDefault="00000000">
                        <w:pPr>
                          <w:spacing w:line="180" w:lineRule="exact"/>
                          <w:rPr>
                            <w:rFonts w:ascii="Calibri"/>
                            <w:sz w:val="18"/>
                          </w:rPr>
                        </w:pPr>
                        <w:r>
                          <w:rPr>
                            <w:rFonts w:ascii="Calibri"/>
                            <w:color w:val="585858"/>
                            <w:spacing w:val="-5"/>
                            <w:sz w:val="18"/>
                          </w:rPr>
                          <w:t>35</w:t>
                        </w:r>
                      </w:p>
                    </w:txbxContent>
                  </v:textbox>
                </v:shape>
                <v:shape id="Textbox 203" o:spid="_x0000_s1130" type="#_x0000_t202" style="position:absolute;left:47041;top:13156;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7kxQAAANwAAAAPAAAAZHJzL2Rvd25yZXYueG1sRI9BawIx&#10;FITvBf9DeIK3mlRB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BKKa7kxQAAANwAAAAP&#10;AAAAAAAAAAAAAAAAAAcCAABkcnMvZG93bnJldi54bWxQSwUGAAAAAAMAAwC3AAAA+QIAAAAA&#10;" filled="f" stroked="f">
                  <v:textbox inset="0,0,0,0">
                    <w:txbxContent>
                      <w:p w14:paraId="32F5EFC0" w14:textId="77777777" w:rsidR="00681EA3" w:rsidRDefault="00000000">
                        <w:pPr>
                          <w:spacing w:line="180" w:lineRule="exact"/>
                          <w:rPr>
                            <w:rFonts w:ascii="Calibri"/>
                            <w:sz w:val="18"/>
                          </w:rPr>
                        </w:pPr>
                        <w:r>
                          <w:rPr>
                            <w:rFonts w:ascii="Calibri"/>
                            <w:color w:val="585858"/>
                            <w:spacing w:val="-5"/>
                            <w:sz w:val="18"/>
                          </w:rPr>
                          <w:t>40</w:t>
                        </w:r>
                      </w:p>
                    </w:txbxContent>
                  </v:textbox>
                </v:shape>
                <v:shape id="Textbox 204" o:spid="_x0000_s1131" type="#_x0000_t202" style="position:absolute;left:51732;top:13156;width:1289;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aQxQAAANwAAAAPAAAAZHJzL2Rvd25yZXYueG1sRI9BawIx&#10;FITvBf9DeIK3mlRE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DFwDaQxQAAANwAAAAP&#10;AAAAAAAAAAAAAAAAAAcCAABkcnMvZG93bnJldi54bWxQSwUGAAAAAAMAAwC3AAAA+QIAAAAA&#10;" filled="f" stroked="f">
                  <v:textbox inset="0,0,0,0">
                    <w:txbxContent>
                      <w:p w14:paraId="0C006130" w14:textId="77777777" w:rsidR="00681EA3" w:rsidRDefault="00000000">
                        <w:pPr>
                          <w:spacing w:line="180" w:lineRule="exact"/>
                          <w:rPr>
                            <w:rFonts w:ascii="Calibri"/>
                            <w:sz w:val="18"/>
                          </w:rPr>
                        </w:pPr>
                        <w:r>
                          <w:rPr>
                            <w:rFonts w:ascii="Calibri"/>
                            <w:color w:val="585858"/>
                            <w:spacing w:val="-5"/>
                            <w:sz w:val="18"/>
                          </w:rPr>
                          <w:t>45</w:t>
                        </w:r>
                      </w:p>
                    </w:txbxContent>
                  </v:textbox>
                </v:shape>
                <w10:wrap type="topAndBottom" anchorx="page"/>
              </v:group>
            </w:pict>
          </mc:Fallback>
        </mc:AlternateContent>
      </w:r>
    </w:p>
    <w:p w14:paraId="327BF567" w14:textId="77777777" w:rsidR="00681EA3" w:rsidRDefault="00681EA3">
      <w:pPr>
        <w:pStyle w:val="Textoindependiente"/>
        <w:spacing w:before="7"/>
        <w:ind w:left="0"/>
        <w:rPr>
          <w:b/>
          <w:i/>
        </w:rPr>
      </w:pPr>
    </w:p>
    <w:p w14:paraId="58823460" w14:textId="77777777" w:rsidR="00681EA3" w:rsidRDefault="00000000">
      <w:pPr>
        <w:pStyle w:val="Ttulo4"/>
        <w:rPr>
          <w:b w:val="0"/>
        </w:rPr>
      </w:pPr>
      <w:bookmarkStart w:id="149" w:name="_bookmark148"/>
      <w:bookmarkEnd w:id="149"/>
      <w:r>
        <w:t>Figure</w:t>
      </w:r>
      <w:r>
        <w:rPr>
          <w:spacing w:val="-3"/>
        </w:rPr>
        <w:t xml:space="preserve"> </w:t>
      </w:r>
      <w:r>
        <w:t>1</w:t>
      </w:r>
      <w:r>
        <w:rPr>
          <w:spacing w:val="-1"/>
        </w:rPr>
        <w:t xml:space="preserve"> </w:t>
      </w:r>
      <w:r>
        <w:t>Puerto</w:t>
      </w:r>
      <w:r>
        <w:rPr>
          <w:spacing w:val="-1"/>
        </w:rPr>
        <w:t xml:space="preserve"> </w:t>
      </w:r>
      <w:r>
        <w:t>Rico</w:t>
      </w:r>
      <w:r>
        <w:rPr>
          <w:spacing w:val="-1"/>
        </w:rPr>
        <w:t xml:space="preserve"> </w:t>
      </w:r>
      <w:r>
        <w:t>Health</w:t>
      </w:r>
      <w:r>
        <w:rPr>
          <w:spacing w:val="-1"/>
        </w:rPr>
        <w:t xml:space="preserve"> </w:t>
      </w:r>
      <w:r>
        <w:rPr>
          <w:spacing w:val="-2"/>
        </w:rPr>
        <w:t>Networks</w:t>
      </w:r>
      <w:hyperlink w:anchor="_bookmark149" w:history="1">
        <w:r>
          <w:rPr>
            <w:b w:val="0"/>
            <w:color w:val="1F487C"/>
            <w:spacing w:val="-2"/>
            <w:vertAlign w:val="superscript"/>
          </w:rPr>
          <w:t>142</w:t>
        </w:r>
      </w:hyperlink>
    </w:p>
    <w:p w14:paraId="16203D6A" w14:textId="77777777" w:rsidR="00681EA3" w:rsidRDefault="00000000">
      <w:pPr>
        <w:pStyle w:val="Textoindependiente"/>
        <w:spacing w:before="22"/>
        <w:ind w:left="0"/>
        <w:rPr>
          <w:i/>
          <w:sz w:val="20"/>
        </w:rPr>
      </w:pPr>
      <w:r>
        <w:rPr>
          <w:i/>
          <w:noProof/>
          <w:sz w:val="20"/>
        </w:rPr>
        <w:drawing>
          <wp:anchor distT="0" distB="0" distL="0" distR="0" simplePos="0" relativeHeight="487625728" behindDoc="1" locked="0" layoutInCell="1" allowOverlap="1" wp14:anchorId="569E1274" wp14:editId="0936C66F">
            <wp:simplePos x="0" y="0"/>
            <wp:positionH relativeFrom="page">
              <wp:posOffset>914400</wp:posOffset>
            </wp:positionH>
            <wp:positionV relativeFrom="paragraph">
              <wp:posOffset>175607</wp:posOffset>
            </wp:positionV>
            <wp:extent cx="5925722" cy="1540764"/>
            <wp:effectExtent l="0" t="0" r="0" b="0"/>
            <wp:wrapTopAndBottom/>
            <wp:docPr id="205" name="Image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pic:cNvPicPr/>
                  </pic:nvPicPr>
                  <pic:blipFill>
                    <a:blip r:embed="rId90" cstate="print"/>
                    <a:stretch>
                      <a:fillRect/>
                    </a:stretch>
                  </pic:blipFill>
                  <pic:spPr>
                    <a:xfrm>
                      <a:off x="0" y="0"/>
                      <a:ext cx="5925722" cy="1540764"/>
                    </a:xfrm>
                    <a:prstGeom prst="rect">
                      <a:avLst/>
                    </a:prstGeom>
                  </pic:spPr>
                </pic:pic>
              </a:graphicData>
            </a:graphic>
          </wp:anchor>
        </w:drawing>
      </w:r>
    </w:p>
    <w:p w14:paraId="6DE0CC9E" w14:textId="77777777" w:rsidR="00681EA3" w:rsidRDefault="00681EA3">
      <w:pPr>
        <w:pStyle w:val="Textoindependiente"/>
        <w:spacing w:before="2"/>
        <w:ind w:left="0"/>
        <w:rPr>
          <w:i/>
        </w:rPr>
      </w:pPr>
    </w:p>
    <w:p w14:paraId="6416C3AE" w14:textId="77777777" w:rsidR="00681EA3" w:rsidRDefault="00000000">
      <w:pPr>
        <w:pStyle w:val="Textoindependiente"/>
        <w:ind w:right="717"/>
      </w:pPr>
      <w:r>
        <w:t>Metro (North)- Dark Blue, Ponce (Southeast-Southwest)- Gold, Mayaguez (East)- Maroon, Fajardo</w:t>
      </w:r>
      <w:r>
        <w:rPr>
          <w:spacing w:val="-3"/>
        </w:rPr>
        <w:t xml:space="preserve"> </w:t>
      </w:r>
      <w:r>
        <w:t>(Northwest)-</w:t>
      </w:r>
      <w:r>
        <w:rPr>
          <w:spacing w:val="-5"/>
        </w:rPr>
        <w:t xml:space="preserve"> </w:t>
      </w:r>
      <w:r>
        <w:t>Green,</w:t>
      </w:r>
      <w:r>
        <w:rPr>
          <w:spacing w:val="-5"/>
        </w:rPr>
        <w:t xml:space="preserve"> </w:t>
      </w:r>
      <w:r>
        <w:t>Caguas</w:t>
      </w:r>
      <w:r>
        <w:rPr>
          <w:spacing w:val="-5"/>
        </w:rPr>
        <w:t xml:space="preserve"> </w:t>
      </w:r>
      <w:r>
        <w:t>(West)-</w:t>
      </w:r>
      <w:r>
        <w:rPr>
          <w:spacing w:val="-5"/>
        </w:rPr>
        <w:t xml:space="preserve"> </w:t>
      </w:r>
      <w:r>
        <w:t>Red,</w:t>
      </w:r>
      <w:r>
        <w:rPr>
          <w:spacing w:val="-3"/>
        </w:rPr>
        <w:t xml:space="preserve"> </w:t>
      </w:r>
      <w:r>
        <w:t>Bayamon</w:t>
      </w:r>
      <w:r>
        <w:rPr>
          <w:spacing w:val="-5"/>
        </w:rPr>
        <w:t xml:space="preserve"> </w:t>
      </w:r>
      <w:r>
        <w:t>(Southwest)-</w:t>
      </w:r>
      <w:r>
        <w:rPr>
          <w:spacing w:val="-5"/>
        </w:rPr>
        <w:t xml:space="preserve"> </w:t>
      </w:r>
      <w:r>
        <w:t>Orange,</w:t>
      </w:r>
      <w:r>
        <w:rPr>
          <w:spacing w:val="-5"/>
        </w:rPr>
        <w:t xml:space="preserve"> </w:t>
      </w:r>
      <w:r>
        <w:t>and</w:t>
      </w:r>
      <w:r>
        <w:rPr>
          <w:spacing w:val="-3"/>
        </w:rPr>
        <w:t xml:space="preserve"> </w:t>
      </w:r>
      <w:r>
        <w:t>Arecibo (Northeast) – Dark Green.</w:t>
      </w:r>
    </w:p>
    <w:p w14:paraId="585DD4D5" w14:textId="77777777" w:rsidR="00681EA3" w:rsidRDefault="00681EA3">
      <w:pPr>
        <w:pStyle w:val="Textoindependiente"/>
        <w:ind w:left="0"/>
      </w:pPr>
    </w:p>
    <w:p w14:paraId="22BADB6D" w14:textId="77777777" w:rsidR="00681EA3" w:rsidRDefault="00681EA3">
      <w:pPr>
        <w:pStyle w:val="Textoindependiente"/>
        <w:spacing w:before="1"/>
        <w:ind w:left="0"/>
      </w:pPr>
    </w:p>
    <w:p w14:paraId="7580BB96" w14:textId="77777777" w:rsidR="00681EA3" w:rsidRDefault="00000000">
      <w:pPr>
        <w:pStyle w:val="Ttulo3"/>
      </w:pPr>
      <w:r>
        <w:t xml:space="preserve">SWOT Analysis </w:t>
      </w:r>
      <w:r>
        <w:rPr>
          <w:spacing w:val="-2"/>
        </w:rPr>
        <w:t>Presented</w:t>
      </w:r>
    </w:p>
    <w:p w14:paraId="66A96546" w14:textId="77777777" w:rsidR="00681EA3" w:rsidRDefault="00681EA3">
      <w:pPr>
        <w:pStyle w:val="Textoindependiente"/>
        <w:ind w:left="0"/>
        <w:rPr>
          <w:b/>
        </w:rPr>
      </w:pPr>
    </w:p>
    <w:p w14:paraId="0B9F0AF8" w14:textId="77777777" w:rsidR="00681EA3" w:rsidRDefault="00000000">
      <w:pPr>
        <w:pStyle w:val="Textoindependiente"/>
        <w:spacing w:line="480" w:lineRule="auto"/>
        <w:ind w:right="717" w:firstLine="719"/>
      </w:pPr>
      <w:r>
        <w:rPr>
          <w:spacing w:val="-2"/>
        </w:rPr>
        <w:t>A</w:t>
      </w:r>
      <w:r>
        <w:rPr>
          <w:spacing w:val="-12"/>
        </w:rPr>
        <w:t xml:space="preserve"> </w:t>
      </w:r>
      <w:r>
        <w:rPr>
          <w:spacing w:val="-2"/>
        </w:rPr>
        <w:t>SWOT</w:t>
      </w:r>
      <w:r>
        <w:rPr>
          <w:spacing w:val="-9"/>
        </w:rPr>
        <w:t xml:space="preserve"> </w:t>
      </w:r>
      <w:r>
        <w:rPr>
          <w:spacing w:val="-2"/>
        </w:rPr>
        <w:t>analysis</w:t>
      </w:r>
      <w:r>
        <w:rPr>
          <w:spacing w:val="-8"/>
        </w:rPr>
        <w:t xml:space="preserve"> </w:t>
      </w:r>
      <w:r>
        <w:rPr>
          <w:spacing w:val="-2"/>
        </w:rPr>
        <w:t>evaluates</w:t>
      </w:r>
      <w:r>
        <w:rPr>
          <w:spacing w:val="-11"/>
        </w:rPr>
        <w:t xml:space="preserve"> </w:t>
      </w:r>
      <w:r>
        <w:rPr>
          <w:spacing w:val="-2"/>
        </w:rPr>
        <w:t>strengths,</w:t>
      </w:r>
      <w:r>
        <w:rPr>
          <w:spacing w:val="-9"/>
        </w:rPr>
        <w:t xml:space="preserve"> </w:t>
      </w:r>
      <w:r>
        <w:rPr>
          <w:spacing w:val="-2"/>
        </w:rPr>
        <w:t>weaknesses,</w:t>
      </w:r>
      <w:r>
        <w:rPr>
          <w:spacing w:val="-6"/>
        </w:rPr>
        <w:t xml:space="preserve"> </w:t>
      </w:r>
      <w:r>
        <w:rPr>
          <w:spacing w:val="-2"/>
        </w:rPr>
        <w:t>opportunities,</w:t>
      </w:r>
      <w:r>
        <w:rPr>
          <w:spacing w:val="-9"/>
        </w:rPr>
        <w:t xml:space="preserve"> </w:t>
      </w:r>
      <w:r>
        <w:rPr>
          <w:spacing w:val="-2"/>
        </w:rPr>
        <w:t>and</w:t>
      </w:r>
      <w:r>
        <w:rPr>
          <w:spacing w:val="-9"/>
        </w:rPr>
        <w:t xml:space="preserve"> </w:t>
      </w:r>
      <w:r>
        <w:rPr>
          <w:spacing w:val="-2"/>
        </w:rPr>
        <w:t>threats</w:t>
      </w:r>
      <w:r>
        <w:rPr>
          <w:spacing w:val="-8"/>
        </w:rPr>
        <w:t xml:space="preserve"> </w:t>
      </w:r>
      <w:r>
        <w:rPr>
          <w:spacing w:val="-2"/>
        </w:rPr>
        <w:t>to</w:t>
      </w:r>
      <w:r>
        <w:rPr>
          <w:spacing w:val="-11"/>
        </w:rPr>
        <w:t xml:space="preserve"> </w:t>
      </w:r>
      <w:r>
        <w:rPr>
          <w:spacing w:val="-2"/>
        </w:rPr>
        <w:t>help</w:t>
      </w:r>
      <w:r>
        <w:rPr>
          <w:spacing w:val="-9"/>
        </w:rPr>
        <w:t xml:space="preserve"> </w:t>
      </w:r>
      <w:r>
        <w:rPr>
          <w:spacing w:val="-2"/>
        </w:rPr>
        <w:t xml:space="preserve">a </w:t>
      </w:r>
      <w:r>
        <w:t xml:space="preserve">business develop strategies, identify risks, and </w:t>
      </w:r>
      <w:proofErr w:type="gramStart"/>
      <w:r>
        <w:t>plan for the future</w:t>
      </w:r>
      <w:proofErr w:type="gramEnd"/>
      <w:r>
        <w:t>.</w:t>
      </w:r>
      <w:hyperlink w:anchor="_bookmark150" w:history="1">
        <w:r>
          <w:rPr>
            <w:vertAlign w:val="superscript"/>
          </w:rPr>
          <w:t>143</w:t>
        </w:r>
      </w:hyperlink>
    </w:p>
    <w:p w14:paraId="6F748C14" w14:textId="77777777" w:rsidR="00681EA3" w:rsidRDefault="00000000">
      <w:pPr>
        <w:pStyle w:val="Textoindependiente"/>
      </w:pPr>
      <w:r>
        <w:rPr>
          <w:spacing w:val="-2"/>
        </w:rPr>
        <w:t>Strengths</w:t>
      </w:r>
    </w:p>
    <w:p w14:paraId="652EE01D" w14:textId="77777777" w:rsidR="00681EA3" w:rsidRDefault="00681EA3">
      <w:pPr>
        <w:pStyle w:val="Textoindependiente"/>
        <w:ind w:left="0"/>
      </w:pPr>
    </w:p>
    <w:p w14:paraId="52589452" w14:textId="77777777" w:rsidR="00681EA3" w:rsidRDefault="00000000">
      <w:pPr>
        <w:pStyle w:val="Textoindependiente"/>
        <w:spacing w:before="1"/>
        <w:ind w:left="1080"/>
      </w:pPr>
      <w:proofErr w:type="spellStart"/>
      <w:r>
        <w:t>ParacletePR</w:t>
      </w:r>
      <w:proofErr w:type="spellEnd"/>
      <w:r>
        <w:rPr>
          <w:spacing w:val="-2"/>
        </w:rPr>
        <w:t xml:space="preserve"> </w:t>
      </w:r>
      <w:r>
        <w:t>Ministries</w:t>
      </w:r>
      <w:r>
        <w:rPr>
          <w:spacing w:val="-3"/>
        </w:rPr>
        <w:t xml:space="preserve"> </w:t>
      </w:r>
      <w:r>
        <w:t>is</w:t>
      </w:r>
      <w:r>
        <w:rPr>
          <w:spacing w:val="-2"/>
        </w:rPr>
        <w:t xml:space="preserve"> </w:t>
      </w:r>
      <w:r>
        <w:t>grounded</w:t>
      </w:r>
      <w:r>
        <w:rPr>
          <w:spacing w:val="-2"/>
        </w:rPr>
        <w:t xml:space="preserve"> </w:t>
      </w:r>
      <w:r>
        <w:t>in</w:t>
      </w:r>
      <w:r>
        <w:rPr>
          <w:spacing w:val="-1"/>
        </w:rPr>
        <w:t xml:space="preserve"> </w:t>
      </w:r>
      <w:r>
        <w:t>Protestant</w:t>
      </w:r>
      <w:r>
        <w:rPr>
          <w:spacing w:val="-2"/>
        </w:rPr>
        <w:t xml:space="preserve"> </w:t>
      </w:r>
      <w:r>
        <w:t>theology.</w:t>
      </w:r>
      <w:r>
        <w:rPr>
          <w:spacing w:val="-1"/>
        </w:rPr>
        <w:t xml:space="preserve"> </w:t>
      </w:r>
      <w:r>
        <w:t>There</w:t>
      </w:r>
      <w:r>
        <w:rPr>
          <w:spacing w:val="-4"/>
        </w:rPr>
        <w:t xml:space="preserve"> </w:t>
      </w:r>
      <w:r>
        <w:t>is</w:t>
      </w:r>
      <w:r>
        <w:rPr>
          <w:spacing w:val="-2"/>
        </w:rPr>
        <w:t xml:space="preserve"> </w:t>
      </w:r>
      <w:r>
        <w:t>a</w:t>
      </w:r>
      <w:r>
        <w:rPr>
          <w:spacing w:val="-2"/>
        </w:rPr>
        <w:t xml:space="preserve"> </w:t>
      </w:r>
      <w:r>
        <w:t>growing</w:t>
      </w:r>
      <w:r>
        <w:rPr>
          <w:spacing w:val="-1"/>
        </w:rPr>
        <w:t xml:space="preserve"> </w:t>
      </w:r>
      <w:r>
        <w:rPr>
          <w:spacing w:val="-2"/>
        </w:rPr>
        <w:t>trend</w:t>
      </w:r>
    </w:p>
    <w:p w14:paraId="2B3EFB30" w14:textId="77777777" w:rsidR="00681EA3" w:rsidRDefault="00681EA3">
      <w:pPr>
        <w:pStyle w:val="Textoindependiente"/>
        <w:ind w:left="0"/>
        <w:rPr>
          <w:sz w:val="20"/>
        </w:rPr>
      </w:pPr>
    </w:p>
    <w:p w14:paraId="2A371B68" w14:textId="77777777" w:rsidR="00681EA3" w:rsidRDefault="00000000">
      <w:pPr>
        <w:pStyle w:val="Textoindependiente"/>
        <w:spacing w:before="162"/>
        <w:ind w:left="0"/>
        <w:rPr>
          <w:sz w:val="20"/>
        </w:rPr>
      </w:pPr>
      <w:r>
        <w:rPr>
          <w:noProof/>
          <w:sz w:val="20"/>
        </w:rPr>
        <mc:AlternateContent>
          <mc:Choice Requires="wps">
            <w:drawing>
              <wp:anchor distT="0" distB="0" distL="0" distR="0" simplePos="0" relativeHeight="487626240" behindDoc="1" locked="0" layoutInCell="1" allowOverlap="1" wp14:anchorId="15673F15" wp14:editId="34EBC94B">
                <wp:simplePos x="0" y="0"/>
                <wp:positionH relativeFrom="page">
                  <wp:posOffset>914704</wp:posOffset>
                </wp:positionH>
                <wp:positionV relativeFrom="paragraph">
                  <wp:posOffset>264395</wp:posOffset>
                </wp:positionV>
                <wp:extent cx="1829435" cy="7620"/>
                <wp:effectExtent l="0" t="0" r="0" b="0"/>
                <wp:wrapTopAndBottom/>
                <wp:docPr id="206" name="Graphic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7D637E" id="Graphic 206" o:spid="_x0000_s1026" style="position:absolute;margin-left:1in;margin-top:20.8pt;width:144.05pt;height:.6pt;z-index:-156902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UqAk73wAAAAkBAAAPAAAAZHJzL2Rvd25yZXYueG1sTI/N&#10;TsMwEITvSLyDtUhcEHX+VJUQp6qCOABCQEGc3XiJI2I72G5r3p7lBLcd7Wjmm2adzMQO6MPorIB8&#10;kQFD2zs12kHA2+vt5QpYiNIqOTmLAr4xwLo9PWlkrdzRvuBhGwdGITbUUoCOca45D71GI8PCzWjp&#10;9+G8kZGkH7jy8kjhZuJFli25kaOlBi1n7DT2n9u9EdCltLl5utP9xT0+P76XV74rvx6EOD9Lm2tg&#10;EVP8M8MvPqFDS0w7t7cqsIl0VdGWKKDKl8DIUJVFDmxHR7EC3jb8/4L2BwAA//8DAFBLAQItABQA&#10;BgAIAAAAIQC2gziS/gAAAOEBAAATAAAAAAAAAAAAAAAAAAAAAABbQ29udGVudF9UeXBlc10ueG1s&#10;UEsBAi0AFAAGAAgAAAAhADj9If/WAAAAlAEAAAsAAAAAAAAAAAAAAAAALwEAAF9yZWxzLy5yZWxz&#10;UEsBAi0AFAAGAAgAAAAhAIZTOtUjAgAAvQQAAA4AAAAAAAAAAAAAAAAALgIAAGRycy9lMm9Eb2Mu&#10;eG1sUEsBAi0AFAAGAAgAAAAhABSoCTvfAAAACQEAAA8AAAAAAAAAAAAAAAAAfQQAAGRycy9kb3du&#10;cmV2LnhtbFBLBQYAAAAABAAEAPMAAACJBQAAAAA=&#10;" path="m1829054,l,,,7619r1829054,l1829054,xe" fillcolor="black" stroked="f">
                <v:path arrowok="t"/>
                <w10:wrap type="topAndBottom" anchorx="page"/>
              </v:shape>
            </w:pict>
          </mc:Fallback>
        </mc:AlternateContent>
      </w:r>
    </w:p>
    <w:p w14:paraId="1F233CC0" w14:textId="77777777" w:rsidR="00681EA3" w:rsidRDefault="00000000">
      <w:pPr>
        <w:spacing w:before="216"/>
        <w:ind w:left="360" w:right="1057" w:firstLine="779"/>
        <w:rPr>
          <w:sz w:val="20"/>
        </w:rPr>
      </w:pPr>
      <w:bookmarkStart w:id="150" w:name="_bookmark149"/>
      <w:bookmarkEnd w:id="150"/>
      <w:r>
        <w:rPr>
          <w:sz w:val="20"/>
          <w:vertAlign w:val="superscript"/>
        </w:rPr>
        <w:t>142</w:t>
      </w:r>
      <w:r>
        <w:rPr>
          <w:spacing w:val="-4"/>
          <w:sz w:val="20"/>
        </w:rPr>
        <w:t xml:space="preserve"> </w:t>
      </w:r>
      <w:r>
        <w:rPr>
          <w:sz w:val="20"/>
        </w:rPr>
        <w:t>Jim</w:t>
      </w:r>
      <w:r>
        <w:rPr>
          <w:spacing w:val="-4"/>
          <w:sz w:val="20"/>
        </w:rPr>
        <w:t xml:space="preserve"> </w:t>
      </w:r>
      <w:r>
        <w:rPr>
          <w:sz w:val="20"/>
        </w:rPr>
        <w:t>P.</w:t>
      </w:r>
      <w:r>
        <w:rPr>
          <w:spacing w:val="-4"/>
          <w:sz w:val="20"/>
        </w:rPr>
        <w:t xml:space="preserve"> </w:t>
      </w:r>
      <w:r>
        <w:rPr>
          <w:sz w:val="20"/>
        </w:rPr>
        <w:t>Stimpson,</w:t>
      </w:r>
      <w:r>
        <w:rPr>
          <w:spacing w:val="-2"/>
          <w:sz w:val="20"/>
        </w:rPr>
        <w:t xml:space="preserve"> </w:t>
      </w:r>
      <w:r>
        <w:rPr>
          <w:sz w:val="20"/>
        </w:rPr>
        <w:t>Alexandra</w:t>
      </w:r>
      <w:r>
        <w:rPr>
          <w:spacing w:val="-6"/>
          <w:sz w:val="20"/>
        </w:rPr>
        <w:t xml:space="preserve"> </w:t>
      </w:r>
      <w:r>
        <w:rPr>
          <w:sz w:val="20"/>
        </w:rPr>
        <w:t>C.</w:t>
      </w:r>
      <w:r>
        <w:rPr>
          <w:spacing w:val="-4"/>
          <w:sz w:val="20"/>
        </w:rPr>
        <w:t xml:space="preserve"> </w:t>
      </w:r>
      <w:r>
        <w:rPr>
          <w:sz w:val="20"/>
        </w:rPr>
        <w:t>Rivera-González,</w:t>
      </w:r>
      <w:r>
        <w:rPr>
          <w:spacing w:val="-2"/>
          <w:sz w:val="20"/>
        </w:rPr>
        <w:t xml:space="preserve"> </w:t>
      </w:r>
      <w:r>
        <w:rPr>
          <w:sz w:val="20"/>
        </w:rPr>
        <w:t>Damaris</w:t>
      </w:r>
      <w:r>
        <w:rPr>
          <w:spacing w:val="-5"/>
          <w:sz w:val="20"/>
        </w:rPr>
        <w:t xml:space="preserve"> </w:t>
      </w:r>
      <w:r>
        <w:rPr>
          <w:sz w:val="20"/>
        </w:rPr>
        <w:t>Lopez</w:t>
      </w:r>
      <w:r>
        <w:rPr>
          <w:spacing w:val="-4"/>
          <w:sz w:val="20"/>
        </w:rPr>
        <w:t xml:space="preserve"> </w:t>
      </w:r>
      <w:r>
        <w:rPr>
          <w:sz w:val="20"/>
        </w:rPr>
        <w:t>Mercado,</w:t>
      </w:r>
      <w:r>
        <w:rPr>
          <w:spacing w:val="-1"/>
          <w:sz w:val="20"/>
        </w:rPr>
        <w:t xml:space="preserve"> </w:t>
      </w:r>
      <w:r>
        <w:rPr>
          <w:sz w:val="20"/>
        </w:rPr>
        <w:t>Jonathan</w:t>
      </w:r>
      <w:r>
        <w:rPr>
          <w:spacing w:val="-3"/>
          <w:sz w:val="20"/>
        </w:rPr>
        <w:t xml:space="preserve"> </w:t>
      </w:r>
      <w:r>
        <w:rPr>
          <w:sz w:val="20"/>
        </w:rPr>
        <w:t>Purtle,</w:t>
      </w:r>
      <w:r>
        <w:rPr>
          <w:spacing w:val="-1"/>
          <w:sz w:val="20"/>
        </w:rPr>
        <w:t xml:space="preserve"> </w:t>
      </w:r>
      <w:proofErr w:type="spellStart"/>
      <w:r>
        <w:rPr>
          <w:sz w:val="20"/>
        </w:rPr>
        <w:t>Glorisa</w:t>
      </w:r>
      <w:proofErr w:type="spellEnd"/>
      <w:r>
        <w:rPr>
          <w:sz w:val="20"/>
        </w:rPr>
        <w:t xml:space="preserve"> Canino &amp; Alexander N. Ortega, “Trends in hospital capacity and utilization in Puerto Rico by health regions, 2010–2020,” </w:t>
      </w:r>
      <w:r>
        <w:rPr>
          <w:i/>
          <w:sz w:val="20"/>
        </w:rPr>
        <w:t xml:space="preserve">Sci Rep </w:t>
      </w:r>
      <w:r>
        <w:rPr>
          <w:sz w:val="20"/>
        </w:rPr>
        <w:t>14, np. 17849 (2024).1-7.</w:t>
      </w:r>
    </w:p>
    <w:p w14:paraId="25DE4EAB" w14:textId="77777777" w:rsidR="00681EA3" w:rsidRDefault="00000000">
      <w:pPr>
        <w:spacing w:before="119"/>
        <w:ind w:left="1080"/>
        <w:rPr>
          <w:sz w:val="20"/>
        </w:rPr>
      </w:pPr>
      <w:bookmarkStart w:id="151" w:name="_bookmark150"/>
      <w:bookmarkEnd w:id="151"/>
      <w:r>
        <w:rPr>
          <w:sz w:val="20"/>
          <w:vertAlign w:val="superscript"/>
        </w:rPr>
        <w:t>143</w:t>
      </w:r>
      <w:r>
        <w:rPr>
          <w:spacing w:val="-5"/>
          <w:sz w:val="20"/>
        </w:rPr>
        <w:t xml:space="preserve"> </w:t>
      </w:r>
      <w:r>
        <w:rPr>
          <w:sz w:val="20"/>
        </w:rPr>
        <w:t>Jamie</w:t>
      </w:r>
      <w:r>
        <w:rPr>
          <w:spacing w:val="-4"/>
          <w:sz w:val="20"/>
        </w:rPr>
        <w:t xml:space="preserve"> </w:t>
      </w:r>
      <w:r>
        <w:rPr>
          <w:sz w:val="20"/>
        </w:rPr>
        <w:t>Johnson,</w:t>
      </w:r>
      <w:r>
        <w:rPr>
          <w:spacing w:val="-4"/>
          <w:sz w:val="20"/>
        </w:rPr>
        <w:t xml:space="preserve"> </w:t>
      </w:r>
      <w:r>
        <w:rPr>
          <w:sz w:val="20"/>
        </w:rPr>
        <w:t>“What</w:t>
      </w:r>
      <w:r>
        <w:rPr>
          <w:spacing w:val="-4"/>
          <w:sz w:val="20"/>
        </w:rPr>
        <w:t xml:space="preserve"> </w:t>
      </w:r>
      <w:r>
        <w:rPr>
          <w:sz w:val="20"/>
        </w:rPr>
        <w:t>is</w:t>
      </w:r>
      <w:r>
        <w:rPr>
          <w:spacing w:val="-5"/>
          <w:sz w:val="20"/>
        </w:rPr>
        <w:t xml:space="preserve"> </w:t>
      </w:r>
      <w:r>
        <w:rPr>
          <w:sz w:val="20"/>
        </w:rPr>
        <w:t>a</w:t>
      </w:r>
      <w:r>
        <w:rPr>
          <w:spacing w:val="-4"/>
          <w:sz w:val="20"/>
        </w:rPr>
        <w:t xml:space="preserve"> </w:t>
      </w:r>
      <w:r>
        <w:rPr>
          <w:sz w:val="20"/>
        </w:rPr>
        <w:t>SWOT</w:t>
      </w:r>
      <w:r>
        <w:rPr>
          <w:spacing w:val="-4"/>
          <w:sz w:val="20"/>
        </w:rPr>
        <w:t xml:space="preserve"> </w:t>
      </w:r>
      <w:r>
        <w:rPr>
          <w:sz w:val="20"/>
        </w:rPr>
        <w:t>Analysis</w:t>
      </w:r>
      <w:r>
        <w:rPr>
          <w:spacing w:val="-5"/>
          <w:sz w:val="20"/>
        </w:rPr>
        <w:t xml:space="preserve"> </w:t>
      </w:r>
      <w:r>
        <w:rPr>
          <w:sz w:val="20"/>
        </w:rPr>
        <w:t>and</w:t>
      </w:r>
      <w:r>
        <w:rPr>
          <w:spacing w:val="-3"/>
          <w:sz w:val="20"/>
        </w:rPr>
        <w:t xml:space="preserve"> </w:t>
      </w:r>
      <w:r>
        <w:rPr>
          <w:sz w:val="20"/>
        </w:rPr>
        <w:t>How</w:t>
      </w:r>
      <w:r>
        <w:rPr>
          <w:spacing w:val="-4"/>
          <w:sz w:val="20"/>
        </w:rPr>
        <w:t xml:space="preserve"> </w:t>
      </w:r>
      <w:r>
        <w:rPr>
          <w:sz w:val="20"/>
        </w:rPr>
        <w:t>Do</w:t>
      </w:r>
      <w:r>
        <w:rPr>
          <w:spacing w:val="-3"/>
          <w:sz w:val="20"/>
        </w:rPr>
        <w:t xml:space="preserve"> </w:t>
      </w:r>
      <w:r>
        <w:rPr>
          <w:sz w:val="20"/>
        </w:rPr>
        <w:t>You</w:t>
      </w:r>
      <w:r>
        <w:rPr>
          <w:spacing w:val="-4"/>
          <w:sz w:val="20"/>
        </w:rPr>
        <w:t xml:space="preserve"> </w:t>
      </w:r>
      <w:r>
        <w:rPr>
          <w:sz w:val="20"/>
        </w:rPr>
        <w:t>Perform</w:t>
      </w:r>
      <w:r>
        <w:rPr>
          <w:spacing w:val="-3"/>
          <w:sz w:val="20"/>
        </w:rPr>
        <w:t xml:space="preserve"> </w:t>
      </w:r>
      <w:r>
        <w:rPr>
          <w:sz w:val="20"/>
        </w:rPr>
        <w:t>One,”</w:t>
      </w:r>
      <w:r>
        <w:rPr>
          <w:spacing w:val="-4"/>
          <w:sz w:val="20"/>
        </w:rPr>
        <w:t xml:space="preserve"> </w:t>
      </w:r>
      <w:r>
        <w:rPr>
          <w:sz w:val="20"/>
        </w:rPr>
        <w:t>US</w:t>
      </w:r>
      <w:r>
        <w:rPr>
          <w:spacing w:val="-5"/>
          <w:sz w:val="20"/>
        </w:rPr>
        <w:t xml:space="preserve"> </w:t>
      </w:r>
      <w:r>
        <w:rPr>
          <w:sz w:val="20"/>
        </w:rPr>
        <w:t>Chamber</w:t>
      </w:r>
      <w:r>
        <w:rPr>
          <w:spacing w:val="-3"/>
          <w:sz w:val="20"/>
        </w:rPr>
        <w:t xml:space="preserve"> </w:t>
      </w:r>
      <w:r>
        <w:rPr>
          <w:spacing w:val="-5"/>
          <w:sz w:val="20"/>
        </w:rPr>
        <w:t>of</w:t>
      </w:r>
    </w:p>
    <w:p w14:paraId="5C7CC372" w14:textId="77777777" w:rsidR="00681EA3" w:rsidRDefault="00000000">
      <w:pPr>
        <w:ind w:left="360"/>
        <w:rPr>
          <w:sz w:val="20"/>
        </w:rPr>
      </w:pPr>
      <w:r>
        <w:rPr>
          <w:spacing w:val="-2"/>
          <w:sz w:val="20"/>
        </w:rPr>
        <w:t>Commerce,</w:t>
      </w:r>
      <w:r>
        <w:rPr>
          <w:spacing w:val="27"/>
          <w:sz w:val="20"/>
        </w:rPr>
        <w:t xml:space="preserve"> </w:t>
      </w:r>
      <w:r>
        <w:rPr>
          <w:spacing w:val="-2"/>
          <w:sz w:val="20"/>
        </w:rPr>
        <w:t>last</w:t>
      </w:r>
      <w:r>
        <w:rPr>
          <w:spacing w:val="24"/>
          <w:sz w:val="20"/>
        </w:rPr>
        <w:t xml:space="preserve"> </w:t>
      </w:r>
      <w:r>
        <w:rPr>
          <w:spacing w:val="-2"/>
          <w:sz w:val="20"/>
        </w:rPr>
        <w:t>modified</w:t>
      </w:r>
      <w:r>
        <w:rPr>
          <w:spacing w:val="26"/>
          <w:sz w:val="20"/>
        </w:rPr>
        <w:t xml:space="preserve"> </w:t>
      </w:r>
      <w:r>
        <w:rPr>
          <w:spacing w:val="-2"/>
          <w:sz w:val="20"/>
        </w:rPr>
        <w:t>2026,</w:t>
      </w:r>
      <w:r>
        <w:rPr>
          <w:spacing w:val="25"/>
          <w:sz w:val="20"/>
        </w:rPr>
        <w:t xml:space="preserve"> </w:t>
      </w:r>
      <w:hyperlink r:id="rId91">
        <w:r>
          <w:rPr>
            <w:spacing w:val="-2"/>
            <w:sz w:val="20"/>
          </w:rPr>
          <w:t>https://www.uschamber.com/co/start/strategy/swot-analysis-guide.</w:t>
        </w:r>
      </w:hyperlink>
    </w:p>
    <w:p w14:paraId="3962D7A3" w14:textId="77777777" w:rsidR="00681EA3" w:rsidRDefault="00681EA3">
      <w:pPr>
        <w:rPr>
          <w:sz w:val="20"/>
        </w:rPr>
        <w:sectPr w:rsidR="00681EA3">
          <w:pgSz w:w="12240" w:h="15840"/>
          <w:pgMar w:top="1320" w:right="720" w:bottom="280" w:left="1080" w:header="737" w:footer="0" w:gutter="0"/>
          <w:cols w:space="720"/>
        </w:sectPr>
      </w:pPr>
    </w:p>
    <w:p w14:paraId="1FF75F49" w14:textId="77777777" w:rsidR="00681EA3" w:rsidRDefault="00000000">
      <w:pPr>
        <w:pStyle w:val="Textoindependiente"/>
        <w:spacing w:before="101" w:line="480" w:lineRule="auto"/>
        <w:ind w:right="717"/>
      </w:pPr>
      <w:r>
        <w:lastRenderedPageBreak/>
        <w:t>toward</w:t>
      </w:r>
      <w:r>
        <w:rPr>
          <w:spacing w:val="-3"/>
        </w:rPr>
        <w:t xml:space="preserve"> </w:t>
      </w:r>
      <w:r>
        <w:t>Protestant</w:t>
      </w:r>
      <w:r>
        <w:rPr>
          <w:spacing w:val="-3"/>
        </w:rPr>
        <w:t xml:space="preserve"> </w:t>
      </w:r>
      <w:r>
        <w:t>denominations</w:t>
      </w:r>
      <w:r>
        <w:rPr>
          <w:spacing w:val="-4"/>
        </w:rPr>
        <w:t xml:space="preserve"> </w:t>
      </w:r>
      <w:r>
        <w:t>in</w:t>
      </w:r>
      <w:r>
        <w:rPr>
          <w:spacing w:val="-3"/>
        </w:rPr>
        <w:t xml:space="preserve"> </w:t>
      </w:r>
      <w:r>
        <w:t>Puerto</w:t>
      </w:r>
      <w:r>
        <w:rPr>
          <w:spacing w:val="-3"/>
        </w:rPr>
        <w:t xml:space="preserve"> </w:t>
      </w:r>
      <w:r>
        <w:t>Rico.</w:t>
      </w:r>
      <w:r>
        <w:rPr>
          <w:spacing w:val="-6"/>
        </w:rPr>
        <w:t xml:space="preserve"> </w:t>
      </w:r>
      <w:r>
        <w:t>This</w:t>
      </w:r>
      <w:r>
        <w:rPr>
          <w:spacing w:val="-4"/>
        </w:rPr>
        <w:t xml:space="preserve"> </w:t>
      </w:r>
      <w:r>
        <w:t>theological</w:t>
      </w:r>
      <w:r>
        <w:rPr>
          <w:spacing w:val="-3"/>
        </w:rPr>
        <w:t xml:space="preserve"> </w:t>
      </w:r>
      <w:r>
        <w:t>connection</w:t>
      </w:r>
      <w:r>
        <w:rPr>
          <w:spacing w:val="-3"/>
        </w:rPr>
        <w:t xml:space="preserve"> </w:t>
      </w:r>
      <w:r>
        <w:t>is</w:t>
      </w:r>
      <w:r>
        <w:rPr>
          <w:spacing w:val="-3"/>
        </w:rPr>
        <w:t xml:space="preserve"> </w:t>
      </w:r>
      <w:r>
        <w:t>a</w:t>
      </w:r>
      <w:r>
        <w:rPr>
          <w:spacing w:val="-4"/>
        </w:rPr>
        <w:t xml:space="preserve"> </w:t>
      </w:r>
      <w:r>
        <w:t>source</w:t>
      </w:r>
      <w:r>
        <w:rPr>
          <w:spacing w:val="-4"/>
        </w:rPr>
        <w:t xml:space="preserve"> </w:t>
      </w:r>
      <w:r>
        <w:t>of strength. Protestants are also the primary advocates for using CPE to train their clergy.</w:t>
      </w:r>
      <w:hyperlink w:anchor="_bookmark151" w:history="1">
        <w:r>
          <w:rPr>
            <w:vertAlign w:val="superscript"/>
          </w:rPr>
          <w:t>144</w:t>
        </w:r>
      </w:hyperlink>
    </w:p>
    <w:p w14:paraId="700F298A" w14:textId="77777777" w:rsidR="00681EA3" w:rsidRDefault="00000000">
      <w:pPr>
        <w:pStyle w:val="Textoindependiente"/>
        <w:spacing w:line="480" w:lineRule="auto"/>
        <w:ind w:right="717" w:firstLine="719"/>
      </w:pPr>
      <w:r>
        <w:t>Another strength is the continuing need for medical services across Puerto Rico. As of 2024,</w:t>
      </w:r>
      <w:r>
        <w:rPr>
          <w:spacing w:val="-3"/>
        </w:rPr>
        <w:t xml:space="preserve"> </w:t>
      </w:r>
      <w:r>
        <w:t>there</w:t>
      </w:r>
      <w:r>
        <w:rPr>
          <w:spacing w:val="-4"/>
        </w:rPr>
        <w:t xml:space="preserve"> </w:t>
      </w:r>
      <w:r>
        <w:t>were</w:t>
      </w:r>
      <w:r>
        <w:rPr>
          <w:spacing w:val="-5"/>
        </w:rPr>
        <w:t xml:space="preserve"> </w:t>
      </w:r>
      <w:r>
        <w:t>64</w:t>
      </w:r>
      <w:r>
        <w:rPr>
          <w:spacing w:val="-3"/>
        </w:rPr>
        <w:t xml:space="preserve"> </w:t>
      </w:r>
      <w:r>
        <w:t>major</w:t>
      </w:r>
      <w:r>
        <w:rPr>
          <w:spacing w:val="-3"/>
        </w:rPr>
        <w:t xml:space="preserve"> </w:t>
      </w:r>
      <w:r>
        <w:t>hospitals</w:t>
      </w:r>
      <w:r>
        <w:rPr>
          <w:spacing w:val="-4"/>
        </w:rPr>
        <w:t xml:space="preserve"> </w:t>
      </w:r>
      <w:r>
        <w:t>spread</w:t>
      </w:r>
      <w:r>
        <w:rPr>
          <w:spacing w:val="-3"/>
        </w:rPr>
        <w:t xml:space="preserve"> </w:t>
      </w:r>
      <w:r>
        <w:t>over</w:t>
      </w:r>
      <w:r>
        <w:rPr>
          <w:spacing w:val="-3"/>
        </w:rPr>
        <w:t xml:space="preserve"> </w:t>
      </w:r>
      <w:r>
        <w:t>93</w:t>
      </w:r>
      <w:r>
        <w:rPr>
          <w:spacing w:val="-3"/>
        </w:rPr>
        <w:t xml:space="preserve"> </w:t>
      </w:r>
      <w:r>
        <w:t>urban</w:t>
      </w:r>
      <w:r>
        <w:rPr>
          <w:spacing w:val="-3"/>
        </w:rPr>
        <w:t xml:space="preserve"> </w:t>
      </w:r>
      <w:r>
        <w:t>and</w:t>
      </w:r>
      <w:r>
        <w:rPr>
          <w:spacing w:val="-3"/>
        </w:rPr>
        <w:t xml:space="preserve"> </w:t>
      </w:r>
      <w:r>
        <w:t>metropolitan</w:t>
      </w:r>
      <w:r>
        <w:rPr>
          <w:spacing w:val="-2"/>
        </w:rPr>
        <w:t xml:space="preserve"> </w:t>
      </w:r>
      <w:r>
        <w:t>areas</w:t>
      </w:r>
      <w:r>
        <w:rPr>
          <w:spacing w:val="-4"/>
        </w:rPr>
        <w:t xml:space="preserve"> </w:t>
      </w:r>
      <w:r>
        <w:t>in</w:t>
      </w:r>
      <w:r>
        <w:rPr>
          <w:spacing w:val="-3"/>
        </w:rPr>
        <w:t xml:space="preserve"> </w:t>
      </w:r>
      <w:r>
        <w:t>Puerto</w:t>
      </w:r>
      <w:r>
        <w:rPr>
          <w:spacing w:val="-3"/>
        </w:rPr>
        <w:t xml:space="preserve"> </w:t>
      </w:r>
      <w:r>
        <w:t xml:space="preserve">Rico. </w:t>
      </w:r>
      <w:proofErr w:type="gramStart"/>
      <w:r>
        <w:t>The majority of</w:t>
      </w:r>
      <w:proofErr w:type="gramEnd"/>
      <w:r>
        <w:t xml:space="preserve"> these hospitals </w:t>
      </w:r>
      <w:proofErr w:type="gramStart"/>
      <w:r>
        <w:t>are located in</w:t>
      </w:r>
      <w:proofErr w:type="gramEnd"/>
      <w:r>
        <w:t xml:space="preserve"> the capital city of San Juan.</w:t>
      </w:r>
      <w:hyperlink w:anchor="_bookmark152" w:history="1">
        <w:r>
          <w:rPr>
            <w:vertAlign w:val="superscript"/>
          </w:rPr>
          <w:t>145</w:t>
        </w:r>
      </w:hyperlink>
      <w:r>
        <w:t xml:space="preserve"> The Health Resources and Services Administration (HRSA) has deemed all but 6 of Puerto Rico’s 78 municipalities as medically underserved areas.</w:t>
      </w:r>
      <w:hyperlink w:anchor="_bookmark153" w:history="1">
        <w:r>
          <w:rPr>
            <w:vertAlign w:val="superscript"/>
          </w:rPr>
          <w:t>146</w:t>
        </w:r>
      </w:hyperlink>
    </w:p>
    <w:p w14:paraId="10B991EA" w14:textId="77777777" w:rsidR="00681EA3" w:rsidRDefault="00000000">
      <w:pPr>
        <w:pStyle w:val="Textoindependiente"/>
        <w:spacing w:line="480" w:lineRule="auto"/>
        <w:ind w:right="717" w:firstLine="719"/>
      </w:pPr>
      <w:r>
        <w:t>Puerto</w:t>
      </w:r>
      <w:r>
        <w:rPr>
          <w:spacing w:val="-3"/>
        </w:rPr>
        <w:t xml:space="preserve"> </w:t>
      </w:r>
      <w:r>
        <w:t>Rico</w:t>
      </w:r>
      <w:r>
        <w:rPr>
          <w:spacing w:val="-3"/>
        </w:rPr>
        <w:t xml:space="preserve"> </w:t>
      </w:r>
      <w:r>
        <w:t>maintains</w:t>
      </w:r>
      <w:r>
        <w:rPr>
          <w:spacing w:val="-4"/>
        </w:rPr>
        <w:t xml:space="preserve"> </w:t>
      </w:r>
      <w:r>
        <w:t>the</w:t>
      </w:r>
      <w:r>
        <w:rPr>
          <w:spacing w:val="-4"/>
        </w:rPr>
        <w:t xml:space="preserve"> </w:t>
      </w:r>
      <w:r>
        <w:t>Puerto</w:t>
      </w:r>
      <w:r>
        <w:rPr>
          <w:spacing w:val="-3"/>
        </w:rPr>
        <w:t xml:space="preserve"> </w:t>
      </w:r>
      <w:r>
        <w:t>Rico</w:t>
      </w:r>
      <w:r>
        <w:rPr>
          <w:spacing w:val="-3"/>
        </w:rPr>
        <w:t xml:space="preserve"> </w:t>
      </w:r>
      <w:r>
        <w:t>Hospice</w:t>
      </w:r>
      <w:r>
        <w:rPr>
          <w:spacing w:val="-5"/>
        </w:rPr>
        <w:t xml:space="preserve"> </w:t>
      </w:r>
      <w:r>
        <w:t>and</w:t>
      </w:r>
      <w:r>
        <w:rPr>
          <w:spacing w:val="-3"/>
        </w:rPr>
        <w:t xml:space="preserve"> </w:t>
      </w:r>
      <w:r>
        <w:t>Palliative</w:t>
      </w:r>
      <w:r>
        <w:rPr>
          <w:spacing w:val="-3"/>
        </w:rPr>
        <w:t xml:space="preserve"> </w:t>
      </w:r>
      <w:r>
        <w:t>Care</w:t>
      </w:r>
      <w:r>
        <w:rPr>
          <w:spacing w:val="-5"/>
        </w:rPr>
        <w:t xml:space="preserve"> </w:t>
      </w:r>
      <w:r>
        <w:t>Association,</w:t>
      </w:r>
      <w:r>
        <w:rPr>
          <w:spacing w:val="-3"/>
        </w:rPr>
        <w:t xml:space="preserve"> </w:t>
      </w:r>
      <w:r>
        <w:t>Inc.,</w:t>
      </w:r>
      <w:r>
        <w:rPr>
          <w:spacing w:val="-1"/>
        </w:rPr>
        <w:t xml:space="preserve"> </w:t>
      </w:r>
      <w:r>
        <w:t>as</w:t>
      </w:r>
      <w:r>
        <w:rPr>
          <w:spacing w:val="-4"/>
        </w:rPr>
        <w:t xml:space="preserve"> </w:t>
      </w:r>
      <w:r>
        <w:t>a membership organization for hospices in Puerto Rico. The mission of this organization is to</w:t>
      </w:r>
    </w:p>
    <w:p w14:paraId="3A1F7E5F" w14:textId="77777777" w:rsidR="00681EA3" w:rsidRDefault="00000000">
      <w:pPr>
        <w:pStyle w:val="Textoindependiente"/>
        <w:spacing w:before="1" w:line="480" w:lineRule="auto"/>
        <w:ind w:right="717"/>
      </w:pPr>
      <w:r>
        <w:t>is</w:t>
      </w:r>
      <w:r>
        <w:rPr>
          <w:spacing w:val="-4"/>
        </w:rPr>
        <w:t xml:space="preserve"> </w:t>
      </w:r>
      <w:r>
        <w:t>to</w:t>
      </w:r>
      <w:r>
        <w:rPr>
          <w:spacing w:val="-3"/>
        </w:rPr>
        <w:t xml:space="preserve"> </w:t>
      </w:r>
      <w:r>
        <w:t>promote</w:t>
      </w:r>
      <w:r>
        <w:rPr>
          <w:spacing w:val="-4"/>
        </w:rPr>
        <w:t xml:space="preserve"> </w:t>
      </w:r>
      <w:r>
        <w:t>and</w:t>
      </w:r>
      <w:r>
        <w:rPr>
          <w:spacing w:val="-3"/>
        </w:rPr>
        <w:t xml:space="preserve"> </w:t>
      </w:r>
      <w:r>
        <w:t>strengthen</w:t>
      </w:r>
      <w:r>
        <w:rPr>
          <w:spacing w:val="-3"/>
        </w:rPr>
        <w:t xml:space="preserve"> </w:t>
      </w:r>
      <w:r>
        <w:t>the</w:t>
      </w:r>
      <w:r>
        <w:rPr>
          <w:spacing w:val="-4"/>
        </w:rPr>
        <w:t xml:space="preserve"> </w:t>
      </w:r>
      <w:r>
        <w:t>provision</w:t>
      </w:r>
      <w:r>
        <w:rPr>
          <w:spacing w:val="-3"/>
        </w:rPr>
        <w:t xml:space="preserve"> </w:t>
      </w:r>
      <w:r>
        <w:t>of</w:t>
      </w:r>
      <w:r>
        <w:rPr>
          <w:spacing w:val="-4"/>
        </w:rPr>
        <w:t xml:space="preserve"> </w:t>
      </w:r>
      <w:r>
        <w:t>services</w:t>
      </w:r>
      <w:r>
        <w:rPr>
          <w:spacing w:val="-4"/>
        </w:rPr>
        <w:t xml:space="preserve"> </w:t>
      </w:r>
      <w:r>
        <w:t>to</w:t>
      </w:r>
      <w:r>
        <w:rPr>
          <w:spacing w:val="-3"/>
        </w:rPr>
        <w:t xml:space="preserve"> </w:t>
      </w:r>
      <w:r>
        <w:t>terminally</w:t>
      </w:r>
      <w:r>
        <w:rPr>
          <w:spacing w:val="-3"/>
        </w:rPr>
        <w:t xml:space="preserve"> </w:t>
      </w:r>
      <w:r>
        <w:t>ill</w:t>
      </w:r>
      <w:r>
        <w:rPr>
          <w:spacing w:val="-3"/>
        </w:rPr>
        <w:t xml:space="preserve"> </w:t>
      </w:r>
      <w:r>
        <w:t>people</w:t>
      </w:r>
      <w:r>
        <w:rPr>
          <w:spacing w:val="-4"/>
        </w:rPr>
        <w:t xml:space="preserve"> </w:t>
      </w:r>
      <w:r>
        <w:t>and</w:t>
      </w:r>
      <w:r>
        <w:rPr>
          <w:spacing w:val="-3"/>
        </w:rPr>
        <w:t xml:space="preserve"> </w:t>
      </w:r>
      <w:r>
        <w:t>their</w:t>
      </w:r>
      <w:r>
        <w:rPr>
          <w:spacing w:val="-4"/>
        </w:rPr>
        <w:t xml:space="preserve"> </w:t>
      </w:r>
      <w:r>
        <w:t>families, through health professionals, education and the promotion of quality services.</w:t>
      </w:r>
      <w:hyperlink w:anchor="_bookmark154" w:history="1">
        <w:r>
          <w:rPr>
            <w:vertAlign w:val="superscript"/>
          </w:rPr>
          <w:t>147</w:t>
        </w:r>
      </w:hyperlink>
      <w:r>
        <w:t xml:space="preserve"> There are approximately 42 Medicaid-certified hospices across the island.</w:t>
      </w:r>
    </w:p>
    <w:p w14:paraId="653FDD79" w14:textId="77777777" w:rsidR="00681EA3" w:rsidRDefault="00000000">
      <w:pPr>
        <w:pStyle w:val="Textoindependiente"/>
        <w:spacing w:line="480" w:lineRule="auto"/>
        <w:ind w:right="717" w:firstLine="719"/>
      </w:pPr>
      <w:r>
        <w:t>The</w:t>
      </w:r>
      <w:r>
        <w:rPr>
          <w:spacing w:val="-6"/>
        </w:rPr>
        <w:t xml:space="preserve"> </w:t>
      </w:r>
      <w:r>
        <w:t>chaplains</w:t>
      </w:r>
      <w:r>
        <w:rPr>
          <w:spacing w:val="-2"/>
        </w:rPr>
        <w:t xml:space="preserve"> </w:t>
      </w:r>
      <w:r>
        <w:t>at</w:t>
      </w:r>
      <w:r>
        <w:rPr>
          <w:spacing w:val="-4"/>
        </w:rPr>
        <w:t xml:space="preserve"> </w:t>
      </w:r>
      <w:r>
        <w:t>ParacletePr</w:t>
      </w:r>
      <w:r>
        <w:rPr>
          <w:spacing w:val="-4"/>
        </w:rPr>
        <w:t xml:space="preserve"> </w:t>
      </w:r>
      <w:r>
        <w:t>Ministries</w:t>
      </w:r>
      <w:r>
        <w:rPr>
          <w:spacing w:val="-5"/>
        </w:rPr>
        <w:t xml:space="preserve"> </w:t>
      </w:r>
      <w:r>
        <w:t>are</w:t>
      </w:r>
      <w:r>
        <w:rPr>
          <w:spacing w:val="-6"/>
        </w:rPr>
        <w:t xml:space="preserve"> </w:t>
      </w:r>
      <w:r>
        <w:t>well-versed</w:t>
      </w:r>
      <w:r>
        <w:rPr>
          <w:spacing w:val="-4"/>
        </w:rPr>
        <w:t xml:space="preserve"> </w:t>
      </w:r>
      <w:r>
        <w:t>in</w:t>
      </w:r>
      <w:r>
        <w:rPr>
          <w:spacing w:val="-4"/>
        </w:rPr>
        <w:t xml:space="preserve"> </w:t>
      </w:r>
      <w:r>
        <w:t>medical-based</w:t>
      </w:r>
      <w:r>
        <w:rPr>
          <w:spacing w:val="-4"/>
        </w:rPr>
        <w:t xml:space="preserve"> </w:t>
      </w:r>
      <w:r>
        <w:t>spiritual</w:t>
      </w:r>
      <w:r>
        <w:rPr>
          <w:spacing w:val="-4"/>
        </w:rPr>
        <w:t xml:space="preserve"> </w:t>
      </w:r>
      <w:r>
        <w:t>care.</w:t>
      </w:r>
      <w:r>
        <w:rPr>
          <w:spacing w:val="-2"/>
        </w:rPr>
        <w:t xml:space="preserve"> </w:t>
      </w:r>
      <w:r>
        <w:t>In addition, the ministry is moving toward a practice of Thanatology. Hospitals are required to provide spiritual care as part of their accreditation.</w:t>
      </w:r>
      <w:hyperlink w:anchor="_bookmark155" w:history="1">
        <w:r>
          <w:rPr>
            <w:vertAlign w:val="superscript"/>
          </w:rPr>
          <w:t>148</w:t>
        </w:r>
      </w:hyperlink>
      <w:r>
        <w:t xml:space="preserve"> Hospices require access to spiritual care from their largest funding agency.</w:t>
      </w:r>
      <w:hyperlink w:anchor="_bookmark156" w:history="1">
        <w:r>
          <w:rPr>
            <w:vertAlign w:val="superscript"/>
          </w:rPr>
          <w:t>149</w:t>
        </w:r>
      </w:hyperlink>
    </w:p>
    <w:p w14:paraId="5E20586D" w14:textId="77777777" w:rsidR="00681EA3" w:rsidRDefault="00000000">
      <w:pPr>
        <w:pStyle w:val="Textoindependiente"/>
      </w:pPr>
      <w:r>
        <w:rPr>
          <w:spacing w:val="-2"/>
        </w:rPr>
        <w:t>Weaknesses</w:t>
      </w:r>
    </w:p>
    <w:p w14:paraId="19ED35E7" w14:textId="77777777" w:rsidR="00681EA3" w:rsidRDefault="00681EA3">
      <w:pPr>
        <w:pStyle w:val="Textoindependiente"/>
        <w:ind w:left="0"/>
        <w:rPr>
          <w:sz w:val="20"/>
        </w:rPr>
      </w:pPr>
    </w:p>
    <w:p w14:paraId="3C398C66" w14:textId="77777777" w:rsidR="00681EA3" w:rsidRDefault="00681EA3">
      <w:pPr>
        <w:pStyle w:val="Textoindependiente"/>
        <w:ind w:left="0"/>
        <w:rPr>
          <w:sz w:val="20"/>
        </w:rPr>
      </w:pPr>
    </w:p>
    <w:p w14:paraId="06CC08B7" w14:textId="77777777" w:rsidR="00681EA3" w:rsidRDefault="00681EA3">
      <w:pPr>
        <w:pStyle w:val="Textoindependiente"/>
        <w:ind w:left="0"/>
        <w:rPr>
          <w:sz w:val="20"/>
        </w:rPr>
      </w:pPr>
    </w:p>
    <w:p w14:paraId="5C76F7EC" w14:textId="77777777" w:rsidR="00681EA3" w:rsidRDefault="00000000">
      <w:pPr>
        <w:pStyle w:val="Textoindependiente"/>
        <w:spacing w:before="12"/>
        <w:ind w:left="0"/>
        <w:rPr>
          <w:sz w:val="20"/>
        </w:rPr>
      </w:pPr>
      <w:r>
        <w:rPr>
          <w:noProof/>
          <w:sz w:val="20"/>
        </w:rPr>
        <mc:AlternateContent>
          <mc:Choice Requires="wps">
            <w:drawing>
              <wp:anchor distT="0" distB="0" distL="0" distR="0" simplePos="0" relativeHeight="487626752" behindDoc="1" locked="0" layoutInCell="1" allowOverlap="1" wp14:anchorId="549612B8" wp14:editId="1C58F9D5">
                <wp:simplePos x="0" y="0"/>
                <wp:positionH relativeFrom="page">
                  <wp:posOffset>914704</wp:posOffset>
                </wp:positionH>
                <wp:positionV relativeFrom="paragraph">
                  <wp:posOffset>169368</wp:posOffset>
                </wp:positionV>
                <wp:extent cx="1829435" cy="7620"/>
                <wp:effectExtent l="0" t="0" r="0" b="0"/>
                <wp:wrapTopAndBottom/>
                <wp:docPr id="207" name="Graphic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E228F3" id="Graphic 207" o:spid="_x0000_s1026" style="position:absolute;margin-left:1in;margin-top:13.35pt;width:144.05pt;height:.6pt;z-index:-1568972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RQM4L4AAAAAkBAAAPAAAAZHJzL2Rvd25yZXYueG1sTI/BTsMwEETv&#10;SPyDtUhcEHWaRC0NcaoqiAMgBBTE2Y2XOCK2g+225u9ZTnCc2dHsm3qdzMgO6MPgrID5LAOGtnNq&#10;sL2At9fbyytgIUqr5OgsCvjGAOvm9KSWlXJH+4KHbewZldhQSQE6xqniPHQajQwzN6Gl24fzRkaS&#10;vufKyyOVm5HnWbbgRg6WPmg5Yaux+9zujYA2pc3N053uLu7x+fG9WPm2+HoQ4vwsba6BRUzxLwy/&#10;+IQODTHt3N6qwEbSZUlbooB8sQRGgbLI58B2ZCxXwJua/1/Q/AAAAP//AwBQSwECLQAUAAYACAAA&#10;ACEAtoM4kv4AAADhAQAAEwAAAAAAAAAAAAAAAAAAAAAAW0NvbnRlbnRfVHlwZXNdLnhtbFBLAQIt&#10;ABQABgAIAAAAIQA4/SH/1gAAAJQBAAALAAAAAAAAAAAAAAAAAC8BAABfcmVscy8ucmVsc1BLAQIt&#10;ABQABgAIAAAAIQBJGwo+HQIAAL0EAAAOAAAAAAAAAAAAAAAAAC4CAABkcnMvZTJvRG9jLnhtbFBL&#10;AQItABQABgAIAAAAIQARQM4L4AAAAAkBAAAPAAAAAAAAAAAAAAAAAHcEAABkcnMvZG93bnJldi54&#10;bWxQSwUGAAAAAAQABADzAAAAhAUAAAAA&#10;" path="m1829054,l,,,7620r1829054,l1829054,xe" fillcolor="black" stroked="f">
                <v:path arrowok="t"/>
                <w10:wrap type="topAndBottom" anchorx="page"/>
              </v:shape>
            </w:pict>
          </mc:Fallback>
        </mc:AlternateContent>
      </w:r>
    </w:p>
    <w:p w14:paraId="5B11EF5A" w14:textId="77777777" w:rsidR="00681EA3" w:rsidRDefault="00000000">
      <w:pPr>
        <w:spacing w:before="94"/>
        <w:ind w:left="360" w:right="717" w:firstLine="719"/>
        <w:rPr>
          <w:sz w:val="20"/>
        </w:rPr>
      </w:pPr>
      <w:bookmarkStart w:id="152" w:name="_bookmark151"/>
      <w:bookmarkEnd w:id="152"/>
      <w:r>
        <w:rPr>
          <w:sz w:val="20"/>
          <w:vertAlign w:val="superscript"/>
        </w:rPr>
        <w:t>144</w:t>
      </w:r>
      <w:r>
        <w:rPr>
          <w:spacing w:val="-4"/>
          <w:sz w:val="20"/>
        </w:rPr>
        <w:t xml:space="preserve"> </w:t>
      </w:r>
      <w:r>
        <w:rPr>
          <w:sz w:val="20"/>
        </w:rPr>
        <w:t>Gene</w:t>
      </w:r>
      <w:r>
        <w:rPr>
          <w:spacing w:val="-4"/>
          <w:sz w:val="20"/>
        </w:rPr>
        <w:t xml:space="preserve"> </w:t>
      </w:r>
      <w:r>
        <w:rPr>
          <w:sz w:val="20"/>
        </w:rPr>
        <w:t>Fowler,</w:t>
      </w:r>
      <w:r>
        <w:rPr>
          <w:spacing w:val="-4"/>
          <w:sz w:val="20"/>
        </w:rPr>
        <w:t xml:space="preserve"> </w:t>
      </w:r>
      <w:r>
        <w:rPr>
          <w:sz w:val="20"/>
        </w:rPr>
        <w:t>"The</w:t>
      </w:r>
      <w:r>
        <w:rPr>
          <w:spacing w:val="-4"/>
          <w:sz w:val="20"/>
        </w:rPr>
        <w:t xml:space="preserve"> </w:t>
      </w:r>
      <w:r>
        <w:rPr>
          <w:sz w:val="20"/>
        </w:rPr>
        <w:t>Ministry</w:t>
      </w:r>
      <w:r>
        <w:rPr>
          <w:spacing w:val="-4"/>
          <w:sz w:val="20"/>
        </w:rPr>
        <w:t xml:space="preserve"> </w:t>
      </w:r>
      <w:r>
        <w:rPr>
          <w:sz w:val="20"/>
        </w:rPr>
        <w:t>of</w:t>
      </w:r>
      <w:r>
        <w:rPr>
          <w:spacing w:val="-4"/>
          <w:sz w:val="20"/>
        </w:rPr>
        <w:t xml:space="preserve"> </w:t>
      </w:r>
      <w:r>
        <w:rPr>
          <w:sz w:val="20"/>
        </w:rPr>
        <w:t>Care</w:t>
      </w:r>
      <w:r>
        <w:rPr>
          <w:spacing w:val="-4"/>
          <w:sz w:val="20"/>
        </w:rPr>
        <w:t xml:space="preserve"> </w:t>
      </w:r>
      <w:r>
        <w:rPr>
          <w:sz w:val="20"/>
        </w:rPr>
        <w:t>in</w:t>
      </w:r>
      <w:r>
        <w:rPr>
          <w:spacing w:val="-3"/>
          <w:sz w:val="20"/>
        </w:rPr>
        <w:t xml:space="preserve"> </w:t>
      </w:r>
      <w:r>
        <w:rPr>
          <w:sz w:val="20"/>
        </w:rPr>
        <w:t>Twenty-First-Century</w:t>
      </w:r>
      <w:r>
        <w:rPr>
          <w:spacing w:val="-3"/>
          <w:sz w:val="20"/>
        </w:rPr>
        <w:t xml:space="preserve"> </w:t>
      </w:r>
      <w:r>
        <w:rPr>
          <w:sz w:val="20"/>
        </w:rPr>
        <w:t>Protestant</w:t>
      </w:r>
      <w:r>
        <w:rPr>
          <w:spacing w:val="-4"/>
          <w:sz w:val="20"/>
        </w:rPr>
        <w:t xml:space="preserve"> </w:t>
      </w:r>
      <w:r>
        <w:rPr>
          <w:sz w:val="20"/>
        </w:rPr>
        <w:t>Congregations,"</w:t>
      </w:r>
      <w:r>
        <w:rPr>
          <w:spacing w:val="-5"/>
          <w:sz w:val="20"/>
        </w:rPr>
        <w:t xml:space="preserve"> </w:t>
      </w:r>
      <w:r>
        <w:rPr>
          <w:i/>
          <w:sz w:val="20"/>
        </w:rPr>
        <w:t xml:space="preserve">Pastoral Psychology </w:t>
      </w:r>
      <w:r>
        <w:rPr>
          <w:sz w:val="20"/>
        </w:rPr>
        <w:t>61, no. 2 (2012): 197-210.</w:t>
      </w:r>
    </w:p>
    <w:p w14:paraId="5A1828A2" w14:textId="77777777" w:rsidR="00681EA3" w:rsidRDefault="00000000">
      <w:pPr>
        <w:spacing w:before="121"/>
        <w:ind w:left="360" w:right="753" w:firstLine="719"/>
        <w:rPr>
          <w:sz w:val="20"/>
        </w:rPr>
      </w:pPr>
      <w:bookmarkStart w:id="153" w:name="_bookmark152"/>
      <w:bookmarkEnd w:id="153"/>
      <w:r>
        <w:rPr>
          <w:sz w:val="20"/>
          <w:vertAlign w:val="superscript"/>
        </w:rPr>
        <w:t>145</w:t>
      </w:r>
      <w:r>
        <w:rPr>
          <w:spacing w:val="40"/>
          <w:sz w:val="20"/>
        </w:rPr>
        <w:t xml:space="preserve"> </w:t>
      </w:r>
      <w:r>
        <w:rPr>
          <w:sz w:val="20"/>
        </w:rPr>
        <w:t>J.P.</w:t>
      </w:r>
      <w:r>
        <w:rPr>
          <w:spacing w:val="-3"/>
          <w:sz w:val="20"/>
        </w:rPr>
        <w:t xml:space="preserve"> </w:t>
      </w:r>
      <w:r>
        <w:rPr>
          <w:sz w:val="20"/>
        </w:rPr>
        <w:t>Stimpson,</w:t>
      </w:r>
      <w:r>
        <w:rPr>
          <w:spacing w:val="-3"/>
          <w:sz w:val="20"/>
        </w:rPr>
        <w:t xml:space="preserve"> </w:t>
      </w:r>
      <w:r>
        <w:rPr>
          <w:sz w:val="20"/>
        </w:rPr>
        <w:t>“Trends</w:t>
      </w:r>
      <w:r>
        <w:rPr>
          <w:spacing w:val="-4"/>
          <w:sz w:val="20"/>
        </w:rPr>
        <w:t xml:space="preserve"> </w:t>
      </w:r>
      <w:r>
        <w:rPr>
          <w:sz w:val="20"/>
        </w:rPr>
        <w:t>in</w:t>
      </w:r>
      <w:r>
        <w:rPr>
          <w:spacing w:val="-4"/>
          <w:sz w:val="20"/>
        </w:rPr>
        <w:t xml:space="preserve"> </w:t>
      </w:r>
      <w:r>
        <w:rPr>
          <w:sz w:val="20"/>
        </w:rPr>
        <w:t>hospital</w:t>
      </w:r>
      <w:r>
        <w:rPr>
          <w:spacing w:val="-4"/>
          <w:sz w:val="20"/>
        </w:rPr>
        <w:t xml:space="preserve"> </w:t>
      </w:r>
      <w:r>
        <w:rPr>
          <w:sz w:val="20"/>
        </w:rPr>
        <w:t>capacity</w:t>
      </w:r>
      <w:r>
        <w:rPr>
          <w:spacing w:val="-3"/>
          <w:sz w:val="20"/>
        </w:rPr>
        <w:t xml:space="preserve"> </w:t>
      </w:r>
      <w:r>
        <w:rPr>
          <w:sz w:val="20"/>
        </w:rPr>
        <w:t>and</w:t>
      </w:r>
      <w:r>
        <w:rPr>
          <w:spacing w:val="-2"/>
          <w:sz w:val="20"/>
        </w:rPr>
        <w:t xml:space="preserve"> </w:t>
      </w:r>
      <w:r>
        <w:rPr>
          <w:sz w:val="20"/>
        </w:rPr>
        <w:t>utilization</w:t>
      </w:r>
      <w:r>
        <w:rPr>
          <w:spacing w:val="-2"/>
          <w:sz w:val="20"/>
        </w:rPr>
        <w:t xml:space="preserve"> </w:t>
      </w:r>
      <w:r>
        <w:rPr>
          <w:sz w:val="20"/>
        </w:rPr>
        <w:t>in</w:t>
      </w:r>
      <w:r>
        <w:rPr>
          <w:spacing w:val="-2"/>
          <w:sz w:val="20"/>
        </w:rPr>
        <w:t xml:space="preserve"> </w:t>
      </w:r>
      <w:r>
        <w:rPr>
          <w:sz w:val="20"/>
        </w:rPr>
        <w:t>Puerto</w:t>
      </w:r>
      <w:r>
        <w:rPr>
          <w:spacing w:val="-2"/>
          <w:sz w:val="20"/>
        </w:rPr>
        <w:t xml:space="preserve"> </w:t>
      </w:r>
      <w:r>
        <w:rPr>
          <w:sz w:val="20"/>
        </w:rPr>
        <w:t>Rico</w:t>
      </w:r>
      <w:r>
        <w:rPr>
          <w:spacing w:val="-2"/>
          <w:sz w:val="20"/>
        </w:rPr>
        <w:t xml:space="preserve"> </w:t>
      </w:r>
      <w:r>
        <w:rPr>
          <w:sz w:val="20"/>
        </w:rPr>
        <w:t>by</w:t>
      </w:r>
      <w:r>
        <w:rPr>
          <w:spacing w:val="-4"/>
          <w:sz w:val="20"/>
        </w:rPr>
        <w:t xml:space="preserve"> </w:t>
      </w:r>
      <w:r>
        <w:rPr>
          <w:sz w:val="20"/>
        </w:rPr>
        <w:t>health</w:t>
      </w:r>
      <w:r>
        <w:rPr>
          <w:spacing w:val="-3"/>
          <w:sz w:val="20"/>
        </w:rPr>
        <w:t xml:space="preserve"> </w:t>
      </w:r>
      <w:r>
        <w:rPr>
          <w:sz w:val="20"/>
        </w:rPr>
        <w:t>regions,</w:t>
      </w:r>
      <w:r>
        <w:rPr>
          <w:spacing w:val="-3"/>
          <w:sz w:val="20"/>
        </w:rPr>
        <w:t xml:space="preserve"> </w:t>
      </w:r>
      <w:r>
        <w:rPr>
          <w:sz w:val="20"/>
        </w:rPr>
        <w:t>2010–2020,” 7.</w:t>
      </w:r>
    </w:p>
    <w:p w14:paraId="6BDBBFFE" w14:textId="77777777" w:rsidR="00681EA3" w:rsidRDefault="00000000">
      <w:pPr>
        <w:spacing w:before="121"/>
        <w:ind w:left="1080"/>
        <w:rPr>
          <w:sz w:val="20"/>
        </w:rPr>
      </w:pPr>
      <w:bookmarkStart w:id="154" w:name="_bookmark153"/>
      <w:bookmarkEnd w:id="154"/>
      <w:r>
        <w:rPr>
          <w:sz w:val="20"/>
          <w:vertAlign w:val="superscript"/>
        </w:rPr>
        <w:t>146</w:t>
      </w:r>
      <w:r>
        <w:rPr>
          <w:spacing w:val="-3"/>
          <w:sz w:val="20"/>
        </w:rPr>
        <w:t xml:space="preserve"> </w:t>
      </w:r>
      <w:r>
        <w:rPr>
          <w:sz w:val="20"/>
        </w:rPr>
        <w:t>Ibid.,</w:t>
      </w:r>
      <w:r>
        <w:rPr>
          <w:spacing w:val="-5"/>
          <w:sz w:val="20"/>
        </w:rPr>
        <w:t xml:space="preserve"> 1.</w:t>
      </w:r>
    </w:p>
    <w:p w14:paraId="686157C0" w14:textId="77777777" w:rsidR="00681EA3" w:rsidRDefault="00000000">
      <w:pPr>
        <w:spacing w:before="120"/>
        <w:ind w:left="360" w:right="717" w:firstLine="719"/>
        <w:rPr>
          <w:sz w:val="20"/>
        </w:rPr>
      </w:pPr>
      <w:bookmarkStart w:id="155" w:name="_bookmark154"/>
      <w:bookmarkEnd w:id="155"/>
      <w:r>
        <w:rPr>
          <w:sz w:val="20"/>
          <w:vertAlign w:val="superscript"/>
        </w:rPr>
        <w:t>147</w:t>
      </w:r>
      <w:r>
        <w:rPr>
          <w:spacing w:val="-4"/>
          <w:sz w:val="20"/>
        </w:rPr>
        <w:t xml:space="preserve"> </w:t>
      </w:r>
      <w:r>
        <w:rPr>
          <w:sz w:val="20"/>
        </w:rPr>
        <w:t>Puerto</w:t>
      </w:r>
      <w:r>
        <w:rPr>
          <w:spacing w:val="-3"/>
          <w:sz w:val="20"/>
        </w:rPr>
        <w:t xml:space="preserve"> </w:t>
      </w:r>
      <w:r>
        <w:rPr>
          <w:sz w:val="20"/>
        </w:rPr>
        <w:t>Rico</w:t>
      </w:r>
      <w:r>
        <w:rPr>
          <w:spacing w:val="-3"/>
          <w:sz w:val="20"/>
        </w:rPr>
        <w:t xml:space="preserve"> </w:t>
      </w:r>
      <w:r>
        <w:rPr>
          <w:sz w:val="20"/>
        </w:rPr>
        <w:t>Hospice</w:t>
      </w:r>
      <w:r>
        <w:rPr>
          <w:spacing w:val="-3"/>
          <w:sz w:val="20"/>
        </w:rPr>
        <w:t xml:space="preserve"> </w:t>
      </w:r>
      <w:r>
        <w:rPr>
          <w:sz w:val="20"/>
        </w:rPr>
        <w:t>and</w:t>
      </w:r>
      <w:r>
        <w:rPr>
          <w:spacing w:val="-3"/>
          <w:sz w:val="20"/>
        </w:rPr>
        <w:t xml:space="preserve"> </w:t>
      </w:r>
      <w:r>
        <w:rPr>
          <w:sz w:val="20"/>
        </w:rPr>
        <w:t>Palliative</w:t>
      </w:r>
      <w:r>
        <w:rPr>
          <w:spacing w:val="-3"/>
          <w:sz w:val="20"/>
        </w:rPr>
        <w:t xml:space="preserve"> </w:t>
      </w:r>
      <w:r>
        <w:rPr>
          <w:sz w:val="20"/>
        </w:rPr>
        <w:t>Care</w:t>
      </w:r>
      <w:r>
        <w:rPr>
          <w:spacing w:val="-4"/>
          <w:sz w:val="20"/>
        </w:rPr>
        <w:t xml:space="preserve"> </w:t>
      </w:r>
      <w:r>
        <w:rPr>
          <w:sz w:val="20"/>
        </w:rPr>
        <w:t>Association,</w:t>
      </w:r>
      <w:r>
        <w:rPr>
          <w:spacing w:val="-2"/>
          <w:sz w:val="20"/>
        </w:rPr>
        <w:t xml:space="preserve"> </w:t>
      </w:r>
      <w:r>
        <w:rPr>
          <w:sz w:val="20"/>
        </w:rPr>
        <w:t>Inc.,</w:t>
      </w:r>
      <w:r>
        <w:rPr>
          <w:spacing w:val="-5"/>
          <w:sz w:val="20"/>
        </w:rPr>
        <w:t xml:space="preserve"> </w:t>
      </w:r>
      <w:r>
        <w:rPr>
          <w:sz w:val="20"/>
        </w:rPr>
        <w:t>“About</w:t>
      </w:r>
      <w:r>
        <w:rPr>
          <w:spacing w:val="-4"/>
          <w:sz w:val="20"/>
        </w:rPr>
        <w:t xml:space="preserve"> </w:t>
      </w:r>
      <w:r>
        <w:rPr>
          <w:sz w:val="20"/>
        </w:rPr>
        <w:t>Us,”</w:t>
      </w:r>
      <w:r>
        <w:rPr>
          <w:spacing w:val="-4"/>
          <w:sz w:val="20"/>
        </w:rPr>
        <w:t xml:space="preserve"> </w:t>
      </w:r>
      <w:r>
        <w:rPr>
          <w:sz w:val="20"/>
        </w:rPr>
        <w:t>last</w:t>
      </w:r>
      <w:r>
        <w:rPr>
          <w:spacing w:val="-5"/>
          <w:sz w:val="20"/>
        </w:rPr>
        <w:t xml:space="preserve"> </w:t>
      </w:r>
      <w:r>
        <w:rPr>
          <w:sz w:val="20"/>
        </w:rPr>
        <w:t>modified</w:t>
      </w:r>
      <w:r>
        <w:rPr>
          <w:spacing w:val="-3"/>
          <w:sz w:val="20"/>
        </w:rPr>
        <w:t xml:space="preserve"> </w:t>
      </w:r>
      <w:r>
        <w:rPr>
          <w:sz w:val="20"/>
        </w:rPr>
        <w:t xml:space="preserve">2016, </w:t>
      </w:r>
      <w:hyperlink r:id="rId92">
        <w:r>
          <w:rPr>
            <w:spacing w:val="-2"/>
            <w:sz w:val="20"/>
          </w:rPr>
          <w:t>https://www.prhpca.com.</w:t>
        </w:r>
      </w:hyperlink>
    </w:p>
    <w:p w14:paraId="797050EA" w14:textId="77777777" w:rsidR="00681EA3" w:rsidRDefault="00000000">
      <w:pPr>
        <w:spacing w:before="119"/>
        <w:ind w:left="1080"/>
        <w:rPr>
          <w:sz w:val="20"/>
        </w:rPr>
      </w:pPr>
      <w:bookmarkStart w:id="156" w:name="_bookmark155"/>
      <w:bookmarkEnd w:id="156"/>
      <w:r>
        <w:rPr>
          <w:sz w:val="20"/>
          <w:vertAlign w:val="superscript"/>
        </w:rPr>
        <w:t>148</w:t>
      </w:r>
      <w:r>
        <w:rPr>
          <w:spacing w:val="-11"/>
          <w:sz w:val="20"/>
        </w:rPr>
        <w:t xml:space="preserve"> </w:t>
      </w:r>
      <w:r>
        <w:rPr>
          <w:sz w:val="20"/>
        </w:rPr>
        <w:t>Standards,</w:t>
      </w:r>
      <w:r>
        <w:rPr>
          <w:spacing w:val="-10"/>
          <w:sz w:val="20"/>
        </w:rPr>
        <w:t xml:space="preserve"> </w:t>
      </w:r>
      <w:r>
        <w:rPr>
          <w:sz w:val="20"/>
        </w:rPr>
        <w:t>Joint</w:t>
      </w:r>
      <w:r>
        <w:rPr>
          <w:spacing w:val="-11"/>
          <w:sz w:val="20"/>
        </w:rPr>
        <w:t xml:space="preserve"> </w:t>
      </w:r>
      <w:r>
        <w:rPr>
          <w:sz w:val="20"/>
        </w:rPr>
        <w:t>Commission,</w:t>
      </w:r>
      <w:r>
        <w:rPr>
          <w:spacing w:val="-12"/>
          <w:sz w:val="20"/>
        </w:rPr>
        <w:t xml:space="preserve"> </w:t>
      </w:r>
      <w:r>
        <w:rPr>
          <w:sz w:val="20"/>
        </w:rPr>
        <w:t>2026,</w:t>
      </w:r>
      <w:r>
        <w:rPr>
          <w:spacing w:val="-10"/>
          <w:sz w:val="20"/>
        </w:rPr>
        <w:t xml:space="preserve"> </w:t>
      </w:r>
      <w:hyperlink r:id="rId93">
        <w:r>
          <w:rPr>
            <w:sz w:val="20"/>
          </w:rPr>
          <w:t>https://www.jointcommission.org/en-</w:t>
        </w:r>
        <w:r>
          <w:rPr>
            <w:spacing w:val="-2"/>
            <w:sz w:val="20"/>
          </w:rPr>
          <w:t>us/standards</w:t>
        </w:r>
      </w:hyperlink>
    </w:p>
    <w:p w14:paraId="64DD1DFC" w14:textId="77777777" w:rsidR="00681EA3" w:rsidRDefault="00000000">
      <w:pPr>
        <w:spacing w:before="120"/>
        <w:ind w:left="1080"/>
        <w:rPr>
          <w:sz w:val="20"/>
        </w:rPr>
      </w:pPr>
      <w:bookmarkStart w:id="157" w:name="_bookmark156"/>
      <w:bookmarkEnd w:id="157"/>
      <w:r>
        <w:rPr>
          <w:sz w:val="20"/>
          <w:vertAlign w:val="superscript"/>
        </w:rPr>
        <w:t>149</w:t>
      </w:r>
      <w:r>
        <w:rPr>
          <w:spacing w:val="-4"/>
          <w:sz w:val="20"/>
        </w:rPr>
        <w:t xml:space="preserve"> </w:t>
      </w:r>
      <w:r>
        <w:rPr>
          <w:sz w:val="20"/>
        </w:rPr>
        <w:t>Title</w:t>
      </w:r>
      <w:r>
        <w:rPr>
          <w:spacing w:val="-4"/>
          <w:sz w:val="20"/>
        </w:rPr>
        <w:t xml:space="preserve"> </w:t>
      </w:r>
      <w:r>
        <w:rPr>
          <w:sz w:val="20"/>
        </w:rPr>
        <w:t>42,</w:t>
      </w:r>
      <w:r>
        <w:rPr>
          <w:spacing w:val="-4"/>
          <w:sz w:val="20"/>
        </w:rPr>
        <w:t xml:space="preserve"> </w:t>
      </w:r>
      <w:r>
        <w:rPr>
          <w:sz w:val="20"/>
        </w:rPr>
        <w:t>CFR,</w:t>
      </w:r>
      <w:r>
        <w:rPr>
          <w:spacing w:val="-3"/>
          <w:sz w:val="20"/>
        </w:rPr>
        <w:t xml:space="preserve"> </w:t>
      </w:r>
      <w:r>
        <w:rPr>
          <w:sz w:val="20"/>
        </w:rPr>
        <w:t>Part</w:t>
      </w:r>
      <w:r>
        <w:rPr>
          <w:spacing w:val="-4"/>
          <w:sz w:val="20"/>
        </w:rPr>
        <w:t xml:space="preserve"> </w:t>
      </w:r>
      <w:r>
        <w:rPr>
          <w:spacing w:val="-5"/>
          <w:sz w:val="20"/>
        </w:rPr>
        <w:t>418</w:t>
      </w:r>
    </w:p>
    <w:p w14:paraId="11D44BDA" w14:textId="77777777" w:rsidR="00681EA3" w:rsidRDefault="00681EA3">
      <w:pPr>
        <w:rPr>
          <w:sz w:val="20"/>
        </w:rPr>
        <w:sectPr w:rsidR="00681EA3">
          <w:pgSz w:w="12240" w:h="15840"/>
          <w:pgMar w:top="1320" w:right="720" w:bottom="280" w:left="1080" w:header="737" w:footer="0" w:gutter="0"/>
          <w:cols w:space="720"/>
        </w:sectPr>
      </w:pPr>
    </w:p>
    <w:p w14:paraId="186EB4FA" w14:textId="77777777" w:rsidR="00681EA3" w:rsidRDefault="00000000">
      <w:pPr>
        <w:pStyle w:val="Textoindependiente"/>
        <w:spacing w:before="101" w:line="480" w:lineRule="auto"/>
        <w:ind w:right="753" w:firstLine="719"/>
      </w:pPr>
      <w:r>
        <w:lastRenderedPageBreak/>
        <w:t>One problem is that these hospitals and hospices have relied on lay spiritual care providers</w:t>
      </w:r>
      <w:r>
        <w:rPr>
          <w:spacing w:val="-10"/>
        </w:rPr>
        <w:t xml:space="preserve"> </w:t>
      </w:r>
      <w:r>
        <w:t>to</w:t>
      </w:r>
      <w:r>
        <w:rPr>
          <w:spacing w:val="-9"/>
        </w:rPr>
        <w:t xml:space="preserve"> </w:t>
      </w:r>
      <w:r>
        <w:t>meet</w:t>
      </w:r>
      <w:r>
        <w:rPr>
          <w:spacing w:val="-9"/>
        </w:rPr>
        <w:t xml:space="preserve"> </w:t>
      </w:r>
      <w:r>
        <w:t>their</w:t>
      </w:r>
      <w:r>
        <w:rPr>
          <w:spacing w:val="-7"/>
        </w:rPr>
        <w:t xml:space="preserve"> </w:t>
      </w:r>
      <w:r>
        <w:t>agencies'</w:t>
      </w:r>
      <w:r>
        <w:rPr>
          <w:spacing w:val="-9"/>
        </w:rPr>
        <w:t xml:space="preserve"> </w:t>
      </w:r>
      <w:r>
        <w:t>requirements.</w:t>
      </w:r>
      <w:r>
        <w:rPr>
          <w:spacing w:val="-9"/>
        </w:rPr>
        <w:t xml:space="preserve"> </w:t>
      </w:r>
      <w:r>
        <w:t>This</w:t>
      </w:r>
      <w:r>
        <w:rPr>
          <w:spacing w:val="-6"/>
        </w:rPr>
        <w:t xml:space="preserve"> </w:t>
      </w:r>
      <w:r>
        <w:t>places</w:t>
      </w:r>
      <w:r>
        <w:rPr>
          <w:spacing w:val="-9"/>
        </w:rPr>
        <w:t xml:space="preserve"> </w:t>
      </w:r>
      <w:r>
        <w:t>professional</w:t>
      </w:r>
      <w:r>
        <w:rPr>
          <w:spacing w:val="-6"/>
        </w:rPr>
        <w:t xml:space="preserve"> </w:t>
      </w:r>
      <w:r>
        <w:t>chaplains</w:t>
      </w:r>
      <w:r>
        <w:rPr>
          <w:spacing w:val="-8"/>
        </w:rPr>
        <w:t xml:space="preserve"> </w:t>
      </w:r>
      <w:r>
        <w:t>in</w:t>
      </w:r>
      <w:r>
        <w:rPr>
          <w:spacing w:val="-9"/>
        </w:rPr>
        <w:t xml:space="preserve"> </w:t>
      </w:r>
      <w:r>
        <w:t>direct competition with lay chaplains. The hospitals and hospices would need to recognize the advantages of employing a professional chaplain.</w:t>
      </w:r>
    </w:p>
    <w:p w14:paraId="6A2198EF" w14:textId="77777777" w:rsidR="00681EA3" w:rsidRDefault="00000000">
      <w:pPr>
        <w:pStyle w:val="Textoindependiente"/>
        <w:spacing w:line="480" w:lineRule="auto"/>
        <w:ind w:right="1328" w:firstLine="719"/>
        <w:jc w:val="both"/>
      </w:pPr>
      <w:r>
        <w:t>Another</w:t>
      </w:r>
      <w:r>
        <w:rPr>
          <w:spacing w:val="-3"/>
        </w:rPr>
        <w:t xml:space="preserve"> </w:t>
      </w:r>
      <w:r>
        <w:t>weakness</w:t>
      </w:r>
      <w:r>
        <w:rPr>
          <w:spacing w:val="-4"/>
        </w:rPr>
        <w:t xml:space="preserve"> </w:t>
      </w:r>
      <w:r>
        <w:t>is</w:t>
      </w:r>
      <w:r>
        <w:rPr>
          <w:spacing w:val="-4"/>
        </w:rPr>
        <w:t xml:space="preserve"> </w:t>
      </w:r>
      <w:r>
        <w:t>language.</w:t>
      </w:r>
      <w:r>
        <w:rPr>
          <w:spacing w:val="-3"/>
        </w:rPr>
        <w:t xml:space="preserve"> </w:t>
      </w:r>
      <w:r>
        <w:t>Ninety-five</w:t>
      </w:r>
      <w:r>
        <w:rPr>
          <w:spacing w:val="-5"/>
        </w:rPr>
        <w:t xml:space="preserve"> </w:t>
      </w:r>
      <w:r>
        <w:t>percent</w:t>
      </w:r>
      <w:r>
        <w:rPr>
          <w:spacing w:val="-3"/>
        </w:rPr>
        <w:t xml:space="preserve"> </w:t>
      </w:r>
      <w:r>
        <w:t>of</w:t>
      </w:r>
      <w:r>
        <w:rPr>
          <w:spacing w:val="-3"/>
        </w:rPr>
        <w:t xml:space="preserve"> </w:t>
      </w:r>
      <w:r>
        <w:t>the</w:t>
      </w:r>
      <w:r>
        <w:rPr>
          <w:spacing w:val="-3"/>
        </w:rPr>
        <w:t xml:space="preserve"> </w:t>
      </w:r>
      <w:r>
        <w:t>people</w:t>
      </w:r>
      <w:r>
        <w:rPr>
          <w:spacing w:val="-3"/>
        </w:rPr>
        <w:t xml:space="preserve"> </w:t>
      </w:r>
      <w:r>
        <w:t>of</w:t>
      </w:r>
      <w:r>
        <w:rPr>
          <w:spacing w:val="-5"/>
        </w:rPr>
        <w:t xml:space="preserve"> </w:t>
      </w:r>
      <w:r>
        <w:t>Puerto</w:t>
      </w:r>
      <w:r>
        <w:rPr>
          <w:spacing w:val="-2"/>
        </w:rPr>
        <w:t xml:space="preserve"> </w:t>
      </w:r>
      <w:r>
        <w:t>Rico</w:t>
      </w:r>
      <w:r>
        <w:rPr>
          <w:spacing w:val="-3"/>
        </w:rPr>
        <w:t xml:space="preserve"> </w:t>
      </w:r>
      <w:r>
        <w:t>are Spanish</w:t>
      </w:r>
      <w:r>
        <w:rPr>
          <w:spacing w:val="-6"/>
        </w:rPr>
        <w:t xml:space="preserve"> </w:t>
      </w:r>
      <w:r>
        <w:t>speakers.</w:t>
      </w:r>
      <w:r>
        <w:rPr>
          <w:spacing w:val="-6"/>
        </w:rPr>
        <w:t xml:space="preserve"> </w:t>
      </w:r>
      <w:r>
        <w:t>The</w:t>
      </w:r>
      <w:r>
        <w:rPr>
          <w:spacing w:val="-6"/>
        </w:rPr>
        <w:t xml:space="preserve"> </w:t>
      </w:r>
      <w:r>
        <w:t>professional</w:t>
      </w:r>
      <w:r>
        <w:rPr>
          <w:spacing w:val="-4"/>
        </w:rPr>
        <w:t xml:space="preserve"> </w:t>
      </w:r>
      <w:r>
        <w:t>chaplains</w:t>
      </w:r>
      <w:r>
        <w:rPr>
          <w:spacing w:val="-7"/>
        </w:rPr>
        <w:t xml:space="preserve"> </w:t>
      </w:r>
      <w:r>
        <w:t>at</w:t>
      </w:r>
      <w:r>
        <w:rPr>
          <w:spacing w:val="-7"/>
        </w:rPr>
        <w:t xml:space="preserve"> </w:t>
      </w:r>
      <w:r>
        <w:t>ParacletePr</w:t>
      </w:r>
      <w:r>
        <w:rPr>
          <w:spacing w:val="-7"/>
        </w:rPr>
        <w:t xml:space="preserve"> </w:t>
      </w:r>
      <w:r>
        <w:t>Ministries</w:t>
      </w:r>
      <w:r>
        <w:rPr>
          <w:spacing w:val="-5"/>
        </w:rPr>
        <w:t xml:space="preserve"> </w:t>
      </w:r>
      <w:r>
        <w:t>need</w:t>
      </w:r>
      <w:r>
        <w:rPr>
          <w:spacing w:val="-5"/>
        </w:rPr>
        <w:t xml:space="preserve"> </w:t>
      </w:r>
      <w:r>
        <w:t>to</w:t>
      </w:r>
      <w:r>
        <w:rPr>
          <w:spacing w:val="-7"/>
        </w:rPr>
        <w:t xml:space="preserve"> </w:t>
      </w:r>
      <w:r>
        <w:t>be</w:t>
      </w:r>
      <w:r>
        <w:rPr>
          <w:spacing w:val="-8"/>
        </w:rPr>
        <w:t xml:space="preserve"> </w:t>
      </w:r>
      <w:r>
        <w:t xml:space="preserve">bilingual. </w:t>
      </w:r>
      <w:r>
        <w:rPr>
          <w:spacing w:val="-2"/>
        </w:rPr>
        <w:t>Opportunities</w:t>
      </w:r>
    </w:p>
    <w:p w14:paraId="25F4F8EB" w14:textId="77777777" w:rsidR="00681EA3" w:rsidRDefault="00000000">
      <w:pPr>
        <w:pStyle w:val="Textoindependiente"/>
        <w:ind w:left="1080"/>
        <w:jc w:val="both"/>
      </w:pPr>
      <w:r>
        <w:t>The</w:t>
      </w:r>
      <w:r>
        <w:rPr>
          <w:spacing w:val="-5"/>
        </w:rPr>
        <w:t xml:space="preserve"> </w:t>
      </w:r>
      <w:r>
        <w:t>large</w:t>
      </w:r>
      <w:r>
        <w:rPr>
          <w:spacing w:val="-2"/>
        </w:rPr>
        <w:t xml:space="preserve"> </w:t>
      </w:r>
      <w:r>
        <w:t>number</w:t>
      </w:r>
      <w:r>
        <w:rPr>
          <w:spacing w:val="-1"/>
        </w:rPr>
        <w:t xml:space="preserve"> </w:t>
      </w:r>
      <w:r>
        <w:t>of</w:t>
      </w:r>
      <w:r>
        <w:rPr>
          <w:spacing w:val="-3"/>
        </w:rPr>
        <w:t xml:space="preserve"> </w:t>
      </w:r>
      <w:r>
        <w:t>venues</w:t>
      </w:r>
      <w:r>
        <w:rPr>
          <w:spacing w:val="-2"/>
        </w:rPr>
        <w:t xml:space="preserve"> </w:t>
      </w:r>
      <w:r>
        <w:t>for</w:t>
      </w:r>
      <w:r>
        <w:rPr>
          <w:spacing w:val="-2"/>
        </w:rPr>
        <w:t xml:space="preserve"> </w:t>
      </w:r>
      <w:r>
        <w:t>professional</w:t>
      </w:r>
      <w:r>
        <w:rPr>
          <w:spacing w:val="1"/>
        </w:rPr>
        <w:t xml:space="preserve"> </w:t>
      </w:r>
      <w:r>
        <w:t>chaplains</w:t>
      </w:r>
      <w:r>
        <w:rPr>
          <w:spacing w:val="-2"/>
        </w:rPr>
        <w:t xml:space="preserve"> </w:t>
      </w:r>
      <w:r>
        <w:t>presents</w:t>
      </w:r>
      <w:r>
        <w:rPr>
          <w:spacing w:val="-2"/>
        </w:rPr>
        <w:t xml:space="preserve"> </w:t>
      </w:r>
      <w:r>
        <w:t>a</w:t>
      </w:r>
      <w:r>
        <w:rPr>
          <w:spacing w:val="-1"/>
        </w:rPr>
        <w:t xml:space="preserve"> </w:t>
      </w:r>
      <w:r>
        <w:t xml:space="preserve">significant </w:t>
      </w:r>
      <w:r>
        <w:rPr>
          <w:spacing w:val="-2"/>
        </w:rPr>
        <w:t>opportunity.</w:t>
      </w:r>
    </w:p>
    <w:p w14:paraId="41FE1F05" w14:textId="77777777" w:rsidR="00681EA3" w:rsidRDefault="00681EA3">
      <w:pPr>
        <w:pStyle w:val="Textoindependiente"/>
        <w:ind w:left="0"/>
      </w:pPr>
    </w:p>
    <w:p w14:paraId="4CF8DFE0" w14:textId="77777777" w:rsidR="00681EA3" w:rsidRDefault="00000000">
      <w:pPr>
        <w:pStyle w:val="Textoindependiente"/>
        <w:spacing w:before="1" w:line="480" w:lineRule="auto"/>
        <w:ind w:right="800"/>
      </w:pPr>
      <w:r>
        <w:t>Puerto Rico has nearly twice as many medical facilities as the state of Delaware, which is roughly the same size. In addition, neither</w:t>
      </w:r>
      <w:r>
        <w:rPr>
          <w:spacing w:val="-1"/>
        </w:rPr>
        <w:t xml:space="preserve"> </w:t>
      </w:r>
      <w:r>
        <w:t>the ACPE nor the ICPT has yet invested in Puerto Rico. Bringing either or both to Puerto Rico would be a great asset to all.</w:t>
      </w:r>
    </w:p>
    <w:p w14:paraId="02B18525" w14:textId="77777777" w:rsidR="00681EA3" w:rsidRDefault="00000000">
      <w:pPr>
        <w:pStyle w:val="Textoindependiente"/>
      </w:pPr>
      <w:r>
        <w:rPr>
          <w:spacing w:val="-2"/>
        </w:rPr>
        <w:t>Threats</w:t>
      </w:r>
    </w:p>
    <w:p w14:paraId="6F4D9E13" w14:textId="77777777" w:rsidR="00681EA3" w:rsidRDefault="00000000">
      <w:pPr>
        <w:pStyle w:val="Textoindependiente"/>
        <w:spacing w:before="276"/>
        <w:ind w:left="1080"/>
      </w:pPr>
      <w:r>
        <w:t>The</w:t>
      </w:r>
      <w:r>
        <w:rPr>
          <w:spacing w:val="-3"/>
        </w:rPr>
        <w:t xml:space="preserve"> </w:t>
      </w:r>
      <w:r>
        <w:t>threats</w:t>
      </w:r>
      <w:r>
        <w:rPr>
          <w:spacing w:val="-1"/>
        </w:rPr>
        <w:t xml:space="preserve"> </w:t>
      </w:r>
      <w:r>
        <w:t>to this</w:t>
      </w:r>
      <w:r>
        <w:rPr>
          <w:spacing w:val="-1"/>
        </w:rPr>
        <w:t xml:space="preserve"> </w:t>
      </w:r>
      <w:r>
        <w:t>ministry are external and largely beyond control.</w:t>
      </w:r>
      <w:hyperlink w:anchor="_bookmark157" w:history="1">
        <w:r>
          <w:rPr>
            <w:vertAlign w:val="superscript"/>
          </w:rPr>
          <w:t>150</w:t>
        </w:r>
      </w:hyperlink>
      <w:r>
        <w:rPr>
          <w:spacing w:val="1"/>
        </w:rPr>
        <w:t xml:space="preserve"> </w:t>
      </w:r>
      <w:r>
        <w:t>The</w:t>
      </w:r>
      <w:r>
        <w:rPr>
          <w:spacing w:val="-2"/>
        </w:rPr>
        <w:t xml:space="preserve"> </w:t>
      </w:r>
      <w:r>
        <w:t xml:space="preserve">first </w:t>
      </w:r>
      <w:r>
        <w:rPr>
          <w:spacing w:val="-4"/>
        </w:rPr>
        <w:t>such</w:t>
      </w:r>
    </w:p>
    <w:p w14:paraId="0FB6439B" w14:textId="77777777" w:rsidR="00681EA3" w:rsidRDefault="00681EA3">
      <w:pPr>
        <w:pStyle w:val="Textoindependiente"/>
        <w:ind w:left="0"/>
      </w:pPr>
    </w:p>
    <w:p w14:paraId="5E4C4FB9" w14:textId="77777777" w:rsidR="00681EA3" w:rsidRDefault="00000000">
      <w:pPr>
        <w:pStyle w:val="Textoindependiente"/>
        <w:spacing w:line="480" w:lineRule="auto"/>
        <w:ind w:right="753"/>
      </w:pPr>
      <w:r>
        <w:t>threat is Puerto Rican culture, which largely resists outside influence, particularly from the United</w:t>
      </w:r>
      <w:r>
        <w:rPr>
          <w:spacing w:val="-3"/>
        </w:rPr>
        <w:t xml:space="preserve"> </w:t>
      </w:r>
      <w:r>
        <w:t>States.</w:t>
      </w:r>
      <w:hyperlink w:anchor="_bookmark158" w:history="1">
        <w:r>
          <w:rPr>
            <w:vertAlign w:val="superscript"/>
          </w:rPr>
          <w:t>151</w:t>
        </w:r>
      </w:hyperlink>
      <w:r>
        <w:rPr>
          <w:spacing w:val="-5"/>
        </w:rPr>
        <w:t xml:space="preserve"> </w:t>
      </w:r>
      <w:r>
        <w:t>The</w:t>
      </w:r>
      <w:r>
        <w:rPr>
          <w:spacing w:val="-7"/>
        </w:rPr>
        <w:t xml:space="preserve"> </w:t>
      </w:r>
      <w:r>
        <w:t>other</w:t>
      </w:r>
      <w:r>
        <w:rPr>
          <w:spacing w:val="-9"/>
        </w:rPr>
        <w:t xml:space="preserve"> </w:t>
      </w:r>
      <w:r>
        <w:t>threat</w:t>
      </w:r>
      <w:r>
        <w:rPr>
          <w:spacing w:val="-5"/>
        </w:rPr>
        <w:t xml:space="preserve"> </w:t>
      </w:r>
      <w:r>
        <w:t>is</w:t>
      </w:r>
      <w:r>
        <w:rPr>
          <w:spacing w:val="-8"/>
        </w:rPr>
        <w:t xml:space="preserve"> </w:t>
      </w:r>
      <w:r>
        <w:t>closely</w:t>
      </w:r>
      <w:r>
        <w:rPr>
          <w:spacing w:val="-6"/>
        </w:rPr>
        <w:t xml:space="preserve"> </w:t>
      </w:r>
      <w:r>
        <w:t>related</w:t>
      </w:r>
      <w:r>
        <w:rPr>
          <w:spacing w:val="-6"/>
        </w:rPr>
        <w:t xml:space="preserve"> </w:t>
      </w:r>
      <w:r>
        <w:t>to</w:t>
      </w:r>
      <w:r>
        <w:rPr>
          <w:spacing w:val="-5"/>
        </w:rPr>
        <w:t xml:space="preserve"> </w:t>
      </w:r>
      <w:r>
        <w:t>the</w:t>
      </w:r>
      <w:r>
        <w:rPr>
          <w:spacing w:val="-6"/>
        </w:rPr>
        <w:t xml:space="preserve"> </w:t>
      </w:r>
      <w:r>
        <w:t>first</w:t>
      </w:r>
      <w:r>
        <w:rPr>
          <w:spacing w:val="-5"/>
        </w:rPr>
        <w:t xml:space="preserve"> </w:t>
      </w:r>
      <w:r>
        <w:t>and</w:t>
      </w:r>
      <w:r>
        <w:rPr>
          <w:spacing w:val="-6"/>
        </w:rPr>
        <w:t xml:space="preserve"> </w:t>
      </w:r>
      <w:r>
        <w:t>concerns</w:t>
      </w:r>
      <w:r>
        <w:rPr>
          <w:spacing w:val="-6"/>
        </w:rPr>
        <w:t xml:space="preserve"> </w:t>
      </w:r>
      <w:r>
        <w:t>language.</w:t>
      </w:r>
      <w:r>
        <w:rPr>
          <w:spacing w:val="-5"/>
        </w:rPr>
        <w:t xml:space="preserve"> </w:t>
      </w:r>
      <w:r>
        <w:t>Puerto Ricans view their language as central to their nationalism.</w:t>
      </w:r>
    </w:p>
    <w:p w14:paraId="309B51D0" w14:textId="77777777" w:rsidR="00681EA3" w:rsidRDefault="00000000">
      <w:pPr>
        <w:pStyle w:val="Ttulo3"/>
      </w:pPr>
      <w:r>
        <w:t>Define</w:t>
      </w:r>
      <w:r>
        <w:rPr>
          <w:spacing w:val="-6"/>
        </w:rPr>
        <w:t xml:space="preserve"> </w:t>
      </w:r>
      <w:r>
        <w:t>the</w:t>
      </w:r>
      <w:r>
        <w:rPr>
          <w:spacing w:val="-5"/>
        </w:rPr>
        <w:t xml:space="preserve"> </w:t>
      </w:r>
      <w:r>
        <w:t>Target</w:t>
      </w:r>
      <w:r>
        <w:rPr>
          <w:spacing w:val="-2"/>
        </w:rPr>
        <w:t xml:space="preserve"> Audience</w:t>
      </w:r>
    </w:p>
    <w:p w14:paraId="519E57BA" w14:textId="77777777" w:rsidR="00681EA3" w:rsidRDefault="00681EA3">
      <w:pPr>
        <w:pStyle w:val="Textoindependiente"/>
        <w:ind w:left="0"/>
        <w:rPr>
          <w:b/>
        </w:rPr>
      </w:pPr>
    </w:p>
    <w:p w14:paraId="42985921" w14:textId="77777777" w:rsidR="00681EA3" w:rsidRDefault="00000000">
      <w:pPr>
        <w:pStyle w:val="Textoindependiente"/>
        <w:spacing w:line="480" w:lineRule="auto"/>
        <w:ind w:right="934" w:firstLine="719"/>
        <w:jc w:val="both"/>
      </w:pPr>
      <w:r>
        <w:t>The</w:t>
      </w:r>
      <w:r>
        <w:rPr>
          <w:spacing w:val="-10"/>
        </w:rPr>
        <w:t xml:space="preserve"> </w:t>
      </w:r>
      <w:r>
        <w:t>chaplains</w:t>
      </w:r>
      <w:r>
        <w:rPr>
          <w:spacing w:val="-9"/>
        </w:rPr>
        <w:t xml:space="preserve"> </w:t>
      </w:r>
      <w:r>
        <w:t>at</w:t>
      </w:r>
      <w:r>
        <w:rPr>
          <w:spacing w:val="-9"/>
        </w:rPr>
        <w:t xml:space="preserve"> </w:t>
      </w:r>
      <w:r>
        <w:t>ParacletePr</w:t>
      </w:r>
      <w:r>
        <w:rPr>
          <w:spacing w:val="-9"/>
        </w:rPr>
        <w:t xml:space="preserve"> </w:t>
      </w:r>
      <w:r>
        <w:t>Ministries</w:t>
      </w:r>
      <w:r>
        <w:rPr>
          <w:spacing w:val="-10"/>
        </w:rPr>
        <w:t xml:space="preserve"> </w:t>
      </w:r>
      <w:r>
        <w:t>would</w:t>
      </w:r>
      <w:r>
        <w:rPr>
          <w:spacing w:val="-9"/>
        </w:rPr>
        <w:t xml:space="preserve"> </w:t>
      </w:r>
      <w:r>
        <w:t>be</w:t>
      </w:r>
      <w:r>
        <w:rPr>
          <w:spacing w:val="-10"/>
        </w:rPr>
        <w:t xml:space="preserve"> </w:t>
      </w:r>
      <w:r>
        <w:t>the</w:t>
      </w:r>
      <w:r>
        <w:rPr>
          <w:spacing w:val="-10"/>
        </w:rPr>
        <w:t xml:space="preserve"> </w:t>
      </w:r>
      <w:r>
        <w:t>immediate</w:t>
      </w:r>
      <w:r>
        <w:rPr>
          <w:spacing w:val="-10"/>
        </w:rPr>
        <w:t xml:space="preserve"> </w:t>
      </w:r>
      <w:r>
        <w:t>beneficiaries.</w:t>
      </w:r>
      <w:r>
        <w:rPr>
          <w:spacing w:val="-11"/>
        </w:rPr>
        <w:t xml:space="preserve"> </w:t>
      </w:r>
      <w:r>
        <w:t>However, the</w:t>
      </w:r>
      <w:r>
        <w:rPr>
          <w:spacing w:val="-3"/>
        </w:rPr>
        <w:t xml:space="preserve"> </w:t>
      </w:r>
      <w:r>
        <w:t>long-term</w:t>
      </w:r>
      <w:r>
        <w:rPr>
          <w:spacing w:val="-5"/>
        </w:rPr>
        <w:t xml:space="preserve"> </w:t>
      </w:r>
      <w:r>
        <w:t>beneficiaries</w:t>
      </w:r>
      <w:r>
        <w:rPr>
          <w:spacing w:val="-4"/>
        </w:rPr>
        <w:t xml:space="preserve"> </w:t>
      </w:r>
      <w:r>
        <w:t>would</w:t>
      </w:r>
      <w:r>
        <w:rPr>
          <w:spacing w:val="-3"/>
        </w:rPr>
        <w:t xml:space="preserve"> </w:t>
      </w:r>
      <w:r>
        <w:t>be</w:t>
      </w:r>
      <w:r>
        <w:rPr>
          <w:spacing w:val="-4"/>
        </w:rPr>
        <w:t xml:space="preserve"> </w:t>
      </w:r>
      <w:r>
        <w:t>the</w:t>
      </w:r>
      <w:r>
        <w:rPr>
          <w:spacing w:val="-3"/>
        </w:rPr>
        <w:t xml:space="preserve"> </w:t>
      </w:r>
      <w:r>
        <w:t>people</w:t>
      </w:r>
      <w:r>
        <w:rPr>
          <w:spacing w:val="-3"/>
        </w:rPr>
        <w:t xml:space="preserve"> </w:t>
      </w:r>
      <w:r>
        <w:t>of</w:t>
      </w:r>
      <w:r>
        <w:rPr>
          <w:spacing w:val="-4"/>
        </w:rPr>
        <w:t xml:space="preserve"> </w:t>
      </w:r>
      <w:r>
        <w:t>Puerto</w:t>
      </w:r>
      <w:r>
        <w:rPr>
          <w:spacing w:val="-2"/>
        </w:rPr>
        <w:t xml:space="preserve"> </w:t>
      </w:r>
      <w:r>
        <w:t>Rico.</w:t>
      </w:r>
      <w:r>
        <w:rPr>
          <w:spacing w:val="-5"/>
        </w:rPr>
        <w:t xml:space="preserve"> </w:t>
      </w:r>
      <w:r>
        <w:t>The</w:t>
      </w:r>
      <w:r>
        <w:rPr>
          <w:spacing w:val="-4"/>
        </w:rPr>
        <w:t xml:space="preserve"> </w:t>
      </w:r>
      <w:r>
        <w:t>chaplains</w:t>
      </w:r>
      <w:r>
        <w:rPr>
          <w:spacing w:val="-5"/>
        </w:rPr>
        <w:t xml:space="preserve"> </w:t>
      </w:r>
      <w:r>
        <w:t>provide</w:t>
      </w:r>
      <w:r>
        <w:rPr>
          <w:spacing w:val="-1"/>
        </w:rPr>
        <w:t xml:space="preserve"> </w:t>
      </w:r>
      <w:r>
        <w:t>spiritual care to the people. Raising the level of spiritual care would directly benefit the island.</w:t>
      </w:r>
    </w:p>
    <w:p w14:paraId="69A029AB" w14:textId="77777777" w:rsidR="00681EA3" w:rsidRDefault="00000000">
      <w:pPr>
        <w:pStyle w:val="Textoindependiente"/>
        <w:spacing w:before="38"/>
        <w:ind w:left="0"/>
        <w:rPr>
          <w:sz w:val="20"/>
        </w:rPr>
      </w:pPr>
      <w:r>
        <w:rPr>
          <w:noProof/>
          <w:sz w:val="20"/>
        </w:rPr>
        <mc:AlternateContent>
          <mc:Choice Requires="wps">
            <w:drawing>
              <wp:anchor distT="0" distB="0" distL="0" distR="0" simplePos="0" relativeHeight="487627264" behindDoc="1" locked="0" layoutInCell="1" allowOverlap="1" wp14:anchorId="1C7523D1" wp14:editId="54EBCEAF">
                <wp:simplePos x="0" y="0"/>
                <wp:positionH relativeFrom="page">
                  <wp:posOffset>914704</wp:posOffset>
                </wp:positionH>
                <wp:positionV relativeFrom="paragraph">
                  <wp:posOffset>185804</wp:posOffset>
                </wp:positionV>
                <wp:extent cx="1829435" cy="7620"/>
                <wp:effectExtent l="0" t="0" r="0" b="0"/>
                <wp:wrapTopAndBottom/>
                <wp:docPr id="208" name="Graphic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D3C178" id="Graphic 208" o:spid="_x0000_s1026" style="position:absolute;margin-left:1in;margin-top:14.65pt;width:144.05pt;height:.6pt;z-index:-156892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N6V1F4AAAAAkBAAAPAAAAZHJzL2Rvd25yZXYueG1sTI/B&#10;TsMwEETvSPyDtUhcUOs0DoiGOFUVxAEQghbE2Y2XOCK2g+224e9ZTnAczWjmTbWa7MAOGGLvnYTF&#10;PAOGrvW6d52Et9e72TWwmJTTavAOJXxjhFV9elKpUvuj2+BhmzpGJS6WSoJJaSw5j61Bq+Lcj+jI&#10;+/DBqkQydFwHdaRyO/A8y664Vb2jBaNGbAy2n9u9ldBM0/r2+d60Fw/48vQulqERX49Snp9N6xtg&#10;Caf0F4ZffEKHmph2fu90ZAPpoqAvSUK+FMAoUIh8AWwnQWSXwOuK/39Q/wAAAP//AwBQSwECLQAU&#10;AAYACAAAACEAtoM4kv4AAADhAQAAEwAAAAAAAAAAAAAAAAAAAAAAW0NvbnRlbnRfVHlwZXNdLnht&#10;bFBLAQItABQABgAIAAAAIQA4/SH/1gAAAJQBAAALAAAAAAAAAAAAAAAAAC8BAABfcmVscy8ucmVs&#10;c1BLAQItABQABgAIAAAAIQCGUzrVIwIAAL0EAAAOAAAAAAAAAAAAAAAAAC4CAABkcnMvZTJvRG9j&#10;LnhtbFBLAQItABQABgAIAAAAIQBN6V1F4AAAAAkBAAAPAAAAAAAAAAAAAAAAAH0EAABkcnMvZG93&#10;bnJldi54bWxQSwUGAAAAAAQABADzAAAAigUAAAAA&#10;" path="m1829054,l,,,7619r1829054,l1829054,xe" fillcolor="black" stroked="f">
                <v:path arrowok="t"/>
                <w10:wrap type="topAndBottom" anchorx="page"/>
              </v:shape>
            </w:pict>
          </mc:Fallback>
        </mc:AlternateContent>
      </w:r>
    </w:p>
    <w:p w14:paraId="406B676D" w14:textId="77777777" w:rsidR="00681EA3" w:rsidRDefault="00000000">
      <w:pPr>
        <w:spacing w:before="94"/>
        <w:ind w:left="360" w:right="717" w:firstLine="719"/>
        <w:rPr>
          <w:sz w:val="20"/>
        </w:rPr>
      </w:pPr>
      <w:bookmarkStart w:id="158" w:name="_bookmark157"/>
      <w:bookmarkEnd w:id="158"/>
      <w:r>
        <w:rPr>
          <w:sz w:val="20"/>
          <w:vertAlign w:val="superscript"/>
        </w:rPr>
        <w:t>150</w:t>
      </w:r>
      <w:r>
        <w:rPr>
          <w:spacing w:val="-4"/>
          <w:sz w:val="20"/>
        </w:rPr>
        <w:t xml:space="preserve"> </w:t>
      </w:r>
      <w:r>
        <w:rPr>
          <w:sz w:val="20"/>
        </w:rPr>
        <w:t>Anna</w:t>
      </w:r>
      <w:r>
        <w:rPr>
          <w:spacing w:val="-4"/>
          <w:sz w:val="20"/>
        </w:rPr>
        <w:t xml:space="preserve"> </w:t>
      </w:r>
      <w:r>
        <w:rPr>
          <w:sz w:val="20"/>
        </w:rPr>
        <w:t>Neya.</w:t>
      </w:r>
      <w:r>
        <w:rPr>
          <w:spacing w:val="-3"/>
          <w:sz w:val="20"/>
        </w:rPr>
        <w:t xml:space="preserve"> </w:t>
      </w:r>
      <w:proofErr w:type="spellStart"/>
      <w:r>
        <w:rPr>
          <w:sz w:val="20"/>
        </w:rPr>
        <w:t>Kazanskaia</w:t>
      </w:r>
      <w:proofErr w:type="spellEnd"/>
      <w:r>
        <w:rPr>
          <w:sz w:val="20"/>
        </w:rPr>
        <w:t>,</w:t>
      </w:r>
      <w:r>
        <w:rPr>
          <w:spacing w:val="-5"/>
          <w:sz w:val="20"/>
        </w:rPr>
        <w:t xml:space="preserve"> </w:t>
      </w:r>
      <w:r>
        <w:rPr>
          <w:sz w:val="20"/>
        </w:rPr>
        <w:t>“Conducting</w:t>
      </w:r>
      <w:r>
        <w:rPr>
          <w:spacing w:val="-5"/>
          <w:sz w:val="20"/>
        </w:rPr>
        <w:t xml:space="preserve"> </w:t>
      </w:r>
      <w:r>
        <w:rPr>
          <w:sz w:val="20"/>
        </w:rPr>
        <w:t>a</w:t>
      </w:r>
      <w:r>
        <w:rPr>
          <w:spacing w:val="-4"/>
          <w:sz w:val="20"/>
        </w:rPr>
        <w:t xml:space="preserve"> </w:t>
      </w:r>
      <w:r>
        <w:rPr>
          <w:sz w:val="20"/>
        </w:rPr>
        <w:t>SWOT</w:t>
      </w:r>
      <w:r>
        <w:rPr>
          <w:spacing w:val="-4"/>
          <w:sz w:val="20"/>
        </w:rPr>
        <w:t xml:space="preserve"> </w:t>
      </w:r>
      <w:r>
        <w:rPr>
          <w:sz w:val="20"/>
        </w:rPr>
        <w:t>Analysis</w:t>
      </w:r>
      <w:r>
        <w:rPr>
          <w:spacing w:val="-5"/>
          <w:sz w:val="20"/>
        </w:rPr>
        <w:t xml:space="preserve"> </w:t>
      </w:r>
      <w:r>
        <w:rPr>
          <w:sz w:val="20"/>
        </w:rPr>
        <w:t>for</w:t>
      </w:r>
      <w:r>
        <w:rPr>
          <w:spacing w:val="-4"/>
          <w:sz w:val="20"/>
        </w:rPr>
        <w:t xml:space="preserve"> </w:t>
      </w:r>
      <w:r>
        <w:rPr>
          <w:sz w:val="20"/>
        </w:rPr>
        <w:t>Strategic</w:t>
      </w:r>
      <w:r>
        <w:rPr>
          <w:spacing w:val="-4"/>
          <w:sz w:val="20"/>
        </w:rPr>
        <w:t xml:space="preserve"> </w:t>
      </w:r>
      <w:r>
        <w:rPr>
          <w:sz w:val="20"/>
        </w:rPr>
        <w:t>Planning:</w:t>
      </w:r>
      <w:r>
        <w:rPr>
          <w:spacing w:val="-5"/>
          <w:sz w:val="20"/>
        </w:rPr>
        <w:t xml:space="preserve"> </w:t>
      </w:r>
      <w:r>
        <w:rPr>
          <w:sz w:val="20"/>
        </w:rPr>
        <w:t>Integrating</w:t>
      </w:r>
      <w:r>
        <w:rPr>
          <w:spacing w:val="-3"/>
          <w:sz w:val="20"/>
        </w:rPr>
        <w:t xml:space="preserve"> </w:t>
      </w:r>
      <w:r>
        <w:rPr>
          <w:sz w:val="20"/>
        </w:rPr>
        <w:t>Internal</w:t>
      </w:r>
      <w:r>
        <w:rPr>
          <w:spacing w:val="-4"/>
          <w:sz w:val="20"/>
        </w:rPr>
        <w:t xml:space="preserve"> </w:t>
      </w:r>
      <w:r>
        <w:rPr>
          <w:sz w:val="20"/>
        </w:rPr>
        <w:t xml:space="preserve">and External Perspectives.” </w:t>
      </w:r>
      <w:r>
        <w:rPr>
          <w:i/>
          <w:sz w:val="20"/>
        </w:rPr>
        <w:t xml:space="preserve">NEYA Global Journal of Non-Profit Studies </w:t>
      </w:r>
      <w:r>
        <w:rPr>
          <w:sz w:val="20"/>
        </w:rPr>
        <w:t>(2025):2.</w:t>
      </w:r>
    </w:p>
    <w:p w14:paraId="736BA66C" w14:textId="77777777" w:rsidR="00681EA3" w:rsidRDefault="00000000">
      <w:pPr>
        <w:spacing w:before="118"/>
        <w:ind w:left="360" w:right="717" w:firstLine="719"/>
        <w:rPr>
          <w:sz w:val="20"/>
        </w:rPr>
      </w:pPr>
      <w:bookmarkStart w:id="159" w:name="_bookmark158"/>
      <w:bookmarkEnd w:id="159"/>
      <w:r>
        <w:rPr>
          <w:sz w:val="20"/>
          <w:vertAlign w:val="superscript"/>
        </w:rPr>
        <w:t>151</w:t>
      </w:r>
      <w:r>
        <w:rPr>
          <w:spacing w:val="-4"/>
          <w:sz w:val="20"/>
        </w:rPr>
        <w:t xml:space="preserve"> </w:t>
      </w:r>
      <w:r>
        <w:rPr>
          <w:sz w:val="20"/>
        </w:rPr>
        <w:t>Hilda</w:t>
      </w:r>
      <w:r>
        <w:rPr>
          <w:spacing w:val="-4"/>
          <w:sz w:val="20"/>
        </w:rPr>
        <w:t xml:space="preserve"> </w:t>
      </w:r>
      <w:r>
        <w:rPr>
          <w:sz w:val="20"/>
        </w:rPr>
        <w:t>Iriarte,</w:t>
      </w:r>
      <w:r>
        <w:rPr>
          <w:spacing w:val="-2"/>
          <w:sz w:val="20"/>
        </w:rPr>
        <w:t xml:space="preserve"> </w:t>
      </w:r>
      <w:r>
        <w:rPr>
          <w:i/>
          <w:sz w:val="20"/>
        </w:rPr>
        <w:t>Puerto</w:t>
      </w:r>
      <w:r>
        <w:rPr>
          <w:i/>
          <w:spacing w:val="-4"/>
          <w:sz w:val="20"/>
        </w:rPr>
        <w:t xml:space="preserve"> </w:t>
      </w:r>
      <w:r>
        <w:rPr>
          <w:i/>
          <w:sz w:val="20"/>
        </w:rPr>
        <w:t>Rico,</w:t>
      </w:r>
      <w:r>
        <w:rPr>
          <w:i/>
          <w:spacing w:val="-4"/>
          <w:sz w:val="20"/>
        </w:rPr>
        <w:t xml:space="preserve"> </w:t>
      </w:r>
      <w:r>
        <w:rPr>
          <w:i/>
          <w:sz w:val="20"/>
        </w:rPr>
        <w:t>a</w:t>
      </w:r>
      <w:r>
        <w:rPr>
          <w:i/>
          <w:spacing w:val="-5"/>
          <w:sz w:val="20"/>
        </w:rPr>
        <w:t xml:space="preserve"> </w:t>
      </w:r>
      <w:r>
        <w:rPr>
          <w:i/>
          <w:sz w:val="20"/>
        </w:rPr>
        <w:t>Unique</w:t>
      </w:r>
      <w:r>
        <w:rPr>
          <w:i/>
          <w:spacing w:val="-4"/>
          <w:sz w:val="20"/>
        </w:rPr>
        <w:t xml:space="preserve"> </w:t>
      </w:r>
      <w:r>
        <w:rPr>
          <w:i/>
          <w:sz w:val="20"/>
        </w:rPr>
        <w:t>Culture:</w:t>
      </w:r>
      <w:r>
        <w:rPr>
          <w:i/>
          <w:spacing w:val="-3"/>
          <w:sz w:val="20"/>
        </w:rPr>
        <w:t xml:space="preserve"> </w:t>
      </w:r>
      <w:r>
        <w:rPr>
          <w:i/>
          <w:sz w:val="20"/>
        </w:rPr>
        <w:t>History,</w:t>
      </w:r>
      <w:r>
        <w:rPr>
          <w:i/>
          <w:spacing w:val="-3"/>
          <w:sz w:val="20"/>
        </w:rPr>
        <w:t xml:space="preserve"> </w:t>
      </w:r>
      <w:r>
        <w:rPr>
          <w:i/>
          <w:sz w:val="20"/>
        </w:rPr>
        <w:t>People</w:t>
      </w:r>
      <w:r>
        <w:rPr>
          <w:i/>
          <w:spacing w:val="-4"/>
          <w:sz w:val="20"/>
        </w:rPr>
        <w:t xml:space="preserve"> </w:t>
      </w:r>
      <w:r>
        <w:rPr>
          <w:i/>
          <w:sz w:val="20"/>
        </w:rPr>
        <w:t>and</w:t>
      </w:r>
      <w:r>
        <w:rPr>
          <w:i/>
          <w:spacing w:val="-5"/>
          <w:sz w:val="20"/>
        </w:rPr>
        <w:t xml:space="preserve"> </w:t>
      </w:r>
      <w:r>
        <w:rPr>
          <w:i/>
          <w:sz w:val="20"/>
        </w:rPr>
        <w:t xml:space="preserve">Traditions </w:t>
      </w:r>
      <w:r>
        <w:rPr>
          <w:sz w:val="20"/>
        </w:rPr>
        <w:t>(Bloomington,</w:t>
      </w:r>
      <w:r>
        <w:rPr>
          <w:spacing w:val="-4"/>
          <w:sz w:val="20"/>
        </w:rPr>
        <w:t xml:space="preserve"> </w:t>
      </w:r>
      <w:r>
        <w:rPr>
          <w:sz w:val="20"/>
        </w:rPr>
        <w:t>IN:</w:t>
      </w:r>
      <w:r>
        <w:rPr>
          <w:spacing w:val="-4"/>
          <w:sz w:val="20"/>
        </w:rPr>
        <w:t xml:space="preserve"> </w:t>
      </w:r>
      <w:r>
        <w:rPr>
          <w:sz w:val="20"/>
        </w:rPr>
        <w:t>Balboa Press, 2018). 212.</w:t>
      </w:r>
    </w:p>
    <w:p w14:paraId="03DC77AC" w14:textId="77777777" w:rsidR="00681EA3" w:rsidRDefault="00681EA3">
      <w:pPr>
        <w:rPr>
          <w:sz w:val="20"/>
        </w:rPr>
        <w:sectPr w:rsidR="00681EA3">
          <w:pgSz w:w="12240" w:h="15840"/>
          <w:pgMar w:top="1320" w:right="720" w:bottom="280" w:left="1080" w:header="737" w:footer="0" w:gutter="0"/>
          <w:cols w:space="720"/>
        </w:sectPr>
      </w:pPr>
    </w:p>
    <w:p w14:paraId="3BE7AD78" w14:textId="77777777" w:rsidR="00681EA3" w:rsidRDefault="00000000">
      <w:pPr>
        <w:pStyle w:val="Ttulo3"/>
        <w:spacing w:before="101"/>
      </w:pPr>
      <w:r>
        <w:lastRenderedPageBreak/>
        <w:t>Review</w:t>
      </w:r>
      <w:r>
        <w:rPr>
          <w:spacing w:val="-9"/>
        </w:rPr>
        <w:t xml:space="preserve"> </w:t>
      </w:r>
      <w:r>
        <w:t>of</w:t>
      </w:r>
      <w:r>
        <w:rPr>
          <w:spacing w:val="-6"/>
        </w:rPr>
        <w:t xml:space="preserve"> </w:t>
      </w:r>
      <w:r>
        <w:t>Other</w:t>
      </w:r>
      <w:r>
        <w:rPr>
          <w:spacing w:val="-6"/>
        </w:rPr>
        <w:t xml:space="preserve"> </w:t>
      </w:r>
      <w:r>
        <w:t>Faith</w:t>
      </w:r>
      <w:r>
        <w:rPr>
          <w:spacing w:val="-4"/>
        </w:rPr>
        <w:t xml:space="preserve"> </w:t>
      </w:r>
      <w:r>
        <w:rPr>
          <w:spacing w:val="-2"/>
        </w:rPr>
        <w:t>Communities</w:t>
      </w:r>
    </w:p>
    <w:p w14:paraId="41F69FF9" w14:textId="77777777" w:rsidR="00681EA3" w:rsidRDefault="00000000">
      <w:pPr>
        <w:pStyle w:val="Textoindependiente"/>
        <w:spacing w:before="276" w:line="480" w:lineRule="auto"/>
        <w:ind w:right="913" w:firstLine="719"/>
        <w:jc w:val="both"/>
      </w:pPr>
      <w:r>
        <w:t>The</w:t>
      </w:r>
      <w:r>
        <w:rPr>
          <w:spacing w:val="-5"/>
        </w:rPr>
        <w:t xml:space="preserve"> </w:t>
      </w:r>
      <w:r>
        <w:t>Adventists</w:t>
      </w:r>
      <w:r>
        <w:rPr>
          <w:spacing w:val="-4"/>
        </w:rPr>
        <w:t xml:space="preserve"> </w:t>
      </w:r>
      <w:r>
        <w:t>offered</w:t>
      </w:r>
      <w:r>
        <w:rPr>
          <w:spacing w:val="-4"/>
        </w:rPr>
        <w:t xml:space="preserve"> </w:t>
      </w:r>
      <w:r>
        <w:t>the</w:t>
      </w:r>
      <w:r>
        <w:rPr>
          <w:spacing w:val="-4"/>
        </w:rPr>
        <w:t xml:space="preserve"> </w:t>
      </w:r>
      <w:r>
        <w:t>only</w:t>
      </w:r>
      <w:r>
        <w:rPr>
          <w:spacing w:val="-4"/>
        </w:rPr>
        <w:t xml:space="preserve"> </w:t>
      </w:r>
      <w:r>
        <w:t>other</w:t>
      </w:r>
      <w:r>
        <w:rPr>
          <w:spacing w:val="-4"/>
        </w:rPr>
        <w:t xml:space="preserve"> </w:t>
      </w:r>
      <w:r>
        <w:t>CPE</w:t>
      </w:r>
      <w:r>
        <w:rPr>
          <w:spacing w:val="-4"/>
        </w:rPr>
        <w:t xml:space="preserve"> </w:t>
      </w:r>
      <w:r>
        <w:t>Program</w:t>
      </w:r>
      <w:r>
        <w:rPr>
          <w:spacing w:val="-4"/>
        </w:rPr>
        <w:t xml:space="preserve"> </w:t>
      </w:r>
      <w:r>
        <w:t>through</w:t>
      </w:r>
      <w:r>
        <w:rPr>
          <w:spacing w:val="-4"/>
        </w:rPr>
        <w:t xml:space="preserve"> </w:t>
      </w:r>
      <w:r>
        <w:t>their</w:t>
      </w:r>
      <w:r>
        <w:rPr>
          <w:spacing w:val="-4"/>
        </w:rPr>
        <w:t xml:space="preserve"> </w:t>
      </w:r>
      <w:r>
        <w:t>Adventist</w:t>
      </w:r>
      <w:r>
        <w:rPr>
          <w:spacing w:val="-4"/>
        </w:rPr>
        <w:t xml:space="preserve"> </w:t>
      </w:r>
      <w:r>
        <w:t>Chaplaincy Institute.</w:t>
      </w:r>
      <w:r>
        <w:rPr>
          <w:spacing w:val="-2"/>
        </w:rPr>
        <w:t xml:space="preserve"> </w:t>
      </w:r>
      <w:r>
        <w:t>The</w:t>
      </w:r>
      <w:r>
        <w:rPr>
          <w:spacing w:val="-4"/>
        </w:rPr>
        <w:t xml:space="preserve"> </w:t>
      </w:r>
      <w:r>
        <w:t>program</w:t>
      </w:r>
      <w:r>
        <w:rPr>
          <w:spacing w:val="-2"/>
        </w:rPr>
        <w:t xml:space="preserve"> </w:t>
      </w:r>
      <w:r>
        <w:t>was</w:t>
      </w:r>
      <w:r>
        <w:rPr>
          <w:spacing w:val="-3"/>
        </w:rPr>
        <w:t xml:space="preserve"> </w:t>
      </w:r>
      <w:r>
        <w:t>held</w:t>
      </w:r>
      <w:r>
        <w:rPr>
          <w:spacing w:val="-2"/>
        </w:rPr>
        <w:t xml:space="preserve"> </w:t>
      </w:r>
      <w:r>
        <w:t>at</w:t>
      </w:r>
      <w:r>
        <w:rPr>
          <w:spacing w:val="-2"/>
        </w:rPr>
        <w:t xml:space="preserve"> </w:t>
      </w:r>
      <w:r>
        <w:t>the</w:t>
      </w:r>
      <w:r>
        <w:rPr>
          <w:spacing w:val="-2"/>
        </w:rPr>
        <w:t xml:space="preserve"> </w:t>
      </w:r>
      <w:r>
        <w:t>Bella</w:t>
      </w:r>
      <w:r>
        <w:rPr>
          <w:spacing w:val="-3"/>
        </w:rPr>
        <w:t xml:space="preserve"> </w:t>
      </w:r>
      <w:r>
        <w:t>Vista</w:t>
      </w:r>
      <w:r>
        <w:rPr>
          <w:spacing w:val="-1"/>
        </w:rPr>
        <w:t xml:space="preserve"> </w:t>
      </w:r>
      <w:r>
        <w:t>Hospital</w:t>
      </w:r>
      <w:r>
        <w:rPr>
          <w:spacing w:val="-2"/>
        </w:rPr>
        <w:t xml:space="preserve"> </w:t>
      </w:r>
      <w:r>
        <w:t>in</w:t>
      </w:r>
      <w:r>
        <w:rPr>
          <w:spacing w:val="-2"/>
        </w:rPr>
        <w:t xml:space="preserve"> </w:t>
      </w:r>
      <w:r>
        <w:t>Mayaguez,</w:t>
      </w:r>
      <w:r>
        <w:rPr>
          <w:spacing w:val="-2"/>
        </w:rPr>
        <w:t xml:space="preserve"> </w:t>
      </w:r>
      <w:r>
        <w:t>Puerto</w:t>
      </w:r>
      <w:r>
        <w:rPr>
          <w:spacing w:val="-2"/>
        </w:rPr>
        <w:t xml:space="preserve"> </w:t>
      </w:r>
      <w:r>
        <w:t>Rico,</w:t>
      </w:r>
      <w:r>
        <w:rPr>
          <w:spacing w:val="-2"/>
        </w:rPr>
        <w:t xml:space="preserve"> </w:t>
      </w:r>
      <w:r>
        <w:t>and</w:t>
      </w:r>
      <w:r>
        <w:rPr>
          <w:spacing w:val="-2"/>
        </w:rPr>
        <w:t xml:space="preserve"> </w:t>
      </w:r>
      <w:r>
        <w:t>now operates on a hybrid CPE model.</w:t>
      </w:r>
    </w:p>
    <w:p w14:paraId="2D63E2F5" w14:textId="77777777" w:rsidR="00681EA3" w:rsidRDefault="00000000">
      <w:pPr>
        <w:pStyle w:val="Ttulo3"/>
        <w:ind w:left="4042"/>
        <w:jc w:val="both"/>
      </w:pPr>
      <w:r>
        <w:t>Asset</w:t>
      </w:r>
      <w:r>
        <w:rPr>
          <w:spacing w:val="-1"/>
        </w:rPr>
        <w:t xml:space="preserve"> </w:t>
      </w:r>
      <w:r>
        <w:rPr>
          <w:spacing w:val="-2"/>
        </w:rPr>
        <w:t>Identification</w:t>
      </w:r>
    </w:p>
    <w:p w14:paraId="6C06A020" w14:textId="77777777" w:rsidR="00681EA3" w:rsidRDefault="00681EA3">
      <w:pPr>
        <w:pStyle w:val="Textoindependiente"/>
        <w:ind w:left="0"/>
        <w:rPr>
          <w:b/>
        </w:rPr>
      </w:pPr>
    </w:p>
    <w:p w14:paraId="5539E4A2" w14:textId="77777777" w:rsidR="00681EA3" w:rsidRDefault="00000000">
      <w:pPr>
        <w:pStyle w:val="Textoindependiente"/>
        <w:spacing w:line="480" w:lineRule="auto"/>
        <w:ind w:right="800" w:firstLine="719"/>
      </w:pPr>
      <w:r>
        <w:t>The key leader for this project is the ministry’s administrative director. The challenges are</w:t>
      </w:r>
      <w:r>
        <w:rPr>
          <w:spacing w:val="-4"/>
        </w:rPr>
        <w:t xml:space="preserve"> </w:t>
      </w:r>
      <w:r>
        <w:t>significant.</w:t>
      </w:r>
      <w:r>
        <w:rPr>
          <w:spacing w:val="-2"/>
        </w:rPr>
        <w:t xml:space="preserve"> </w:t>
      </w:r>
      <w:r>
        <w:t>The</w:t>
      </w:r>
      <w:r>
        <w:rPr>
          <w:spacing w:val="-3"/>
        </w:rPr>
        <w:t xml:space="preserve"> </w:t>
      </w:r>
      <w:r>
        <w:t>leader</w:t>
      </w:r>
      <w:r>
        <w:rPr>
          <w:spacing w:val="-2"/>
        </w:rPr>
        <w:t xml:space="preserve"> </w:t>
      </w:r>
      <w:r>
        <w:t>must</w:t>
      </w:r>
      <w:r>
        <w:rPr>
          <w:spacing w:val="-2"/>
        </w:rPr>
        <w:t xml:space="preserve"> </w:t>
      </w:r>
      <w:r>
        <w:t>first</w:t>
      </w:r>
      <w:r>
        <w:rPr>
          <w:spacing w:val="-2"/>
        </w:rPr>
        <w:t xml:space="preserve"> </w:t>
      </w:r>
      <w:r>
        <w:t>be</w:t>
      </w:r>
      <w:r>
        <w:rPr>
          <w:spacing w:val="-3"/>
        </w:rPr>
        <w:t xml:space="preserve"> </w:t>
      </w:r>
      <w:r>
        <w:t>a</w:t>
      </w:r>
      <w:r>
        <w:rPr>
          <w:spacing w:val="-3"/>
        </w:rPr>
        <w:t xml:space="preserve"> </w:t>
      </w:r>
      <w:r>
        <w:t>Godly</w:t>
      </w:r>
      <w:r>
        <w:rPr>
          <w:spacing w:val="-2"/>
        </w:rPr>
        <w:t xml:space="preserve"> </w:t>
      </w:r>
      <w:r>
        <w:t>man.</w:t>
      </w:r>
      <w:r>
        <w:rPr>
          <w:spacing w:val="-2"/>
        </w:rPr>
        <w:t xml:space="preserve"> </w:t>
      </w:r>
      <w:r>
        <w:t>Then</w:t>
      </w:r>
      <w:r>
        <w:rPr>
          <w:spacing w:val="-2"/>
        </w:rPr>
        <w:t xml:space="preserve"> </w:t>
      </w:r>
      <w:r>
        <w:t>the</w:t>
      </w:r>
      <w:r>
        <w:rPr>
          <w:spacing w:val="-2"/>
        </w:rPr>
        <w:t xml:space="preserve"> </w:t>
      </w:r>
      <w:r>
        <w:t>leader</w:t>
      </w:r>
      <w:r>
        <w:rPr>
          <w:spacing w:val="-2"/>
        </w:rPr>
        <w:t xml:space="preserve"> </w:t>
      </w:r>
      <w:r>
        <w:t>must have</w:t>
      </w:r>
      <w:r>
        <w:rPr>
          <w:spacing w:val="-3"/>
        </w:rPr>
        <w:t xml:space="preserve"> </w:t>
      </w:r>
      <w:r>
        <w:t>a</w:t>
      </w:r>
      <w:r>
        <w:rPr>
          <w:spacing w:val="-3"/>
        </w:rPr>
        <w:t xml:space="preserve"> </w:t>
      </w:r>
      <w:r>
        <w:t>heart</w:t>
      </w:r>
      <w:r>
        <w:rPr>
          <w:spacing w:val="-2"/>
        </w:rPr>
        <w:t xml:space="preserve"> </w:t>
      </w:r>
      <w:r>
        <w:t>for</w:t>
      </w:r>
      <w:r>
        <w:rPr>
          <w:spacing w:val="-2"/>
        </w:rPr>
        <w:t xml:space="preserve"> </w:t>
      </w:r>
      <w:r>
        <w:t xml:space="preserve">the people. Finally, the leader must be able to inspire others. </w:t>
      </w:r>
      <w:hyperlink w:anchor="_bookmark159" w:history="1">
        <w:r>
          <w:rPr>
            <w:vertAlign w:val="superscript"/>
          </w:rPr>
          <w:t>152</w:t>
        </w:r>
      </w:hyperlink>
    </w:p>
    <w:p w14:paraId="2905022E" w14:textId="77777777" w:rsidR="00681EA3" w:rsidRDefault="00000000">
      <w:pPr>
        <w:pStyle w:val="Ttulo3"/>
      </w:pPr>
      <w:r>
        <w:t>Key</w:t>
      </w:r>
      <w:r>
        <w:rPr>
          <w:spacing w:val="-9"/>
        </w:rPr>
        <w:t xml:space="preserve"> </w:t>
      </w:r>
      <w:r>
        <w:t>Leader’s</w:t>
      </w:r>
      <w:r>
        <w:rPr>
          <w:spacing w:val="-5"/>
        </w:rPr>
        <w:t xml:space="preserve"> </w:t>
      </w:r>
      <w:r>
        <w:t>Required</w:t>
      </w:r>
      <w:r>
        <w:rPr>
          <w:spacing w:val="-6"/>
        </w:rPr>
        <w:t xml:space="preserve"> </w:t>
      </w:r>
      <w:r>
        <w:rPr>
          <w:spacing w:val="-2"/>
        </w:rPr>
        <w:t>Strengths</w:t>
      </w:r>
    </w:p>
    <w:p w14:paraId="403164B2" w14:textId="77777777" w:rsidR="00681EA3" w:rsidRDefault="00681EA3">
      <w:pPr>
        <w:pStyle w:val="Textoindependiente"/>
        <w:ind w:left="0"/>
        <w:rPr>
          <w:b/>
        </w:rPr>
      </w:pPr>
    </w:p>
    <w:p w14:paraId="41F0CD2B" w14:textId="77777777" w:rsidR="00681EA3" w:rsidRDefault="00000000">
      <w:pPr>
        <w:pStyle w:val="Textoindependiente"/>
        <w:spacing w:before="1" w:line="480" w:lineRule="auto"/>
        <w:ind w:right="717" w:firstLine="719"/>
      </w:pPr>
      <w:r>
        <w:t>The first required strength is godliness. This can be assessed through the leader's prayer life</w:t>
      </w:r>
      <w:r>
        <w:rPr>
          <w:spacing w:val="-4"/>
        </w:rPr>
        <w:t xml:space="preserve"> </w:t>
      </w:r>
      <w:r>
        <w:t>and</w:t>
      </w:r>
      <w:r>
        <w:rPr>
          <w:spacing w:val="-2"/>
        </w:rPr>
        <w:t xml:space="preserve"> </w:t>
      </w:r>
      <w:r>
        <w:t>past</w:t>
      </w:r>
      <w:r>
        <w:rPr>
          <w:spacing w:val="-2"/>
        </w:rPr>
        <w:t xml:space="preserve"> </w:t>
      </w:r>
      <w:r>
        <w:t>ministry.</w:t>
      </w:r>
      <w:r>
        <w:rPr>
          <w:spacing w:val="-2"/>
        </w:rPr>
        <w:t xml:space="preserve"> </w:t>
      </w:r>
      <w:r>
        <w:t>The</w:t>
      </w:r>
      <w:r>
        <w:rPr>
          <w:spacing w:val="-4"/>
        </w:rPr>
        <w:t xml:space="preserve"> </w:t>
      </w:r>
      <w:r>
        <w:t>second</w:t>
      </w:r>
      <w:r>
        <w:rPr>
          <w:spacing w:val="-2"/>
        </w:rPr>
        <w:t xml:space="preserve"> </w:t>
      </w:r>
      <w:r>
        <w:t>strength</w:t>
      </w:r>
      <w:r>
        <w:rPr>
          <w:spacing w:val="-2"/>
        </w:rPr>
        <w:t xml:space="preserve"> </w:t>
      </w:r>
      <w:r>
        <w:t>is</w:t>
      </w:r>
      <w:r>
        <w:rPr>
          <w:spacing w:val="-3"/>
        </w:rPr>
        <w:t xml:space="preserve"> </w:t>
      </w:r>
      <w:r>
        <w:t>a</w:t>
      </w:r>
      <w:r>
        <w:rPr>
          <w:spacing w:val="-3"/>
        </w:rPr>
        <w:t xml:space="preserve"> </w:t>
      </w:r>
      <w:r>
        <w:t>heart</w:t>
      </w:r>
      <w:r>
        <w:rPr>
          <w:spacing w:val="-2"/>
        </w:rPr>
        <w:t xml:space="preserve"> </w:t>
      </w:r>
      <w:r>
        <w:t>for</w:t>
      </w:r>
      <w:r>
        <w:rPr>
          <w:spacing w:val="-2"/>
        </w:rPr>
        <w:t xml:space="preserve"> </w:t>
      </w:r>
      <w:r>
        <w:t>the</w:t>
      </w:r>
      <w:r>
        <w:rPr>
          <w:spacing w:val="-4"/>
        </w:rPr>
        <w:t xml:space="preserve"> </w:t>
      </w:r>
      <w:r>
        <w:t>people.</w:t>
      </w:r>
      <w:r>
        <w:rPr>
          <w:spacing w:val="-1"/>
        </w:rPr>
        <w:t xml:space="preserve"> </w:t>
      </w:r>
      <w:r>
        <w:t>This</w:t>
      </w:r>
      <w:r>
        <w:rPr>
          <w:spacing w:val="-3"/>
        </w:rPr>
        <w:t xml:space="preserve"> </w:t>
      </w:r>
      <w:r>
        <w:t>can</w:t>
      </w:r>
      <w:r>
        <w:rPr>
          <w:spacing w:val="-2"/>
        </w:rPr>
        <w:t xml:space="preserve"> </w:t>
      </w:r>
      <w:r>
        <w:t>be</w:t>
      </w:r>
      <w:r>
        <w:rPr>
          <w:spacing w:val="-3"/>
        </w:rPr>
        <w:t xml:space="preserve"> </w:t>
      </w:r>
      <w:r>
        <w:t>assessed</w:t>
      </w:r>
      <w:r>
        <w:rPr>
          <w:spacing w:val="-2"/>
        </w:rPr>
        <w:t xml:space="preserve"> </w:t>
      </w:r>
      <w:r>
        <w:t xml:space="preserve">through past ministry, service as a mental health therapist, and experience as a pastoral care provider. A final strength is organizational skills, as assessed by academic and professional achievements. A psychometric assessment of these strengths can be conducted using the Myers-Briggs Type </w:t>
      </w:r>
      <w:r>
        <w:rPr>
          <w:spacing w:val="-2"/>
        </w:rPr>
        <w:t>Inventory.</w:t>
      </w:r>
      <w:hyperlink w:anchor="_bookmark160" w:history="1">
        <w:r>
          <w:rPr>
            <w:spacing w:val="-2"/>
            <w:vertAlign w:val="superscript"/>
          </w:rPr>
          <w:t>153</w:t>
        </w:r>
      </w:hyperlink>
    </w:p>
    <w:p w14:paraId="4DFBAF8E" w14:textId="77777777" w:rsidR="00681EA3" w:rsidRDefault="00000000">
      <w:pPr>
        <w:pStyle w:val="Ttulo3"/>
      </w:pPr>
      <w:r>
        <w:t>Key</w:t>
      </w:r>
      <w:r>
        <w:rPr>
          <w:spacing w:val="-9"/>
        </w:rPr>
        <w:t xml:space="preserve"> </w:t>
      </w:r>
      <w:r>
        <w:t>Leader’s</w:t>
      </w:r>
      <w:r>
        <w:rPr>
          <w:spacing w:val="-7"/>
        </w:rPr>
        <w:t xml:space="preserve"> </w:t>
      </w:r>
      <w:r>
        <w:t>Required</w:t>
      </w:r>
      <w:r>
        <w:rPr>
          <w:spacing w:val="-6"/>
        </w:rPr>
        <w:t xml:space="preserve"> </w:t>
      </w:r>
      <w:r>
        <w:rPr>
          <w:spacing w:val="-2"/>
        </w:rPr>
        <w:t>Skills</w:t>
      </w:r>
    </w:p>
    <w:p w14:paraId="4B8AB89F" w14:textId="77777777" w:rsidR="00681EA3" w:rsidRDefault="00681EA3">
      <w:pPr>
        <w:pStyle w:val="Textoindependiente"/>
        <w:ind w:left="0"/>
        <w:rPr>
          <w:b/>
        </w:rPr>
      </w:pPr>
    </w:p>
    <w:p w14:paraId="23D98407" w14:textId="77777777" w:rsidR="00681EA3" w:rsidRDefault="00000000">
      <w:pPr>
        <w:pStyle w:val="Textoindependiente"/>
        <w:spacing w:line="480" w:lineRule="auto"/>
        <w:ind w:right="800" w:firstLine="719"/>
      </w:pPr>
      <w:r>
        <w:t>The director must be a good communicator and able to get others to adopt the vision. This</w:t>
      </w:r>
      <w:r>
        <w:rPr>
          <w:spacing w:val="-4"/>
        </w:rPr>
        <w:t xml:space="preserve"> </w:t>
      </w:r>
      <w:r>
        <w:t>skill</w:t>
      </w:r>
      <w:r>
        <w:rPr>
          <w:spacing w:val="-3"/>
        </w:rPr>
        <w:t xml:space="preserve"> </w:t>
      </w:r>
      <w:r>
        <w:t>is</w:t>
      </w:r>
      <w:r>
        <w:rPr>
          <w:spacing w:val="-4"/>
        </w:rPr>
        <w:t xml:space="preserve"> </w:t>
      </w:r>
      <w:r>
        <w:t>called</w:t>
      </w:r>
      <w:r>
        <w:rPr>
          <w:spacing w:val="-2"/>
        </w:rPr>
        <w:t xml:space="preserve"> </w:t>
      </w:r>
      <w:r>
        <w:t>Political</w:t>
      </w:r>
      <w:r>
        <w:rPr>
          <w:spacing w:val="-2"/>
        </w:rPr>
        <w:t xml:space="preserve"> </w:t>
      </w:r>
      <w:r>
        <w:t>Skill.</w:t>
      </w:r>
      <w:r>
        <w:rPr>
          <w:spacing w:val="-5"/>
        </w:rPr>
        <w:t xml:space="preserve"> </w:t>
      </w:r>
      <w:hyperlink w:anchor="_bookmark161" w:history="1">
        <w:r>
          <w:rPr>
            <w:vertAlign w:val="superscript"/>
          </w:rPr>
          <w:t>154</w:t>
        </w:r>
      </w:hyperlink>
      <w:r>
        <w:rPr>
          <w:spacing w:val="-2"/>
        </w:rPr>
        <w:t xml:space="preserve"> </w:t>
      </w:r>
      <w:r>
        <w:t>Political</w:t>
      </w:r>
      <w:r>
        <w:rPr>
          <w:spacing w:val="-2"/>
        </w:rPr>
        <w:t xml:space="preserve"> </w:t>
      </w:r>
      <w:r>
        <w:t>Skill</w:t>
      </w:r>
      <w:r>
        <w:rPr>
          <w:spacing w:val="-3"/>
        </w:rPr>
        <w:t xml:space="preserve"> </w:t>
      </w:r>
      <w:r>
        <w:t>has</w:t>
      </w:r>
      <w:r>
        <w:rPr>
          <w:spacing w:val="-4"/>
        </w:rPr>
        <w:t xml:space="preserve"> </w:t>
      </w:r>
      <w:r>
        <w:t>been</w:t>
      </w:r>
      <w:r>
        <w:rPr>
          <w:spacing w:val="-3"/>
        </w:rPr>
        <w:t xml:space="preserve"> </w:t>
      </w:r>
      <w:r>
        <w:t>a</w:t>
      </w:r>
      <w:r>
        <w:rPr>
          <w:spacing w:val="-2"/>
        </w:rPr>
        <w:t xml:space="preserve"> </w:t>
      </w:r>
      <w:r>
        <w:t>concept</w:t>
      </w:r>
      <w:r>
        <w:rPr>
          <w:spacing w:val="-3"/>
        </w:rPr>
        <w:t xml:space="preserve"> </w:t>
      </w:r>
      <w:r>
        <w:t>in</w:t>
      </w:r>
      <w:r>
        <w:rPr>
          <w:spacing w:val="-3"/>
        </w:rPr>
        <w:t xml:space="preserve"> </w:t>
      </w:r>
      <w:r>
        <w:t>management</w:t>
      </w:r>
      <w:r>
        <w:rPr>
          <w:spacing w:val="-3"/>
        </w:rPr>
        <w:t xml:space="preserve"> </w:t>
      </w:r>
      <w:r>
        <w:t>science since the 1980s.</w:t>
      </w:r>
      <w:hyperlink w:anchor="_bookmark162" w:history="1">
        <w:r>
          <w:rPr>
            <w:vertAlign w:val="superscript"/>
          </w:rPr>
          <w:t>155</w:t>
        </w:r>
      </w:hyperlink>
      <w:r>
        <w:rPr>
          <w:spacing w:val="40"/>
        </w:rPr>
        <w:t xml:space="preserve"> </w:t>
      </w:r>
      <w:r>
        <w:t>It is a measure of one’s ability to garner cooperation and support. The</w:t>
      </w:r>
    </w:p>
    <w:p w14:paraId="6AAAD955" w14:textId="77777777" w:rsidR="00681EA3" w:rsidRDefault="00000000">
      <w:pPr>
        <w:pStyle w:val="Textoindependiente"/>
        <w:spacing w:before="24"/>
        <w:ind w:left="0"/>
        <w:rPr>
          <w:sz w:val="20"/>
        </w:rPr>
      </w:pPr>
      <w:r>
        <w:rPr>
          <w:noProof/>
          <w:sz w:val="20"/>
        </w:rPr>
        <mc:AlternateContent>
          <mc:Choice Requires="wps">
            <w:drawing>
              <wp:anchor distT="0" distB="0" distL="0" distR="0" simplePos="0" relativeHeight="487627776" behindDoc="1" locked="0" layoutInCell="1" allowOverlap="1" wp14:anchorId="7564ED88" wp14:editId="3BF97211">
                <wp:simplePos x="0" y="0"/>
                <wp:positionH relativeFrom="page">
                  <wp:posOffset>914704</wp:posOffset>
                </wp:positionH>
                <wp:positionV relativeFrom="paragraph">
                  <wp:posOffset>176630</wp:posOffset>
                </wp:positionV>
                <wp:extent cx="1829435" cy="7620"/>
                <wp:effectExtent l="0" t="0" r="0" b="0"/>
                <wp:wrapTopAndBottom/>
                <wp:docPr id="209" name="Graphic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127805" id="Graphic 209" o:spid="_x0000_s1026" style="position:absolute;margin-left:1in;margin-top:13.9pt;width:144.05pt;height:.6pt;z-index:-1568870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zE5Vg4AAAAAkBAAAPAAAAZHJzL2Rvd25yZXYueG1sTI/B&#10;TsMwEETvSPyDtUhcUOs0iYCGOFUVxAEQghbE2Y2XOCK2g+225u9ZTnCc2dHsvHqVzMgO6MPgrIDF&#10;PAOGtnNqsL2At9e72TWwEKVVcnQWBXxjgFVzelLLSrmj3eBhG3tGJTZUUoCOcao4D51GI8PcTWjp&#10;9uG8kZGk77ny8kjlZuR5ll1yIwdLH7ScsNXYfW73RkCb0vr2+V53Fw/48vReLH1bfD0KcX6W1jfA&#10;Iqb4F4bf+TQdGtq0c3urAhtJlyWxRAH5FSFQoCzyBbAdGcsMeFPz/wTNDwAAAP//AwBQSwECLQAU&#10;AAYACAAAACEAtoM4kv4AAADhAQAAEwAAAAAAAAAAAAAAAAAAAAAAW0NvbnRlbnRfVHlwZXNdLnht&#10;bFBLAQItABQABgAIAAAAIQA4/SH/1gAAAJQBAAALAAAAAAAAAAAAAAAAAC8BAABfcmVscy8ucmVs&#10;c1BLAQItABQABgAIAAAAIQCGUzrVIwIAAL0EAAAOAAAAAAAAAAAAAAAAAC4CAABkcnMvZTJvRG9j&#10;LnhtbFBLAQItABQABgAIAAAAIQDzE5Vg4AAAAAkBAAAPAAAAAAAAAAAAAAAAAH0EAABkcnMvZG93&#10;bnJldi54bWxQSwUGAAAAAAQABADzAAAAigUAAAAA&#10;" path="m1829054,l,,,7619r1829054,l1829054,xe" fillcolor="black" stroked="f">
                <v:path arrowok="t"/>
                <w10:wrap type="topAndBottom" anchorx="page"/>
              </v:shape>
            </w:pict>
          </mc:Fallback>
        </mc:AlternateContent>
      </w:r>
    </w:p>
    <w:p w14:paraId="37607516" w14:textId="77777777" w:rsidR="00681EA3" w:rsidRDefault="00000000">
      <w:pPr>
        <w:spacing w:before="94"/>
        <w:ind w:left="1080"/>
        <w:rPr>
          <w:sz w:val="20"/>
        </w:rPr>
      </w:pPr>
      <w:bookmarkStart w:id="160" w:name="_bookmark159"/>
      <w:bookmarkEnd w:id="160"/>
      <w:r>
        <w:rPr>
          <w:sz w:val="20"/>
          <w:vertAlign w:val="superscript"/>
        </w:rPr>
        <w:t>152</w:t>
      </w:r>
      <w:r>
        <w:rPr>
          <w:spacing w:val="41"/>
          <w:sz w:val="20"/>
        </w:rPr>
        <w:t xml:space="preserve"> </w:t>
      </w:r>
      <w:r>
        <w:rPr>
          <w:sz w:val="20"/>
        </w:rPr>
        <w:t>Jim</w:t>
      </w:r>
      <w:r>
        <w:rPr>
          <w:spacing w:val="-5"/>
          <w:sz w:val="20"/>
        </w:rPr>
        <w:t xml:space="preserve"> </w:t>
      </w:r>
      <w:r>
        <w:rPr>
          <w:sz w:val="20"/>
        </w:rPr>
        <w:t>Reid,</w:t>
      </w:r>
      <w:r>
        <w:rPr>
          <w:spacing w:val="-4"/>
          <w:sz w:val="20"/>
        </w:rPr>
        <w:t xml:space="preserve"> </w:t>
      </w:r>
      <w:r>
        <w:rPr>
          <w:i/>
          <w:sz w:val="20"/>
        </w:rPr>
        <w:t>Leading</w:t>
      </w:r>
      <w:r>
        <w:rPr>
          <w:i/>
          <w:spacing w:val="-3"/>
          <w:sz w:val="20"/>
        </w:rPr>
        <w:t xml:space="preserve"> </w:t>
      </w:r>
      <w:proofErr w:type="gramStart"/>
      <w:r>
        <w:rPr>
          <w:i/>
          <w:sz w:val="20"/>
        </w:rPr>
        <w:t>To</w:t>
      </w:r>
      <w:proofErr w:type="gramEnd"/>
      <w:r>
        <w:rPr>
          <w:i/>
          <w:spacing w:val="-5"/>
          <w:sz w:val="20"/>
        </w:rPr>
        <w:t xml:space="preserve"> </w:t>
      </w:r>
      <w:r>
        <w:rPr>
          <w:i/>
          <w:sz w:val="20"/>
        </w:rPr>
        <w:t>Greatness</w:t>
      </w:r>
      <w:r>
        <w:rPr>
          <w:sz w:val="20"/>
        </w:rPr>
        <w:t>,</w:t>
      </w:r>
      <w:r>
        <w:rPr>
          <w:spacing w:val="-4"/>
          <w:sz w:val="20"/>
        </w:rPr>
        <w:t xml:space="preserve"> </w:t>
      </w:r>
      <w:r>
        <w:rPr>
          <w:sz w:val="20"/>
        </w:rPr>
        <w:t>(Vancouver</w:t>
      </w:r>
      <w:r>
        <w:rPr>
          <w:spacing w:val="-4"/>
          <w:sz w:val="20"/>
        </w:rPr>
        <w:t xml:space="preserve"> </w:t>
      </w:r>
      <w:r>
        <w:rPr>
          <w:sz w:val="20"/>
        </w:rPr>
        <w:t>BC,</w:t>
      </w:r>
      <w:r>
        <w:rPr>
          <w:spacing w:val="-4"/>
          <w:sz w:val="20"/>
        </w:rPr>
        <w:t xml:space="preserve"> </w:t>
      </w:r>
      <w:r>
        <w:rPr>
          <w:sz w:val="20"/>
        </w:rPr>
        <w:t>CN:</w:t>
      </w:r>
      <w:r>
        <w:rPr>
          <w:spacing w:val="-5"/>
          <w:sz w:val="20"/>
        </w:rPr>
        <w:t xml:space="preserve"> </w:t>
      </w:r>
      <w:r>
        <w:rPr>
          <w:sz w:val="20"/>
        </w:rPr>
        <w:t>Figure</w:t>
      </w:r>
      <w:r>
        <w:rPr>
          <w:spacing w:val="-4"/>
          <w:sz w:val="20"/>
        </w:rPr>
        <w:t xml:space="preserve"> </w:t>
      </w:r>
      <w:r>
        <w:rPr>
          <w:sz w:val="20"/>
        </w:rPr>
        <w:t>1</w:t>
      </w:r>
      <w:r>
        <w:rPr>
          <w:spacing w:val="-4"/>
          <w:sz w:val="20"/>
        </w:rPr>
        <w:t xml:space="preserve"> </w:t>
      </w:r>
      <w:r>
        <w:rPr>
          <w:sz w:val="20"/>
        </w:rPr>
        <w:t>Publishing,</w:t>
      </w:r>
      <w:r>
        <w:rPr>
          <w:spacing w:val="-6"/>
          <w:sz w:val="20"/>
        </w:rPr>
        <w:t xml:space="preserve"> </w:t>
      </w:r>
      <w:r>
        <w:rPr>
          <w:sz w:val="20"/>
        </w:rPr>
        <w:t>2022),</w:t>
      </w:r>
      <w:r>
        <w:rPr>
          <w:spacing w:val="-6"/>
          <w:sz w:val="20"/>
        </w:rPr>
        <w:t xml:space="preserve"> </w:t>
      </w:r>
      <w:r>
        <w:rPr>
          <w:spacing w:val="-5"/>
          <w:sz w:val="20"/>
        </w:rPr>
        <w:t>24.</w:t>
      </w:r>
    </w:p>
    <w:p w14:paraId="0A78935A" w14:textId="77777777" w:rsidR="00681EA3" w:rsidRDefault="00000000">
      <w:pPr>
        <w:spacing w:before="120"/>
        <w:ind w:left="360" w:right="800" w:firstLine="719"/>
        <w:rPr>
          <w:sz w:val="20"/>
        </w:rPr>
      </w:pPr>
      <w:bookmarkStart w:id="161" w:name="_bookmark160"/>
      <w:bookmarkEnd w:id="161"/>
      <w:r w:rsidRPr="00AE7867">
        <w:rPr>
          <w:sz w:val="20"/>
          <w:vertAlign w:val="superscript"/>
          <w:lang w:val="es-ES"/>
        </w:rPr>
        <w:t>153</w:t>
      </w:r>
      <w:r w:rsidRPr="00AE7867">
        <w:rPr>
          <w:spacing w:val="-3"/>
          <w:sz w:val="20"/>
          <w:lang w:val="es-ES"/>
        </w:rPr>
        <w:t xml:space="preserve"> </w:t>
      </w:r>
      <w:r w:rsidRPr="00AE7867">
        <w:rPr>
          <w:sz w:val="20"/>
          <w:lang w:val="es-ES"/>
        </w:rPr>
        <w:t>Rodrigo</w:t>
      </w:r>
      <w:r w:rsidRPr="00AE7867">
        <w:rPr>
          <w:spacing w:val="-2"/>
          <w:sz w:val="20"/>
          <w:lang w:val="es-ES"/>
        </w:rPr>
        <w:t xml:space="preserve"> </w:t>
      </w:r>
      <w:r w:rsidRPr="00AE7867">
        <w:rPr>
          <w:sz w:val="20"/>
          <w:lang w:val="es-ES"/>
        </w:rPr>
        <w:t>Zárate-Torres</w:t>
      </w:r>
      <w:r w:rsidRPr="00AE7867">
        <w:rPr>
          <w:spacing w:val="-2"/>
          <w:sz w:val="20"/>
          <w:lang w:val="es-ES"/>
        </w:rPr>
        <w:t xml:space="preserve"> </w:t>
      </w:r>
      <w:r w:rsidRPr="00AE7867">
        <w:rPr>
          <w:sz w:val="20"/>
          <w:lang w:val="es-ES"/>
        </w:rPr>
        <w:t>and</w:t>
      </w:r>
      <w:r w:rsidRPr="00AE7867">
        <w:rPr>
          <w:spacing w:val="-2"/>
          <w:sz w:val="20"/>
          <w:lang w:val="es-ES"/>
        </w:rPr>
        <w:t xml:space="preserve"> </w:t>
      </w:r>
      <w:r w:rsidRPr="00AE7867">
        <w:rPr>
          <w:sz w:val="20"/>
          <w:lang w:val="es-ES"/>
        </w:rPr>
        <w:t>Juan</w:t>
      </w:r>
      <w:r w:rsidRPr="00AE7867">
        <w:rPr>
          <w:spacing w:val="-2"/>
          <w:sz w:val="20"/>
          <w:lang w:val="es-ES"/>
        </w:rPr>
        <w:t xml:space="preserve"> </w:t>
      </w:r>
      <w:r w:rsidRPr="00AE7867">
        <w:rPr>
          <w:sz w:val="20"/>
          <w:lang w:val="es-ES"/>
        </w:rPr>
        <w:t>C.</w:t>
      </w:r>
      <w:r w:rsidRPr="00AE7867">
        <w:rPr>
          <w:spacing w:val="-3"/>
          <w:sz w:val="20"/>
          <w:lang w:val="es-ES"/>
        </w:rPr>
        <w:t xml:space="preserve"> </w:t>
      </w:r>
      <w:r w:rsidRPr="00AE7867">
        <w:rPr>
          <w:sz w:val="20"/>
          <w:lang w:val="es-ES"/>
        </w:rPr>
        <w:t>Correa.</w:t>
      </w:r>
      <w:r w:rsidRPr="00AE7867">
        <w:rPr>
          <w:spacing w:val="-3"/>
          <w:sz w:val="20"/>
          <w:lang w:val="es-ES"/>
        </w:rPr>
        <w:t xml:space="preserve"> </w:t>
      </w:r>
      <w:r>
        <w:rPr>
          <w:sz w:val="20"/>
        </w:rPr>
        <w:t>“How</w:t>
      </w:r>
      <w:r>
        <w:rPr>
          <w:spacing w:val="-3"/>
          <w:sz w:val="20"/>
        </w:rPr>
        <w:t xml:space="preserve"> </w:t>
      </w:r>
      <w:r>
        <w:rPr>
          <w:sz w:val="20"/>
        </w:rPr>
        <w:t>good</w:t>
      </w:r>
      <w:r>
        <w:rPr>
          <w:spacing w:val="-2"/>
          <w:sz w:val="20"/>
        </w:rPr>
        <w:t xml:space="preserve"> </w:t>
      </w:r>
      <w:r>
        <w:rPr>
          <w:sz w:val="20"/>
        </w:rPr>
        <w:t>is</w:t>
      </w:r>
      <w:r>
        <w:rPr>
          <w:spacing w:val="-4"/>
          <w:sz w:val="20"/>
        </w:rPr>
        <w:t xml:space="preserve"> </w:t>
      </w:r>
      <w:r>
        <w:rPr>
          <w:sz w:val="20"/>
        </w:rPr>
        <w:t>the</w:t>
      </w:r>
      <w:r>
        <w:rPr>
          <w:spacing w:val="-3"/>
          <w:sz w:val="20"/>
        </w:rPr>
        <w:t xml:space="preserve"> </w:t>
      </w:r>
      <w:r>
        <w:rPr>
          <w:sz w:val="20"/>
        </w:rPr>
        <w:t>Myers-Briggs</w:t>
      </w:r>
      <w:r>
        <w:rPr>
          <w:spacing w:val="-4"/>
          <w:sz w:val="20"/>
        </w:rPr>
        <w:t xml:space="preserve"> </w:t>
      </w:r>
      <w:r>
        <w:rPr>
          <w:sz w:val="20"/>
        </w:rPr>
        <w:t>Type</w:t>
      </w:r>
      <w:r>
        <w:rPr>
          <w:spacing w:val="-5"/>
          <w:sz w:val="20"/>
        </w:rPr>
        <w:t xml:space="preserve"> </w:t>
      </w:r>
      <w:r>
        <w:rPr>
          <w:sz w:val="20"/>
        </w:rPr>
        <w:t>Indicator</w:t>
      </w:r>
      <w:r>
        <w:rPr>
          <w:spacing w:val="-3"/>
          <w:sz w:val="20"/>
        </w:rPr>
        <w:t xml:space="preserve"> </w:t>
      </w:r>
      <w:r>
        <w:rPr>
          <w:sz w:val="20"/>
        </w:rPr>
        <w:t xml:space="preserve">for predicting leadership-related behaviors?” </w:t>
      </w:r>
      <w:r>
        <w:rPr>
          <w:i/>
          <w:sz w:val="20"/>
        </w:rPr>
        <w:t xml:space="preserve">Frontiers in Psychology </w:t>
      </w:r>
      <w:r>
        <w:rPr>
          <w:sz w:val="20"/>
        </w:rPr>
        <w:t>14, no. 940961 (2023): 8.</w:t>
      </w:r>
    </w:p>
    <w:p w14:paraId="4EB9ACAD" w14:textId="77777777" w:rsidR="00681EA3" w:rsidRDefault="00000000">
      <w:pPr>
        <w:spacing w:before="121"/>
        <w:ind w:left="360" w:right="717" w:firstLine="719"/>
        <w:rPr>
          <w:sz w:val="20"/>
        </w:rPr>
      </w:pPr>
      <w:bookmarkStart w:id="162" w:name="_bookmark161"/>
      <w:bookmarkEnd w:id="162"/>
      <w:r>
        <w:rPr>
          <w:sz w:val="20"/>
          <w:vertAlign w:val="superscript"/>
        </w:rPr>
        <w:t>154</w:t>
      </w:r>
      <w:r>
        <w:rPr>
          <w:spacing w:val="-3"/>
          <w:sz w:val="20"/>
        </w:rPr>
        <w:t xml:space="preserve"> </w:t>
      </w:r>
      <w:r>
        <w:rPr>
          <w:sz w:val="20"/>
        </w:rPr>
        <w:t>Kristin</w:t>
      </w:r>
      <w:r>
        <w:rPr>
          <w:spacing w:val="-3"/>
          <w:sz w:val="20"/>
        </w:rPr>
        <w:t xml:space="preserve"> </w:t>
      </w:r>
      <w:r>
        <w:rPr>
          <w:sz w:val="20"/>
        </w:rPr>
        <w:t>L</w:t>
      </w:r>
      <w:r>
        <w:rPr>
          <w:spacing w:val="-3"/>
          <w:sz w:val="20"/>
        </w:rPr>
        <w:t xml:space="preserve"> </w:t>
      </w:r>
      <w:r>
        <w:rPr>
          <w:sz w:val="20"/>
        </w:rPr>
        <w:t>Cullen,</w:t>
      </w:r>
      <w:r>
        <w:rPr>
          <w:spacing w:val="-3"/>
          <w:sz w:val="20"/>
        </w:rPr>
        <w:t xml:space="preserve"> </w:t>
      </w:r>
      <w:r>
        <w:rPr>
          <w:sz w:val="20"/>
        </w:rPr>
        <w:t>Alexandra</w:t>
      </w:r>
      <w:r>
        <w:rPr>
          <w:spacing w:val="-5"/>
          <w:sz w:val="20"/>
        </w:rPr>
        <w:t xml:space="preserve"> </w:t>
      </w:r>
      <w:r>
        <w:rPr>
          <w:sz w:val="20"/>
        </w:rPr>
        <w:t>Gerbasi,</w:t>
      </w:r>
      <w:r>
        <w:rPr>
          <w:spacing w:val="-3"/>
          <w:sz w:val="20"/>
        </w:rPr>
        <w:t xml:space="preserve"> </w:t>
      </w:r>
      <w:r>
        <w:rPr>
          <w:sz w:val="20"/>
        </w:rPr>
        <w:t>Donna</w:t>
      </w:r>
      <w:r>
        <w:rPr>
          <w:spacing w:val="-3"/>
          <w:sz w:val="20"/>
        </w:rPr>
        <w:t xml:space="preserve"> </w:t>
      </w:r>
      <w:r>
        <w:rPr>
          <w:sz w:val="20"/>
        </w:rPr>
        <w:t>Chrobot-Mason,</w:t>
      </w:r>
      <w:r>
        <w:rPr>
          <w:spacing w:val="-3"/>
          <w:sz w:val="20"/>
        </w:rPr>
        <w:t xml:space="preserve"> </w:t>
      </w:r>
      <w:r>
        <w:rPr>
          <w:sz w:val="20"/>
        </w:rPr>
        <w:t>and</w:t>
      </w:r>
      <w:r>
        <w:rPr>
          <w:spacing w:val="-3"/>
          <w:sz w:val="20"/>
        </w:rPr>
        <w:t xml:space="preserve"> </w:t>
      </w:r>
      <w:r>
        <w:rPr>
          <w:sz w:val="20"/>
        </w:rPr>
        <w:t>Kristin</w:t>
      </w:r>
      <w:r>
        <w:rPr>
          <w:spacing w:val="-3"/>
          <w:sz w:val="20"/>
        </w:rPr>
        <w:t xml:space="preserve"> </w:t>
      </w:r>
      <w:r>
        <w:rPr>
          <w:sz w:val="20"/>
        </w:rPr>
        <w:t>L</w:t>
      </w:r>
      <w:r>
        <w:rPr>
          <w:spacing w:val="-3"/>
          <w:sz w:val="20"/>
        </w:rPr>
        <w:t xml:space="preserve"> </w:t>
      </w:r>
      <w:r>
        <w:rPr>
          <w:sz w:val="20"/>
        </w:rPr>
        <w:t>Cullen,</w:t>
      </w:r>
      <w:r>
        <w:rPr>
          <w:spacing w:val="-3"/>
          <w:sz w:val="20"/>
        </w:rPr>
        <w:t xml:space="preserve"> </w:t>
      </w:r>
      <w:r>
        <w:rPr>
          <w:sz w:val="20"/>
        </w:rPr>
        <w:t>“Thriving</w:t>
      </w:r>
      <w:r>
        <w:rPr>
          <w:spacing w:val="-3"/>
          <w:sz w:val="20"/>
        </w:rPr>
        <w:t xml:space="preserve"> </w:t>
      </w:r>
      <w:r>
        <w:rPr>
          <w:sz w:val="20"/>
        </w:rPr>
        <w:t>in</w:t>
      </w:r>
      <w:r>
        <w:rPr>
          <w:spacing w:val="-3"/>
          <w:sz w:val="20"/>
        </w:rPr>
        <w:t xml:space="preserve"> </w:t>
      </w:r>
      <w:r>
        <w:rPr>
          <w:sz w:val="20"/>
        </w:rPr>
        <w:t xml:space="preserve">Central Network Positions: The Role of Political Skill,” </w:t>
      </w:r>
      <w:r>
        <w:rPr>
          <w:i/>
          <w:sz w:val="20"/>
        </w:rPr>
        <w:t xml:space="preserve">Journal of Management. </w:t>
      </w:r>
      <w:r>
        <w:rPr>
          <w:sz w:val="20"/>
        </w:rPr>
        <w:t>44, no. 2 (February 2018): 716</w:t>
      </w:r>
    </w:p>
    <w:p w14:paraId="44223F8A" w14:textId="77777777" w:rsidR="00681EA3" w:rsidRDefault="00000000">
      <w:pPr>
        <w:spacing w:before="118"/>
        <w:ind w:left="360" w:right="753" w:firstLine="719"/>
        <w:rPr>
          <w:sz w:val="20"/>
        </w:rPr>
      </w:pPr>
      <w:bookmarkStart w:id="163" w:name="_bookmark162"/>
      <w:bookmarkEnd w:id="163"/>
      <w:r>
        <w:rPr>
          <w:sz w:val="20"/>
          <w:vertAlign w:val="superscript"/>
        </w:rPr>
        <w:t>155</w:t>
      </w:r>
      <w:r>
        <w:rPr>
          <w:spacing w:val="-3"/>
          <w:sz w:val="20"/>
        </w:rPr>
        <w:t xml:space="preserve"> </w:t>
      </w:r>
      <w:r>
        <w:rPr>
          <w:sz w:val="20"/>
        </w:rPr>
        <w:t>Gerald</w:t>
      </w:r>
      <w:r>
        <w:rPr>
          <w:spacing w:val="-2"/>
          <w:sz w:val="20"/>
        </w:rPr>
        <w:t xml:space="preserve"> </w:t>
      </w:r>
      <w:r>
        <w:rPr>
          <w:sz w:val="20"/>
        </w:rPr>
        <w:t>R.</w:t>
      </w:r>
      <w:r>
        <w:rPr>
          <w:spacing w:val="-3"/>
          <w:sz w:val="20"/>
        </w:rPr>
        <w:t xml:space="preserve"> </w:t>
      </w:r>
      <w:r>
        <w:rPr>
          <w:sz w:val="20"/>
        </w:rPr>
        <w:t>Ferris,</w:t>
      </w:r>
      <w:r>
        <w:rPr>
          <w:spacing w:val="-1"/>
          <w:sz w:val="20"/>
        </w:rPr>
        <w:t xml:space="preserve"> </w:t>
      </w:r>
      <w:r>
        <w:rPr>
          <w:i/>
          <w:sz w:val="20"/>
        </w:rPr>
        <w:t>et</w:t>
      </w:r>
      <w:r>
        <w:rPr>
          <w:i/>
          <w:spacing w:val="-3"/>
          <w:sz w:val="20"/>
        </w:rPr>
        <w:t xml:space="preserve"> </w:t>
      </w:r>
      <w:r>
        <w:rPr>
          <w:i/>
          <w:sz w:val="20"/>
        </w:rPr>
        <w:t>al</w:t>
      </w:r>
      <w:r>
        <w:rPr>
          <w:sz w:val="20"/>
        </w:rPr>
        <w:t>.,</w:t>
      </w:r>
      <w:r>
        <w:rPr>
          <w:spacing w:val="-2"/>
          <w:sz w:val="20"/>
        </w:rPr>
        <w:t xml:space="preserve"> </w:t>
      </w:r>
      <w:r>
        <w:rPr>
          <w:i/>
          <w:sz w:val="20"/>
        </w:rPr>
        <w:t>Political</w:t>
      </w:r>
      <w:r>
        <w:rPr>
          <w:i/>
          <w:spacing w:val="-4"/>
          <w:sz w:val="20"/>
        </w:rPr>
        <w:t xml:space="preserve"> </w:t>
      </w:r>
      <w:r>
        <w:rPr>
          <w:i/>
          <w:sz w:val="20"/>
        </w:rPr>
        <w:t>Skill</w:t>
      </w:r>
      <w:r>
        <w:rPr>
          <w:i/>
          <w:spacing w:val="-4"/>
          <w:sz w:val="20"/>
        </w:rPr>
        <w:t xml:space="preserve"> </w:t>
      </w:r>
      <w:r>
        <w:rPr>
          <w:i/>
          <w:sz w:val="20"/>
        </w:rPr>
        <w:t>at</w:t>
      </w:r>
      <w:r>
        <w:rPr>
          <w:i/>
          <w:spacing w:val="-4"/>
          <w:sz w:val="20"/>
        </w:rPr>
        <w:t xml:space="preserve"> </w:t>
      </w:r>
      <w:r>
        <w:rPr>
          <w:i/>
          <w:sz w:val="20"/>
        </w:rPr>
        <w:t>Work,</w:t>
      </w:r>
      <w:r>
        <w:rPr>
          <w:i/>
          <w:spacing w:val="-2"/>
          <w:sz w:val="20"/>
        </w:rPr>
        <w:t xml:space="preserve"> </w:t>
      </w:r>
      <w:r>
        <w:rPr>
          <w:i/>
          <w:sz w:val="20"/>
        </w:rPr>
        <w:t>Revised</w:t>
      </w:r>
      <w:r>
        <w:rPr>
          <w:i/>
          <w:spacing w:val="-2"/>
          <w:sz w:val="20"/>
        </w:rPr>
        <w:t xml:space="preserve"> </w:t>
      </w:r>
      <w:r>
        <w:rPr>
          <w:i/>
          <w:sz w:val="20"/>
        </w:rPr>
        <w:t>and</w:t>
      </w:r>
      <w:r>
        <w:rPr>
          <w:i/>
          <w:spacing w:val="-4"/>
          <w:sz w:val="20"/>
        </w:rPr>
        <w:t xml:space="preserve"> </w:t>
      </w:r>
      <w:r>
        <w:rPr>
          <w:i/>
          <w:sz w:val="20"/>
        </w:rPr>
        <w:t>Updated:</w:t>
      </w:r>
      <w:r>
        <w:rPr>
          <w:i/>
          <w:spacing w:val="-5"/>
          <w:sz w:val="20"/>
        </w:rPr>
        <w:t xml:space="preserve"> </w:t>
      </w:r>
      <w:r>
        <w:rPr>
          <w:i/>
          <w:sz w:val="20"/>
        </w:rPr>
        <w:t>How</w:t>
      </w:r>
      <w:r>
        <w:rPr>
          <w:i/>
          <w:spacing w:val="-4"/>
          <w:sz w:val="20"/>
        </w:rPr>
        <w:t xml:space="preserve"> </w:t>
      </w:r>
      <w:r>
        <w:rPr>
          <w:i/>
          <w:sz w:val="20"/>
        </w:rPr>
        <w:t>to</w:t>
      </w:r>
      <w:r>
        <w:rPr>
          <w:i/>
          <w:spacing w:val="-2"/>
          <w:sz w:val="20"/>
        </w:rPr>
        <w:t xml:space="preserve"> </w:t>
      </w:r>
      <w:r>
        <w:rPr>
          <w:i/>
          <w:sz w:val="20"/>
        </w:rPr>
        <w:t>influence,</w:t>
      </w:r>
      <w:r>
        <w:rPr>
          <w:i/>
          <w:spacing w:val="-7"/>
          <w:sz w:val="20"/>
        </w:rPr>
        <w:t xml:space="preserve"> </w:t>
      </w:r>
      <w:r>
        <w:rPr>
          <w:i/>
          <w:sz w:val="20"/>
        </w:rPr>
        <w:t>motivate,</w:t>
      </w:r>
      <w:r>
        <w:rPr>
          <w:i/>
          <w:spacing w:val="-3"/>
          <w:sz w:val="20"/>
        </w:rPr>
        <w:t xml:space="preserve"> </w:t>
      </w:r>
      <w:r>
        <w:rPr>
          <w:i/>
          <w:sz w:val="20"/>
        </w:rPr>
        <w:t xml:space="preserve">and win support </w:t>
      </w:r>
      <w:r>
        <w:rPr>
          <w:sz w:val="20"/>
        </w:rPr>
        <w:t>(London, UK: John Murray Business Academic, 2020), 7.</w:t>
      </w:r>
    </w:p>
    <w:p w14:paraId="70EC710A" w14:textId="77777777" w:rsidR="00681EA3" w:rsidRDefault="00681EA3">
      <w:pPr>
        <w:rPr>
          <w:sz w:val="20"/>
        </w:rPr>
        <w:sectPr w:rsidR="00681EA3">
          <w:pgSz w:w="12240" w:h="15840"/>
          <w:pgMar w:top="1320" w:right="720" w:bottom="280" w:left="1080" w:header="737" w:footer="0" w:gutter="0"/>
          <w:cols w:space="720"/>
        </w:sectPr>
      </w:pPr>
    </w:p>
    <w:p w14:paraId="39B979A7" w14:textId="77777777" w:rsidR="00681EA3" w:rsidRDefault="00000000">
      <w:pPr>
        <w:pStyle w:val="Textoindependiente"/>
        <w:spacing w:before="101"/>
      </w:pPr>
      <w:r>
        <w:lastRenderedPageBreak/>
        <w:t>Political</w:t>
      </w:r>
      <w:r>
        <w:rPr>
          <w:spacing w:val="-3"/>
        </w:rPr>
        <w:t xml:space="preserve"> </w:t>
      </w:r>
      <w:r>
        <w:t>Skill</w:t>
      </w:r>
      <w:r>
        <w:rPr>
          <w:spacing w:val="-1"/>
        </w:rPr>
        <w:t xml:space="preserve"> </w:t>
      </w:r>
      <w:r>
        <w:t>Inventory</w:t>
      </w:r>
      <w:r>
        <w:rPr>
          <w:spacing w:val="-1"/>
        </w:rPr>
        <w:t xml:space="preserve"> </w:t>
      </w:r>
      <w:r>
        <w:t>is</w:t>
      </w:r>
      <w:r>
        <w:rPr>
          <w:spacing w:val="-1"/>
        </w:rPr>
        <w:t xml:space="preserve"> </w:t>
      </w:r>
      <w:r>
        <w:t>a</w:t>
      </w:r>
      <w:r>
        <w:rPr>
          <w:spacing w:val="-2"/>
        </w:rPr>
        <w:t xml:space="preserve"> </w:t>
      </w:r>
      <w:r>
        <w:t>good</w:t>
      </w:r>
      <w:r>
        <w:rPr>
          <w:spacing w:val="-1"/>
        </w:rPr>
        <w:t xml:space="preserve"> </w:t>
      </w:r>
      <w:r>
        <w:t>psychometric</w:t>
      </w:r>
      <w:r>
        <w:rPr>
          <w:spacing w:val="-1"/>
        </w:rPr>
        <w:t xml:space="preserve"> </w:t>
      </w:r>
      <w:r>
        <w:t>tool for</w:t>
      </w:r>
      <w:r>
        <w:rPr>
          <w:spacing w:val="-2"/>
        </w:rPr>
        <w:t xml:space="preserve"> </w:t>
      </w:r>
      <w:r>
        <w:t>assessing</w:t>
      </w:r>
      <w:r>
        <w:rPr>
          <w:spacing w:val="-1"/>
        </w:rPr>
        <w:t xml:space="preserve"> </w:t>
      </w:r>
      <w:r>
        <w:t>this</w:t>
      </w:r>
      <w:r>
        <w:rPr>
          <w:spacing w:val="-1"/>
        </w:rPr>
        <w:t xml:space="preserve"> </w:t>
      </w:r>
      <w:r>
        <w:rPr>
          <w:spacing w:val="-2"/>
        </w:rPr>
        <w:t>skill.</w:t>
      </w:r>
      <w:hyperlink w:anchor="_bookmark163" w:history="1">
        <w:r>
          <w:rPr>
            <w:spacing w:val="-2"/>
            <w:vertAlign w:val="superscript"/>
          </w:rPr>
          <w:t>156</w:t>
        </w:r>
      </w:hyperlink>
    </w:p>
    <w:p w14:paraId="1B7CE099" w14:textId="77777777" w:rsidR="00681EA3" w:rsidRDefault="00000000">
      <w:pPr>
        <w:pStyle w:val="Ttulo3"/>
        <w:spacing w:before="276"/>
      </w:pPr>
      <w:r>
        <w:t>Key</w:t>
      </w:r>
      <w:r>
        <w:rPr>
          <w:spacing w:val="-9"/>
        </w:rPr>
        <w:t xml:space="preserve"> </w:t>
      </w:r>
      <w:r>
        <w:t>Leader’s</w:t>
      </w:r>
      <w:r>
        <w:rPr>
          <w:spacing w:val="-7"/>
        </w:rPr>
        <w:t xml:space="preserve"> </w:t>
      </w:r>
      <w:r>
        <w:t>Required</w:t>
      </w:r>
      <w:r>
        <w:rPr>
          <w:spacing w:val="-6"/>
        </w:rPr>
        <w:t xml:space="preserve"> </w:t>
      </w:r>
      <w:r>
        <w:rPr>
          <w:spacing w:val="-2"/>
        </w:rPr>
        <w:t>Experiences</w:t>
      </w:r>
    </w:p>
    <w:p w14:paraId="20C11AC3" w14:textId="77777777" w:rsidR="00681EA3" w:rsidRDefault="00000000">
      <w:pPr>
        <w:pStyle w:val="Textoindependiente"/>
        <w:spacing w:before="276" w:line="480" w:lineRule="auto"/>
        <w:ind w:right="717" w:firstLine="719"/>
      </w:pPr>
      <w:r>
        <w:t>The</w:t>
      </w:r>
      <w:r>
        <w:rPr>
          <w:spacing w:val="-5"/>
        </w:rPr>
        <w:t xml:space="preserve"> </w:t>
      </w:r>
      <w:r>
        <w:t>leader</w:t>
      </w:r>
      <w:r>
        <w:rPr>
          <w:spacing w:val="-3"/>
        </w:rPr>
        <w:t xml:space="preserve"> </w:t>
      </w:r>
      <w:r>
        <w:t>must</w:t>
      </w:r>
      <w:r>
        <w:rPr>
          <w:spacing w:val="-3"/>
        </w:rPr>
        <w:t xml:space="preserve"> </w:t>
      </w:r>
      <w:r>
        <w:t>have</w:t>
      </w:r>
      <w:r>
        <w:rPr>
          <w:spacing w:val="-5"/>
        </w:rPr>
        <w:t xml:space="preserve"> </w:t>
      </w:r>
      <w:r>
        <w:t>the</w:t>
      </w:r>
      <w:r>
        <w:rPr>
          <w:spacing w:val="-2"/>
        </w:rPr>
        <w:t xml:space="preserve"> </w:t>
      </w:r>
      <w:r>
        <w:t>experience</w:t>
      </w:r>
      <w:r>
        <w:rPr>
          <w:spacing w:val="-4"/>
        </w:rPr>
        <w:t xml:space="preserve"> </w:t>
      </w:r>
      <w:r>
        <w:t>to</w:t>
      </w:r>
      <w:r>
        <w:rPr>
          <w:spacing w:val="-3"/>
        </w:rPr>
        <w:t xml:space="preserve"> </w:t>
      </w:r>
      <w:r>
        <w:t>apply</w:t>
      </w:r>
      <w:r>
        <w:rPr>
          <w:spacing w:val="-3"/>
        </w:rPr>
        <w:t xml:space="preserve"> </w:t>
      </w:r>
      <w:r>
        <w:t>all</w:t>
      </w:r>
      <w:r>
        <w:rPr>
          <w:spacing w:val="-3"/>
        </w:rPr>
        <w:t xml:space="preserve"> </w:t>
      </w:r>
      <w:r>
        <w:t>the</w:t>
      </w:r>
      <w:r>
        <w:rPr>
          <w:spacing w:val="-4"/>
        </w:rPr>
        <w:t xml:space="preserve"> </w:t>
      </w:r>
      <w:r>
        <w:t>strengths</w:t>
      </w:r>
      <w:r>
        <w:rPr>
          <w:spacing w:val="-3"/>
        </w:rPr>
        <w:t xml:space="preserve"> </w:t>
      </w:r>
      <w:r>
        <w:t>and</w:t>
      </w:r>
      <w:r>
        <w:rPr>
          <w:spacing w:val="-3"/>
        </w:rPr>
        <w:t xml:space="preserve"> </w:t>
      </w:r>
      <w:r>
        <w:t>skills</w:t>
      </w:r>
      <w:r>
        <w:rPr>
          <w:spacing w:val="-4"/>
        </w:rPr>
        <w:t xml:space="preserve"> </w:t>
      </w:r>
      <w:r>
        <w:t>above.</w:t>
      </w:r>
      <w:r>
        <w:rPr>
          <w:spacing w:val="-3"/>
        </w:rPr>
        <w:t xml:space="preserve"> </w:t>
      </w:r>
      <w:r>
        <w:t>This experience is the result of 29 years of ministry and clinical experience.</w:t>
      </w:r>
    </w:p>
    <w:p w14:paraId="2B2C61C4" w14:textId="77777777" w:rsidR="00681EA3" w:rsidRDefault="00000000">
      <w:pPr>
        <w:pStyle w:val="Ttulo3"/>
        <w:ind w:left="3949"/>
      </w:pPr>
      <w:r>
        <w:t>Reflective</w:t>
      </w:r>
      <w:r>
        <w:rPr>
          <w:spacing w:val="-5"/>
        </w:rPr>
        <w:t xml:space="preserve"> </w:t>
      </w:r>
      <w:r>
        <w:rPr>
          <w:spacing w:val="-2"/>
        </w:rPr>
        <w:t>Statements</w:t>
      </w:r>
    </w:p>
    <w:p w14:paraId="60AF5526" w14:textId="77777777" w:rsidR="00681EA3" w:rsidRDefault="00681EA3">
      <w:pPr>
        <w:pStyle w:val="Textoindependiente"/>
        <w:ind w:left="0"/>
        <w:rPr>
          <w:b/>
        </w:rPr>
      </w:pPr>
    </w:p>
    <w:p w14:paraId="41626E71" w14:textId="77777777" w:rsidR="00681EA3" w:rsidRDefault="00000000">
      <w:pPr>
        <w:ind w:left="360"/>
        <w:rPr>
          <w:b/>
          <w:sz w:val="24"/>
        </w:rPr>
      </w:pPr>
      <w:r>
        <w:rPr>
          <w:b/>
          <w:sz w:val="24"/>
        </w:rPr>
        <w:t>Position</w:t>
      </w:r>
      <w:r>
        <w:rPr>
          <w:b/>
          <w:spacing w:val="-8"/>
          <w:sz w:val="24"/>
        </w:rPr>
        <w:t xml:space="preserve"> </w:t>
      </w:r>
      <w:r>
        <w:rPr>
          <w:b/>
          <w:spacing w:val="-2"/>
          <w:sz w:val="24"/>
        </w:rPr>
        <w:t>Statement</w:t>
      </w:r>
    </w:p>
    <w:p w14:paraId="7833C482" w14:textId="77777777" w:rsidR="00681EA3" w:rsidRDefault="00681EA3">
      <w:pPr>
        <w:pStyle w:val="Textoindependiente"/>
        <w:ind w:left="0"/>
        <w:rPr>
          <w:b/>
        </w:rPr>
      </w:pPr>
    </w:p>
    <w:p w14:paraId="750698CC" w14:textId="77777777" w:rsidR="00681EA3" w:rsidRDefault="00000000">
      <w:pPr>
        <w:pStyle w:val="Textoindependiente"/>
        <w:spacing w:line="480" w:lineRule="auto"/>
        <w:ind w:right="717" w:firstLine="719"/>
      </w:pPr>
      <w:r>
        <w:t>Our Position Statement is as follows: ParacletePr Ministries holds that developing and expanding accredited Clinical Pastoral Education (CPE) programs in Puerto Rico is essential to ensure equitable, high-quality spiritual care. The ministry further asserts that professional chaplains</w:t>
      </w:r>
      <w:r>
        <w:rPr>
          <w:spacing w:val="-4"/>
        </w:rPr>
        <w:t xml:space="preserve"> </w:t>
      </w:r>
      <w:r>
        <w:t>are</w:t>
      </w:r>
      <w:r>
        <w:rPr>
          <w:spacing w:val="-4"/>
        </w:rPr>
        <w:t xml:space="preserve"> </w:t>
      </w:r>
      <w:r>
        <w:t>critical</w:t>
      </w:r>
      <w:r>
        <w:rPr>
          <w:spacing w:val="-3"/>
        </w:rPr>
        <w:t xml:space="preserve"> </w:t>
      </w:r>
      <w:r>
        <w:t>members</w:t>
      </w:r>
      <w:r>
        <w:rPr>
          <w:spacing w:val="-4"/>
        </w:rPr>
        <w:t xml:space="preserve"> </w:t>
      </w:r>
      <w:r>
        <w:t>of</w:t>
      </w:r>
      <w:r>
        <w:rPr>
          <w:spacing w:val="-3"/>
        </w:rPr>
        <w:t xml:space="preserve"> </w:t>
      </w:r>
      <w:r>
        <w:t>interdisciplinary</w:t>
      </w:r>
      <w:r>
        <w:rPr>
          <w:spacing w:val="-3"/>
        </w:rPr>
        <w:t xml:space="preserve"> </w:t>
      </w:r>
      <w:r>
        <w:t>care</w:t>
      </w:r>
      <w:r>
        <w:rPr>
          <w:spacing w:val="-5"/>
        </w:rPr>
        <w:t xml:space="preserve"> </w:t>
      </w:r>
      <w:r>
        <w:t>teams.</w:t>
      </w:r>
      <w:r>
        <w:rPr>
          <w:spacing w:val="-1"/>
        </w:rPr>
        <w:t xml:space="preserve"> </w:t>
      </w:r>
      <w:r>
        <w:t>In</w:t>
      </w:r>
      <w:r>
        <w:rPr>
          <w:spacing w:val="-3"/>
        </w:rPr>
        <w:t xml:space="preserve"> </w:t>
      </w:r>
      <w:r>
        <w:t>conclusion,</w:t>
      </w:r>
      <w:r>
        <w:rPr>
          <w:spacing w:val="-3"/>
        </w:rPr>
        <w:t xml:space="preserve"> </w:t>
      </w:r>
      <w:r>
        <w:t>access</w:t>
      </w:r>
      <w:r>
        <w:rPr>
          <w:spacing w:val="-4"/>
        </w:rPr>
        <w:t xml:space="preserve"> </w:t>
      </w:r>
      <w:r>
        <w:t>to</w:t>
      </w:r>
      <w:r>
        <w:rPr>
          <w:spacing w:val="-3"/>
        </w:rPr>
        <w:t xml:space="preserve"> </w:t>
      </w:r>
      <w:r>
        <w:t>CPE</w:t>
      </w:r>
      <w:r>
        <w:rPr>
          <w:spacing w:val="-3"/>
        </w:rPr>
        <w:t xml:space="preserve"> </w:t>
      </w:r>
      <w:r>
        <w:t>must be significantly expanded across the island.</w:t>
      </w:r>
    </w:p>
    <w:p w14:paraId="1920C7C4" w14:textId="77777777" w:rsidR="00681EA3" w:rsidRDefault="00000000">
      <w:pPr>
        <w:pStyle w:val="Ttulo3"/>
        <w:spacing w:before="1"/>
      </w:pPr>
      <w:r>
        <w:t>Mission</w:t>
      </w:r>
      <w:r>
        <w:rPr>
          <w:spacing w:val="-6"/>
        </w:rPr>
        <w:t xml:space="preserve"> </w:t>
      </w:r>
      <w:r>
        <w:rPr>
          <w:spacing w:val="-2"/>
        </w:rPr>
        <w:t>Statement</w:t>
      </w:r>
    </w:p>
    <w:p w14:paraId="199C7536" w14:textId="77777777" w:rsidR="00681EA3" w:rsidRDefault="00000000">
      <w:pPr>
        <w:pStyle w:val="Textoindependiente"/>
        <w:spacing w:before="276" w:line="480" w:lineRule="auto"/>
        <w:ind w:right="717" w:firstLine="719"/>
      </w:pPr>
      <w:r>
        <w:t>Our Mission Statement is as follows: To create accredited Clinical Pastoral Education programs in Puerto Rico. The result is to raise the level of spiritual care in Puerto Rico. Finally, the</w:t>
      </w:r>
      <w:r>
        <w:rPr>
          <w:spacing w:val="-5"/>
        </w:rPr>
        <w:t xml:space="preserve"> </w:t>
      </w:r>
      <w:r>
        <w:t>mission</w:t>
      </w:r>
      <w:r>
        <w:rPr>
          <w:spacing w:val="-7"/>
        </w:rPr>
        <w:t xml:space="preserve"> </w:t>
      </w:r>
      <w:r>
        <w:t>is</w:t>
      </w:r>
      <w:r>
        <w:rPr>
          <w:spacing w:val="-7"/>
        </w:rPr>
        <w:t xml:space="preserve"> </w:t>
      </w:r>
      <w:r>
        <w:t>to</w:t>
      </w:r>
      <w:r>
        <w:rPr>
          <w:spacing w:val="-5"/>
        </w:rPr>
        <w:t xml:space="preserve"> </w:t>
      </w:r>
      <w:r>
        <w:t>provide</w:t>
      </w:r>
      <w:r>
        <w:rPr>
          <w:spacing w:val="-9"/>
        </w:rPr>
        <w:t xml:space="preserve"> </w:t>
      </w:r>
      <w:r>
        <w:t>spiritual</w:t>
      </w:r>
      <w:r>
        <w:rPr>
          <w:spacing w:val="-4"/>
        </w:rPr>
        <w:t xml:space="preserve"> </w:t>
      </w:r>
      <w:r>
        <w:t>care</w:t>
      </w:r>
      <w:r>
        <w:rPr>
          <w:spacing w:val="-9"/>
        </w:rPr>
        <w:t xml:space="preserve"> </w:t>
      </w:r>
      <w:r>
        <w:t>training</w:t>
      </w:r>
      <w:r>
        <w:rPr>
          <w:spacing w:val="-7"/>
        </w:rPr>
        <w:t xml:space="preserve"> </w:t>
      </w:r>
      <w:r>
        <w:t>that</w:t>
      </w:r>
      <w:r>
        <w:rPr>
          <w:spacing w:val="-4"/>
        </w:rPr>
        <w:t xml:space="preserve"> </w:t>
      </w:r>
      <w:r>
        <w:t>equips</w:t>
      </w:r>
      <w:r>
        <w:rPr>
          <w:spacing w:val="-6"/>
        </w:rPr>
        <w:t xml:space="preserve"> </w:t>
      </w:r>
      <w:r>
        <w:t>compassionate</w:t>
      </w:r>
      <w:r>
        <w:rPr>
          <w:spacing w:val="-8"/>
        </w:rPr>
        <w:t xml:space="preserve"> </w:t>
      </w:r>
      <w:r>
        <w:t>leaders</w:t>
      </w:r>
      <w:r>
        <w:rPr>
          <w:spacing w:val="-5"/>
        </w:rPr>
        <w:t xml:space="preserve"> </w:t>
      </w:r>
      <w:r>
        <w:t>to</w:t>
      </w:r>
      <w:r>
        <w:rPr>
          <w:spacing w:val="-5"/>
        </w:rPr>
        <w:t xml:space="preserve"> </w:t>
      </w:r>
      <w:r>
        <w:t>serve</w:t>
      </w:r>
      <w:r>
        <w:rPr>
          <w:spacing w:val="-7"/>
        </w:rPr>
        <w:t xml:space="preserve"> </w:t>
      </w:r>
      <w:r>
        <w:t>diverse communities across Puerto Rico.</w:t>
      </w:r>
    </w:p>
    <w:p w14:paraId="22494547" w14:textId="77777777" w:rsidR="00681EA3" w:rsidRDefault="00000000">
      <w:pPr>
        <w:pStyle w:val="Ttulo3"/>
      </w:pPr>
      <w:r>
        <w:t>Vision</w:t>
      </w:r>
      <w:r>
        <w:rPr>
          <w:spacing w:val="-1"/>
        </w:rPr>
        <w:t xml:space="preserve"> </w:t>
      </w:r>
      <w:r>
        <w:rPr>
          <w:spacing w:val="-2"/>
        </w:rPr>
        <w:t>Statement</w:t>
      </w:r>
    </w:p>
    <w:p w14:paraId="6FF37228" w14:textId="77777777" w:rsidR="00681EA3" w:rsidRDefault="00681EA3">
      <w:pPr>
        <w:pStyle w:val="Textoindependiente"/>
        <w:ind w:left="0"/>
        <w:rPr>
          <w:b/>
        </w:rPr>
      </w:pPr>
    </w:p>
    <w:p w14:paraId="696F5FAA" w14:textId="77777777" w:rsidR="00681EA3" w:rsidRDefault="00000000">
      <w:pPr>
        <w:pStyle w:val="Textoindependiente"/>
        <w:spacing w:line="480" w:lineRule="auto"/>
        <w:ind w:right="717" w:firstLine="719"/>
      </w:pPr>
      <w:r>
        <w:t>The</w:t>
      </w:r>
      <w:r>
        <w:rPr>
          <w:spacing w:val="-5"/>
        </w:rPr>
        <w:t xml:space="preserve"> </w:t>
      </w:r>
      <w:r>
        <w:t>vision</w:t>
      </w:r>
      <w:r>
        <w:rPr>
          <w:spacing w:val="-3"/>
        </w:rPr>
        <w:t xml:space="preserve"> </w:t>
      </w:r>
      <w:r>
        <w:t>statement</w:t>
      </w:r>
      <w:r>
        <w:rPr>
          <w:spacing w:val="-3"/>
        </w:rPr>
        <w:t xml:space="preserve"> </w:t>
      </w:r>
      <w:r>
        <w:t>is</w:t>
      </w:r>
      <w:r>
        <w:rPr>
          <w:spacing w:val="-4"/>
        </w:rPr>
        <w:t xml:space="preserve"> </w:t>
      </w:r>
      <w:r>
        <w:t>as</w:t>
      </w:r>
      <w:r>
        <w:rPr>
          <w:spacing w:val="-4"/>
        </w:rPr>
        <w:t xml:space="preserve"> </w:t>
      </w:r>
      <w:r>
        <w:t>follows:</w:t>
      </w:r>
      <w:r>
        <w:rPr>
          <w:spacing w:val="-3"/>
        </w:rPr>
        <w:t xml:space="preserve"> </w:t>
      </w:r>
      <w:r>
        <w:t>ParacletePr</w:t>
      </w:r>
      <w:r>
        <w:rPr>
          <w:spacing w:val="-3"/>
        </w:rPr>
        <w:t xml:space="preserve"> </w:t>
      </w:r>
      <w:r>
        <w:t>Ministries</w:t>
      </w:r>
      <w:r>
        <w:rPr>
          <w:spacing w:val="-4"/>
        </w:rPr>
        <w:t xml:space="preserve"> </w:t>
      </w:r>
      <w:r>
        <w:t>will</w:t>
      </w:r>
      <w:r>
        <w:rPr>
          <w:spacing w:val="-2"/>
        </w:rPr>
        <w:t xml:space="preserve"> </w:t>
      </w:r>
      <w:r>
        <w:t>ensure</w:t>
      </w:r>
      <w:r>
        <w:rPr>
          <w:spacing w:val="-5"/>
        </w:rPr>
        <w:t xml:space="preserve"> </w:t>
      </w:r>
      <w:r>
        <w:t>the</w:t>
      </w:r>
      <w:r>
        <w:rPr>
          <w:spacing w:val="-3"/>
        </w:rPr>
        <w:t xml:space="preserve"> </w:t>
      </w:r>
      <w:r>
        <w:t>development</w:t>
      </w:r>
      <w:r>
        <w:rPr>
          <w:spacing w:val="-3"/>
        </w:rPr>
        <w:t xml:space="preserve"> </w:t>
      </w:r>
      <w:r>
        <w:t>of robust, island-wide networks of highly trained chaplains who provide high-level spiritual care, resulting in a comprehensive approach to care throughout the island.</w:t>
      </w:r>
    </w:p>
    <w:p w14:paraId="70B5F5C4" w14:textId="77777777" w:rsidR="00681EA3" w:rsidRDefault="00681EA3">
      <w:pPr>
        <w:pStyle w:val="Textoindependiente"/>
        <w:ind w:left="0"/>
        <w:rPr>
          <w:sz w:val="20"/>
        </w:rPr>
      </w:pPr>
    </w:p>
    <w:p w14:paraId="0FA24775" w14:textId="77777777" w:rsidR="00681EA3" w:rsidRDefault="00681EA3">
      <w:pPr>
        <w:pStyle w:val="Textoindependiente"/>
        <w:ind w:left="0"/>
        <w:rPr>
          <w:sz w:val="20"/>
        </w:rPr>
      </w:pPr>
    </w:p>
    <w:p w14:paraId="5F9C12AB" w14:textId="77777777" w:rsidR="00681EA3" w:rsidRDefault="00000000">
      <w:pPr>
        <w:pStyle w:val="Textoindependiente"/>
        <w:spacing w:before="32"/>
        <w:ind w:left="0"/>
        <w:rPr>
          <w:sz w:val="20"/>
        </w:rPr>
      </w:pPr>
      <w:r>
        <w:rPr>
          <w:noProof/>
          <w:sz w:val="20"/>
        </w:rPr>
        <mc:AlternateContent>
          <mc:Choice Requires="wps">
            <w:drawing>
              <wp:anchor distT="0" distB="0" distL="0" distR="0" simplePos="0" relativeHeight="487628288" behindDoc="1" locked="0" layoutInCell="1" allowOverlap="1" wp14:anchorId="6B99D329" wp14:editId="0746B5B2">
                <wp:simplePos x="0" y="0"/>
                <wp:positionH relativeFrom="page">
                  <wp:posOffset>914704</wp:posOffset>
                </wp:positionH>
                <wp:positionV relativeFrom="paragraph">
                  <wp:posOffset>181735</wp:posOffset>
                </wp:positionV>
                <wp:extent cx="1829435" cy="7620"/>
                <wp:effectExtent l="0" t="0" r="0" b="0"/>
                <wp:wrapTopAndBottom/>
                <wp:docPr id="210" name="Graphic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3B0EB7" id="Graphic 210" o:spid="_x0000_s1026" style="position:absolute;margin-left:1in;margin-top:14.3pt;width:144.05pt;height:.6pt;z-index:-156881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FjMA44AAAAAkBAAAPAAAAZHJzL2Rvd25yZXYueG1sTI/B&#10;TsMwEETvSPyDtUhcUOs0iao0xKmqIA6AKqBFnN1kiSNiO9hua/6e5QTHmR3NvqnWUY/shM4P1ghY&#10;zBNgaFrbDaYX8La/nxXAfJCmk6M1KOAbPazry4tKlp09m1c87ULPqMT4UgpQIUwl575VqKWf2wkN&#10;3T6s0zKQdD3vnDxTuR55miRLruVg6IOSEzYK28/dUQtoYtzcPT+o9uYRX7bv2co12deTENdXcXML&#10;LGAMf2H4xSd0qInpYI+m82wknee0JQhIiyUwCuRZugB2IGNVAK8r/n9B/QMAAP//AwBQSwECLQAU&#10;AAYACAAAACEAtoM4kv4AAADhAQAAEwAAAAAAAAAAAAAAAAAAAAAAW0NvbnRlbnRfVHlwZXNdLnht&#10;bFBLAQItABQABgAIAAAAIQA4/SH/1gAAAJQBAAALAAAAAAAAAAAAAAAAAC8BAABfcmVscy8ucmVs&#10;c1BLAQItABQABgAIAAAAIQCGUzrVIwIAAL0EAAAOAAAAAAAAAAAAAAAAAC4CAABkcnMvZTJvRG9j&#10;LnhtbFBLAQItABQABgAIAAAAIQAFjMA44AAAAAkBAAAPAAAAAAAAAAAAAAAAAH0EAABkcnMvZG93&#10;bnJldi54bWxQSwUGAAAAAAQABADzAAAAigUAAAAA&#10;" path="m1829054,l,,,7619r1829054,l1829054,xe" fillcolor="black" stroked="f">
                <v:path arrowok="t"/>
                <w10:wrap type="topAndBottom" anchorx="page"/>
              </v:shape>
            </w:pict>
          </mc:Fallback>
        </mc:AlternateContent>
      </w:r>
    </w:p>
    <w:p w14:paraId="018508AF" w14:textId="77777777" w:rsidR="00681EA3" w:rsidRDefault="00000000">
      <w:pPr>
        <w:spacing w:before="96"/>
        <w:ind w:left="360" w:right="837" w:firstLine="719"/>
        <w:rPr>
          <w:sz w:val="20"/>
        </w:rPr>
      </w:pPr>
      <w:bookmarkStart w:id="164" w:name="_bookmark163"/>
      <w:bookmarkEnd w:id="164"/>
      <w:r>
        <w:rPr>
          <w:sz w:val="20"/>
          <w:vertAlign w:val="superscript"/>
        </w:rPr>
        <w:t>156</w:t>
      </w:r>
      <w:r>
        <w:rPr>
          <w:spacing w:val="-4"/>
          <w:sz w:val="20"/>
        </w:rPr>
        <w:t xml:space="preserve"> </w:t>
      </w:r>
      <w:r>
        <w:rPr>
          <w:sz w:val="20"/>
        </w:rPr>
        <w:t>R.</w:t>
      </w:r>
      <w:r>
        <w:rPr>
          <w:spacing w:val="-4"/>
          <w:sz w:val="20"/>
        </w:rPr>
        <w:t xml:space="preserve"> </w:t>
      </w:r>
      <w:r>
        <w:rPr>
          <w:sz w:val="20"/>
        </w:rPr>
        <w:t>K.,</w:t>
      </w:r>
      <w:r>
        <w:rPr>
          <w:spacing w:val="-4"/>
          <w:sz w:val="20"/>
        </w:rPr>
        <w:t xml:space="preserve"> </w:t>
      </w:r>
      <w:r>
        <w:rPr>
          <w:sz w:val="20"/>
        </w:rPr>
        <w:t>Jacobson,</w:t>
      </w:r>
      <w:r>
        <w:rPr>
          <w:spacing w:val="-4"/>
          <w:sz w:val="20"/>
        </w:rPr>
        <w:t xml:space="preserve"> </w:t>
      </w:r>
      <w:r>
        <w:rPr>
          <w:sz w:val="20"/>
        </w:rPr>
        <w:t>&amp;</w:t>
      </w:r>
      <w:r>
        <w:rPr>
          <w:spacing w:val="-3"/>
          <w:sz w:val="20"/>
        </w:rPr>
        <w:t xml:space="preserve"> </w:t>
      </w:r>
      <w:r>
        <w:rPr>
          <w:sz w:val="20"/>
        </w:rPr>
        <w:t>Viswesvaran,</w:t>
      </w:r>
      <w:r>
        <w:rPr>
          <w:spacing w:val="-4"/>
          <w:sz w:val="20"/>
        </w:rPr>
        <w:t xml:space="preserve"> </w:t>
      </w:r>
      <w:r>
        <w:rPr>
          <w:sz w:val="20"/>
        </w:rPr>
        <w:t>C,</w:t>
      </w:r>
      <w:r>
        <w:rPr>
          <w:spacing w:val="-4"/>
          <w:sz w:val="20"/>
        </w:rPr>
        <w:t xml:space="preserve"> </w:t>
      </w:r>
      <w:r>
        <w:rPr>
          <w:sz w:val="20"/>
        </w:rPr>
        <w:t>“A</w:t>
      </w:r>
      <w:r>
        <w:rPr>
          <w:spacing w:val="-4"/>
          <w:sz w:val="20"/>
        </w:rPr>
        <w:t xml:space="preserve"> </w:t>
      </w:r>
      <w:r>
        <w:rPr>
          <w:sz w:val="20"/>
        </w:rPr>
        <w:t>Reliability</w:t>
      </w:r>
      <w:r>
        <w:rPr>
          <w:spacing w:val="-3"/>
          <w:sz w:val="20"/>
        </w:rPr>
        <w:t xml:space="preserve"> </w:t>
      </w:r>
      <w:r>
        <w:rPr>
          <w:sz w:val="20"/>
        </w:rPr>
        <w:t>Generalization</w:t>
      </w:r>
      <w:r>
        <w:rPr>
          <w:spacing w:val="-3"/>
          <w:sz w:val="20"/>
        </w:rPr>
        <w:t xml:space="preserve"> </w:t>
      </w:r>
      <w:r>
        <w:rPr>
          <w:sz w:val="20"/>
        </w:rPr>
        <w:t>Study</w:t>
      </w:r>
      <w:r>
        <w:rPr>
          <w:spacing w:val="-5"/>
          <w:sz w:val="20"/>
        </w:rPr>
        <w:t xml:space="preserve"> </w:t>
      </w:r>
      <w:r>
        <w:rPr>
          <w:sz w:val="20"/>
        </w:rPr>
        <w:t>of</w:t>
      </w:r>
      <w:r>
        <w:rPr>
          <w:spacing w:val="-4"/>
          <w:sz w:val="20"/>
        </w:rPr>
        <w:t xml:space="preserve"> </w:t>
      </w:r>
      <w:r>
        <w:rPr>
          <w:sz w:val="20"/>
        </w:rPr>
        <w:t>the</w:t>
      </w:r>
      <w:r>
        <w:rPr>
          <w:spacing w:val="-4"/>
          <w:sz w:val="20"/>
        </w:rPr>
        <w:t xml:space="preserve"> </w:t>
      </w:r>
      <w:r>
        <w:rPr>
          <w:sz w:val="20"/>
        </w:rPr>
        <w:t>Political</w:t>
      </w:r>
      <w:r>
        <w:rPr>
          <w:spacing w:val="-5"/>
          <w:sz w:val="20"/>
        </w:rPr>
        <w:t xml:space="preserve"> </w:t>
      </w:r>
      <w:r>
        <w:rPr>
          <w:sz w:val="20"/>
        </w:rPr>
        <w:t xml:space="preserve">Skill Inventory.” </w:t>
      </w:r>
      <w:r>
        <w:rPr>
          <w:i/>
          <w:sz w:val="20"/>
        </w:rPr>
        <w:t>Sage Open</w:t>
      </w:r>
      <w:r>
        <w:rPr>
          <w:sz w:val="20"/>
        </w:rPr>
        <w:t>, 7 no</w:t>
      </w:r>
      <w:r>
        <w:rPr>
          <w:i/>
          <w:sz w:val="20"/>
        </w:rPr>
        <w:t>.</w:t>
      </w:r>
      <w:r>
        <w:rPr>
          <w:sz w:val="20"/>
        </w:rPr>
        <w:t>2 (2017): 1.</w:t>
      </w:r>
    </w:p>
    <w:p w14:paraId="67AADDE4" w14:textId="77777777" w:rsidR="00681EA3" w:rsidRDefault="00681EA3">
      <w:pPr>
        <w:rPr>
          <w:sz w:val="20"/>
        </w:rPr>
        <w:sectPr w:rsidR="00681EA3">
          <w:pgSz w:w="12240" w:h="15840"/>
          <w:pgMar w:top="1320" w:right="720" w:bottom="280" w:left="1080" w:header="737" w:footer="0" w:gutter="0"/>
          <w:cols w:space="720"/>
        </w:sectPr>
      </w:pPr>
    </w:p>
    <w:p w14:paraId="210F5623" w14:textId="77777777" w:rsidR="00681EA3" w:rsidRDefault="00000000">
      <w:pPr>
        <w:pStyle w:val="Ttulo3"/>
        <w:spacing w:before="101"/>
      </w:pPr>
      <w:r>
        <w:lastRenderedPageBreak/>
        <w:t>Values</w:t>
      </w:r>
      <w:r>
        <w:rPr>
          <w:spacing w:val="-6"/>
        </w:rPr>
        <w:t xml:space="preserve"> </w:t>
      </w:r>
      <w:r>
        <w:rPr>
          <w:spacing w:val="-2"/>
        </w:rPr>
        <w:t>Statement</w:t>
      </w:r>
    </w:p>
    <w:p w14:paraId="646847A4" w14:textId="77777777" w:rsidR="00681EA3" w:rsidRDefault="00000000">
      <w:pPr>
        <w:pStyle w:val="Textoindependiente"/>
        <w:spacing w:before="276" w:line="480" w:lineRule="auto"/>
        <w:ind w:right="717" w:firstLine="719"/>
      </w:pPr>
      <w:r>
        <w:t>Our</w:t>
      </w:r>
      <w:r>
        <w:rPr>
          <w:spacing w:val="-5"/>
        </w:rPr>
        <w:t xml:space="preserve"> </w:t>
      </w:r>
      <w:r>
        <w:t>Value</w:t>
      </w:r>
      <w:r>
        <w:rPr>
          <w:spacing w:val="-3"/>
        </w:rPr>
        <w:t xml:space="preserve"> </w:t>
      </w:r>
      <w:r>
        <w:t>Statement</w:t>
      </w:r>
      <w:r>
        <w:rPr>
          <w:spacing w:val="-3"/>
        </w:rPr>
        <w:t xml:space="preserve"> </w:t>
      </w:r>
      <w:r>
        <w:t>is</w:t>
      </w:r>
      <w:r>
        <w:rPr>
          <w:spacing w:val="-4"/>
        </w:rPr>
        <w:t xml:space="preserve"> </w:t>
      </w:r>
      <w:r>
        <w:t>as</w:t>
      </w:r>
      <w:r>
        <w:rPr>
          <w:spacing w:val="-4"/>
        </w:rPr>
        <w:t xml:space="preserve"> </w:t>
      </w:r>
      <w:r>
        <w:t>follows:</w:t>
      </w:r>
      <w:r>
        <w:rPr>
          <w:spacing w:val="-3"/>
        </w:rPr>
        <w:t xml:space="preserve"> </w:t>
      </w:r>
      <w:r>
        <w:t>ParacletePr</w:t>
      </w:r>
      <w:r>
        <w:rPr>
          <w:spacing w:val="-3"/>
        </w:rPr>
        <w:t xml:space="preserve"> </w:t>
      </w:r>
      <w:r>
        <w:t>Ministries</w:t>
      </w:r>
      <w:r>
        <w:rPr>
          <w:spacing w:val="-4"/>
        </w:rPr>
        <w:t xml:space="preserve"> </w:t>
      </w:r>
      <w:r>
        <w:t>honors</w:t>
      </w:r>
      <w:r>
        <w:rPr>
          <w:spacing w:val="-4"/>
        </w:rPr>
        <w:t xml:space="preserve"> </w:t>
      </w:r>
      <w:r>
        <w:t>the</w:t>
      </w:r>
      <w:r>
        <w:rPr>
          <w:spacing w:val="-4"/>
        </w:rPr>
        <w:t xml:space="preserve"> </w:t>
      </w:r>
      <w:r>
        <w:t>inherent</w:t>
      </w:r>
      <w:r>
        <w:rPr>
          <w:spacing w:val="-3"/>
        </w:rPr>
        <w:t xml:space="preserve"> </w:t>
      </w:r>
      <w:r>
        <w:t>worth</w:t>
      </w:r>
      <w:r>
        <w:rPr>
          <w:spacing w:val="-3"/>
        </w:rPr>
        <w:t xml:space="preserve"> </w:t>
      </w:r>
      <w:r>
        <w:t>of every person, created for purpose, and respects all faith traditions, beliefs, and spiritual expressions.</w:t>
      </w:r>
      <w:r>
        <w:rPr>
          <w:spacing w:val="-3"/>
        </w:rPr>
        <w:t xml:space="preserve"> </w:t>
      </w:r>
      <w:r>
        <w:t>We</w:t>
      </w:r>
      <w:r>
        <w:rPr>
          <w:spacing w:val="-2"/>
        </w:rPr>
        <w:t xml:space="preserve"> </w:t>
      </w:r>
      <w:r>
        <w:t>further</w:t>
      </w:r>
      <w:r>
        <w:rPr>
          <w:spacing w:val="-4"/>
        </w:rPr>
        <w:t xml:space="preserve"> </w:t>
      </w:r>
      <w:r>
        <w:t>believe</w:t>
      </w:r>
      <w:r>
        <w:rPr>
          <w:spacing w:val="-1"/>
        </w:rPr>
        <w:t xml:space="preserve"> </w:t>
      </w:r>
      <w:r>
        <w:t>in</w:t>
      </w:r>
      <w:r>
        <w:rPr>
          <w:spacing w:val="-1"/>
        </w:rPr>
        <w:t xml:space="preserve"> </w:t>
      </w:r>
      <w:r>
        <w:t>partnering</w:t>
      </w:r>
      <w:r>
        <w:rPr>
          <w:spacing w:val="-1"/>
        </w:rPr>
        <w:t xml:space="preserve"> </w:t>
      </w:r>
      <w:r>
        <w:t>with healthcare</w:t>
      </w:r>
      <w:r>
        <w:rPr>
          <w:spacing w:val="-3"/>
        </w:rPr>
        <w:t xml:space="preserve"> </w:t>
      </w:r>
      <w:r>
        <w:t>teams</w:t>
      </w:r>
      <w:r>
        <w:rPr>
          <w:spacing w:val="-2"/>
        </w:rPr>
        <w:t xml:space="preserve"> </w:t>
      </w:r>
      <w:r>
        <w:t>and</w:t>
      </w:r>
      <w:r>
        <w:rPr>
          <w:spacing w:val="-1"/>
        </w:rPr>
        <w:t xml:space="preserve"> </w:t>
      </w:r>
      <w:r>
        <w:t>community leaders</w:t>
      </w:r>
      <w:r>
        <w:rPr>
          <w:spacing w:val="-4"/>
        </w:rPr>
        <w:t xml:space="preserve"> </w:t>
      </w:r>
      <w:r>
        <w:t>to support CPE programs. Finally, this ministry responds faithfully to the call to serve by accompanying others through suffering, healing, and hope.</w:t>
      </w:r>
    </w:p>
    <w:p w14:paraId="0F9150FF" w14:textId="77777777" w:rsidR="00681EA3" w:rsidRDefault="00000000">
      <w:pPr>
        <w:pStyle w:val="Ttulo3"/>
      </w:pPr>
      <w:r>
        <w:t>Strategy</w:t>
      </w:r>
      <w:r>
        <w:rPr>
          <w:spacing w:val="-4"/>
        </w:rPr>
        <w:t xml:space="preserve"> </w:t>
      </w:r>
      <w:r>
        <w:rPr>
          <w:spacing w:val="-2"/>
        </w:rPr>
        <w:t>Statement</w:t>
      </w:r>
    </w:p>
    <w:p w14:paraId="54DD0820" w14:textId="77777777" w:rsidR="00681EA3" w:rsidRDefault="00681EA3">
      <w:pPr>
        <w:pStyle w:val="Textoindependiente"/>
        <w:ind w:left="0"/>
        <w:rPr>
          <w:b/>
        </w:rPr>
      </w:pPr>
    </w:p>
    <w:p w14:paraId="3E8D8406" w14:textId="77777777" w:rsidR="00681EA3" w:rsidRDefault="00000000">
      <w:pPr>
        <w:pStyle w:val="Textoindependiente"/>
        <w:spacing w:line="480" w:lineRule="auto"/>
        <w:ind w:right="717" w:firstLine="719"/>
      </w:pPr>
      <w:r>
        <w:t>The strategy is to establish accredited Clinical Pastoral Education (CPE) programs throughout</w:t>
      </w:r>
      <w:r>
        <w:rPr>
          <w:spacing w:val="-3"/>
        </w:rPr>
        <w:t xml:space="preserve"> </w:t>
      </w:r>
      <w:r>
        <w:t>Puerto</w:t>
      </w:r>
      <w:r>
        <w:rPr>
          <w:spacing w:val="-3"/>
        </w:rPr>
        <w:t xml:space="preserve"> </w:t>
      </w:r>
      <w:r>
        <w:t>Rico</w:t>
      </w:r>
      <w:r>
        <w:rPr>
          <w:spacing w:val="-3"/>
        </w:rPr>
        <w:t xml:space="preserve"> </w:t>
      </w:r>
      <w:r>
        <w:t>by</w:t>
      </w:r>
      <w:r>
        <w:rPr>
          <w:spacing w:val="-3"/>
        </w:rPr>
        <w:t xml:space="preserve"> </w:t>
      </w:r>
      <w:r>
        <w:t>partnering</w:t>
      </w:r>
      <w:r>
        <w:rPr>
          <w:spacing w:val="-3"/>
        </w:rPr>
        <w:t xml:space="preserve"> </w:t>
      </w:r>
      <w:r>
        <w:t>with</w:t>
      </w:r>
      <w:r>
        <w:rPr>
          <w:spacing w:val="-3"/>
        </w:rPr>
        <w:t xml:space="preserve"> </w:t>
      </w:r>
      <w:r>
        <w:t>healthcare</w:t>
      </w:r>
      <w:r>
        <w:rPr>
          <w:spacing w:val="-5"/>
        </w:rPr>
        <w:t xml:space="preserve"> </w:t>
      </w:r>
      <w:r>
        <w:t>systems,</w:t>
      </w:r>
      <w:r>
        <w:rPr>
          <w:spacing w:val="-3"/>
        </w:rPr>
        <w:t xml:space="preserve"> </w:t>
      </w:r>
      <w:r>
        <w:t>academic</w:t>
      </w:r>
      <w:r>
        <w:rPr>
          <w:spacing w:val="-4"/>
        </w:rPr>
        <w:t xml:space="preserve"> </w:t>
      </w:r>
      <w:r>
        <w:t>institutions,</w:t>
      </w:r>
      <w:r>
        <w:rPr>
          <w:spacing w:val="-3"/>
        </w:rPr>
        <w:t xml:space="preserve"> </w:t>
      </w:r>
      <w:r>
        <w:t>and</w:t>
      </w:r>
      <w:r>
        <w:rPr>
          <w:spacing w:val="-3"/>
        </w:rPr>
        <w:t xml:space="preserve"> </w:t>
      </w:r>
      <w:r>
        <w:t xml:space="preserve">faith </w:t>
      </w:r>
      <w:r>
        <w:rPr>
          <w:spacing w:val="-2"/>
        </w:rPr>
        <w:t>communities.</w:t>
      </w:r>
    </w:p>
    <w:p w14:paraId="560EB032" w14:textId="77777777" w:rsidR="00681EA3" w:rsidRDefault="00000000">
      <w:pPr>
        <w:pStyle w:val="Ttulo3"/>
        <w:spacing w:before="1"/>
        <w:ind w:left="3728"/>
      </w:pPr>
      <w:r>
        <w:t>Proposed</w:t>
      </w:r>
      <w:r>
        <w:rPr>
          <w:spacing w:val="-3"/>
        </w:rPr>
        <w:t xml:space="preserve"> </w:t>
      </w:r>
      <w:r>
        <w:t xml:space="preserve">Team </w:t>
      </w:r>
      <w:r>
        <w:rPr>
          <w:spacing w:val="-2"/>
        </w:rPr>
        <w:t>Members</w:t>
      </w:r>
    </w:p>
    <w:p w14:paraId="0C8A5C16" w14:textId="77777777" w:rsidR="00681EA3" w:rsidRDefault="00000000">
      <w:pPr>
        <w:pStyle w:val="Textoindependiente"/>
        <w:spacing w:before="276" w:line="480" w:lineRule="auto"/>
        <w:ind w:right="717" w:firstLine="719"/>
      </w:pPr>
      <w:r>
        <w:t>The</w:t>
      </w:r>
      <w:r>
        <w:rPr>
          <w:spacing w:val="-5"/>
        </w:rPr>
        <w:t xml:space="preserve"> </w:t>
      </w:r>
      <w:r>
        <w:t>team</w:t>
      </w:r>
      <w:r>
        <w:rPr>
          <w:spacing w:val="-3"/>
        </w:rPr>
        <w:t xml:space="preserve"> </w:t>
      </w:r>
      <w:r>
        <w:t>for</w:t>
      </w:r>
      <w:r>
        <w:rPr>
          <w:spacing w:val="-5"/>
        </w:rPr>
        <w:t xml:space="preserve"> </w:t>
      </w:r>
      <w:r>
        <w:t>this</w:t>
      </w:r>
      <w:r>
        <w:rPr>
          <w:spacing w:val="-3"/>
        </w:rPr>
        <w:t xml:space="preserve"> </w:t>
      </w:r>
      <w:r>
        <w:t>project</w:t>
      </w:r>
      <w:r>
        <w:rPr>
          <w:spacing w:val="-2"/>
        </w:rPr>
        <w:t xml:space="preserve"> </w:t>
      </w:r>
      <w:r>
        <w:t>will</w:t>
      </w:r>
      <w:r>
        <w:rPr>
          <w:spacing w:val="-3"/>
        </w:rPr>
        <w:t xml:space="preserve"> </w:t>
      </w:r>
      <w:r>
        <w:t>include</w:t>
      </w:r>
      <w:r>
        <w:rPr>
          <w:spacing w:val="-4"/>
        </w:rPr>
        <w:t xml:space="preserve"> </w:t>
      </w:r>
      <w:r>
        <w:t>the</w:t>
      </w:r>
      <w:r>
        <w:rPr>
          <w:spacing w:val="-3"/>
        </w:rPr>
        <w:t xml:space="preserve"> </w:t>
      </w:r>
      <w:r>
        <w:t>ministry's</w:t>
      </w:r>
      <w:r>
        <w:rPr>
          <w:spacing w:val="-4"/>
        </w:rPr>
        <w:t xml:space="preserve"> </w:t>
      </w:r>
      <w:r>
        <w:t>administrative</w:t>
      </w:r>
      <w:r>
        <w:rPr>
          <w:spacing w:val="-4"/>
        </w:rPr>
        <w:t xml:space="preserve"> </w:t>
      </w:r>
      <w:r>
        <w:t>director</w:t>
      </w:r>
      <w:r>
        <w:rPr>
          <w:spacing w:val="-2"/>
        </w:rPr>
        <w:t xml:space="preserve"> </w:t>
      </w:r>
      <w:r>
        <w:t>as</w:t>
      </w:r>
      <w:r>
        <w:rPr>
          <w:spacing w:val="-1"/>
        </w:rPr>
        <w:t xml:space="preserve"> </w:t>
      </w:r>
      <w:r>
        <w:t>the</w:t>
      </w:r>
      <w:r>
        <w:rPr>
          <w:spacing w:val="-3"/>
        </w:rPr>
        <w:t xml:space="preserve"> </w:t>
      </w:r>
      <w:r>
        <w:t>primary leader. The planning meeting will include the director, the identified stakeholders, and three educators in Clinical Pastoral Education.</w:t>
      </w:r>
      <w:hyperlink w:anchor="_bookmark165" w:history="1">
        <w:r>
          <w:rPr>
            <w:vertAlign w:val="superscript"/>
          </w:rPr>
          <w:t>157</w:t>
        </w:r>
      </w:hyperlink>
      <w:r>
        <w:t xml:space="preserve"> Additional team members will be volunteer staff assisting with meeting planning.</w:t>
      </w:r>
    </w:p>
    <w:p w14:paraId="32FB7D60" w14:textId="77777777" w:rsidR="00681EA3" w:rsidRDefault="00000000">
      <w:pPr>
        <w:pStyle w:val="Ttulo3"/>
        <w:ind w:left="3536"/>
      </w:pPr>
      <w:r>
        <w:t>Proposed</w:t>
      </w:r>
      <w:r>
        <w:rPr>
          <w:spacing w:val="-4"/>
        </w:rPr>
        <w:t xml:space="preserve"> </w:t>
      </w:r>
      <w:r>
        <w:t>Budget</w:t>
      </w:r>
      <w:r>
        <w:rPr>
          <w:spacing w:val="-2"/>
        </w:rPr>
        <w:t xml:space="preserve"> </w:t>
      </w:r>
      <w:r>
        <w:t>for</w:t>
      </w:r>
      <w:r>
        <w:rPr>
          <w:spacing w:val="-2"/>
        </w:rPr>
        <w:t xml:space="preserve"> </w:t>
      </w:r>
      <w:r>
        <w:t>the</w:t>
      </w:r>
      <w:r>
        <w:rPr>
          <w:spacing w:val="-2"/>
        </w:rPr>
        <w:t xml:space="preserve"> </w:t>
      </w:r>
      <w:r>
        <w:rPr>
          <w:spacing w:val="-4"/>
        </w:rPr>
        <w:t>Plan</w:t>
      </w:r>
    </w:p>
    <w:p w14:paraId="7505AD5B" w14:textId="77777777" w:rsidR="00681EA3" w:rsidRDefault="00681EA3">
      <w:pPr>
        <w:pStyle w:val="Textoindependiente"/>
        <w:ind w:left="0"/>
        <w:rPr>
          <w:b/>
        </w:rPr>
      </w:pPr>
    </w:p>
    <w:p w14:paraId="75D861F5" w14:textId="77777777" w:rsidR="00681EA3" w:rsidRDefault="00000000">
      <w:pPr>
        <w:pStyle w:val="Textoindependiente"/>
        <w:spacing w:line="480" w:lineRule="auto"/>
        <w:ind w:right="753" w:firstLine="719"/>
      </w:pPr>
      <w:r>
        <w:t>This</w:t>
      </w:r>
      <w:r>
        <w:rPr>
          <w:spacing w:val="-3"/>
        </w:rPr>
        <w:t xml:space="preserve"> </w:t>
      </w:r>
      <w:r>
        <w:t>plan</w:t>
      </w:r>
      <w:r>
        <w:rPr>
          <w:spacing w:val="-2"/>
        </w:rPr>
        <w:t xml:space="preserve"> </w:t>
      </w:r>
      <w:r>
        <w:t>calls</w:t>
      </w:r>
      <w:r>
        <w:rPr>
          <w:spacing w:val="-3"/>
        </w:rPr>
        <w:t xml:space="preserve"> </w:t>
      </w:r>
      <w:r>
        <w:t>for</w:t>
      </w:r>
      <w:r>
        <w:rPr>
          <w:spacing w:val="-4"/>
        </w:rPr>
        <w:t xml:space="preserve"> </w:t>
      </w:r>
      <w:r>
        <w:t>a</w:t>
      </w:r>
      <w:r>
        <w:rPr>
          <w:spacing w:val="-3"/>
        </w:rPr>
        <w:t xml:space="preserve"> </w:t>
      </w:r>
      <w:r>
        <w:t>meeting</w:t>
      </w:r>
      <w:r>
        <w:rPr>
          <w:spacing w:val="-2"/>
        </w:rPr>
        <w:t xml:space="preserve"> </w:t>
      </w:r>
      <w:r>
        <w:t>of</w:t>
      </w:r>
      <w:r>
        <w:rPr>
          <w:spacing w:val="-2"/>
        </w:rPr>
        <w:t xml:space="preserve"> </w:t>
      </w:r>
      <w:r>
        <w:t>the</w:t>
      </w:r>
      <w:r>
        <w:rPr>
          <w:spacing w:val="-3"/>
        </w:rPr>
        <w:t xml:space="preserve"> </w:t>
      </w:r>
      <w:r>
        <w:t>key</w:t>
      </w:r>
      <w:r>
        <w:rPr>
          <w:spacing w:val="-2"/>
        </w:rPr>
        <w:t xml:space="preserve"> </w:t>
      </w:r>
      <w:r>
        <w:t>stakeholders</w:t>
      </w:r>
      <w:r>
        <w:rPr>
          <w:spacing w:val="-3"/>
        </w:rPr>
        <w:t xml:space="preserve"> </w:t>
      </w:r>
      <w:r>
        <w:t>at</w:t>
      </w:r>
      <w:r>
        <w:rPr>
          <w:spacing w:val="-2"/>
        </w:rPr>
        <w:t xml:space="preserve"> </w:t>
      </w:r>
      <w:r>
        <w:t>the</w:t>
      </w:r>
      <w:r>
        <w:rPr>
          <w:spacing w:val="-3"/>
        </w:rPr>
        <w:t xml:space="preserve"> </w:t>
      </w:r>
      <w:r>
        <w:t>clinical</w:t>
      </w:r>
      <w:r>
        <w:rPr>
          <w:spacing w:val="-2"/>
        </w:rPr>
        <w:t xml:space="preserve"> </w:t>
      </w:r>
      <w:r>
        <w:t>sites</w:t>
      </w:r>
      <w:r>
        <w:rPr>
          <w:spacing w:val="-3"/>
        </w:rPr>
        <w:t xml:space="preserve"> </w:t>
      </w:r>
      <w:r>
        <w:t>and</w:t>
      </w:r>
      <w:r>
        <w:rPr>
          <w:spacing w:val="-1"/>
        </w:rPr>
        <w:t xml:space="preserve"> </w:t>
      </w:r>
      <w:r>
        <w:t>CPE educators to plan for ongoing activities.</w:t>
      </w:r>
    </w:p>
    <w:p w14:paraId="0932F569" w14:textId="77777777" w:rsidR="00681EA3" w:rsidRDefault="00000000">
      <w:pPr>
        <w:ind w:left="1080"/>
        <w:rPr>
          <w:i/>
          <w:sz w:val="24"/>
        </w:rPr>
      </w:pPr>
      <w:bookmarkStart w:id="165" w:name="_bookmark164"/>
      <w:bookmarkEnd w:id="165"/>
      <w:r>
        <w:rPr>
          <w:i/>
          <w:color w:val="1F487C"/>
          <w:sz w:val="24"/>
        </w:rPr>
        <w:t>Table</w:t>
      </w:r>
      <w:r>
        <w:rPr>
          <w:i/>
          <w:color w:val="1F487C"/>
          <w:spacing w:val="-2"/>
          <w:sz w:val="24"/>
        </w:rPr>
        <w:t xml:space="preserve"> </w:t>
      </w:r>
      <w:r>
        <w:rPr>
          <w:i/>
          <w:color w:val="1F487C"/>
          <w:sz w:val="24"/>
        </w:rPr>
        <w:t>8</w:t>
      </w:r>
      <w:r>
        <w:rPr>
          <w:i/>
          <w:color w:val="1F487C"/>
          <w:spacing w:val="-1"/>
          <w:sz w:val="24"/>
        </w:rPr>
        <w:t xml:space="preserve"> </w:t>
      </w:r>
      <w:r>
        <w:rPr>
          <w:i/>
          <w:color w:val="1F487C"/>
          <w:sz w:val="24"/>
        </w:rPr>
        <w:t>Budget for</w:t>
      </w:r>
      <w:r>
        <w:rPr>
          <w:i/>
          <w:color w:val="1F487C"/>
          <w:spacing w:val="-2"/>
          <w:sz w:val="24"/>
        </w:rPr>
        <w:t xml:space="preserve"> </w:t>
      </w:r>
      <w:r>
        <w:rPr>
          <w:i/>
          <w:color w:val="1F487C"/>
          <w:sz w:val="24"/>
        </w:rPr>
        <w:t xml:space="preserve">Planned </w:t>
      </w:r>
      <w:r>
        <w:rPr>
          <w:i/>
          <w:color w:val="1F487C"/>
          <w:spacing w:val="-2"/>
          <w:sz w:val="24"/>
        </w:rPr>
        <w:t>Meeting</w:t>
      </w:r>
    </w:p>
    <w:p w14:paraId="02FD64EF" w14:textId="77777777" w:rsidR="00681EA3" w:rsidRDefault="00681EA3">
      <w:pPr>
        <w:pStyle w:val="Textoindependiente"/>
        <w:spacing w:before="47"/>
        <w:ind w:left="0"/>
        <w:rPr>
          <w:i/>
          <w:sz w:val="20"/>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2"/>
        <w:gridCol w:w="1723"/>
        <w:gridCol w:w="2491"/>
      </w:tblGrid>
      <w:tr w:rsidR="00681EA3" w14:paraId="39AFD5C6" w14:textId="77777777">
        <w:trPr>
          <w:trHeight w:val="552"/>
        </w:trPr>
        <w:tc>
          <w:tcPr>
            <w:tcW w:w="6376" w:type="dxa"/>
            <w:gridSpan w:val="3"/>
            <w:shd w:val="clear" w:color="auto" w:fill="8DB3E1"/>
          </w:tcPr>
          <w:p w14:paraId="4E15E99C" w14:textId="77777777" w:rsidR="00681EA3" w:rsidRDefault="00000000">
            <w:pPr>
              <w:pStyle w:val="TableParagraph"/>
              <w:spacing w:line="276" w:lineRule="exact"/>
              <w:ind w:left="827"/>
              <w:rPr>
                <w:b/>
                <w:sz w:val="24"/>
              </w:rPr>
            </w:pPr>
            <w:r>
              <w:rPr>
                <w:b/>
                <w:sz w:val="24"/>
              </w:rPr>
              <w:t>Budget</w:t>
            </w:r>
            <w:r>
              <w:rPr>
                <w:b/>
                <w:spacing w:val="-3"/>
                <w:sz w:val="24"/>
              </w:rPr>
              <w:t xml:space="preserve"> </w:t>
            </w:r>
            <w:r>
              <w:rPr>
                <w:b/>
                <w:sz w:val="24"/>
              </w:rPr>
              <w:t>for</w:t>
            </w:r>
            <w:r>
              <w:rPr>
                <w:b/>
                <w:spacing w:val="-3"/>
                <w:sz w:val="24"/>
              </w:rPr>
              <w:t xml:space="preserve"> </w:t>
            </w:r>
            <w:r>
              <w:rPr>
                <w:b/>
                <w:sz w:val="24"/>
              </w:rPr>
              <w:t>Initial</w:t>
            </w:r>
            <w:r>
              <w:rPr>
                <w:b/>
                <w:spacing w:val="-2"/>
                <w:sz w:val="24"/>
              </w:rPr>
              <w:t xml:space="preserve"> </w:t>
            </w:r>
            <w:r>
              <w:rPr>
                <w:b/>
                <w:sz w:val="24"/>
              </w:rPr>
              <w:t>Planning</w:t>
            </w:r>
            <w:r>
              <w:rPr>
                <w:b/>
                <w:spacing w:val="-2"/>
                <w:sz w:val="24"/>
              </w:rPr>
              <w:t xml:space="preserve"> Meeting</w:t>
            </w:r>
          </w:p>
        </w:tc>
      </w:tr>
      <w:tr w:rsidR="00681EA3" w14:paraId="0C8E4DEE" w14:textId="77777777">
        <w:trPr>
          <w:trHeight w:val="551"/>
        </w:trPr>
        <w:tc>
          <w:tcPr>
            <w:tcW w:w="2162" w:type="dxa"/>
            <w:shd w:val="clear" w:color="auto" w:fill="92D050"/>
          </w:tcPr>
          <w:p w14:paraId="29A8DE14" w14:textId="77777777" w:rsidR="00681EA3" w:rsidRDefault="00000000">
            <w:pPr>
              <w:pStyle w:val="TableParagraph"/>
              <w:ind w:left="62" w:right="119"/>
              <w:jc w:val="center"/>
              <w:rPr>
                <w:sz w:val="24"/>
              </w:rPr>
            </w:pPr>
            <w:r>
              <w:rPr>
                <w:spacing w:val="-4"/>
                <w:sz w:val="24"/>
              </w:rPr>
              <w:t>Item</w:t>
            </w:r>
          </w:p>
        </w:tc>
        <w:tc>
          <w:tcPr>
            <w:tcW w:w="1723" w:type="dxa"/>
            <w:shd w:val="clear" w:color="auto" w:fill="92D050"/>
          </w:tcPr>
          <w:p w14:paraId="4E5C743D" w14:textId="77777777" w:rsidR="00681EA3" w:rsidRDefault="00000000">
            <w:pPr>
              <w:pStyle w:val="TableParagraph"/>
              <w:ind w:left="828"/>
              <w:rPr>
                <w:sz w:val="24"/>
              </w:rPr>
            </w:pPr>
            <w:r>
              <w:rPr>
                <w:spacing w:val="-2"/>
                <w:sz w:val="24"/>
              </w:rPr>
              <w:t>Amount</w:t>
            </w:r>
          </w:p>
        </w:tc>
        <w:tc>
          <w:tcPr>
            <w:tcW w:w="2491" w:type="dxa"/>
            <w:shd w:val="clear" w:color="auto" w:fill="92D050"/>
          </w:tcPr>
          <w:p w14:paraId="4BE4333B" w14:textId="77777777" w:rsidR="00681EA3" w:rsidRDefault="00000000">
            <w:pPr>
              <w:pStyle w:val="TableParagraph"/>
              <w:ind w:left="0" w:right="262"/>
              <w:jc w:val="center"/>
              <w:rPr>
                <w:sz w:val="24"/>
              </w:rPr>
            </w:pPr>
            <w:r>
              <w:rPr>
                <w:spacing w:val="-2"/>
                <w:sz w:val="24"/>
              </w:rPr>
              <w:t>Notes</w:t>
            </w:r>
          </w:p>
        </w:tc>
      </w:tr>
    </w:tbl>
    <w:p w14:paraId="4A5061BA" w14:textId="77777777" w:rsidR="00681EA3" w:rsidRDefault="00681EA3">
      <w:pPr>
        <w:pStyle w:val="Textoindependiente"/>
        <w:ind w:left="0"/>
        <w:rPr>
          <w:i/>
          <w:sz w:val="20"/>
        </w:rPr>
      </w:pPr>
    </w:p>
    <w:p w14:paraId="08C1F43D" w14:textId="77777777" w:rsidR="00681EA3" w:rsidRDefault="00681EA3">
      <w:pPr>
        <w:pStyle w:val="Textoindependiente"/>
        <w:ind w:left="0"/>
        <w:rPr>
          <w:i/>
          <w:sz w:val="20"/>
        </w:rPr>
      </w:pPr>
    </w:p>
    <w:p w14:paraId="13C38F92" w14:textId="77777777" w:rsidR="00681EA3" w:rsidRDefault="00000000">
      <w:pPr>
        <w:pStyle w:val="Textoindependiente"/>
        <w:spacing w:before="49"/>
        <w:ind w:left="0"/>
        <w:rPr>
          <w:i/>
          <w:sz w:val="20"/>
        </w:rPr>
      </w:pPr>
      <w:r>
        <w:rPr>
          <w:i/>
          <w:noProof/>
          <w:sz w:val="20"/>
        </w:rPr>
        <mc:AlternateContent>
          <mc:Choice Requires="wps">
            <w:drawing>
              <wp:anchor distT="0" distB="0" distL="0" distR="0" simplePos="0" relativeHeight="487628800" behindDoc="1" locked="0" layoutInCell="1" allowOverlap="1" wp14:anchorId="3EB5336C" wp14:editId="48829432">
                <wp:simplePos x="0" y="0"/>
                <wp:positionH relativeFrom="page">
                  <wp:posOffset>914704</wp:posOffset>
                </wp:positionH>
                <wp:positionV relativeFrom="paragraph">
                  <wp:posOffset>192811</wp:posOffset>
                </wp:positionV>
                <wp:extent cx="1829435" cy="7620"/>
                <wp:effectExtent l="0" t="0" r="0" b="0"/>
                <wp:wrapTopAndBottom/>
                <wp:docPr id="211" name="Graphic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84F943" id="Graphic 211" o:spid="_x0000_s1026" style="position:absolute;margin-left:1in;margin-top:15.2pt;width:144.05pt;height:.6pt;z-index:-1568768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IMAIO4AAAAAkBAAAPAAAAZHJzL2Rvd25yZXYueG1sTI/B&#10;TsMwEETvSPyDtUhcUOukiaoS4lRVEAdAFVAQZzde4ojYDrbbmr9nOcFxZkezb+p1MiM7og+DswLy&#10;eQYMbefUYHsBb693sxWwEKVVcnQWBXxjgHVzflbLSrmTfcHjLvaMSmyopAAd41RxHjqNRoa5m9DS&#10;7cN5IyNJ33Pl5YnKzcgXWbbkRg6WPmg5Yaux+9wdjIA2pc3t073urh7wefteXPu2+HoU4vIibW6A&#10;RUzxLwy/+IQODTHt3cGqwEbSZUlbooAiK4FRoCwWObA9GfkSeFPz/wuaHwAAAP//AwBQSwECLQAU&#10;AAYACAAAACEAtoM4kv4AAADhAQAAEwAAAAAAAAAAAAAAAAAAAAAAW0NvbnRlbnRfVHlwZXNdLnht&#10;bFBLAQItABQABgAIAAAAIQA4/SH/1gAAAJQBAAALAAAAAAAAAAAAAAAAAC8BAABfcmVscy8ucmVs&#10;c1BLAQItABQABgAIAAAAIQCGUzrVIwIAAL0EAAAOAAAAAAAAAAAAAAAAAC4CAABkcnMvZTJvRG9j&#10;LnhtbFBLAQItABQABgAIAAAAIQBIMAIO4AAAAAkBAAAPAAAAAAAAAAAAAAAAAH0EAABkcnMvZG93&#10;bnJldi54bWxQSwUGAAAAAAQABADzAAAAigUAAAAA&#10;" path="m1829054,l,,,7619r1829054,l1829054,xe" fillcolor="black" stroked="f">
                <v:path arrowok="t"/>
                <w10:wrap type="topAndBottom" anchorx="page"/>
              </v:shape>
            </w:pict>
          </mc:Fallback>
        </mc:AlternateContent>
      </w:r>
    </w:p>
    <w:p w14:paraId="50678B7C" w14:textId="77777777" w:rsidR="00681EA3" w:rsidRDefault="00000000">
      <w:pPr>
        <w:spacing w:before="214"/>
        <w:ind w:left="1080"/>
        <w:rPr>
          <w:sz w:val="20"/>
        </w:rPr>
      </w:pPr>
      <w:bookmarkStart w:id="166" w:name="_bookmark165"/>
      <w:bookmarkEnd w:id="166"/>
      <w:r>
        <w:rPr>
          <w:sz w:val="20"/>
          <w:vertAlign w:val="superscript"/>
        </w:rPr>
        <w:t>157</w:t>
      </w:r>
      <w:r>
        <w:rPr>
          <w:spacing w:val="-4"/>
          <w:sz w:val="20"/>
        </w:rPr>
        <w:t xml:space="preserve"> </w:t>
      </w:r>
      <w:r>
        <w:rPr>
          <w:sz w:val="20"/>
        </w:rPr>
        <w:t>The</w:t>
      </w:r>
      <w:r>
        <w:rPr>
          <w:spacing w:val="-4"/>
          <w:sz w:val="20"/>
        </w:rPr>
        <w:t xml:space="preserve"> </w:t>
      </w:r>
      <w:r>
        <w:rPr>
          <w:sz w:val="20"/>
        </w:rPr>
        <w:t>three</w:t>
      </w:r>
      <w:r>
        <w:rPr>
          <w:spacing w:val="-3"/>
          <w:sz w:val="20"/>
        </w:rPr>
        <w:t xml:space="preserve"> </w:t>
      </w:r>
      <w:r>
        <w:rPr>
          <w:sz w:val="20"/>
        </w:rPr>
        <w:t>CPE</w:t>
      </w:r>
      <w:r>
        <w:rPr>
          <w:spacing w:val="-4"/>
          <w:sz w:val="20"/>
        </w:rPr>
        <w:t xml:space="preserve"> </w:t>
      </w:r>
      <w:r>
        <w:rPr>
          <w:sz w:val="20"/>
        </w:rPr>
        <w:t>Representatives</w:t>
      </w:r>
      <w:r>
        <w:rPr>
          <w:spacing w:val="-5"/>
          <w:sz w:val="20"/>
        </w:rPr>
        <w:t xml:space="preserve"> </w:t>
      </w:r>
      <w:r>
        <w:rPr>
          <w:sz w:val="20"/>
        </w:rPr>
        <w:t>include:</w:t>
      </w:r>
      <w:r>
        <w:rPr>
          <w:spacing w:val="-3"/>
          <w:sz w:val="20"/>
        </w:rPr>
        <w:t xml:space="preserve"> </w:t>
      </w:r>
      <w:r>
        <w:rPr>
          <w:sz w:val="20"/>
        </w:rPr>
        <w:t>1</w:t>
      </w:r>
      <w:r>
        <w:rPr>
          <w:spacing w:val="-3"/>
          <w:sz w:val="20"/>
        </w:rPr>
        <w:t xml:space="preserve"> </w:t>
      </w:r>
      <w:r>
        <w:rPr>
          <w:sz w:val="20"/>
        </w:rPr>
        <w:t>from</w:t>
      </w:r>
      <w:r>
        <w:rPr>
          <w:spacing w:val="-3"/>
          <w:sz w:val="20"/>
        </w:rPr>
        <w:t xml:space="preserve"> </w:t>
      </w:r>
      <w:r>
        <w:rPr>
          <w:sz w:val="20"/>
        </w:rPr>
        <w:t>the</w:t>
      </w:r>
      <w:r>
        <w:rPr>
          <w:spacing w:val="-3"/>
          <w:sz w:val="20"/>
        </w:rPr>
        <w:t xml:space="preserve"> </w:t>
      </w:r>
      <w:r>
        <w:rPr>
          <w:sz w:val="20"/>
        </w:rPr>
        <w:t>ACPE,</w:t>
      </w:r>
      <w:r>
        <w:rPr>
          <w:spacing w:val="-6"/>
          <w:sz w:val="20"/>
        </w:rPr>
        <w:t xml:space="preserve"> </w:t>
      </w:r>
      <w:r>
        <w:rPr>
          <w:sz w:val="20"/>
        </w:rPr>
        <w:t>1</w:t>
      </w:r>
      <w:r>
        <w:rPr>
          <w:spacing w:val="-3"/>
          <w:sz w:val="20"/>
        </w:rPr>
        <w:t xml:space="preserve"> </w:t>
      </w:r>
      <w:r>
        <w:rPr>
          <w:sz w:val="20"/>
        </w:rPr>
        <w:t>from</w:t>
      </w:r>
      <w:r>
        <w:rPr>
          <w:spacing w:val="-5"/>
          <w:sz w:val="20"/>
        </w:rPr>
        <w:t xml:space="preserve"> </w:t>
      </w:r>
      <w:r>
        <w:rPr>
          <w:sz w:val="20"/>
        </w:rPr>
        <w:t>ICPT,</w:t>
      </w:r>
      <w:r>
        <w:rPr>
          <w:spacing w:val="-3"/>
          <w:sz w:val="20"/>
        </w:rPr>
        <w:t xml:space="preserve"> </w:t>
      </w:r>
      <w:r>
        <w:rPr>
          <w:sz w:val="20"/>
        </w:rPr>
        <w:t>and</w:t>
      </w:r>
      <w:r>
        <w:rPr>
          <w:spacing w:val="-4"/>
          <w:sz w:val="20"/>
        </w:rPr>
        <w:t xml:space="preserve"> </w:t>
      </w:r>
      <w:r>
        <w:rPr>
          <w:sz w:val="20"/>
        </w:rPr>
        <w:t>1</w:t>
      </w:r>
      <w:r>
        <w:rPr>
          <w:spacing w:val="-3"/>
          <w:sz w:val="20"/>
        </w:rPr>
        <w:t xml:space="preserve"> </w:t>
      </w:r>
      <w:r>
        <w:rPr>
          <w:sz w:val="20"/>
        </w:rPr>
        <w:t>a</w:t>
      </w:r>
      <w:r>
        <w:rPr>
          <w:spacing w:val="-4"/>
          <w:sz w:val="20"/>
        </w:rPr>
        <w:t xml:space="preserve"> </w:t>
      </w:r>
      <w:r>
        <w:rPr>
          <w:sz w:val="20"/>
        </w:rPr>
        <w:t>CPE</w:t>
      </w:r>
      <w:r>
        <w:rPr>
          <w:spacing w:val="-3"/>
          <w:sz w:val="20"/>
        </w:rPr>
        <w:t xml:space="preserve"> </w:t>
      </w:r>
      <w:r>
        <w:rPr>
          <w:spacing w:val="-2"/>
          <w:sz w:val="20"/>
        </w:rPr>
        <w:t>student</w:t>
      </w:r>
    </w:p>
    <w:p w14:paraId="2F5EFDC6" w14:textId="77777777" w:rsidR="00681EA3" w:rsidRDefault="00681EA3">
      <w:pPr>
        <w:rPr>
          <w:sz w:val="20"/>
        </w:rPr>
        <w:sectPr w:rsidR="00681EA3">
          <w:pgSz w:w="12240" w:h="15840"/>
          <w:pgMar w:top="1320" w:right="720" w:bottom="280" w:left="1080" w:header="737" w:footer="0" w:gutter="0"/>
          <w:cols w:space="720"/>
        </w:sectPr>
      </w:pPr>
    </w:p>
    <w:p w14:paraId="6A3A53B8" w14:textId="77777777" w:rsidR="00681EA3" w:rsidRDefault="00681EA3">
      <w:pPr>
        <w:pStyle w:val="Textoindependiente"/>
        <w:spacing w:before="9"/>
        <w:ind w:left="0"/>
        <w:rPr>
          <w:sz w:val="8"/>
        </w:rPr>
      </w:pPr>
    </w:p>
    <w:tbl>
      <w:tblPr>
        <w:tblStyle w:val="TableNormal"/>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2"/>
        <w:gridCol w:w="1723"/>
        <w:gridCol w:w="2491"/>
      </w:tblGrid>
      <w:tr w:rsidR="00681EA3" w14:paraId="7DA3B176" w14:textId="77777777">
        <w:trPr>
          <w:trHeight w:val="1103"/>
        </w:trPr>
        <w:tc>
          <w:tcPr>
            <w:tcW w:w="2162" w:type="dxa"/>
          </w:tcPr>
          <w:p w14:paraId="5AAA9BEC" w14:textId="77777777" w:rsidR="00681EA3" w:rsidRDefault="00000000">
            <w:pPr>
              <w:pStyle w:val="TableParagraph"/>
              <w:spacing w:before="275" w:line="240" w:lineRule="auto"/>
              <w:ind w:left="827"/>
              <w:rPr>
                <w:sz w:val="24"/>
              </w:rPr>
            </w:pPr>
            <w:r>
              <w:rPr>
                <w:spacing w:val="-4"/>
                <w:sz w:val="24"/>
              </w:rPr>
              <w:t>Venue</w:t>
            </w:r>
          </w:p>
        </w:tc>
        <w:tc>
          <w:tcPr>
            <w:tcW w:w="1723" w:type="dxa"/>
          </w:tcPr>
          <w:p w14:paraId="5E2CA405" w14:textId="77777777" w:rsidR="00681EA3" w:rsidRDefault="00000000">
            <w:pPr>
              <w:pStyle w:val="TableParagraph"/>
              <w:spacing w:before="275" w:line="240" w:lineRule="auto"/>
              <w:ind w:left="828"/>
              <w:rPr>
                <w:sz w:val="24"/>
              </w:rPr>
            </w:pPr>
            <w:r>
              <w:rPr>
                <w:spacing w:val="-5"/>
                <w:sz w:val="24"/>
              </w:rPr>
              <w:t>900</w:t>
            </w:r>
          </w:p>
        </w:tc>
        <w:tc>
          <w:tcPr>
            <w:tcW w:w="2491" w:type="dxa"/>
          </w:tcPr>
          <w:p w14:paraId="719D343F" w14:textId="77777777" w:rsidR="00681EA3" w:rsidRDefault="00000000">
            <w:pPr>
              <w:pStyle w:val="TableParagraph"/>
              <w:ind w:left="108"/>
              <w:rPr>
                <w:sz w:val="24"/>
              </w:rPr>
            </w:pPr>
            <w:r>
              <w:rPr>
                <w:sz w:val="24"/>
              </w:rPr>
              <w:t>Church</w:t>
            </w:r>
            <w:r>
              <w:rPr>
                <w:spacing w:val="-1"/>
                <w:sz w:val="24"/>
              </w:rPr>
              <w:t xml:space="preserve"> </w:t>
            </w:r>
            <w:r>
              <w:rPr>
                <w:sz w:val="24"/>
              </w:rPr>
              <w:t>or</w:t>
            </w:r>
            <w:r>
              <w:rPr>
                <w:spacing w:val="-1"/>
                <w:sz w:val="24"/>
              </w:rPr>
              <w:t xml:space="preserve"> </w:t>
            </w:r>
            <w:r>
              <w:rPr>
                <w:spacing w:val="-2"/>
                <w:sz w:val="24"/>
              </w:rPr>
              <w:t>Hotel</w:t>
            </w:r>
          </w:p>
          <w:p w14:paraId="36EA4C53" w14:textId="77777777" w:rsidR="00681EA3" w:rsidRDefault="00681EA3">
            <w:pPr>
              <w:pStyle w:val="TableParagraph"/>
              <w:spacing w:line="240" w:lineRule="auto"/>
              <w:ind w:left="0"/>
              <w:rPr>
                <w:sz w:val="24"/>
              </w:rPr>
            </w:pPr>
          </w:p>
          <w:p w14:paraId="557ED44F" w14:textId="77777777" w:rsidR="00681EA3" w:rsidRDefault="00000000">
            <w:pPr>
              <w:pStyle w:val="TableParagraph"/>
              <w:spacing w:line="240" w:lineRule="auto"/>
              <w:ind w:left="108"/>
              <w:rPr>
                <w:sz w:val="24"/>
              </w:rPr>
            </w:pPr>
            <w:r>
              <w:rPr>
                <w:sz w:val="24"/>
              </w:rPr>
              <w:t>Meeting</w:t>
            </w:r>
            <w:r>
              <w:rPr>
                <w:spacing w:val="-2"/>
                <w:sz w:val="24"/>
              </w:rPr>
              <w:t xml:space="preserve"> </w:t>
            </w:r>
            <w:r>
              <w:rPr>
                <w:spacing w:val="-4"/>
                <w:sz w:val="24"/>
              </w:rPr>
              <w:t>Room</w:t>
            </w:r>
          </w:p>
        </w:tc>
      </w:tr>
      <w:tr w:rsidR="00681EA3" w14:paraId="0782BAA2" w14:textId="77777777">
        <w:trPr>
          <w:trHeight w:val="1103"/>
        </w:trPr>
        <w:tc>
          <w:tcPr>
            <w:tcW w:w="2162" w:type="dxa"/>
          </w:tcPr>
          <w:p w14:paraId="0BDC091C" w14:textId="77777777" w:rsidR="00681EA3" w:rsidRDefault="00000000">
            <w:pPr>
              <w:pStyle w:val="TableParagraph"/>
              <w:ind w:left="119" w:right="57"/>
              <w:jc w:val="center"/>
              <w:rPr>
                <w:sz w:val="24"/>
              </w:rPr>
            </w:pPr>
            <w:r>
              <w:rPr>
                <w:spacing w:val="-4"/>
                <w:sz w:val="24"/>
              </w:rPr>
              <w:t>Event</w:t>
            </w:r>
          </w:p>
          <w:p w14:paraId="135639C9" w14:textId="77777777" w:rsidR="00681EA3" w:rsidRDefault="00681EA3">
            <w:pPr>
              <w:pStyle w:val="TableParagraph"/>
              <w:spacing w:line="240" w:lineRule="auto"/>
              <w:ind w:left="0"/>
              <w:rPr>
                <w:sz w:val="24"/>
              </w:rPr>
            </w:pPr>
          </w:p>
          <w:p w14:paraId="6DF399DA" w14:textId="77777777" w:rsidR="00681EA3" w:rsidRDefault="00000000">
            <w:pPr>
              <w:pStyle w:val="TableParagraph"/>
              <w:spacing w:line="240" w:lineRule="auto"/>
              <w:ind w:left="107"/>
              <w:rPr>
                <w:sz w:val="24"/>
              </w:rPr>
            </w:pPr>
            <w:r>
              <w:rPr>
                <w:spacing w:val="-2"/>
                <w:sz w:val="24"/>
              </w:rPr>
              <w:t>Software</w:t>
            </w:r>
          </w:p>
        </w:tc>
        <w:tc>
          <w:tcPr>
            <w:tcW w:w="1723" w:type="dxa"/>
          </w:tcPr>
          <w:p w14:paraId="35622520" w14:textId="77777777" w:rsidR="00681EA3" w:rsidRDefault="00000000">
            <w:pPr>
              <w:pStyle w:val="TableParagraph"/>
              <w:spacing w:before="275" w:line="240" w:lineRule="auto"/>
              <w:ind w:left="828"/>
              <w:rPr>
                <w:sz w:val="24"/>
              </w:rPr>
            </w:pPr>
            <w:r>
              <w:rPr>
                <w:spacing w:val="-5"/>
                <w:sz w:val="24"/>
              </w:rPr>
              <w:t>134</w:t>
            </w:r>
          </w:p>
        </w:tc>
        <w:tc>
          <w:tcPr>
            <w:tcW w:w="2491" w:type="dxa"/>
          </w:tcPr>
          <w:p w14:paraId="113709E1" w14:textId="77777777" w:rsidR="00681EA3" w:rsidRDefault="00000000">
            <w:pPr>
              <w:pStyle w:val="TableParagraph"/>
              <w:spacing w:before="275" w:line="240" w:lineRule="auto"/>
              <w:ind w:left="108"/>
              <w:rPr>
                <w:sz w:val="24"/>
              </w:rPr>
            </w:pPr>
            <w:r>
              <w:rPr>
                <w:sz w:val="24"/>
              </w:rPr>
              <w:t>Registration</w:t>
            </w:r>
            <w:r>
              <w:rPr>
                <w:spacing w:val="-1"/>
                <w:sz w:val="24"/>
              </w:rPr>
              <w:t xml:space="preserve"> </w:t>
            </w:r>
            <w:r>
              <w:rPr>
                <w:sz w:val="24"/>
              </w:rPr>
              <w:t>&amp;</w:t>
            </w:r>
            <w:r>
              <w:rPr>
                <w:spacing w:val="-1"/>
                <w:sz w:val="24"/>
              </w:rPr>
              <w:t xml:space="preserve"> </w:t>
            </w:r>
            <w:r>
              <w:rPr>
                <w:spacing w:val="-2"/>
                <w:sz w:val="24"/>
              </w:rPr>
              <w:t>Website</w:t>
            </w:r>
          </w:p>
        </w:tc>
      </w:tr>
      <w:tr w:rsidR="00681EA3" w14:paraId="4B9A4316" w14:textId="77777777">
        <w:trPr>
          <w:trHeight w:val="1103"/>
        </w:trPr>
        <w:tc>
          <w:tcPr>
            <w:tcW w:w="2162" w:type="dxa"/>
          </w:tcPr>
          <w:p w14:paraId="3D3E8DAD" w14:textId="77777777" w:rsidR="00681EA3" w:rsidRDefault="00000000">
            <w:pPr>
              <w:pStyle w:val="TableParagraph"/>
              <w:spacing w:before="275" w:line="240" w:lineRule="auto"/>
              <w:ind w:left="827"/>
              <w:rPr>
                <w:sz w:val="24"/>
              </w:rPr>
            </w:pPr>
            <w:r>
              <w:rPr>
                <w:spacing w:val="-2"/>
                <w:sz w:val="24"/>
              </w:rPr>
              <w:t>Speakers</w:t>
            </w:r>
          </w:p>
        </w:tc>
        <w:tc>
          <w:tcPr>
            <w:tcW w:w="1723" w:type="dxa"/>
          </w:tcPr>
          <w:p w14:paraId="23CE01DD" w14:textId="77777777" w:rsidR="00681EA3" w:rsidRDefault="00000000">
            <w:pPr>
              <w:pStyle w:val="TableParagraph"/>
              <w:spacing w:before="275" w:line="240" w:lineRule="auto"/>
              <w:ind w:left="828"/>
              <w:rPr>
                <w:sz w:val="24"/>
              </w:rPr>
            </w:pPr>
            <w:r>
              <w:rPr>
                <w:spacing w:val="-4"/>
                <w:sz w:val="24"/>
              </w:rPr>
              <w:t>3600</w:t>
            </w:r>
          </w:p>
        </w:tc>
        <w:tc>
          <w:tcPr>
            <w:tcW w:w="2491" w:type="dxa"/>
          </w:tcPr>
          <w:p w14:paraId="312A30DC" w14:textId="77777777" w:rsidR="00681EA3" w:rsidRDefault="00000000">
            <w:pPr>
              <w:pStyle w:val="TableParagraph"/>
              <w:ind w:left="108"/>
              <w:rPr>
                <w:sz w:val="24"/>
              </w:rPr>
            </w:pPr>
            <w:r>
              <w:rPr>
                <w:sz w:val="24"/>
              </w:rPr>
              <w:t>3</w:t>
            </w:r>
            <w:r>
              <w:rPr>
                <w:spacing w:val="-1"/>
                <w:sz w:val="24"/>
              </w:rPr>
              <w:t xml:space="preserve"> </w:t>
            </w:r>
            <w:r>
              <w:rPr>
                <w:sz w:val="24"/>
              </w:rPr>
              <w:t>Certified</w:t>
            </w:r>
            <w:r>
              <w:rPr>
                <w:spacing w:val="-1"/>
                <w:sz w:val="24"/>
              </w:rPr>
              <w:t xml:space="preserve"> </w:t>
            </w:r>
            <w:r>
              <w:rPr>
                <w:spacing w:val="-5"/>
                <w:sz w:val="24"/>
              </w:rPr>
              <w:t>CPE</w:t>
            </w:r>
          </w:p>
          <w:p w14:paraId="3AA13CE4" w14:textId="77777777" w:rsidR="00681EA3" w:rsidRDefault="00681EA3">
            <w:pPr>
              <w:pStyle w:val="TableParagraph"/>
              <w:spacing w:line="240" w:lineRule="auto"/>
              <w:ind w:left="0"/>
              <w:rPr>
                <w:sz w:val="24"/>
              </w:rPr>
            </w:pPr>
          </w:p>
          <w:p w14:paraId="56A9CFEB" w14:textId="77777777" w:rsidR="00681EA3" w:rsidRDefault="00000000">
            <w:pPr>
              <w:pStyle w:val="TableParagraph"/>
              <w:spacing w:line="240" w:lineRule="auto"/>
              <w:ind w:left="108"/>
              <w:rPr>
                <w:sz w:val="24"/>
              </w:rPr>
            </w:pPr>
            <w:r>
              <w:rPr>
                <w:sz w:val="24"/>
              </w:rPr>
              <w:t>educators</w:t>
            </w:r>
            <w:r>
              <w:rPr>
                <w:spacing w:val="-3"/>
                <w:sz w:val="24"/>
              </w:rPr>
              <w:t xml:space="preserve"> </w:t>
            </w:r>
            <w:r>
              <w:rPr>
                <w:sz w:val="24"/>
              </w:rPr>
              <w:t>@</w:t>
            </w:r>
            <w:r>
              <w:rPr>
                <w:spacing w:val="-2"/>
                <w:sz w:val="24"/>
              </w:rPr>
              <w:t xml:space="preserve"> </w:t>
            </w:r>
            <w:r>
              <w:rPr>
                <w:sz w:val="24"/>
              </w:rPr>
              <w:t>1000</w:t>
            </w:r>
            <w:r>
              <w:rPr>
                <w:spacing w:val="-1"/>
                <w:sz w:val="24"/>
              </w:rPr>
              <w:t xml:space="preserve"> </w:t>
            </w:r>
            <w:r>
              <w:rPr>
                <w:spacing w:val="-4"/>
                <w:sz w:val="24"/>
              </w:rPr>
              <w:t>each</w:t>
            </w:r>
          </w:p>
        </w:tc>
      </w:tr>
      <w:tr w:rsidR="00681EA3" w14:paraId="3910D9FE" w14:textId="77777777">
        <w:trPr>
          <w:trHeight w:val="554"/>
        </w:trPr>
        <w:tc>
          <w:tcPr>
            <w:tcW w:w="2162" w:type="dxa"/>
          </w:tcPr>
          <w:p w14:paraId="780C7F3A" w14:textId="77777777" w:rsidR="00681EA3" w:rsidRDefault="00000000">
            <w:pPr>
              <w:pStyle w:val="TableParagraph"/>
              <w:spacing w:before="1" w:line="240" w:lineRule="auto"/>
              <w:ind w:left="62" w:right="90"/>
              <w:jc w:val="center"/>
              <w:rPr>
                <w:sz w:val="24"/>
              </w:rPr>
            </w:pPr>
            <w:r>
              <w:rPr>
                <w:spacing w:val="-2"/>
                <w:sz w:val="24"/>
              </w:rPr>
              <w:t>Staff</w:t>
            </w:r>
          </w:p>
        </w:tc>
        <w:tc>
          <w:tcPr>
            <w:tcW w:w="1723" w:type="dxa"/>
          </w:tcPr>
          <w:p w14:paraId="1279C4EA" w14:textId="77777777" w:rsidR="00681EA3" w:rsidRDefault="00000000">
            <w:pPr>
              <w:pStyle w:val="TableParagraph"/>
              <w:spacing w:before="1" w:line="240" w:lineRule="auto"/>
              <w:ind w:left="828"/>
              <w:rPr>
                <w:sz w:val="24"/>
              </w:rPr>
            </w:pPr>
            <w:r>
              <w:rPr>
                <w:spacing w:val="-5"/>
                <w:sz w:val="24"/>
              </w:rPr>
              <w:t>216</w:t>
            </w:r>
          </w:p>
        </w:tc>
        <w:tc>
          <w:tcPr>
            <w:tcW w:w="2491" w:type="dxa"/>
          </w:tcPr>
          <w:p w14:paraId="64840DC3" w14:textId="77777777" w:rsidR="00681EA3" w:rsidRDefault="00000000">
            <w:pPr>
              <w:pStyle w:val="TableParagraph"/>
              <w:spacing w:before="1" w:line="240" w:lineRule="auto"/>
              <w:ind w:left="108"/>
              <w:rPr>
                <w:sz w:val="24"/>
              </w:rPr>
            </w:pPr>
            <w:r>
              <w:rPr>
                <w:sz w:val="24"/>
              </w:rPr>
              <w:t>Registration</w:t>
            </w:r>
            <w:r>
              <w:rPr>
                <w:spacing w:val="-1"/>
                <w:sz w:val="24"/>
              </w:rPr>
              <w:t xml:space="preserve"> </w:t>
            </w:r>
            <w:r>
              <w:rPr>
                <w:sz w:val="24"/>
              </w:rPr>
              <w:t>&amp;</w:t>
            </w:r>
            <w:r>
              <w:rPr>
                <w:spacing w:val="-1"/>
                <w:sz w:val="24"/>
              </w:rPr>
              <w:t xml:space="preserve"> </w:t>
            </w:r>
            <w:r>
              <w:rPr>
                <w:spacing w:val="-4"/>
                <w:sz w:val="24"/>
              </w:rPr>
              <w:t>Setup</w:t>
            </w:r>
          </w:p>
        </w:tc>
      </w:tr>
      <w:tr w:rsidR="00681EA3" w14:paraId="07BE493C" w14:textId="77777777">
        <w:trPr>
          <w:trHeight w:val="551"/>
        </w:trPr>
        <w:tc>
          <w:tcPr>
            <w:tcW w:w="2162" w:type="dxa"/>
          </w:tcPr>
          <w:p w14:paraId="5687AB2E" w14:textId="77777777" w:rsidR="00681EA3" w:rsidRDefault="00000000">
            <w:pPr>
              <w:pStyle w:val="TableParagraph"/>
              <w:ind w:left="827"/>
              <w:rPr>
                <w:sz w:val="24"/>
              </w:rPr>
            </w:pPr>
            <w:r>
              <w:rPr>
                <w:spacing w:val="-2"/>
                <w:sz w:val="24"/>
              </w:rPr>
              <w:t>AV/DJ</w:t>
            </w:r>
          </w:p>
        </w:tc>
        <w:tc>
          <w:tcPr>
            <w:tcW w:w="1723" w:type="dxa"/>
          </w:tcPr>
          <w:p w14:paraId="2DBEEF9C" w14:textId="77777777" w:rsidR="00681EA3" w:rsidRDefault="00000000">
            <w:pPr>
              <w:pStyle w:val="TableParagraph"/>
              <w:ind w:left="828"/>
              <w:rPr>
                <w:sz w:val="24"/>
              </w:rPr>
            </w:pPr>
            <w:r>
              <w:rPr>
                <w:spacing w:val="-5"/>
                <w:sz w:val="24"/>
              </w:rPr>
              <w:t>275</w:t>
            </w:r>
          </w:p>
        </w:tc>
        <w:tc>
          <w:tcPr>
            <w:tcW w:w="2491" w:type="dxa"/>
          </w:tcPr>
          <w:p w14:paraId="10FAFCBB" w14:textId="77777777" w:rsidR="00681EA3" w:rsidRDefault="00681EA3">
            <w:pPr>
              <w:pStyle w:val="TableParagraph"/>
              <w:spacing w:line="240" w:lineRule="auto"/>
              <w:ind w:left="0"/>
            </w:pPr>
          </w:p>
        </w:tc>
      </w:tr>
      <w:tr w:rsidR="00681EA3" w14:paraId="0C43203E" w14:textId="77777777">
        <w:trPr>
          <w:trHeight w:val="551"/>
        </w:trPr>
        <w:tc>
          <w:tcPr>
            <w:tcW w:w="2162" w:type="dxa"/>
          </w:tcPr>
          <w:p w14:paraId="2A0C3839" w14:textId="77777777" w:rsidR="00681EA3" w:rsidRDefault="00000000">
            <w:pPr>
              <w:pStyle w:val="TableParagraph"/>
              <w:ind w:left="827"/>
              <w:rPr>
                <w:sz w:val="24"/>
              </w:rPr>
            </w:pPr>
            <w:r>
              <w:rPr>
                <w:spacing w:val="-2"/>
                <w:sz w:val="24"/>
              </w:rPr>
              <w:t>Marketing</w:t>
            </w:r>
          </w:p>
        </w:tc>
        <w:tc>
          <w:tcPr>
            <w:tcW w:w="1723" w:type="dxa"/>
          </w:tcPr>
          <w:p w14:paraId="31D5A9BE" w14:textId="77777777" w:rsidR="00681EA3" w:rsidRDefault="00000000">
            <w:pPr>
              <w:pStyle w:val="TableParagraph"/>
              <w:ind w:left="828"/>
              <w:rPr>
                <w:sz w:val="24"/>
              </w:rPr>
            </w:pPr>
            <w:r>
              <w:rPr>
                <w:spacing w:val="-5"/>
                <w:sz w:val="24"/>
              </w:rPr>
              <w:t>300</w:t>
            </w:r>
          </w:p>
        </w:tc>
        <w:tc>
          <w:tcPr>
            <w:tcW w:w="2491" w:type="dxa"/>
          </w:tcPr>
          <w:p w14:paraId="6CDD98FD" w14:textId="77777777" w:rsidR="00681EA3" w:rsidRDefault="00681EA3">
            <w:pPr>
              <w:pStyle w:val="TableParagraph"/>
              <w:spacing w:line="240" w:lineRule="auto"/>
              <w:ind w:left="0"/>
            </w:pPr>
          </w:p>
        </w:tc>
      </w:tr>
      <w:tr w:rsidR="00681EA3" w14:paraId="10E06B8F" w14:textId="77777777">
        <w:trPr>
          <w:trHeight w:val="551"/>
        </w:trPr>
        <w:tc>
          <w:tcPr>
            <w:tcW w:w="2162" w:type="dxa"/>
          </w:tcPr>
          <w:p w14:paraId="0638A798" w14:textId="77777777" w:rsidR="00681EA3" w:rsidRDefault="00000000">
            <w:pPr>
              <w:pStyle w:val="TableParagraph"/>
              <w:ind w:left="827"/>
              <w:rPr>
                <w:sz w:val="24"/>
              </w:rPr>
            </w:pPr>
            <w:r>
              <w:rPr>
                <w:spacing w:val="-2"/>
                <w:sz w:val="24"/>
              </w:rPr>
              <w:t>Sponsors</w:t>
            </w:r>
          </w:p>
        </w:tc>
        <w:tc>
          <w:tcPr>
            <w:tcW w:w="1723" w:type="dxa"/>
          </w:tcPr>
          <w:p w14:paraId="4682271E" w14:textId="77777777" w:rsidR="00681EA3" w:rsidRDefault="00000000">
            <w:pPr>
              <w:pStyle w:val="TableParagraph"/>
              <w:ind w:left="828"/>
              <w:rPr>
                <w:sz w:val="24"/>
              </w:rPr>
            </w:pPr>
            <w:r>
              <w:rPr>
                <w:spacing w:val="-5"/>
                <w:sz w:val="24"/>
              </w:rPr>
              <w:t>300</w:t>
            </w:r>
          </w:p>
        </w:tc>
        <w:tc>
          <w:tcPr>
            <w:tcW w:w="2491" w:type="dxa"/>
          </w:tcPr>
          <w:p w14:paraId="0A238CE2" w14:textId="77777777" w:rsidR="00681EA3" w:rsidRDefault="00681EA3">
            <w:pPr>
              <w:pStyle w:val="TableParagraph"/>
              <w:spacing w:line="240" w:lineRule="auto"/>
              <w:ind w:left="0"/>
            </w:pPr>
          </w:p>
        </w:tc>
      </w:tr>
      <w:tr w:rsidR="00681EA3" w14:paraId="5D2D9990" w14:textId="77777777">
        <w:trPr>
          <w:trHeight w:val="551"/>
        </w:trPr>
        <w:tc>
          <w:tcPr>
            <w:tcW w:w="2162" w:type="dxa"/>
          </w:tcPr>
          <w:p w14:paraId="0C8AFBEF" w14:textId="77777777" w:rsidR="00681EA3" w:rsidRDefault="00000000">
            <w:pPr>
              <w:pStyle w:val="TableParagraph"/>
              <w:ind w:left="0" w:right="96"/>
              <w:jc w:val="right"/>
              <w:rPr>
                <w:sz w:val="24"/>
              </w:rPr>
            </w:pPr>
            <w:r>
              <w:rPr>
                <w:spacing w:val="-2"/>
                <w:sz w:val="24"/>
              </w:rPr>
              <w:t>Contingency</w:t>
            </w:r>
          </w:p>
        </w:tc>
        <w:tc>
          <w:tcPr>
            <w:tcW w:w="1723" w:type="dxa"/>
          </w:tcPr>
          <w:p w14:paraId="4AEFAF07" w14:textId="77777777" w:rsidR="00681EA3" w:rsidRDefault="00000000">
            <w:pPr>
              <w:pStyle w:val="TableParagraph"/>
              <w:ind w:left="828"/>
              <w:rPr>
                <w:sz w:val="24"/>
              </w:rPr>
            </w:pPr>
            <w:r>
              <w:rPr>
                <w:spacing w:val="-5"/>
                <w:sz w:val="24"/>
              </w:rPr>
              <w:t>300</w:t>
            </w:r>
          </w:p>
        </w:tc>
        <w:tc>
          <w:tcPr>
            <w:tcW w:w="2491" w:type="dxa"/>
          </w:tcPr>
          <w:p w14:paraId="681A8A04" w14:textId="77777777" w:rsidR="00681EA3" w:rsidRDefault="00681EA3">
            <w:pPr>
              <w:pStyle w:val="TableParagraph"/>
              <w:spacing w:line="240" w:lineRule="auto"/>
              <w:ind w:left="0"/>
            </w:pPr>
          </w:p>
        </w:tc>
      </w:tr>
      <w:tr w:rsidR="00681EA3" w14:paraId="5A4C51F6" w14:textId="77777777">
        <w:trPr>
          <w:trHeight w:val="551"/>
        </w:trPr>
        <w:tc>
          <w:tcPr>
            <w:tcW w:w="2162" w:type="dxa"/>
          </w:tcPr>
          <w:p w14:paraId="3969088C" w14:textId="77777777" w:rsidR="00681EA3" w:rsidRDefault="00000000">
            <w:pPr>
              <w:pStyle w:val="TableParagraph"/>
              <w:ind w:left="0" w:right="151"/>
              <w:jc w:val="right"/>
              <w:rPr>
                <w:sz w:val="24"/>
              </w:rPr>
            </w:pPr>
            <w:r>
              <w:rPr>
                <w:spacing w:val="-2"/>
                <w:sz w:val="24"/>
              </w:rPr>
              <w:t>Honorarium</w:t>
            </w:r>
          </w:p>
        </w:tc>
        <w:tc>
          <w:tcPr>
            <w:tcW w:w="1723" w:type="dxa"/>
          </w:tcPr>
          <w:p w14:paraId="0D79B788" w14:textId="77777777" w:rsidR="00681EA3" w:rsidRDefault="00000000">
            <w:pPr>
              <w:pStyle w:val="TableParagraph"/>
              <w:ind w:left="828"/>
              <w:rPr>
                <w:sz w:val="24"/>
              </w:rPr>
            </w:pPr>
            <w:r>
              <w:rPr>
                <w:spacing w:val="-5"/>
                <w:sz w:val="24"/>
              </w:rPr>
              <w:t>372</w:t>
            </w:r>
          </w:p>
        </w:tc>
        <w:tc>
          <w:tcPr>
            <w:tcW w:w="2491" w:type="dxa"/>
          </w:tcPr>
          <w:p w14:paraId="118299A0" w14:textId="77777777" w:rsidR="00681EA3" w:rsidRDefault="00000000">
            <w:pPr>
              <w:pStyle w:val="TableParagraph"/>
              <w:ind w:left="828"/>
              <w:rPr>
                <w:sz w:val="24"/>
              </w:rPr>
            </w:pPr>
            <w:r>
              <w:rPr>
                <w:sz w:val="24"/>
              </w:rPr>
              <w:t>For</w:t>
            </w:r>
            <w:r>
              <w:rPr>
                <w:spacing w:val="-2"/>
                <w:sz w:val="24"/>
              </w:rPr>
              <w:t xml:space="preserve"> Speakers</w:t>
            </w:r>
          </w:p>
        </w:tc>
      </w:tr>
      <w:tr w:rsidR="00681EA3" w14:paraId="666F1B11" w14:textId="77777777">
        <w:trPr>
          <w:trHeight w:val="551"/>
        </w:trPr>
        <w:tc>
          <w:tcPr>
            <w:tcW w:w="2162" w:type="dxa"/>
          </w:tcPr>
          <w:p w14:paraId="3CF1251B" w14:textId="77777777" w:rsidR="00681EA3" w:rsidRDefault="00000000">
            <w:pPr>
              <w:pStyle w:val="TableParagraph"/>
              <w:ind w:left="827"/>
              <w:rPr>
                <w:sz w:val="24"/>
              </w:rPr>
            </w:pPr>
            <w:r>
              <w:rPr>
                <w:spacing w:val="-2"/>
                <w:sz w:val="24"/>
              </w:rPr>
              <w:t>Printing</w:t>
            </w:r>
          </w:p>
        </w:tc>
        <w:tc>
          <w:tcPr>
            <w:tcW w:w="1723" w:type="dxa"/>
          </w:tcPr>
          <w:p w14:paraId="0A295561" w14:textId="77777777" w:rsidR="00681EA3" w:rsidRDefault="00000000">
            <w:pPr>
              <w:pStyle w:val="TableParagraph"/>
              <w:ind w:left="828"/>
              <w:rPr>
                <w:sz w:val="24"/>
              </w:rPr>
            </w:pPr>
            <w:r>
              <w:rPr>
                <w:spacing w:val="-5"/>
                <w:sz w:val="24"/>
              </w:rPr>
              <w:t>200</w:t>
            </w:r>
          </w:p>
        </w:tc>
        <w:tc>
          <w:tcPr>
            <w:tcW w:w="2491" w:type="dxa"/>
          </w:tcPr>
          <w:p w14:paraId="6EBD122C" w14:textId="77777777" w:rsidR="00681EA3" w:rsidRDefault="00000000">
            <w:pPr>
              <w:pStyle w:val="TableParagraph"/>
              <w:ind w:left="214" w:right="262"/>
              <w:jc w:val="center"/>
              <w:rPr>
                <w:sz w:val="24"/>
              </w:rPr>
            </w:pPr>
            <w:r>
              <w:rPr>
                <w:spacing w:val="-2"/>
                <w:sz w:val="24"/>
              </w:rPr>
              <w:t>Surveys</w:t>
            </w:r>
          </w:p>
        </w:tc>
      </w:tr>
      <w:tr w:rsidR="00681EA3" w14:paraId="60209BD4" w14:textId="77777777">
        <w:trPr>
          <w:trHeight w:val="554"/>
        </w:trPr>
        <w:tc>
          <w:tcPr>
            <w:tcW w:w="2162" w:type="dxa"/>
          </w:tcPr>
          <w:p w14:paraId="4F6E4965" w14:textId="77777777" w:rsidR="00681EA3" w:rsidRDefault="00000000">
            <w:pPr>
              <w:pStyle w:val="TableParagraph"/>
              <w:spacing w:before="1" w:line="240" w:lineRule="auto"/>
              <w:ind w:left="403"/>
              <w:rPr>
                <w:sz w:val="24"/>
              </w:rPr>
            </w:pPr>
            <w:r>
              <w:rPr>
                <w:sz w:val="24"/>
              </w:rPr>
              <w:t>Data</w:t>
            </w:r>
            <w:r>
              <w:rPr>
                <w:spacing w:val="-2"/>
                <w:sz w:val="24"/>
              </w:rPr>
              <w:t xml:space="preserve"> Analysis</w:t>
            </w:r>
          </w:p>
        </w:tc>
        <w:tc>
          <w:tcPr>
            <w:tcW w:w="1723" w:type="dxa"/>
          </w:tcPr>
          <w:p w14:paraId="550288F3" w14:textId="77777777" w:rsidR="00681EA3" w:rsidRDefault="00000000">
            <w:pPr>
              <w:pStyle w:val="TableParagraph"/>
              <w:spacing w:before="1" w:line="240" w:lineRule="auto"/>
              <w:ind w:left="828"/>
              <w:rPr>
                <w:sz w:val="24"/>
              </w:rPr>
            </w:pPr>
            <w:r>
              <w:rPr>
                <w:spacing w:val="-5"/>
                <w:sz w:val="24"/>
              </w:rPr>
              <w:t>150</w:t>
            </w:r>
          </w:p>
        </w:tc>
        <w:tc>
          <w:tcPr>
            <w:tcW w:w="2491" w:type="dxa"/>
          </w:tcPr>
          <w:p w14:paraId="5D4CA346" w14:textId="77777777" w:rsidR="00681EA3" w:rsidRDefault="00681EA3">
            <w:pPr>
              <w:pStyle w:val="TableParagraph"/>
              <w:spacing w:line="240" w:lineRule="auto"/>
              <w:ind w:left="0"/>
            </w:pPr>
          </w:p>
        </w:tc>
      </w:tr>
      <w:tr w:rsidR="00681EA3" w14:paraId="46FE7DD1" w14:textId="77777777">
        <w:trPr>
          <w:trHeight w:val="551"/>
        </w:trPr>
        <w:tc>
          <w:tcPr>
            <w:tcW w:w="2162" w:type="dxa"/>
          </w:tcPr>
          <w:p w14:paraId="5E070754" w14:textId="77777777" w:rsidR="00681EA3" w:rsidRDefault="00000000">
            <w:pPr>
              <w:pStyle w:val="TableParagraph"/>
              <w:ind w:left="107" w:right="57"/>
              <w:jc w:val="center"/>
              <w:rPr>
                <w:b/>
                <w:sz w:val="24"/>
              </w:rPr>
            </w:pPr>
            <w:r>
              <w:rPr>
                <w:b/>
                <w:color w:val="ED0000"/>
                <w:spacing w:val="-2"/>
                <w:sz w:val="24"/>
              </w:rPr>
              <w:t>Total</w:t>
            </w:r>
          </w:p>
        </w:tc>
        <w:tc>
          <w:tcPr>
            <w:tcW w:w="1723" w:type="dxa"/>
          </w:tcPr>
          <w:p w14:paraId="4EB11042" w14:textId="77777777" w:rsidR="00681EA3" w:rsidRDefault="00000000">
            <w:pPr>
              <w:pStyle w:val="TableParagraph"/>
              <w:ind w:left="828"/>
              <w:rPr>
                <w:sz w:val="24"/>
              </w:rPr>
            </w:pPr>
            <w:r>
              <w:rPr>
                <w:spacing w:val="-2"/>
                <w:sz w:val="24"/>
              </w:rPr>
              <w:t>$6747</w:t>
            </w:r>
          </w:p>
        </w:tc>
        <w:tc>
          <w:tcPr>
            <w:tcW w:w="2491" w:type="dxa"/>
          </w:tcPr>
          <w:p w14:paraId="79C99FA5" w14:textId="77777777" w:rsidR="00681EA3" w:rsidRDefault="00681EA3">
            <w:pPr>
              <w:pStyle w:val="TableParagraph"/>
              <w:spacing w:line="240" w:lineRule="auto"/>
              <w:ind w:left="0"/>
            </w:pPr>
          </w:p>
        </w:tc>
      </w:tr>
    </w:tbl>
    <w:p w14:paraId="2C2DA4F3" w14:textId="77777777" w:rsidR="00681EA3" w:rsidRDefault="00000000">
      <w:pPr>
        <w:pStyle w:val="Textoindependiente"/>
        <w:spacing w:before="6"/>
        <w:ind w:left="0" w:right="4162"/>
        <w:jc w:val="right"/>
      </w:pPr>
      <w:r>
        <w:t>This</w:t>
      </w:r>
      <w:r>
        <w:rPr>
          <w:spacing w:val="-7"/>
        </w:rPr>
        <w:t xml:space="preserve"> </w:t>
      </w:r>
      <w:r>
        <w:t>budget</w:t>
      </w:r>
      <w:r>
        <w:rPr>
          <w:spacing w:val="-4"/>
        </w:rPr>
        <w:t xml:space="preserve"> </w:t>
      </w:r>
      <w:r>
        <w:t>will</w:t>
      </w:r>
      <w:r>
        <w:rPr>
          <w:spacing w:val="-3"/>
        </w:rPr>
        <w:t xml:space="preserve"> </w:t>
      </w:r>
      <w:r>
        <w:t>more</w:t>
      </w:r>
      <w:r>
        <w:rPr>
          <w:spacing w:val="-5"/>
        </w:rPr>
        <w:t xml:space="preserve"> </w:t>
      </w:r>
      <w:r>
        <w:t>than</w:t>
      </w:r>
      <w:r>
        <w:rPr>
          <w:spacing w:val="-3"/>
        </w:rPr>
        <w:t xml:space="preserve"> </w:t>
      </w:r>
      <w:r>
        <w:t>cover</w:t>
      </w:r>
      <w:r>
        <w:rPr>
          <w:spacing w:val="-5"/>
        </w:rPr>
        <w:t xml:space="preserve"> </w:t>
      </w:r>
      <w:r>
        <w:t>the</w:t>
      </w:r>
      <w:r>
        <w:rPr>
          <w:spacing w:val="-4"/>
        </w:rPr>
        <w:t xml:space="preserve"> </w:t>
      </w:r>
      <w:r>
        <w:t>initial</w:t>
      </w:r>
      <w:r>
        <w:rPr>
          <w:spacing w:val="-3"/>
        </w:rPr>
        <w:t xml:space="preserve"> </w:t>
      </w:r>
      <w:r>
        <w:t>planning</w:t>
      </w:r>
      <w:r>
        <w:rPr>
          <w:spacing w:val="-1"/>
        </w:rPr>
        <w:t xml:space="preserve"> </w:t>
      </w:r>
      <w:r>
        <w:rPr>
          <w:spacing w:val="-2"/>
        </w:rPr>
        <w:t>meeting.</w:t>
      </w:r>
    </w:p>
    <w:p w14:paraId="6E1DD8F0" w14:textId="77777777" w:rsidR="00681EA3" w:rsidRDefault="00681EA3">
      <w:pPr>
        <w:pStyle w:val="Textoindependiente"/>
        <w:ind w:left="0"/>
      </w:pPr>
    </w:p>
    <w:p w14:paraId="0A186727" w14:textId="77777777" w:rsidR="00681EA3" w:rsidRDefault="00000000">
      <w:pPr>
        <w:pStyle w:val="Ttulo3"/>
        <w:ind w:left="0" w:right="4235"/>
        <w:jc w:val="right"/>
      </w:pPr>
      <w:r>
        <w:t>Uniqueness</w:t>
      </w:r>
      <w:r>
        <w:rPr>
          <w:spacing w:val="-4"/>
        </w:rPr>
        <w:t xml:space="preserve"> </w:t>
      </w:r>
      <w:r>
        <w:t>of</w:t>
      </w:r>
      <w:r>
        <w:rPr>
          <w:spacing w:val="-4"/>
        </w:rPr>
        <w:t xml:space="preserve"> </w:t>
      </w:r>
      <w:r>
        <w:t>the</w:t>
      </w:r>
      <w:r>
        <w:rPr>
          <w:spacing w:val="-4"/>
        </w:rPr>
        <w:t xml:space="preserve"> Plan</w:t>
      </w:r>
    </w:p>
    <w:p w14:paraId="6539EF4C" w14:textId="77777777" w:rsidR="00681EA3" w:rsidRDefault="00681EA3">
      <w:pPr>
        <w:pStyle w:val="Textoindependiente"/>
        <w:ind w:left="0"/>
        <w:rPr>
          <w:b/>
        </w:rPr>
      </w:pPr>
    </w:p>
    <w:p w14:paraId="7A9E3649" w14:textId="77777777" w:rsidR="00681EA3" w:rsidRDefault="00000000">
      <w:pPr>
        <w:pStyle w:val="Textoindependiente"/>
        <w:spacing w:line="480" w:lineRule="auto"/>
        <w:ind w:right="717" w:firstLine="719"/>
      </w:pPr>
      <w:r>
        <w:t>This plan is unique because it brings together stakeholders at the clinical sites and educators. This meeting between the CPE supervisors and clinical stakeholders allows for consideration</w:t>
      </w:r>
      <w:r>
        <w:rPr>
          <w:spacing w:val="-6"/>
        </w:rPr>
        <w:t xml:space="preserve"> </w:t>
      </w:r>
      <w:r>
        <w:t>of</w:t>
      </w:r>
      <w:r>
        <w:rPr>
          <w:spacing w:val="-7"/>
        </w:rPr>
        <w:t xml:space="preserve"> </w:t>
      </w:r>
      <w:r>
        <w:t>the</w:t>
      </w:r>
      <w:r>
        <w:rPr>
          <w:spacing w:val="-6"/>
        </w:rPr>
        <w:t xml:space="preserve"> </w:t>
      </w:r>
      <w:r>
        <w:t>full</w:t>
      </w:r>
      <w:r>
        <w:rPr>
          <w:spacing w:val="-8"/>
        </w:rPr>
        <w:t xml:space="preserve"> </w:t>
      </w:r>
      <w:r>
        <w:t>range</w:t>
      </w:r>
      <w:r>
        <w:rPr>
          <w:spacing w:val="-6"/>
        </w:rPr>
        <w:t xml:space="preserve"> </w:t>
      </w:r>
      <w:r>
        <w:t>of</w:t>
      </w:r>
      <w:r>
        <w:rPr>
          <w:spacing w:val="-7"/>
        </w:rPr>
        <w:t xml:space="preserve"> </w:t>
      </w:r>
      <w:r>
        <w:t>a</w:t>
      </w:r>
      <w:r>
        <w:rPr>
          <w:spacing w:val="-7"/>
        </w:rPr>
        <w:t xml:space="preserve"> </w:t>
      </w:r>
      <w:r>
        <w:t>CPE</w:t>
      </w:r>
      <w:r>
        <w:rPr>
          <w:spacing w:val="-8"/>
        </w:rPr>
        <w:t xml:space="preserve"> </w:t>
      </w:r>
      <w:r>
        <w:t>program's</w:t>
      </w:r>
      <w:r>
        <w:rPr>
          <w:spacing w:val="-5"/>
        </w:rPr>
        <w:t xml:space="preserve"> </w:t>
      </w:r>
      <w:r>
        <w:t>needs.</w:t>
      </w:r>
      <w:r>
        <w:rPr>
          <w:spacing w:val="-5"/>
        </w:rPr>
        <w:t xml:space="preserve"> </w:t>
      </w:r>
      <w:r>
        <w:t>This</w:t>
      </w:r>
      <w:r>
        <w:rPr>
          <w:spacing w:val="-8"/>
        </w:rPr>
        <w:t xml:space="preserve"> </w:t>
      </w:r>
      <w:r>
        <w:t>has</w:t>
      </w:r>
      <w:r>
        <w:rPr>
          <w:spacing w:val="-6"/>
        </w:rPr>
        <w:t xml:space="preserve"> </w:t>
      </w:r>
      <w:r>
        <w:t>not</w:t>
      </w:r>
      <w:r>
        <w:rPr>
          <w:spacing w:val="-5"/>
        </w:rPr>
        <w:t xml:space="preserve"> </w:t>
      </w:r>
      <w:r>
        <w:t>traditionally</w:t>
      </w:r>
      <w:r>
        <w:rPr>
          <w:spacing w:val="-4"/>
        </w:rPr>
        <w:t xml:space="preserve"> </w:t>
      </w:r>
      <w:r>
        <w:t>been</w:t>
      </w:r>
      <w:r>
        <w:rPr>
          <w:spacing w:val="-6"/>
        </w:rPr>
        <w:t xml:space="preserve"> </w:t>
      </w:r>
      <w:r>
        <w:t>done</w:t>
      </w:r>
      <w:hyperlink w:anchor="_bookmark166" w:history="1">
        <w:r>
          <w:t>.</w:t>
        </w:r>
        <w:r>
          <w:rPr>
            <w:vertAlign w:val="superscript"/>
          </w:rPr>
          <w:t>158</w:t>
        </w:r>
      </w:hyperlink>
      <w:r>
        <w:t xml:space="preserve"> Focusing on the entire CPE process enables a more responsive and educational experience.</w:t>
      </w:r>
    </w:p>
    <w:p w14:paraId="22957C24" w14:textId="77777777" w:rsidR="00681EA3" w:rsidRDefault="00000000">
      <w:pPr>
        <w:pStyle w:val="Textoindependiente"/>
        <w:spacing w:before="139"/>
        <w:ind w:left="0"/>
        <w:rPr>
          <w:sz w:val="20"/>
        </w:rPr>
      </w:pPr>
      <w:r>
        <w:rPr>
          <w:noProof/>
          <w:sz w:val="20"/>
        </w:rPr>
        <mc:AlternateContent>
          <mc:Choice Requires="wps">
            <w:drawing>
              <wp:anchor distT="0" distB="0" distL="0" distR="0" simplePos="0" relativeHeight="487629312" behindDoc="1" locked="0" layoutInCell="1" allowOverlap="1" wp14:anchorId="547C1376" wp14:editId="370372C7">
                <wp:simplePos x="0" y="0"/>
                <wp:positionH relativeFrom="page">
                  <wp:posOffset>914704</wp:posOffset>
                </wp:positionH>
                <wp:positionV relativeFrom="paragraph">
                  <wp:posOffset>249606</wp:posOffset>
                </wp:positionV>
                <wp:extent cx="1829435" cy="7620"/>
                <wp:effectExtent l="0" t="0" r="0" b="0"/>
                <wp:wrapTopAndBottom/>
                <wp:docPr id="212" name="Graphic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92114B" id="Graphic 212" o:spid="_x0000_s1026" style="position:absolute;margin-left:1in;margin-top:19.65pt;width:144.05pt;height:.6pt;z-index:-1568716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3kjKh4AAAAAkBAAAPAAAAZHJzL2Rvd25yZXYueG1sTI/B&#10;TsMwEETvSPyDtUhcEHVaB0RDnKoK4gAIAQVxduMljojtYLut+XuWE9x2tKOZN/Uq25HtMcTBOwnz&#10;WQEMXef14HoJb6+351fAYlJOq9E7lPCNEVbN8VGtKu0P7gX3m9QzCnGxUhJMSlPFeewMWhVnfkJH&#10;vw8frEokQ891UAcKtyNfFMUlt2pw1GDUhK3B7nOzsxLanNc3T3emO7vH58d3sQyt+HqQ8vQkr6+B&#10;Jczpzwy/+IQODTFt/c7pyEbSZUlbkgSxFMDIUIrFHNiWjuICeFPz/wuaHwAAAP//AwBQSwECLQAU&#10;AAYACAAAACEAtoM4kv4AAADhAQAAEwAAAAAAAAAAAAAAAAAAAAAAW0NvbnRlbnRfVHlwZXNdLnht&#10;bFBLAQItABQABgAIAAAAIQA4/SH/1gAAAJQBAAALAAAAAAAAAAAAAAAAAC8BAABfcmVscy8ucmVs&#10;c1BLAQItABQABgAIAAAAIQCGUzrVIwIAAL0EAAAOAAAAAAAAAAAAAAAAAC4CAABkcnMvZTJvRG9j&#10;LnhtbFBLAQItABQABgAIAAAAIQD3kjKh4AAAAAkBAAAPAAAAAAAAAAAAAAAAAH0EAABkcnMvZG93&#10;bnJldi54bWxQSwUGAAAAAAQABADzAAAAigUAAAAA&#10;" path="m1829054,l,,,7619r1829054,l1829054,xe" fillcolor="black" stroked="f">
                <v:path arrowok="t"/>
                <w10:wrap type="topAndBottom" anchorx="page"/>
              </v:shape>
            </w:pict>
          </mc:Fallback>
        </mc:AlternateContent>
      </w:r>
    </w:p>
    <w:p w14:paraId="5BC84106" w14:textId="77777777" w:rsidR="00681EA3" w:rsidRDefault="00000000">
      <w:pPr>
        <w:spacing w:before="111"/>
        <w:ind w:left="1080"/>
        <w:rPr>
          <w:sz w:val="20"/>
        </w:rPr>
      </w:pPr>
      <w:bookmarkStart w:id="167" w:name="_bookmark166"/>
      <w:bookmarkEnd w:id="167"/>
      <w:r>
        <w:rPr>
          <w:sz w:val="20"/>
          <w:vertAlign w:val="superscript"/>
        </w:rPr>
        <w:t>158</w:t>
      </w:r>
      <w:r>
        <w:rPr>
          <w:sz w:val="20"/>
        </w:rPr>
        <w:t xml:space="preserve"> Cadge,</w:t>
      </w:r>
      <w:r>
        <w:rPr>
          <w:spacing w:val="-4"/>
          <w:sz w:val="20"/>
        </w:rPr>
        <w:t xml:space="preserve"> </w:t>
      </w:r>
      <w:r>
        <w:rPr>
          <w:sz w:val="20"/>
        </w:rPr>
        <w:t>“Training</w:t>
      </w:r>
      <w:r>
        <w:rPr>
          <w:spacing w:val="-3"/>
          <w:sz w:val="20"/>
        </w:rPr>
        <w:t xml:space="preserve"> </w:t>
      </w:r>
      <w:r>
        <w:rPr>
          <w:sz w:val="20"/>
        </w:rPr>
        <w:t>Healthcare</w:t>
      </w:r>
      <w:r>
        <w:rPr>
          <w:spacing w:val="-7"/>
          <w:sz w:val="20"/>
        </w:rPr>
        <w:t xml:space="preserve"> </w:t>
      </w:r>
      <w:r>
        <w:rPr>
          <w:sz w:val="20"/>
        </w:rPr>
        <w:t>Chaplains:</w:t>
      </w:r>
      <w:r>
        <w:rPr>
          <w:spacing w:val="-5"/>
          <w:sz w:val="20"/>
        </w:rPr>
        <w:t xml:space="preserve"> </w:t>
      </w:r>
      <w:r>
        <w:rPr>
          <w:sz w:val="20"/>
        </w:rPr>
        <w:t>Yesterday,</w:t>
      </w:r>
      <w:r>
        <w:rPr>
          <w:spacing w:val="-5"/>
          <w:sz w:val="20"/>
        </w:rPr>
        <w:t xml:space="preserve"> </w:t>
      </w:r>
      <w:r>
        <w:rPr>
          <w:sz w:val="20"/>
        </w:rPr>
        <w:t>Today</w:t>
      </w:r>
      <w:r>
        <w:rPr>
          <w:spacing w:val="-5"/>
          <w:sz w:val="20"/>
        </w:rPr>
        <w:t xml:space="preserve"> </w:t>
      </w:r>
      <w:r>
        <w:rPr>
          <w:sz w:val="20"/>
        </w:rPr>
        <w:t>and</w:t>
      </w:r>
      <w:r>
        <w:rPr>
          <w:spacing w:val="-3"/>
          <w:sz w:val="20"/>
        </w:rPr>
        <w:t xml:space="preserve"> </w:t>
      </w:r>
      <w:r>
        <w:rPr>
          <w:sz w:val="20"/>
        </w:rPr>
        <w:t>Tomorrow,”</w:t>
      </w:r>
      <w:r>
        <w:rPr>
          <w:spacing w:val="-5"/>
          <w:sz w:val="20"/>
        </w:rPr>
        <w:t xml:space="preserve"> </w:t>
      </w:r>
      <w:r>
        <w:rPr>
          <w:spacing w:val="-4"/>
          <w:sz w:val="20"/>
        </w:rPr>
        <w:t>221.</w:t>
      </w:r>
    </w:p>
    <w:p w14:paraId="2C737C1E" w14:textId="77777777" w:rsidR="00681EA3" w:rsidRDefault="00681EA3">
      <w:pPr>
        <w:rPr>
          <w:sz w:val="20"/>
        </w:rPr>
        <w:sectPr w:rsidR="00681EA3">
          <w:pgSz w:w="12240" w:h="15840"/>
          <w:pgMar w:top="1320" w:right="720" w:bottom="280" w:left="1080" w:header="737" w:footer="0" w:gutter="0"/>
          <w:cols w:space="720"/>
        </w:sectPr>
      </w:pPr>
    </w:p>
    <w:p w14:paraId="656D44D1" w14:textId="77777777" w:rsidR="00681EA3" w:rsidRDefault="00000000">
      <w:pPr>
        <w:pStyle w:val="Textoindependiente"/>
        <w:spacing w:before="101"/>
        <w:ind w:left="3409"/>
      </w:pPr>
      <w:r>
        <w:rPr>
          <w:color w:val="233E5F"/>
        </w:rPr>
        <w:lastRenderedPageBreak/>
        <w:t>Scriptural</w:t>
      </w:r>
      <w:r>
        <w:rPr>
          <w:color w:val="233E5F"/>
          <w:spacing w:val="-1"/>
        </w:rPr>
        <w:t xml:space="preserve"> </w:t>
      </w:r>
      <w:r>
        <w:rPr>
          <w:color w:val="233E5F"/>
        </w:rPr>
        <w:t>Foundation</w:t>
      </w:r>
      <w:r>
        <w:rPr>
          <w:color w:val="233E5F"/>
          <w:spacing w:val="-3"/>
        </w:rPr>
        <w:t xml:space="preserve"> </w:t>
      </w:r>
      <w:r>
        <w:rPr>
          <w:color w:val="233E5F"/>
        </w:rPr>
        <w:t>for the</w:t>
      </w:r>
      <w:r>
        <w:rPr>
          <w:color w:val="233E5F"/>
          <w:spacing w:val="-2"/>
        </w:rPr>
        <w:t xml:space="preserve"> </w:t>
      </w:r>
      <w:r>
        <w:rPr>
          <w:color w:val="233E5F"/>
          <w:spacing w:val="-4"/>
        </w:rPr>
        <w:t>Plan</w:t>
      </w:r>
    </w:p>
    <w:p w14:paraId="2BF5EF6D" w14:textId="77777777" w:rsidR="00681EA3" w:rsidRDefault="00000000">
      <w:pPr>
        <w:pStyle w:val="Textoindependiente"/>
        <w:spacing w:before="276" w:line="480" w:lineRule="auto"/>
        <w:ind w:right="717" w:firstLine="719"/>
      </w:pPr>
      <w:r>
        <w:t>Two</w:t>
      </w:r>
      <w:r>
        <w:rPr>
          <w:spacing w:val="-3"/>
        </w:rPr>
        <w:t xml:space="preserve"> </w:t>
      </w:r>
      <w:r>
        <w:t>passages</w:t>
      </w:r>
      <w:r>
        <w:rPr>
          <w:spacing w:val="-1"/>
        </w:rPr>
        <w:t xml:space="preserve"> </w:t>
      </w:r>
      <w:r>
        <w:t>form</w:t>
      </w:r>
      <w:r>
        <w:rPr>
          <w:spacing w:val="-3"/>
        </w:rPr>
        <w:t xml:space="preserve"> </w:t>
      </w:r>
      <w:r>
        <w:t>the</w:t>
      </w:r>
      <w:r>
        <w:rPr>
          <w:spacing w:val="-4"/>
        </w:rPr>
        <w:t xml:space="preserve"> </w:t>
      </w:r>
      <w:r>
        <w:t>scriptural</w:t>
      </w:r>
      <w:r>
        <w:rPr>
          <w:spacing w:val="-3"/>
        </w:rPr>
        <w:t xml:space="preserve"> </w:t>
      </w:r>
      <w:r>
        <w:t>foundation</w:t>
      </w:r>
      <w:r>
        <w:rPr>
          <w:spacing w:val="-3"/>
        </w:rPr>
        <w:t xml:space="preserve"> </w:t>
      </w:r>
      <w:r>
        <w:t>of</w:t>
      </w:r>
      <w:r>
        <w:rPr>
          <w:spacing w:val="-4"/>
        </w:rPr>
        <w:t xml:space="preserve"> </w:t>
      </w:r>
      <w:r>
        <w:t>this</w:t>
      </w:r>
      <w:r>
        <w:rPr>
          <w:spacing w:val="-4"/>
        </w:rPr>
        <w:t xml:space="preserve"> </w:t>
      </w:r>
      <w:r>
        <w:t>plan.</w:t>
      </w:r>
      <w:r>
        <w:rPr>
          <w:spacing w:val="-3"/>
        </w:rPr>
        <w:t xml:space="preserve"> </w:t>
      </w:r>
      <w:r>
        <w:t>The</w:t>
      </w:r>
      <w:r>
        <w:rPr>
          <w:spacing w:val="-5"/>
        </w:rPr>
        <w:t xml:space="preserve"> </w:t>
      </w:r>
      <w:r>
        <w:t>first</w:t>
      </w:r>
      <w:r>
        <w:rPr>
          <w:spacing w:val="-3"/>
        </w:rPr>
        <w:t xml:space="preserve"> </w:t>
      </w:r>
      <w:r>
        <w:t>is</w:t>
      </w:r>
      <w:r>
        <w:rPr>
          <w:spacing w:val="-4"/>
        </w:rPr>
        <w:t xml:space="preserve"> </w:t>
      </w:r>
      <w:r>
        <w:t>Luke</w:t>
      </w:r>
      <w:r>
        <w:rPr>
          <w:spacing w:val="-2"/>
        </w:rPr>
        <w:t xml:space="preserve"> </w:t>
      </w:r>
      <w:r>
        <w:t>14:28.</w:t>
      </w:r>
      <w:r>
        <w:rPr>
          <w:spacing w:val="-3"/>
        </w:rPr>
        <w:t xml:space="preserve"> </w:t>
      </w:r>
      <w:r>
        <w:t>In</w:t>
      </w:r>
      <w:r>
        <w:rPr>
          <w:spacing w:val="-3"/>
        </w:rPr>
        <w:t xml:space="preserve"> </w:t>
      </w:r>
      <w:r>
        <w:t>that passage, Jesus tells a parable about planning before acting. It supports the well-known Ben Franklin adage: "Those who fail to plan, plan to fail." This plan calls for a planning meeting to discuss how to proceed with creating a CPE program in Puerto Rico.</w:t>
      </w:r>
    </w:p>
    <w:p w14:paraId="14EEF8D9" w14:textId="77777777" w:rsidR="00681EA3" w:rsidRDefault="00000000">
      <w:pPr>
        <w:pStyle w:val="Textoindependiente"/>
        <w:spacing w:line="480" w:lineRule="auto"/>
        <w:ind w:right="717" w:firstLine="719"/>
      </w:pPr>
      <w:r>
        <w:t>The</w:t>
      </w:r>
      <w:r>
        <w:rPr>
          <w:spacing w:val="-5"/>
        </w:rPr>
        <w:t xml:space="preserve"> </w:t>
      </w:r>
      <w:r>
        <w:t>second</w:t>
      </w:r>
      <w:r>
        <w:rPr>
          <w:spacing w:val="-3"/>
        </w:rPr>
        <w:t xml:space="preserve"> </w:t>
      </w:r>
      <w:r>
        <w:t>passage</w:t>
      </w:r>
      <w:r>
        <w:rPr>
          <w:spacing w:val="-5"/>
        </w:rPr>
        <w:t xml:space="preserve"> </w:t>
      </w:r>
      <w:r>
        <w:t>is</w:t>
      </w:r>
      <w:r>
        <w:rPr>
          <w:spacing w:val="-4"/>
        </w:rPr>
        <w:t xml:space="preserve"> </w:t>
      </w:r>
      <w:r>
        <w:t>Matthew</w:t>
      </w:r>
      <w:r>
        <w:rPr>
          <w:spacing w:val="-4"/>
        </w:rPr>
        <w:t xml:space="preserve"> </w:t>
      </w:r>
      <w:r>
        <w:t>25:34-42.</w:t>
      </w:r>
      <w:r>
        <w:rPr>
          <w:spacing w:val="-1"/>
        </w:rPr>
        <w:t xml:space="preserve"> </w:t>
      </w:r>
      <w:r>
        <w:t>In</w:t>
      </w:r>
      <w:r>
        <w:rPr>
          <w:spacing w:val="-3"/>
        </w:rPr>
        <w:t xml:space="preserve"> </w:t>
      </w:r>
      <w:r>
        <w:t>this</w:t>
      </w:r>
      <w:r>
        <w:rPr>
          <w:spacing w:val="-4"/>
        </w:rPr>
        <w:t xml:space="preserve"> </w:t>
      </w:r>
      <w:r>
        <w:t>passage,</w:t>
      </w:r>
      <w:r>
        <w:rPr>
          <w:spacing w:val="-3"/>
        </w:rPr>
        <w:t xml:space="preserve"> </w:t>
      </w:r>
      <w:r>
        <w:t>Jesus</w:t>
      </w:r>
      <w:r>
        <w:rPr>
          <w:spacing w:val="-1"/>
        </w:rPr>
        <w:t xml:space="preserve"> </w:t>
      </w:r>
      <w:r>
        <w:t>explains</w:t>
      </w:r>
      <w:r>
        <w:rPr>
          <w:spacing w:val="-4"/>
        </w:rPr>
        <w:t xml:space="preserve"> </w:t>
      </w:r>
      <w:r>
        <w:t>how</w:t>
      </w:r>
      <w:r>
        <w:rPr>
          <w:spacing w:val="-4"/>
        </w:rPr>
        <w:t xml:space="preserve"> </w:t>
      </w:r>
      <w:r>
        <w:t>one</w:t>
      </w:r>
      <w:r>
        <w:rPr>
          <w:spacing w:val="-5"/>
        </w:rPr>
        <w:t xml:space="preserve"> </w:t>
      </w:r>
      <w:r>
        <w:t>should act toward those who cannot act on their own behalf. This is the essence of chaplain ministry.</w:t>
      </w:r>
    </w:p>
    <w:p w14:paraId="2ECD64EA" w14:textId="77777777" w:rsidR="00681EA3" w:rsidRDefault="00000000">
      <w:pPr>
        <w:pStyle w:val="Textoindependiente"/>
        <w:spacing w:line="480" w:lineRule="auto"/>
        <w:ind w:right="717"/>
      </w:pPr>
      <w:r>
        <w:t>Chaplains</w:t>
      </w:r>
      <w:r>
        <w:rPr>
          <w:spacing w:val="-7"/>
        </w:rPr>
        <w:t xml:space="preserve"> </w:t>
      </w:r>
      <w:r>
        <w:t>do</w:t>
      </w:r>
      <w:r>
        <w:rPr>
          <w:spacing w:val="-6"/>
        </w:rPr>
        <w:t xml:space="preserve"> </w:t>
      </w:r>
      <w:r>
        <w:t>for</w:t>
      </w:r>
      <w:r>
        <w:rPr>
          <w:spacing w:val="-6"/>
        </w:rPr>
        <w:t xml:space="preserve"> </w:t>
      </w:r>
      <w:r>
        <w:t>the</w:t>
      </w:r>
      <w:r>
        <w:rPr>
          <w:spacing w:val="-6"/>
        </w:rPr>
        <w:t xml:space="preserve"> </w:t>
      </w:r>
      <w:r>
        <w:t>least</w:t>
      </w:r>
      <w:r>
        <w:rPr>
          <w:spacing w:val="-2"/>
        </w:rPr>
        <w:t xml:space="preserve"> </w:t>
      </w:r>
      <w:r>
        <w:t>of</w:t>
      </w:r>
      <w:r>
        <w:rPr>
          <w:spacing w:val="-6"/>
        </w:rPr>
        <w:t xml:space="preserve"> </w:t>
      </w:r>
      <w:r>
        <w:t>His,</w:t>
      </w:r>
      <w:r>
        <w:rPr>
          <w:spacing w:val="-6"/>
        </w:rPr>
        <w:t xml:space="preserve"> </w:t>
      </w:r>
      <w:r>
        <w:t>no</w:t>
      </w:r>
      <w:r>
        <w:rPr>
          <w:spacing w:val="-7"/>
        </w:rPr>
        <w:t xml:space="preserve"> </w:t>
      </w:r>
      <w:r>
        <w:t>matter</w:t>
      </w:r>
      <w:r>
        <w:rPr>
          <w:spacing w:val="-6"/>
        </w:rPr>
        <w:t xml:space="preserve"> </w:t>
      </w:r>
      <w:r>
        <w:t>where</w:t>
      </w:r>
      <w:r>
        <w:rPr>
          <w:spacing w:val="-7"/>
        </w:rPr>
        <w:t xml:space="preserve"> </w:t>
      </w:r>
      <w:r>
        <w:t>they</w:t>
      </w:r>
      <w:r>
        <w:rPr>
          <w:spacing w:val="-5"/>
        </w:rPr>
        <w:t xml:space="preserve"> </w:t>
      </w:r>
      <w:r>
        <w:t>may</w:t>
      </w:r>
      <w:r>
        <w:rPr>
          <w:spacing w:val="-8"/>
        </w:rPr>
        <w:t xml:space="preserve"> </w:t>
      </w:r>
      <w:r>
        <w:t>be</w:t>
      </w:r>
      <w:r>
        <w:rPr>
          <w:spacing w:val="-6"/>
        </w:rPr>
        <w:t xml:space="preserve"> </w:t>
      </w:r>
      <w:r>
        <w:t>found.</w:t>
      </w:r>
      <w:r>
        <w:rPr>
          <w:spacing w:val="-6"/>
        </w:rPr>
        <w:t xml:space="preserve"> </w:t>
      </w:r>
      <w:r>
        <w:t>Clinical</w:t>
      </w:r>
      <w:r>
        <w:rPr>
          <w:spacing w:val="-5"/>
        </w:rPr>
        <w:t xml:space="preserve"> </w:t>
      </w:r>
      <w:r>
        <w:t>Pastoral</w:t>
      </w:r>
      <w:r>
        <w:rPr>
          <w:spacing w:val="-3"/>
        </w:rPr>
        <w:t xml:space="preserve"> </w:t>
      </w:r>
      <w:r>
        <w:t>Education prepares for this service.</w:t>
      </w:r>
    </w:p>
    <w:p w14:paraId="18A534CF" w14:textId="77777777" w:rsidR="00681EA3" w:rsidRDefault="00000000">
      <w:pPr>
        <w:pStyle w:val="Textoindependiente"/>
        <w:spacing w:before="1"/>
        <w:ind w:left="3310"/>
      </w:pPr>
      <w:r>
        <w:rPr>
          <w:color w:val="233E5F"/>
        </w:rPr>
        <w:t>Theological</w:t>
      </w:r>
      <w:r>
        <w:rPr>
          <w:color w:val="233E5F"/>
          <w:spacing w:val="-3"/>
        </w:rPr>
        <w:t xml:space="preserve"> </w:t>
      </w:r>
      <w:r>
        <w:rPr>
          <w:color w:val="233E5F"/>
        </w:rPr>
        <w:t>Foundation</w:t>
      </w:r>
      <w:r>
        <w:rPr>
          <w:color w:val="233E5F"/>
          <w:spacing w:val="-3"/>
        </w:rPr>
        <w:t xml:space="preserve"> </w:t>
      </w:r>
      <w:r>
        <w:rPr>
          <w:color w:val="233E5F"/>
        </w:rPr>
        <w:t>for</w:t>
      </w:r>
      <w:r>
        <w:rPr>
          <w:color w:val="233E5F"/>
          <w:spacing w:val="-1"/>
        </w:rPr>
        <w:t xml:space="preserve"> </w:t>
      </w:r>
      <w:r>
        <w:rPr>
          <w:color w:val="233E5F"/>
        </w:rPr>
        <w:t>the</w:t>
      </w:r>
      <w:r>
        <w:rPr>
          <w:color w:val="233E5F"/>
          <w:spacing w:val="-2"/>
        </w:rPr>
        <w:t xml:space="preserve"> </w:t>
      </w:r>
      <w:r>
        <w:rPr>
          <w:color w:val="233E5F"/>
          <w:spacing w:val="-4"/>
        </w:rPr>
        <w:t>Plan</w:t>
      </w:r>
    </w:p>
    <w:p w14:paraId="14E7ADD6" w14:textId="77777777" w:rsidR="00681EA3" w:rsidRDefault="00000000">
      <w:pPr>
        <w:pStyle w:val="Textoindependiente"/>
        <w:spacing w:before="276" w:line="480" w:lineRule="auto"/>
        <w:ind w:right="800" w:firstLine="719"/>
      </w:pPr>
      <w:r>
        <w:t>The theological basis for this plan is found in II Timothy 2:15: “Study to show thyself approved.” “Study to show thyself approved” is central to this plan. The Apostle Paul teaches that</w:t>
      </w:r>
      <w:r>
        <w:rPr>
          <w:spacing w:val="-3"/>
        </w:rPr>
        <w:t xml:space="preserve"> </w:t>
      </w:r>
      <w:r>
        <w:t>the</w:t>
      </w:r>
      <w:r>
        <w:rPr>
          <w:spacing w:val="-3"/>
        </w:rPr>
        <w:t xml:space="preserve"> </w:t>
      </w:r>
      <w:r>
        <w:t>standard</w:t>
      </w:r>
      <w:r>
        <w:rPr>
          <w:spacing w:val="-3"/>
        </w:rPr>
        <w:t xml:space="preserve"> </w:t>
      </w:r>
      <w:r>
        <w:t>for</w:t>
      </w:r>
      <w:r>
        <w:rPr>
          <w:spacing w:val="-3"/>
        </w:rPr>
        <w:t xml:space="preserve"> </w:t>
      </w:r>
      <w:r>
        <w:t>ministry</w:t>
      </w:r>
      <w:r>
        <w:rPr>
          <w:spacing w:val="-3"/>
        </w:rPr>
        <w:t xml:space="preserve"> </w:t>
      </w:r>
      <w:r>
        <w:t>is</w:t>
      </w:r>
      <w:r>
        <w:rPr>
          <w:spacing w:val="-3"/>
        </w:rPr>
        <w:t xml:space="preserve"> </w:t>
      </w:r>
      <w:r>
        <w:t>study.</w:t>
      </w:r>
      <w:r>
        <w:rPr>
          <w:spacing w:val="-3"/>
        </w:rPr>
        <w:t xml:space="preserve"> </w:t>
      </w:r>
      <w:r>
        <w:t>Clinical</w:t>
      </w:r>
      <w:r>
        <w:rPr>
          <w:spacing w:val="-3"/>
        </w:rPr>
        <w:t xml:space="preserve"> </w:t>
      </w:r>
      <w:r>
        <w:t>Pastoral</w:t>
      </w:r>
      <w:r>
        <w:rPr>
          <w:spacing w:val="-3"/>
        </w:rPr>
        <w:t xml:space="preserve"> </w:t>
      </w:r>
      <w:r>
        <w:t>Education</w:t>
      </w:r>
      <w:r>
        <w:rPr>
          <w:spacing w:val="-3"/>
        </w:rPr>
        <w:t xml:space="preserve"> </w:t>
      </w:r>
      <w:r>
        <w:t>is</w:t>
      </w:r>
      <w:r>
        <w:rPr>
          <w:spacing w:val="-3"/>
        </w:rPr>
        <w:t xml:space="preserve"> </w:t>
      </w:r>
      <w:r>
        <w:t>the</w:t>
      </w:r>
      <w:r>
        <w:rPr>
          <w:spacing w:val="-3"/>
        </w:rPr>
        <w:t xml:space="preserve"> </w:t>
      </w:r>
      <w:r>
        <w:t>biblically</w:t>
      </w:r>
      <w:r>
        <w:rPr>
          <w:spacing w:val="-3"/>
        </w:rPr>
        <w:t xml:space="preserve"> </w:t>
      </w:r>
      <w:r>
        <w:t>based</w:t>
      </w:r>
      <w:r>
        <w:rPr>
          <w:spacing w:val="-3"/>
        </w:rPr>
        <w:t xml:space="preserve"> </w:t>
      </w:r>
      <w:r>
        <w:t>model for chaplain preparation.</w:t>
      </w:r>
    </w:p>
    <w:p w14:paraId="1704ACE8" w14:textId="77777777" w:rsidR="00681EA3" w:rsidRDefault="00000000">
      <w:pPr>
        <w:pStyle w:val="Textoindependiente"/>
        <w:ind w:left="4479"/>
      </w:pPr>
      <w:r>
        <w:rPr>
          <w:color w:val="233E5F"/>
        </w:rPr>
        <w:t>Action</w:t>
      </w:r>
      <w:r>
        <w:rPr>
          <w:color w:val="233E5F"/>
          <w:spacing w:val="-4"/>
        </w:rPr>
        <w:t xml:space="preserve"> Plan</w:t>
      </w:r>
    </w:p>
    <w:p w14:paraId="296A02AB" w14:textId="77777777" w:rsidR="00681EA3" w:rsidRDefault="00681EA3">
      <w:pPr>
        <w:pStyle w:val="Textoindependiente"/>
        <w:ind w:left="0"/>
      </w:pPr>
    </w:p>
    <w:p w14:paraId="62F53169" w14:textId="77777777" w:rsidR="00681EA3" w:rsidRDefault="00000000">
      <w:pPr>
        <w:pStyle w:val="Ttulo3"/>
      </w:pPr>
      <w:r>
        <w:t>SMART</w:t>
      </w:r>
      <w:r>
        <w:rPr>
          <w:spacing w:val="-9"/>
        </w:rPr>
        <w:t xml:space="preserve"> </w:t>
      </w:r>
      <w:r>
        <w:rPr>
          <w:spacing w:val="-4"/>
        </w:rPr>
        <w:t>Goals</w:t>
      </w:r>
    </w:p>
    <w:p w14:paraId="73757A6F" w14:textId="77777777" w:rsidR="00681EA3" w:rsidRDefault="00681EA3">
      <w:pPr>
        <w:pStyle w:val="Textoindependiente"/>
        <w:ind w:left="0"/>
        <w:rPr>
          <w:b/>
        </w:rPr>
      </w:pPr>
    </w:p>
    <w:p w14:paraId="7CE6E6BD" w14:textId="77777777" w:rsidR="00681EA3" w:rsidRDefault="00000000">
      <w:pPr>
        <w:pStyle w:val="Ttulo4"/>
      </w:pPr>
      <w:bookmarkStart w:id="168" w:name="_bookmark167"/>
      <w:bookmarkEnd w:id="168"/>
      <w:r>
        <w:t>Table</w:t>
      </w:r>
      <w:r>
        <w:rPr>
          <w:spacing w:val="-5"/>
        </w:rPr>
        <w:t xml:space="preserve"> </w:t>
      </w:r>
      <w:r>
        <w:t>9</w:t>
      </w:r>
      <w:r>
        <w:rPr>
          <w:spacing w:val="-1"/>
        </w:rPr>
        <w:t xml:space="preserve"> </w:t>
      </w:r>
      <w:r>
        <w:t>Ministry</w:t>
      </w:r>
      <w:r>
        <w:rPr>
          <w:spacing w:val="-3"/>
        </w:rPr>
        <w:t xml:space="preserve"> </w:t>
      </w:r>
      <w:r>
        <w:t>Development</w:t>
      </w:r>
      <w:r>
        <w:rPr>
          <w:spacing w:val="-1"/>
        </w:rPr>
        <w:t xml:space="preserve"> </w:t>
      </w:r>
      <w:r>
        <w:t>Plan</w:t>
      </w:r>
      <w:r>
        <w:rPr>
          <w:spacing w:val="-2"/>
        </w:rPr>
        <w:t xml:space="preserve"> </w:t>
      </w:r>
      <w:r>
        <w:t>SMART</w:t>
      </w:r>
      <w:r>
        <w:rPr>
          <w:spacing w:val="-1"/>
        </w:rPr>
        <w:t xml:space="preserve"> </w:t>
      </w:r>
      <w:r>
        <w:t>Goal</w:t>
      </w:r>
      <w:r>
        <w:rPr>
          <w:spacing w:val="-2"/>
        </w:rPr>
        <w:t xml:space="preserve"> </w:t>
      </w:r>
      <w:r>
        <w:t>Table</w:t>
      </w:r>
      <w:r>
        <w:rPr>
          <w:spacing w:val="-2"/>
        </w:rPr>
        <w:t xml:space="preserve"> </w:t>
      </w:r>
      <w:r>
        <w:rPr>
          <w:spacing w:val="-10"/>
        </w:rPr>
        <w:t>1</w:t>
      </w:r>
    </w:p>
    <w:p w14:paraId="412EC896" w14:textId="77777777" w:rsidR="00681EA3" w:rsidRDefault="00681EA3">
      <w:pPr>
        <w:pStyle w:val="Textoindependiente"/>
        <w:ind w:left="0"/>
        <w:rPr>
          <w:b/>
          <w:i/>
        </w:rPr>
      </w:pPr>
    </w:p>
    <w:p w14:paraId="3AD1F9EF" w14:textId="77777777" w:rsidR="00681EA3" w:rsidRDefault="00000000">
      <w:pPr>
        <w:pStyle w:val="Textoindependiente"/>
        <w:ind w:left="1080"/>
      </w:pPr>
      <w:r>
        <w:t>Goal</w:t>
      </w:r>
      <w:r>
        <w:rPr>
          <w:spacing w:val="-6"/>
        </w:rPr>
        <w:t xml:space="preserve"> </w:t>
      </w:r>
      <w:r>
        <w:t>1:</w:t>
      </w:r>
      <w:r>
        <w:rPr>
          <w:spacing w:val="-1"/>
        </w:rPr>
        <w:t xml:space="preserve"> </w:t>
      </w:r>
      <w:r>
        <w:t>Conduct</w:t>
      </w:r>
      <w:r>
        <w:rPr>
          <w:spacing w:val="-2"/>
        </w:rPr>
        <w:t xml:space="preserve"> </w:t>
      </w:r>
      <w:r>
        <w:t>an</w:t>
      </w:r>
      <w:r>
        <w:rPr>
          <w:spacing w:val="-1"/>
        </w:rPr>
        <w:t xml:space="preserve"> </w:t>
      </w:r>
      <w:r>
        <w:t>Introduction</w:t>
      </w:r>
      <w:r>
        <w:rPr>
          <w:spacing w:val="-3"/>
        </w:rPr>
        <w:t xml:space="preserve"> </w:t>
      </w:r>
      <w:r>
        <w:t>(planning)</w:t>
      </w:r>
      <w:r>
        <w:rPr>
          <w:spacing w:val="-2"/>
        </w:rPr>
        <w:t xml:space="preserve"> Meeting</w:t>
      </w:r>
    </w:p>
    <w:p w14:paraId="246E1EB1" w14:textId="77777777" w:rsidR="00681EA3" w:rsidRDefault="00681EA3">
      <w:pPr>
        <w:pStyle w:val="Textoindependiente"/>
        <w:ind w:left="0"/>
        <w:rPr>
          <w:sz w:val="20"/>
        </w:rPr>
      </w:pPr>
    </w:p>
    <w:p w14:paraId="2F9C301D" w14:textId="77777777" w:rsidR="00681EA3" w:rsidRDefault="00681EA3">
      <w:pPr>
        <w:pStyle w:val="Textoindependiente"/>
        <w:spacing w:before="69"/>
        <w:ind w:left="0"/>
        <w:rPr>
          <w:sz w:val="20"/>
        </w:rPr>
      </w:pPr>
    </w:p>
    <w:tbl>
      <w:tblPr>
        <w:tblStyle w:val="TableNormal"/>
        <w:tblW w:w="0" w:type="auto"/>
        <w:tblInd w:w="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6"/>
        <w:gridCol w:w="7468"/>
      </w:tblGrid>
      <w:tr w:rsidR="00681EA3" w14:paraId="110E9EB1" w14:textId="77777777">
        <w:trPr>
          <w:trHeight w:val="552"/>
        </w:trPr>
        <w:tc>
          <w:tcPr>
            <w:tcW w:w="1886" w:type="dxa"/>
          </w:tcPr>
          <w:p w14:paraId="15EE8AC6" w14:textId="77777777" w:rsidR="00681EA3" w:rsidRDefault="00000000">
            <w:pPr>
              <w:pStyle w:val="TableParagraph"/>
              <w:ind w:left="10" w:right="3"/>
              <w:jc w:val="center"/>
              <w:rPr>
                <w:sz w:val="24"/>
              </w:rPr>
            </w:pPr>
            <w:r>
              <w:rPr>
                <w:spacing w:val="-2"/>
                <w:sz w:val="24"/>
              </w:rPr>
              <w:t>Specific</w:t>
            </w:r>
          </w:p>
        </w:tc>
        <w:tc>
          <w:tcPr>
            <w:tcW w:w="7468" w:type="dxa"/>
          </w:tcPr>
          <w:p w14:paraId="7B4E9748" w14:textId="77777777" w:rsidR="00681EA3" w:rsidRDefault="00000000">
            <w:pPr>
              <w:pStyle w:val="TableParagraph"/>
              <w:ind w:left="12" w:right="5"/>
              <w:jc w:val="center"/>
              <w:rPr>
                <w:sz w:val="24"/>
              </w:rPr>
            </w:pPr>
            <w:r>
              <w:rPr>
                <w:sz w:val="24"/>
              </w:rPr>
              <w:t>The</w:t>
            </w:r>
            <w:r>
              <w:rPr>
                <w:spacing w:val="-7"/>
                <w:sz w:val="24"/>
              </w:rPr>
              <w:t xml:space="preserve"> </w:t>
            </w:r>
            <w:r>
              <w:rPr>
                <w:sz w:val="24"/>
              </w:rPr>
              <w:t>meeting</w:t>
            </w:r>
            <w:r>
              <w:rPr>
                <w:spacing w:val="-5"/>
                <w:sz w:val="24"/>
              </w:rPr>
              <w:t xml:space="preserve"> </w:t>
            </w:r>
            <w:r>
              <w:rPr>
                <w:sz w:val="24"/>
              </w:rPr>
              <w:t>is</w:t>
            </w:r>
            <w:r>
              <w:rPr>
                <w:spacing w:val="-4"/>
                <w:sz w:val="24"/>
              </w:rPr>
              <w:t xml:space="preserve"> </w:t>
            </w:r>
            <w:r>
              <w:rPr>
                <w:sz w:val="24"/>
              </w:rPr>
              <w:t>with</w:t>
            </w:r>
            <w:r>
              <w:rPr>
                <w:spacing w:val="-2"/>
                <w:sz w:val="24"/>
              </w:rPr>
              <w:t xml:space="preserve"> </w:t>
            </w:r>
            <w:r>
              <w:rPr>
                <w:sz w:val="24"/>
              </w:rPr>
              <w:t>stakeholders</w:t>
            </w:r>
            <w:r>
              <w:rPr>
                <w:spacing w:val="-4"/>
                <w:sz w:val="24"/>
              </w:rPr>
              <w:t xml:space="preserve"> </w:t>
            </w:r>
            <w:r>
              <w:rPr>
                <w:sz w:val="24"/>
              </w:rPr>
              <w:t>and</w:t>
            </w:r>
            <w:r>
              <w:rPr>
                <w:spacing w:val="-1"/>
                <w:sz w:val="24"/>
              </w:rPr>
              <w:t xml:space="preserve"> </w:t>
            </w:r>
            <w:r>
              <w:rPr>
                <w:sz w:val="24"/>
              </w:rPr>
              <w:t>CPE</w:t>
            </w:r>
            <w:r>
              <w:rPr>
                <w:spacing w:val="-2"/>
                <w:sz w:val="24"/>
              </w:rPr>
              <w:t xml:space="preserve"> </w:t>
            </w:r>
            <w:r>
              <w:rPr>
                <w:sz w:val="24"/>
              </w:rPr>
              <w:t>Educators</w:t>
            </w:r>
            <w:r>
              <w:rPr>
                <w:spacing w:val="-5"/>
                <w:sz w:val="24"/>
              </w:rPr>
              <w:t xml:space="preserve"> </w:t>
            </w:r>
            <w:r>
              <w:rPr>
                <w:sz w:val="24"/>
              </w:rPr>
              <w:t>to</w:t>
            </w:r>
            <w:r>
              <w:rPr>
                <w:spacing w:val="-1"/>
                <w:sz w:val="24"/>
              </w:rPr>
              <w:t xml:space="preserve"> </w:t>
            </w:r>
            <w:r>
              <w:rPr>
                <w:sz w:val="24"/>
              </w:rPr>
              <w:t>discuss</w:t>
            </w:r>
            <w:r>
              <w:rPr>
                <w:spacing w:val="-4"/>
                <w:sz w:val="24"/>
              </w:rPr>
              <w:t xml:space="preserve"> </w:t>
            </w:r>
            <w:r>
              <w:rPr>
                <w:sz w:val="24"/>
              </w:rPr>
              <w:t>a</w:t>
            </w:r>
            <w:r>
              <w:rPr>
                <w:spacing w:val="-2"/>
                <w:sz w:val="24"/>
              </w:rPr>
              <w:t xml:space="preserve"> program.</w:t>
            </w:r>
          </w:p>
        </w:tc>
      </w:tr>
      <w:tr w:rsidR="00681EA3" w14:paraId="6823DB2C" w14:textId="77777777">
        <w:trPr>
          <w:trHeight w:val="1103"/>
        </w:trPr>
        <w:tc>
          <w:tcPr>
            <w:tcW w:w="1886" w:type="dxa"/>
          </w:tcPr>
          <w:p w14:paraId="78EAB7C0" w14:textId="77777777" w:rsidR="00681EA3" w:rsidRDefault="00000000">
            <w:pPr>
              <w:pStyle w:val="TableParagraph"/>
              <w:ind w:left="10"/>
              <w:jc w:val="center"/>
              <w:rPr>
                <w:sz w:val="24"/>
              </w:rPr>
            </w:pPr>
            <w:r>
              <w:rPr>
                <w:spacing w:val="-2"/>
                <w:sz w:val="24"/>
              </w:rPr>
              <w:t>Measurable</w:t>
            </w:r>
          </w:p>
        </w:tc>
        <w:tc>
          <w:tcPr>
            <w:tcW w:w="7468" w:type="dxa"/>
          </w:tcPr>
          <w:p w14:paraId="5F983D94" w14:textId="77777777" w:rsidR="00681EA3" w:rsidRDefault="00000000">
            <w:pPr>
              <w:pStyle w:val="TableParagraph"/>
              <w:ind w:left="12"/>
              <w:jc w:val="center"/>
              <w:rPr>
                <w:sz w:val="24"/>
              </w:rPr>
            </w:pPr>
            <w:r>
              <w:rPr>
                <w:sz w:val="24"/>
              </w:rPr>
              <w:t>The</w:t>
            </w:r>
            <w:r>
              <w:rPr>
                <w:spacing w:val="-8"/>
                <w:sz w:val="24"/>
              </w:rPr>
              <w:t xml:space="preserve"> </w:t>
            </w:r>
            <w:r>
              <w:rPr>
                <w:sz w:val="24"/>
              </w:rPr>
              <w:t>actual</w:t>
            </w:r>
            <w:r>
              <w:rPr>
                <w:spacing w:val="-1"/>
                <w:sz w:val="24"/>
              </w:rPr>
              <w:t xml:space="preserve"> </w:t>
            </w:r>
            <w:r>
              <w:rPr>
                <w:sz w:val="24"/>
              </w:rPr>
              <w:t>conduct</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meeting</w:t>
            </w:r>
            <w:r>
              <w:rPr>
                <w:spacing w:val="-2"/>
                <w:sz w:val="24"/>
              </w:rPr>
              <w:t xml:space="preserve"> </w:t>
            </w:r>
            <w:r>
              <w:rPr>
                <w:sz w:val="24"/>
              </w:rPr>
              <w:t>with</w:t>
            </w:r>
            <w:r>
              <w:rPr>
                <w:spacing w:val="-3"/>
                <w:sz w:val="24"/>
              </w:rPr>
              <w:t xml:space="preserve"> </w:t>
            </w:r>
            <w:r>
              <w:rPr>
                <w:sz w:val="24"/>
              </w:rPr>
              <w:t>25%</w:t>
            </w:r>
            <w:r>
              <w:rPr>
                <w:spacing w:val="-2"/>
                <w:sz w:val="24"/>
              </w:rPr>
              <w:t xml:space="preserve"> </w:t>
            </w:r>
            <w:r>
              <w:rPr>
                <w:sz w:val="24"/>
              </w:rPr>
              <w:t>of</w:t>
            </w:r>
            <w:r>
              <w:rPr>
                <w:spacing w:val="-2"/>
                <w:sz w:val="24"/>
              </w:rPr>
              <w:t xml:space="preserve"> </w:t>
            </w:r>
            <w:r>
              <w:rPr>
                <w:sz w:val="24"/>
              </w:rPr>
              <w:t>stakeholders</w:t>
            </w:r>
            <w:r>
              <w:rPr>
                <w:spacing w:val="-1"/>
                <w:sz w:val="24"/>
              </w:rPr>
              <w:t xml:space="preserve"> </w:t>
            </w:r>
            <w:r>
              <w:rPr>
                <w:sz w:val="24"/>
              </w:rPr>
              <w:t>and</w:t>
            </w:r>
            <w:r>
              <w:rPr>
                <w:spacing w:val="-1"/>
                <w:sz w:val="24"/>
              </w:rPr>
              <w:t xml:space="preserve"> </w:t>
            </w:r>
            <w:r>
              <w:rPr>
                <w:spacing w:val="-5"/>
                <w:sz w:val="24"/>
              </w:rPr>
              <w:t>all</w:t>
            </w:r>
          </w:p>
          <w:p w14:paraId="6E7F4848" w14:textId="77777777" w:rsidR="00681EA3" w:rsidRDefault="00681EA3">
            <w:pPr>
              <w:pStyle w:val="TableParagraph"/>
              <w:spacing w:line="240" w:lineRule="auto"/>
              <w:ind w:left="0"/>
              <w:rPr>
                <w:sz w:val="24"/>
              </w:rPr>
            </w:pPr>
          </w:p>
          <w:p w14:paraId="2404D31E" w14:textId="77777777" w:rsidR="00681EA3" w:rsidRDefault="00000000">
            <w:pPr>
              <w:pStyle w:val="TableParagraph"/>
              <w:spacing w:line="240" w:lineRule="auto"/>
              <w:ind w:left="12" w:right="4"/>
              <w:jc w:val="center"/>
              <w:rPr>
                <w:sz w:val="24"/>
              </w:rPr>
            </w:pPr>
            <w:r>
              <w:rPr>
                <w:spacing w:val="-2"/>
                <w:sz w:val="24"/>
              </w:rPr>
              <w:t>educators.</w:t>
            </w:r>
          </w:p>
        </w:tc>
      </w:tr>
      <w:tr w:rsidR="00681EA3" w14:paraId="59FAFF57" w14:textId="77777777">
        <w:trPr>
          <w:trHeight w:val="553"/>
        </w:trPr>
        <w:tc>
          <w:tcPr>
            <w:tcW w:w="1886" w:type="dxa"/>
          </w:tcPr>
          <w:p w14:paraId="429C0671" w14:textId="77777777" w:rsidR="00681EA3" w:rsidRDefault="00000000">
            <w:pPr>
              <w:pStyle w:val="TableParagraph"/>
              <w:ind w:left="10"/>
              <w:jc w:val="center"/>
              <w:rPr>
                <w:sz w:val="24"/>
              </w:rPr>
            </w:pPr>
            <w:r>
              <w:rPr>
                <w:spacing w:val="-2"/>
                <w:sz w:val="24"/>
              </w:rPr>
              <w:t>Attainable</w:t>
            </w:r>
          </w:p>
        </w:tc>
        <w:tc>
          <w:tcPr>
            <w:tcW w:w="7468" w:type="dxa"/>
          </w:tcPr>
          <w:p w14:paraId="76B0069F" w14:textId="77777777" w:rsidR="00681EA3" w:rsidRDefault="00000000">
            <w:pPr>
              <w:pStyle w:val="TableParagraph"/>
              <w:ind w:left="12" w:right="5"/>
              <w:jc w:val="center"/>
              <w:rPr>
                <w:sz w:val="24"/>
              </w:rPr>
            </w:pPr>
            <w:r>
              <w:rPr>
                <w:sz w:val="24"/>
              </w:rPr>
              <w:t>The</w:t>
            </w:r>
            <w:r>
              <w:rPr>
                <w:spacing w:val="-7"/>
                <w:sz w:val="24"/>
              </w:rPr>
              <w:t xml:space="preserve"> </w:t>
            </w:r>
            <w:r>
              <w:rPr>
                <w:sz w:val="24"/>
              </w:rPr>
              <w:t>goal</w:t>
            </w:r>
            <w:r>
              <w:rPr>
                <w:spacing w:val="-1"/>
                <w:sz w:val="24"/>
              </w:rPr>
              <w:t xml:space="preserve"> </w:t>
            </w:r>
            <w:r>
              <w:rPr>
                <w:sz w:val="24"/>
              </w:rPr>
              <w:t>is</w:t>
            </w:r>
            <w:r>
              <w:rPr>
                <w:spacing w:val="-1"/>
                <w:sz w:val="24"/>
              </w:rPr>
              <w:t xml:space="preserve"> </w:t>
            </w:r>
            <w:r>
              <w:rPr>
                <w:sz w:val="24"/>
              </w:rPr>
              <w:t>attainable</w:t>
            </w:r>
            <w:r>
              <w:rPr>
                <w:spacing w:val="-2"/>
                <w:sz w:val="24"/>
              </w:rPr>
              <w:t xml:space="preserve"> </w:t>
            </w:r>
            <w:r>
              <w:rPr>
                <w:sz w:val="24"/>
              </w:rPr>
              <w:t>through</w:t>
            </w:r>
            <w:r>
              <w:rPr>
                <w:spacing w:val="-1"/>
                <w:sz w:val="24"/>
              </w:rPr>
              <w:t xml:space="preserve"> </w:t>
            </w:r>
            <w:r>
              <w:rPr>
                <w:sz w:val="24"/>
              </w:rPr>
              <w:t>mass</w:t>
            </w:r>
            <w:r>
              <w:rPr>
                <w:spacing w:val="-1"/>
                <w:sz w:val="24"/>
              </w:rPr>
              <w:t xml:space="preserve"> </w:t>
            </w:r>
            <w:r>
              <w:rPr>
                <w:sz w:val="24"/>
              </w:rPr>
              <w:t>contact</w:t>
            </w:r>
            <w:r>
              <w:rPr>
                <w:spacing w:val="-1"/>
                <w:sz w:val="24"/>
              </w:rPr>
              <w:t xml:space="preserve"> </w:t>
            </w:r>
            <w:r>
              <w:rPr>
                <w:sz w:val="24"/>
              </w:rPr>
              <w:t>with</w:t>
            </w:r>
            <w:r>
              <w:rPr>
                <w:spacing w:val="-1"/>
                <w:sz w:val="24"/>
              </w:rPr>
              <w:t xml:space="preserve"> </w:t>
            </w:r>
            <w:r>
              <w:rPr>
                <w:spacing w:val="-2"/>
                <w:sz w:val="24"/>
              </w:rPr>
              <w:t>stakeholders.</w:t>
            </w:r>
          </w:p>
        </w:tc>
      </w:tr>
    </w:tbl>
    <w:p w14:paraId="0D2296EF" w14:textId="77777777" w:rsidR="00681EA3" w:rsidRDefault="00681EA3">
      <w:pPr>
        <w:pStyle w:val="TableParagraph"/>
        <w:jc w:val="center"/>
        <w:rPr>
          <w:sz w:val="24"/>
        </w:rPr>
        <w:sectPr w:rsidR="00681EA3">
          <w:pgSz w:w="12240" w:h="15840"/>
          <w:pgMar w:top="1320" w:right="720" w:bottom="280" w:left="1080" w:header="737" w:footer="0" w:gutter="0"/>
          <w:cols w:space="720"/>
        </w:sectPr>
      </w:pPr>
    </w:p>
    <w:p w14:paraId="0304F8A3" w14:textId="77777777" w:rsidR="00681EA3" w:rsidRDefault="00681EA3">
      <w:pPr>
        <w:pStyle w:val="Textoindependiente"/>
        <w:spacing w:before="9"/>
        <w:ind w:left="0"/>
        <w:rPr>
          <w:sz w:val="8"/>
        </w:rPr>
      </w:pPr>
    </w:p>
    <w:tbl>
      <w:tblPr>
        <w:tblStyle w:val="TableNormal"/>
        <w:tblW w:w="0" w:type="auto"/>
        <w:tblInd w:w="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6"/>
        <w:gridCol w:w="7468"/>
      </w:tblGrid>
      <w:tr w:rsidR="00681EA3" w14:paraId="27151C07" w14:textId="77777777">
        <w:trPr>
          <w:trHeight w:val="552"/>
        </w:trPr>
        <w:tc>
          <w:tcPr>
            <w:tcW w:w="1886" w:type="dxa"/>
          </w:tcPr>
          <w:p w14:paraId="70C34653" w14:textId="77777777" w:rsidR="00681EA3" w:rsidRDefault="00000000">
            <w:pPr>
              <w:pStyle w:val="TableParagraph"/>
              <w:ind w:left="10"/>
              <w:jc w:val="center"/>
              <w:rPr>
                <w:sz w:val="24"/>
              </w:rPr>
            </w:pPr>
            <w:r>
              <w:rPr>
                <w:spacing w:val="-2"/>
                <w:sz w:val="24"/>
              </w:rPr>
              <w:t>Realistic</w:t>
            </w:r>
          </w:p>
        </w:tc>
        <w:tc>
          <w:tcPr>
            <w:tcW w:w="7468" w:type="dxa"/>
          </w:tcPr>
          <w:p w14:paraId="0E6DD871" w14:textId="77777777" w:rsidR="00681EA3" w:rsidRDefault="00000000">
            <w:pPr>
              <w:pStyle w:val="TableParagraph"/>
              <w:ind w:left="12" w:right="4"/>
              <w:jc w:val="center"/>
              <w:rPr>
                <w:sz w:val="24"/>
              </w:rPr>
            </w:pPr>
            <w:r>
              <w:rPr>
                <w:sz w:val="24"/>
              </w:rPr>
              <w:t>The</w:t>
            </w:r>
            <w:r>
              <w:rPr>
                <w:spacing w:val="-7"/>
                <w:sz w:val="24"/>
              </w:rPr>
              <w:t xml:space="preserve"> </w:t>
            </w:r>
            <w:r>
              <w:rPr>
                <w:sz w:val="24"/>
              </w:rPr>
              <w:t>goal</w:t>
            </w:r>
            <w:r>
              <w:rPr>
                <w:spacing w:val="-1"/>
                <w:sz w:val="24"/>
              </w:rPr>
              <w:t xml:space="preserve"> </w:t>
            </w:r>
            <w:r>
              <w:rPr>
                <w:sz w:val="24"/>
              </w:rPr>
              <w:t>is</w:t>
            </w:r>
            <w:r>
              <w:rPr>
                <w:spacing w:val="-1"/>
                <w:sz w:val="24"/>
              </w:rPr>
              <w:t xml:space="preserve"> </w:t>
            </w:r>
            <w:r>
              <w:rPr>
                <w:sz w:val="24"/>
              </w:rPr>
              <w:t>realistic</w:t>
            </w:r>
            <w:r>
              <w:rPr>
                <w:spacing w:val="-2"/>
                <w:sz w:val="24"/>
              </w:rPr>
              <w:t xml:space="preserve"> </w:t>
            </w:r>
            <w:r>
              <w:rPr>
                <w:sz w:val="24"/>
              </w:rPr>
              <w:t>based</w:t>
            </w:r>
            <w:r>
              <w:rPr>
                <w:spacing w:val="-1"/>
                <w:sz w:val="24"/>
              </w:rPr>
              <w:t xml:space="preserve"> </w:t>
            </w:r>
            <w:r>
              <w:rPr>
                <w:sz w:val="24"/>
              </w:rPr>
              <w:t>on</w:t>
            </w:r>
            <w:r>
              <w:rPr>
                <w:spacing w:val="-3"/>
                <w:sz w:val="24"/>
              </w:rPr>
              <w:t xml:space="preserve"> </w:t>
            </w:r>
            <w:r>
              <w:rPr>
                <w:sz w:val="24"/>
              </w:rPr>
              <w:t>an</w:t>
            </w:r>
            <w:r>
              <w:rPr>
                <w:spacing w:val="-1"/>
                <w:sz w:val="24"/>
              </w:rPr>
              <w:t xml:space="preserve"> </w:t>
            </w:r>
            <w:r>
              <w:rPr>
                <w:sz w:val="24"/>
              </w:rPr>
              <w:t>aggressive</w:t>
            </w:r>
            <w:r>
              <w:rPr>
                <w:spacing w:val="-2"/>
                <w:sz w:val="24"/>
              </w:rPr>
              <w:t xml:space="preserve"> </w:t>
            </w:r>
            <w:r>
              <w:rPr>
                <w:sz w:val="24"/>
              </w:rPr>
              <w:t>mass</w:t>
            </w:r>
            <w:r>
              <w:rPr>
                <w:spacing w:val="-1"/>
                <w:sz w:val="24"/>
              </w:rPr>
              <w:t xml:space="preserve"> </w:t>
            </w:r>
            <w:r>
              <w:rPr>
                <w:sz w:val="24"/>
              </w:rPr>
              <w:t xml:space="preserve">publicity </w:t>
            </w:r>
            <w:r>
              <w:rPr>
                <w:spacing w:val="-2"/>
                <w:sz w:val="24"/>
              </w:rPr>
              <w:t>campaign.</w:t>
            </w:r>
          </w:p>
        </w:tc>
      </w:tr>
      <w:tr w:rsidR="00681EA3" w14:paraId="098B7C5F" w14:textId="77777777">
        <w:trPr>
          <w:trHeight w:val="551"/>
        </w:trPr>
        <w:tc>
          <w:tcPr>
            <w:tcW w:w="1886" w:type="dxa"/>
          </w:tcPr>
          <w:p w14:paraId="6FE0FC20" w14:textId="77777777" w:rsidR="00681EA3" w:rsidRDefault="00000000">
            <w:pPr>
              <w:pStyle w:val="TableParagraph"/>
              <w:ind w:left="10"/>
              <w:jc w:val="center"/>
              <w:rPr>
                <w:sz w:val="24"/>
              </w:rPr>
            </w:pPr>
            <w:r>
              <w:rPr>
                <w:sz w:val="24"/>
              </w:rPr>
              <w:t>Time</w:t>
            </w:r>
            <w:r>
              <w:rPr>
                <w:spacing w:val="-1"/>
                <w:sz w:val="24"/>
              </w:rPr>
              <w:t xml:space="preserve"> </w:t>
            </w:r>
            <w:r>
              <w:rPr>
                <w:spacing w:val="-2"/>
                <w:sz w:val="24"/>
              </w:rPr>
              <w:t>Sensitive</w:t>
            </w:r>
          </w:p>
        </w:tc>
        <w:tc>
          <w:tcPr>
            <w:tcW w:w="7468" w:type="dxa"/>
          </w:tcPr>
          <w:p w14:paraId="253551AF" w14:textId="77777777" w:rsidR="00681EA3" w:rsidRDefault="00000000">
            <w:pPr>
              <w:pStyle w:val="TableParagraph"/>
              <w:ind w:left="12" w:right="4"/>
              <w:jc w:val="center"/>
              <w:rPr>
                <w:sz w:val="24"/>
              </w:rPr>
            </w:pPr>
            <w:r>
              <w:rPr>
                <w:sz w:val="24"/>
              </w:rPr>
              <w:t>This</w:t>
            </w:r>
            <w:r>
              <w:rPr>
                <w:spacing w:val="-6"/>
                <w:sz w:val="24"/>
              </w:rPr>
              <w:t xml:space="preserve"> </w:t>
            </w:r>
            <w:r>
              <w:rPr>
                <w:sz w:val="24"/>
              </w:rPr>
              <w:t>goal</w:t>
            </w:r>
            <w:r>
              <w:rPr>
                <w:spacing w:val="-3"/>
                <w:sz w:val="24"/>
              </w:rPr>
              <w:t xml:space="preserve"> </w:t>
            </w:r>
            <w:r>
              <w:rPr>
                <w:sz w:val="24"/>
              </w:rPr>
              <w:t>is</w:t>
            </w:r>
            <w:r>
              <w:rPr>
                <w:spacing w:val="-4"/>
                <w:sz w:val="24"/>
              </w:rPr>
              <w:t xml:space="preserve"> </w:t>
            </w:r>
            <w:r>
              <w:rPr>
                <w:sz w:val="24"/>
              </w:rPr>
              <w:t>already</w:t>
            </w:r>
            <w:r>
              <w:rPr>
                <w:spacing w:val="-2"/>
                <w:sz w:val="24"/>
              </w:rPr>
              <w:t xml:space="preserve"> </w:t>
            </w:r>
            <w:r>
              <w:rPr>
                <w:sz w:val="24"/>
              </w:rPr>
              <w:t>underway.</w:t>
            </w:r>
            <w:r>
              <w:rPr>
                <w:spacing w:val="-1"/>
                <w:sz w:val="24"/>
              </w:rPr>
              <w:t xml:space="preserve"> </w:t>
            </w:r>
            <w:r>
              <w:rPr>
                <w:sz w:val="24"/>
              </w:rPr>
              <w:t>Should</w:t>
            </w:r>
            <w:r>
              <w:rPr>
                <w:spacing w:val="-2"/>
                <w:sz w:val="24"/>
              </w:rPr>
              <w:t xml:space="preserve"> </w:t>
            </w:r>
            <w:r>
              <w:rPr>
                <w:sz w:val="24"/>
              </w:rPr>
              <w:t>be</w:t>
            </w:r>
            <w:r>
              <w:rPr>
                <w:spacing w:val="-2"/>
                <w:sz w:val="24"/>
              </w:rPr>
              <w:t xml:space="preserve"> </w:t>
            </w:r>
            <w:r>
              <w:rPr>
                <w:sz w:val="24"/>
              </w:rPr>
              <w:t>completed</w:t>
            </w:r>
            <w:r>
              <w:rPr>
                <w:spacing w:val="-2"/>
                <w:sz w:val="24"/>
              </w:rPr>
              <w:t xml:space="preserve"> </w:t>
            </w:r>
            <w:r>
              <w:rPr>
                <w:sz w:val="24"/>
              </w:rPr>
              <w:t>by</w:t>
            </w:r>
            <w:r>
              <w:rPr>
                <w:spacing w:val="-1"/>
                <w:sz w:val="24"/>
              </w:rPr>
              <w:t xml:space="preserve"> </w:t>
            </w:r>
            <w:r>
              <w:rPr>
                <w:sz w:val="24"/>
              </w:rPr>
              <w:t>July</w:t>
            </w:r>
            <w:r>
              <w:rPr>
                <w:spacing w:val="-3"/>
                <w:sz w:val="24"/>
              </w:rPr>
              <w:t xml:space="preserve"> </w:t>
            </w:r>
            <w:r>
              <w:rPr>
                <w:sz w:val="24"/>
              </w:rPr>
              <w:t>30,</w:t>
            </w:r>
            <w:r>
              <w:rPr>
                <w:spacing w:val="-1"/>
                <w:sz w:val="24"/>
              </w:rPr>
              <w:t xml:space="preserve"> </w:t>
            </w:r>
            <w:r>
              <w:rPr>
                <w:spacing w:val="-2"/>
                <w:sz w:val="24"/>
              </w:rPr>
              <w:t>2026.</w:t>
            </w:r>
          </w:p>
        </w:tc>
      </w:tr>
    </w:tbl>
    <w:p w14:paraId="472EFB2A" w14:textId="77777777" w:rsidR="00681EA3" w:rsidRDefault="00681EA3">
      <w:pPr>
        <w:pStyle w:val="Textoindependiente"/>
        <w:spacing w:before="275"/>
        <w:ind w:left="0"/>
      </w:pPr>
    </w:p>
    <w:p w14:paraId="70664C00" w14:textId="77777777" w:rsidR="00681EA3" w:rsidRDefault="00000000">
      <w:pPr>
        <w:pStyle w:val="Ttulo4"/>
      </w:pPr>
      <w:bookmarkStart w:id="169" w:name="_bookmark170"/>
      <w:bookmarkStart w:id="170" w:name="_bookmark168"/>
      <w:bookmarkEnd w:id="169"/>
      <w:bookmarkEnd w:id="170"/>
      <w:r>
        <w:t>Table</w:t>
      </w:r>
      <w:r>
        <w:rPr>
          <w:spacing w:val="-3"/>
        </w:rPr>
        <w:t xml:space="preserve"> </w:t>
      </w:r>
      <w:r>
        <w:t>10</w:t>
      </w:r>
      <w:r>
        <w:rPr>
          <w:spacing w:val="-1"/>
        </w:rPr>
        <w:t xml:space="preserve"> </w:t>
      </w:r>
      <w:r>
        <w:t>Ministry</w:t>
      </w:r>
      <w:r>
        <w:rPr>
          <w:spacing w:val="-3"/>
        </w:rPr>
        <w:t xml:space="preserve"> </w:t>
      </w:r>
      <w:r>
        <w:t>Development</w:t>
      </w:r>
      <w:r>
        <w:rPr>
          <w:spacing w:val="-1"/>
        </w:rPr>
        <w:t xml:space="preserve"> </w:t>
      </w:r>
      <w:r>
        <w:t>Plan</w:t>
      </w:r>
      <w:r>
        <w:rPr>
          <w:spacing w:val="-2"/>
        </w:rPr>
        <w:t xml:space="preserve"> </w:t>
      </w:r>
      <w:r>
        <w:t>SMART</w:t>
      </w:r>
      <w:r>
        <w:rPr>
          <w:spacing w:val="-1"/>
        </w:rPr>
        <w:t xml:space="preserve"> </w:t>
      </w:r>
      <w:r>
        <w:t>Goal</w:t>
      </w:r>
      <w:r>
        <w:rPr>
          <w:spacing w:val="-2"/>
        </w:rPr>
        <w:t xml:space="preserve"> </w:t>
      </w:r>
      <w:r>
        <w:t>Table</w:t>
      </w:r>
      <w:r>
        <w:rPr>
          <w:spacing w:val="-2"/>
        </w:rPr>
        <w:t xml:space="preserve"> </w:t>
      </w:r>
      <w:r>
        <w:rPr>
          <w:spacing w:val="-10"/>
        </w:rPr>
        <w:t>2</w:t>
      </w:r>
    </w:p>
    <w:p w14:paraId="1F7EA2B9" w14:textId="77777777" w:rsidR="00681EA3" w:rsidRDefault="00681EA3">
      <w:pPr>
        <w:pStyle w:val="Textoindependiente"/>
        <w:ind w:left="0"/>
        <w:rPr>
          <w:b/>
          <w:i/>
        </w:rPr>
      </w:pPr>
    </w:p>
    <w:p w14:paraId="58355D76" w14:textId="77777777" w:rsidR="00681EA3" w:rsidRDefault="00000000">
      <w:pPr>
        <w:pStyle w:val="Textoindependiente"/>
        <w:ind w:left="1080"/>
      </w:pPr>
      <w:r>
        <w:t>Goal</w:t>
      </w:r>
      <w:r>
        <w:rPr>
          <w:spacing w:val="-1"/>
        </w:rPr>
        <w:t xml:space="preserve"> </w:t>
      </w:r>
      <w:r>
        <w:t>2: Decide</w:t>
      </w:r>
      <w:r>
        <w:rPr>
          <w:spacing w:val="-2"/>
        </w:rPr>
        <w:t xml:space="preserve"> </w:t>
      </w:r>
      <w:r>
        <w:t>the Model</w:t>
      </w:r>
      <w:r>
        <w:rPr>
          <w:spacing w:val="-1"/>
        </w:rPr>
        <w:t xml:space="preserve"> </w:t>
      </w:r>
      <w:r>
        <w:t>of the</w:t>
      </w:r>
      <w:r>
        <w:rPr>
          <w:spacing w:val="-1"/>
        </w:rPr>
        <w:t xml:space="preserve"> </w:t>
      </w:r>
      <w:r>
        <w:t xml:space="preserve">CPE </w:t>
      </w:r>
      <w:r>
        <w:rPr>
          <w:spacing w:val="-2"/>
        </w:rPr>
        <w:t>Program</w:t>
      </w:r>
    </w:p>
    <w:p w14:paraId="124F51EF" w14:textId="77777777" w:rsidR="00681EA3" w:rsidRDefault="00681EA3">
      <w:pPr>
        <w:pStyle w:val="Textoindependiente"/>
        <w:spacing w:before="47"/>
        <w:ind w:left="0"/>
        <w:rPr>
          <w:sz w:val="20"/>
        </w:rPr>
      </w:pPr>
    </w:p>
    <w:tbl>
      <w:tblPr>
        <w:tblStyle w:val="TableNormal"/>
        <w:tblW w:w="0" w:type="auto"/>
        <w:tblInd w:w="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6"/>
        <w:gridCol w:w="7648"/>
      </w:tblGrid>
      <w:tr w:rsidR="00681EA3" w14:paraId="68044E4A" w14:textId="77777777">
        <w:trPr>
          <w:trHeight w:val="1106"/>
        </w:trPr>
        <w:tc>
          <w:tcPr>
            <w:tcW w:w="1706" w:type="dxa"/>
          </w:tcPr>
          <w:p w14:paraId="0806FE0B" w14:textId="77777777" w:rsidR="00681EA3" w:rsidRDefault="00000000">
            <w:pPr>
              <w:pStyle w:val="TableParagraph"/>
              <w:spacing w:before="1" w:line="240" w:lineRule="auto"/>
              <w:ind w:left="10"/>
              <w:jc w:val="center"/>
              <w:rPr>
                <w:sz w:val="24"/>
              </w:rPr>
            </w:pPr>
            <w:r>
              <w:rPr>
                <w:spacing w:val="-2"/>
                <w:sz w:val="24"/>
              </w:rPr>
              <w:t>Specific</w:t>
            </w:r>
          </w:p>
        </w:tc>
        <w:tc>
          <w:tcPr>
            <w:tcW w:w="7648" w:type="dxa"/>
          </w:tcPr>
          <w:p w14:paraId="0F4C92AA" w14:textId="77777777" w:rsidR="00681EA3" w:rsidRDefault="00000000">
            <w:pPr>
              <w:pStyle w:val="TableParagraph"/>
              <w:spacing w:before="1" w:line="240" w:lineRule="auto"/>
              <w:rPr>
                <w:sz w:val="24"/>
              </w:rPr>
            </w:pPr>
            <w:r>
              <w:rPr>
                <w:sz w:val="24"/>
              </w:rPr>
              <w:t>A</w:t>
            </w:r>
            <w:r>
              <w:rPr>
                <w:spacing w:val="-10"/>
                <w:sz w:val="24"/>
              </w:rPr>
              <w:t xml:space="preserve"> </w:t>
            </w:r>
            <w:r>
              <w:rPr>
                <w:sz w:val="24"/>
              </w:rPr>
              <w:t>survey</w:t>
            </w:r>
            <w:r>
              <w:rPr>
                <w:spacing w:val="-3"/>
                <w:sz w:val="24"/>
              </w:rPr>
              <w:t xml:space="preserve"> </w:t>
            </w:r>
            <w:r>
              <w:rPr>
                <w:sz w:val="24"/>
              </w:rPr>
              <w:t>will</w:t>
            </w:r>
            <w:r>
              <w:rPr>
                <w:spacing w:val="-3"/>
                <w:sz w:val="24"/>
              </w:rPr>
              <w:t xml:space="preserve"> </w:t>
            </w:r>
            <w:r>
              <w:rPr>
                <w:sz w:val="24"/>
              </w:rPr>
              <w:t>be</w:t>
            </w:r>
            <w:r>
              <w:rPr>
                <w:spacing w:val="-5"/>
                <w:sz w:val="24"/>
              </w:rPr>
              <w:t xml:space="preserve"> </w:t>
            </w:r>
            <w:r>
              <w:rPr>
                <w:sz w:val="24"/>
              </w:rPr>
              <w:t>distributed</w:t>
            </w:r>
            <w:r>
              <w:rPr>
                <w:spacing w:val="-5"/>
                <w:sz w:val="24"/>
              </w:rPr>
              <w:t xml:space="preserve"> </w:t>
            </w:r>
            <w:r>
              <w:rPr>
                <w:sz w:val="24"/>
              </w:rPr>
              <w:t>at</w:t>
            </w:r>
            <w:r>
              <w:rPr>
                <w:spacing w:val="-6"/>
                <w:sz w:val="24"/>
              </w:rPr>
              <w:t xml:space="preserve"> </w:t>
            </w:r>
            <w:r>
              <w:rPr>
                <w:sz w:val="24"/>
              </w:rPr>
              <w:t>the</w:t>
            </w:r>
            <w:r>
              <w:rPr>
                <w:spacing w:val="-4"/>
                <w:sz w:val="24"/>
              </w:rPr>
              <w:t xml:space="preserve"> </w:t>
            </w:r>
            <w:r>
              <w:rPr>
                <w:sz w:val="24"/>
              </w:rPr>
              <w:t>planning</w:t>
            </w:r>
            <w:r>
              <w:rPr>
                <w:spacing w:val="-4"/>
                <w:sz w:val="24"/>
              </w:rPr>
              <w:t xml:space="preserve"> </w:t>
            </w:r>
            <w:r>
              <w:rPr>
                <w:sz w:val="24"/>
              </w:rPr>
              <w:t>meeting</w:t>
            </w:r>
            <w:r>
              <w:rPr>
                <w:spacing w:val="-5"/>
                <w:sz w:val="24"/>
              </w:rPr>
              <w:t xml:space="preserve"> </w:t>
            </w:r>
            <w:r>
              <w:rPr>
                <w:sz w:val="24"/>
              </w:rPr>
              <w:t>to</w:t>
            </w:r>
            <w:r>
              <w:rPr>
                <w:spacing w:val="-4"/>
                <w:sz w:val="24"/>
              </w:rPr>
              <w:t xml:space="preserve"> </w:t>
            </w:r>
            <w:r>
              <w:rPr>
                <w:sz w:val="24"/>
              </w:rPr>
              <w:t>assess</w:t>
            </w:r>
            <w:r>
              <w:rPr>
                <w:spacing w:val="-6"/>
                <w:sz w:val="24"/>
              </w:rPr>
              <w:t xml:space="preserve"> </w:t>
            </w:r>
            <w:r>
              <w:rPr>
                <w:sz w:val="24"/>
              </w:rPr>
              <w:t>interests</w:t>
            </w:r>
            <w:r>
              <w:rPr>
                <w:spacing w:val="-3"/>
                <w:sz w:val="24"/>
              </w:rPr>
              <w:t xml:space="preserve"> </w:t>
            </w:r>
            <w:r>
              <w:rPr>
                <w:spacing w:val="-5"/>
                <w:sz w:val="24"/>
              </w:rPr>
              <w:t>and</w:t>
            </w:r>
          </w:p>
          <w:p w14:paraId="07A32CBF" w14:textId="77777777" w:rsidR="00681EA3" w:rsidRDefault="00681EA3">
            <w:pPr>
              <w:pStyle w:val="TableParagraph"/>
              <w:spacing w:line="240" w:lineRule="auto"/>
              <w:ind w:left="0"/>
              <w:rPr>
                <w:sz w:val="24"/>
              </w:rPr>
            </w:pPr>
          </w:p>
          <w:p w14:paraId="19F85C94" w14:textId="77777777" w:rsidR="00681EA3" w:rsidRDefault="00000000">
            <w:pPr>
              <w:pStyle w:val="TableParagraph"/>
              <w:spacing w:line="240" w:lineRule="auto"/>
              <w:rPr>
                <w:sz w:val="24"/>
              </w:rPr>
            </w:pPr>
            <w:r>
              <w:rPr>
                <w:sz w:val="24"/>
              </w:rPr>
              <w:t>identify</w:t>
            </w:r>
            <w:r>
              <w:rPr>
                <w:spacing w:val="-1"/>
                <w:sz w:val="24"/>
              </w:rPr>
              <w:t xml:space="preserve"> </w:t>
            </w:r>
            <w:r>
              <w:rPr>
                <w:sz w:val="24"/>
              </w:rPr>
              <w:t>the</w:t>
            </w:r>
            <w:r>
              <w:rPr>
                <w:spacing w:val="-1"/>
                <w:sz w:val="24"/>
              </w:rPr>
              <w:t xml:space="preserve"> </w:t>
            </w:r>
            <w:r>
              <w:rPr>
                <w:sz w:val="24"/>
              </w:rPr>
              <w:t>most</w:t>
            </w:r>
            <w:r>
              <w:rPr>
                <w:spacing w:val="1"/>
                <w:sz w:val="24"/>
              </w:rPr>
              <w:t xml:space="preserve"> </w:t>
            </w:r>
            <w:r>
              <w:rPr>
                <w:sz w:val="24"/>
              </w:rPr>
              <w:t>appropriate</w:t>
            </w:r>
            <w:r>
              <w:rPr>
                <w:spacing w:val="-1"/>
                <w:sz w:val="24"/>
              </w:rPr>
              <w:t xml:space="preserve"> </w:t>
            </w:r>
            <w:r>
              <w:rPr>
                <w:spacing w:val="-2"/>
                <w:sz w:val="24"/>
              </w:rPr>
              <w:t>model.</w:t>
            </w:r>
          </w:p>
        </w:tc>
      </w:tr>
      <w:tr w:rsidR="00681EA3" w14:paraId="7AE190A6" w14:textId="77777777">
        <w:trPr>
          <w:trHeight w:val="551"/>
        </w:trPr>
        <w:tc>
          <w:tcPr>
            <w:tcW w:w="1706" w:type="dxa"/>
          </w:tcPr>
          <w:p w14:paraId="083C5363" w14:textId="77777777" w:rsidR="00681EA3" w:rsidRDefault="00000000">
            <w:pPr>
              <w:pStyle w:val="TableParagraph"/>
              <w:ind w:left="10" w:right="2"/>
              <w:jc w:val="center"/>
              <w:rPr>
                <w:sz w:val="24"/>
              </w:rPr>
            </w:pPr>
            <w:r>
              <w:rPr>
                <w:spacing w:val="-2"/>
                <w:sz w:val="24"/>
              </w:rPr>
              <w:t>Measurable</w:t>
            </w:r>
          </w:p>
        </w:tc>
        <w:tc>
          <w:tcPr>
            <w:tcW w:w="7648" w:type="dxa"/>
          </w:tcPr>
          <w:p w14:paraId="0D57C307" w14:textId="77777777" w:rsidR="00681EA3" w:rsidRDefault="00000000">
            <w:pPr>
              <w:pStyle w:val="TableParagraph"/>
              <w:rPr>
                <w:sz w:val="24"/>
              </w:rPr>
            </w:pPr>
            <w:r>
              <w:rPr>
                <w:sz w:val="24"/>
              </w:rPr>
              <w:t>The</w:t>
            </w:r>
            <w:r>
              <w:rPr>
                <w:spacing w:val="-3"/>
                <w:sz w:val="24"/>
              </w:rPr>
              <w:t xml:space="preserve"> </w:t>
            </w:r>
            <w:r>
              <w:rPr>
                <w:sz w:val="24"/>
              </w:rPr>
              <w:t>goal</w:t>
            </w:r>
            <w:r>
              <w:rPr>
                <w:spacing w:val="-1"/>
                <w:sz w:val="24"/>
              </w:rPr>
              <w:t xml:space="preserve"> </w:t>
            </w:r>
            <w:r>
              <w:rPr>
                <w:sz w:val="24"/>
              </w:rPr>
              <w:t>is to</w:t>
            </w:r>
            <w:r>
              <w:rPr>
                <w:spacing w:val="-1"/>
                <w:sz w:val="24"/>
              </w:rPr>
              <w:t xml:space="preserve"> </w:t>
            </w:r>
            <w:r>
              <w:rPr>
                <w:sz w:val="24"/>
              </w:rPr>
              <w:t>achieve</w:t>
            </w:r>
            <w:r>
              <w:rPr>
                <w:spacing w:val="-3"/>
                <w:sz w:val="24"/>
              </w:rPr>
              <w:t xml:space="preserve"> </w:t>
            </w:r>
            <w:r>
              <w:rPr>
                <w:sz w:val="24"/>
              </w:rPr>
              <w:t>a</w:t>
            </w:r>
            <w:r>
              <w:rPr>
                <w:spacing w:val="-1"/>
                <w:sz w:val="24"/>
              </w:rPr>
              <w:t xml:space="preserve"> </w:t>
            </w:r>
            <w:r>
              <w:rPr>
                <w:sz w:val="24"/>
              </w:rPr>
              <w:t>75%</w:t>
            </w:r>
            <w:r>
              <w:rPr>
                <w:spacing w:val="-2"/>
                <w:sz w:val="24"/>
              </w:rPr>
              <w:t xml:space="preserve"> </w:t>
            </w:r>
            <w:r>
              <w:rPr>
                <w:sz w:val="24"/>
              </w:rPr>
              <w:t>response rate to</w:t>
            </w:r>
            <w:r>
              <w:rPr>
                <w:spacing w:val="-1"/>
                <w:sz w:val="24"/>
              </w:rPr>
              <w:t xml:space="preserve"> </w:t>
            </w:r>
            <w:r>
              <w:rPr>
                <w:sz w:val="24"/>
              </w:rPr>
              <w:t>the</w:t>
            </w:r>
            <w:r>
              <w:rPr>
                <w:spacing w:val="-1"/>
                <w:sz w:val="24"/>
              </w:rPr>
              <w:t xml:space="preserve"> </w:t>
            </w:r>
            <w:r>
              <w:rPr>
                <w:spacing w:val="-2"/>
                <w:sz w:val="24"/>
              </w:rPr>
              <w:t>surveys.</w:t>
            </w:r>
          </w:p>
        </w:tc>
      </w:tr>
      <w:tr w:rsidR="00681EA3" w14:paraId="175C5556" w14:textId="77777777">
        <w:trPr>
          <w:trHeight w:val="551"/>
        </w:trPr>
        <w:tc>
          <w:tcPr>
            <w:tcW w:w="1706" w:type="dxa"/>
          </w:tcPr>
          <w:p w14:paraId="3A77177B" w14:textId="77777777" w:rsidR="00681EA3" w:rsidRDefault="00000000">
            <w:pPr>
              <w:pStyle w:val="TableParagraph"/>
              <w:ind w:left="10" w:right="2"/>
              <w:jc w:val="center"/>
              <w:rPr>
                <w:sz w:val="24"/>
              </w:rPr>
            </w:pPr>
            <w:r>
              <w:rPr>
                <w:spacing w:val="-2"/>
                <w:sz w:val="24"/>
              </w:rPr>
              <w:t>Attainable</w:t>
            </w:r>
          </w:p>
        </w:tc>
        <w:tc>
          <w:tcPr>
            <w:tcW w:w="7648" w:type="dxa"/>
          </w:tcPr>
          <w:p w14:paraId="05CCA82C" w14:textId="77777777" w:rsidR="00681EA3" w:rsidRDefault="00000000">
            <w:pPr>
              <w:pStyle w:val="TableParagraph"/>
              <w:rPr>
                <w:sz w:val="24"/>
              </w:rPr>
            </w:pPr>
            <w:r>
              <w:rPr>
                <w:sz w:val="24"/>
              </w:rPr>
              <w:t>This</w:t>
            </w:r>
            <w:r>
              <w:rPr>
                <w:spacing w:val="-5"/>
                <w:sz w:val="24"/>
              </w:rPr>
              <w:t xml:space="preserve"> </w:t>
            </w:r>
            <w:r>
              <w:rPr>
                <w:sz w:val="24"/>
              </w:rPr>
              <w:t>goal</w:t>
            </w:r>
            <w:r>
              <w:rPr>
                <w:spacing w:val="-3"/>
                <w:sz w:val="24"/>
              </w:rPr>
              <w:t xml:space="preserve"> </w:t>
            </w:r>
            <w:r>
              <w:rPr>
                <w:sz w:val="24"/>
              </w:rPr>
              <w:t>is</w:t>
            </w:r>
            <w:r>
              <w:rPr>
                <w:spacing w:val="-1"/>
                <w:sz w:val="24"/>
              </w:rPr>
              <w:t xml:space="preserve"> </w:t>
            </w:r>
            <w:r>
              <w:rPr>
                <w:sz w:val="24"/>
              </w:rPr>
              <w:t>attainable</w:t>
            </w:r>
            <w:r>
              <w:rPr>
                <w:spacing w:val="-1"/>
                <w:sz w:val="24"/>
              </w:rPr>
              <w:t xml:space="preserve"> </w:t>
            </w:r>
            <w:r>
              <w:rPr>
                <w:sz w:val="24"/>
              </w:rPr>
              <w:t>based</w:t>
            </w:r>
            <w:r>
              <w:rPr>
                <w:spacing w:val="-1"/>
                <w:sz w:val="24"/>
              </w:rPr>
              <w:t xml:space="preserve"> </w:t>
            </w:r>
            <w:r>
              <w:rPr>
                <w:sz w:val="24"/>
              </w:rPr>
              <w:t>on</w:t>
            </w:r>
            <w:r>
              <w:rPr>
                <w:spacing w:val="-1"/>
                <w:sz w:val="24"/>
              </w:rPr>
              <w:t xml:space="preserve"> </w:t>
            </w:r>
            <w:r>
              <w:rPr>
                <w:sz w:val="24"/>
              </w:rPr>
              <w:t>the</w:t>
            </w:r>
            <w:r>
              <w:rPr>
                <w:spacing w:val="-1"/>
                <w:sz w:val="24"/>
              </w:rPr>
              <w:t xml:space="preserve"> </w:t>
            </w:r>
            <w:r>
              <w:rPr>
                <w:sz w:val="24"/>
              </w:rPr>
              <w:t>nature</w:t>
            </w:r>
            <w:r>
              <w:rPr>
                <w:spacing w:val="-2"/>
                <w:sz w:val="24"/>
              </w:rPr>
              <w:t xml:space="preserve"> </w:t>
            </w:r>
            <w:r>
              <w:rPr>
                <w:sz w:val="24"/>
              </w:rPr>
              <w:t>of</w:t>
            </w:r>
            <w:r>
              <w:rPr>
                <w:spacing w:val="-1"/>
                <w:sz w:val="24"/>
              </w:rPr>
              <w:t xml:space="preserve"> </w:t>
            </w:r>
            <w:r>
              <w:rPr>
                <w:sz w:val="24"/>
              </w:rPr>
              <w:t>the</w:t>
            </w:r>
            <w:r>
              <w:rPr>
                <w:spacing w:val="-5"/>
                <w:sz w:val="24"/>
              </w:rPr>
              <w:t xml:space="preserve"> </w:t>
            </w:r>
            <w:r>
              <w:rPr>
                <w:sz w:val="24"/>
              </w:rPr>
              <w:t>planning</w:t>
            </w:r>
            <w:r>
              <w:rPr>
                <w:spacing w:val="-3"/>
                <w:sz w:val="24"/>
              </w:rPr>
              <w:t xml:space="preserve"> </w:t>
            </w:r>
            <w:r>
              <w:rPr>
                <w:spacing w:val="-2"/>
                <w:sz w:val="24"/>
              </w:rPr>
              <w:t>meeting.</w:t>
            </w:r>
          </w:p>
        </w:tc>
      </w:tr>
      <w:tr w:rsidR="00681EA3" w14:paraId="10E4E1FA" w14:textId="77777777">
        <w:trPr>
          <w:trHeight w:val="551"/>
        </w:trPr>
        <w:tc>
          <w:tcPr>
            <w:tcW w:w="1706" w:type="dxa"/>
          </w:tcPr>
          <w:p w14:paraId="4C42844E" w14:textId="77777777" w:rsidR="00681EA3" w:rsidRDefault="00000000">
            <w:pPr>
              <w:pStyle w:val="TableParagraph"/>
              <w:ind w:left="10" w:right="2"/>
              <w:jc w:val="center"/>
              <w:rPr>
                <w:sz w:val="24"/>
              </w:rPr>
            </w:pPr>
            <w:r>
              <w:rPr>
                <w:spacing w:val="-2"/>
                <w:sz w:val="24"/>
              </w:rPr>
              <w:t>Realistic</w:t>
            </w:r>
          </w:p>
        </w:tc>
        <w:tc>
          <w:tcPr>
            <w:tcW w:w="7648" w:type="dxa"/>
          </w:tcPr>
          <w:p w14:paraId="2EDA89CA" w14:textId="77777777" w:rsidR="00681EA3" w:rsidRDefault="00000000">
            <w:pPr>
              <w:pStyle w:val="TableParagraph"/>
              <w:rPr>
                <w:sz w:val="24"/>
              </w:rPr>
            </w:pPr>
            <w:r>
              <w:rPr>
                <w:sz w:val="24"/>
              </w:rPr>
              <w:t>The</w:t>
            </w:r>
            <w:r>
              <w:rPr>
                <w:spacing w:val="-6"/>
                <w:sz w:val="24"/>
              </w:rPr>
              <w:t xml:space="preserve"> </w:t>
            </w:r>
            <w:r>
              <w:rPr>
                <w:sz w:val="24"/>
              </w:rPr>
              <w:t>goal</w:t>
            </w:r>
            <w:r>
              <w:rPr>
                <w:spacing w:val="-1"/>
                <w:sz w:val="24"/>
              </w:rPr>
              <w:t xml:space="preserve"> </w:t>
            </w:r>
            <w:r>
              <w:rPr>
                <w:sz w:val="24"/>
              </w:rPr>
              <w:t>is realistic</w:t>
            </w:r>
            <w:r>
              <w:rPr>
                <w:spacing w:val="-2"/>
                <w:sz w:val="24"/>
              </w:rPr>
              <w:t xml:space="preserve"> </w:t>
            </w:r>
            <w:r>
              <w:rPr>
                <w:sz w:val="24"/>
              </w:rPr>
              <w:t>based</w:t>
            </w:r>
            <w:r>
              <w:rPr>
                <w:spacing w:val="-1"/>
                <w:sz w:val="24"/>
              </w:rPr>
              <w:t xml:space="preserve"> </w:t>
            </w:r>
            <w:r>
              <w:rPr>
                <w:sz w:val="24"/>
              </w:rPr>
              <w:t>on the</w:t>
            </w:r>
            <w:r>
              <w:rPr>
                <w:spacing w:val="-1"/>
                <w:sz w:val="24"/>
              </w:rPr>
              <w:t xml:space="preserve"> </w:t>
            </w:r>
            <w:r>
              <w:rPr>
                <w:sz w:val="24"/>
              </w:rPr>
              <w:t>analysis of the</w:t>
            </w:r>
            <w:r>
              <w:rPr>
                <w:spacing w:val="-3"/>
                <w:sz w:val="24"/>
              </w:rPr>
              <w:t xml:space="preserve"> </w:t>
            </w:r>
            <w:r>
              <w:rPr>
                <w:sz w:val="24"/>
              </w:rPr>
              <w:t>survey</w:t>
            </w:r>
            <w:r>
              <w:rPr>
                <w:spacing w:val="-1"/>
                <w:sz w:val="24"/>
              </w:rPr>
              <w:t xml:space="preserve"> </w:t>
            </w:r>
            <w:r>
              <w:rPr>
                <w:spacing w:val="-2"/>
                <w:sz w:val="24"/>
              </w:rPr>
              <w:t>data.</w:t>
            </w:r>
          </w:p>
        </w:tc>
      </w:tr>
      <w:tr w:rsidR="00681EA3" w14:paraId="60FBD2A1" w14:textId="77777777">
        <w:trPr>
          <w:trHeight w:val="693"/>
        </w:trPr>
        <w:tc>
          <w:tcPr>
            <w:tcW w:w="1706" w:type="dxa"/>
          </w:tcPr>
          <w:p w14:paraId="37BDF442" w14:textId="77777777" w:rsidR="00681EA3" w:rsidRDefault="00000000">
            <w:pPr>
              <w:pStyle w:val="TableParagraph"/>
              <w:ind w:left="10"/>
              <w:jc w:val="center"/>
              <w:rPr>
                <w:sz w:val="24"/>
              </w:rPr>
            </w:pPr>
            <w:r>
              <w:rPr>
                <w:sz w:val="24"/>
              </w:rPr>
              <w:t>Time</w:t>
            </w:r>
            <w:r>
              <w:rPr>
                <w:spacing w:val="-1"/>
                <w:sz w:val="24"/>
              </w:rPr>
              <w:t xml:space="preserve"> </w:t>
            </w:r>
            <w:r>
              <w:rPr>
                <w:spacing w:val="-2"/>
                <w:sz w:val="24"/>
              </w:rPr>
              <w:t>Sensitive</w:t>
            </w:r>
          </w:p>
        </w:tc>
        <w:tc>
          <w:tcPr>
            <w:tcW w:w="7648" w:type="dxa"/>
          </w:tcPr>
          <w:p w14:paraId="0D5069E9" w14:textId="77777777" w:rsidR="00681EA3" w:rsidRDefault="00000000">
            <w:pPr>
              <w:pStyle w:val="TableParagraph"/>
              <w:rPr>
                <w:sz w:val="24"/>
              </w:rPr>
            </w:pPr>
            <w:r>
              <w:rPr>
                <w:sz w:val="24"/>
              </w:rPr>
              <w:t>This</w:t>
            </w:r>
            <w:r>
              <w:rPr>
                <w:spacing w:val="-5"/>
                <w:sz w:val="24"/>
              </w:rPr>
              <w:t xml:space="preserve"> </w:t>
            </w:r>
            <w:r>
              <w:rPr>
                <w:sz w:val="24"/>
              </w:rPr>
              <w:t>goal</w:t>
            </w:r>
            <w:r>
              <w:rPr>
                <w:spacing w:val="-1"/>
                <w:sz w:val="24"/>
              </w:rPr>
              <w:t xml:space="preserve"> </w:t>
            </w:r>
            <w:r>
              <w:rPr>
                <w:sz w:val="24"/>
              </w:rPr>
              <w:t>will</w:t>
            </w:r>
            <w:r>
              <w:rPr>
                <w:spacing w:val="-1"/>
                <w:sz w:val="24"/>
              </w:rPr>
              <w:t xml:space="preserve"> </w:t>
            </w:r>
            <w:r>
              <w:rPr>
                <w:sz w:val="24"/>
              </w:rPr>
              <w:t>be</w:t>
            </w:r>
            <w:r>
              <w:rPr>
                <w:spacing w:val="-2"/>
                <w:sz w:val="24"/>
              </w:rPr>
              <w:t xml:space="preserve"> </w:t>
            </w:r>
            <w:r>
              <w:rPr>
                <w:sz w:val="24"/>
              </w:rPr>
              <w:t>completed</w:t>
            </w:r>
            <w:r>
              <w:rPr>
                <w:spacing w:val="-2"/>
                <w:sz w:val="24"/>
              </w:rPr>
              <w:t xml:space="preserve"> </w:t>
            </w:r>
            <w:r>
              <w:rPr>
                <w:sz w:val="24"/>
              </w:rPr>
              <w:t>30</w:t>
            </w:r>
            <w:r>
              <w:rPr>
                <w:spacing w:val="-2"/>
                <w:sz w:val="24"/>
              </w:rPr>
              <w:t xml:space="preserve"> </w:t>
            </w:r>
            <w:r>
              <w:rPr>
                <w:sz w:val="24"/>
              </w:rPr>
              <w:t>days</w:t>
            </w:r>
            <w:r>
              <w:rPr>
                <w:spacing w:val="-3"/>
                <w:sz w:val="24"/>
              </w:rPr>
              <w:t xml:space="preserve"> </w:t>
            </w:r>
            <w:r>
              <w:rPr>
                <w:sz w:val="24"/>
              </w:rPr>
              <w:t>after</w:t>
            </w:r>
            <w:r>
              <w:rPr>
                <w:spacing w:val="-2"/>
                <w:sz w:val="24"/>
              </w:rPr>
              <w:t xml:space="preserve"> </w:t>
            </w:r>
            <w:r>
              <w:rPr>
                <w:sz w:val="24"/>
              </w:rPr>
              <w:t>the</w:t>
            </w:r>
            <w:r>
              <w:rPr>
                <w:spacing w:val="-2"/>
                <w:sz w:val="24"/>
              </w:rPr>
              <w:t xml:space="preserve"> </w:t>
            </w:r>
            <w:r>
              <w:rPr>
                <w:sz w:val="24"/>
              </w:rPr>
              <w:t>planning</w:t>
            </w:r>
            <w:r>
              <w:rPr>
                <w:spacing w:val="-1"/>
                <w:sz w:val="24"/>
              </w:rPr>
              <w:t xml:space="preserve"> </w:t>
            </w:r>
            <w:r>
              <w:rPr>
                <w:spacing w:val="-2"/>
                <w:sz w:val="24"/>
              </w:rPr>
              <w:t>meeting.</w:t>
            </w:r>
          </w:p>
        </w:tc>
      </w:tr>
    </w:tbl>
    <w:p w14:paraId="37CC532A" w14:textId="77777777" w:rsidR="00681EA3" w:rsidRDefault="00681EA3">
      <w:pPr>
        <w:pStyle w:val="Textoindependiente"/>
        <w:ind w:left="0"/>
      </w:pPr>
    </w:p>
    <w:p w14:paraId="349F4295" w14:textId="77777777" w:rsidR="00681EA3" w:rsidRDefault="00681EA3">
      <w:pPr>
        <w:pStyle w:val="Textoindependiente"/>
        <w:spacing w:before="1"/>
        <w:ind w:left="0"/>
      </w:pPr>
    </w:p>
    <w:p w14:paraId="5CCA1D2D" w14:textId="77777777" w:rsidR="00681EA3" w:rsidRDefault="00000000">
      <w:pPr>
        <w:pStyle w:val="Ttulo4"/>
      </w:pPr>
      <w:bookmarkStart w:id="171" w:name="_bookmark169"/>
      <w:bookmarkEnd w:id="171"/>
      <w:r>
        <w:t>Table</w:t>
      </w:r>
      <w:r>
        <w:rPr>
          <w:spacing w:val="-3"/>
        </w:rPr>
        <w:t xml:space="preserve"> </w:t>
      </w:r>
      <w:r>
        <w:t>11</w:t>
      </w:r>
      <w:r>
        <w:rPr>
          <w:spacing w:val="-1"/>
        </w:rPr>
        <w:t xml:space="preserve"> </w:t>
      </w:r>
      <w:r>
        <w:t>Ministry</w:t>
      </w:r>
      <w:r>
        <w:rPr>
          <w:spacing w:val="-3"/>
        </w:rPr>
        <w:t xml:space="preserve"> </w:t>
      </w:r>
      <w:r>
        <w:t>Development</w:t>
      </w:r>
      <w:r>
        <w:rPr>
          <w:spacing w:val="-1"/>
        </w:rPr>
        <w:t xml:space="preserve"> </w:t>
      </w:r>
      <w:r>
        <w:t>Plan</w:t>
      </w:r>
      <w:r>
        <w:rPr>
          <w:spacing w:val="-2"/>
        </w:rPr>
        <w:t xml:space="preserve"> </w:t>
      </w:r>
      <w:r>
        <w:t>SMART</w:t>
      </w:r>
      <w:r>
        <w:rPr>
          <w:spacing w:val="-1"/>
        </w:rPr>
        <w:t xml:space="preserve"> </w:t>
      </w:r>
      <w:r>
        <w:t>Goal</w:t>
      </w:r>
      <w:r>
        <w:rPr>
          <w:spacing w:val="-2"/>
        </w:rPr>
        <w:t xml:space="preserve"> </w:t>
      </w:r>
      <w:r>
        <w:t>Table</w:t>
      </w:r>
      <w:r>
        <w:rPr>
          <w:spacing w:val="-2"/>
        </w:rPr>
        <w:t xml:space="preserve"> </w:t>
      </w:r>
      <w:r>
        <w:rPr>
          <w:spacing w:val="-10"/>
        </w:rPr>
        <w:t>3</w:t>
      </w:r>
    </w:p>
    <w:p w14:paraId="50CE3963" w14:textId="77777777" w:rsidR="00681EA3" w:rsidRDefault="00681EA3">
      <w:pPr>
        <w:pStyle w:val="Textoindependiente"/>
        <w:ind w:left="0"/>
        <w:rPr>
          <w:b/>
          <w:i/>
        </w:rPr>
      </w:pPr>
    </w:p>
    <w:p w14:paraId="127C7657" w14:textId="77777777" w:rsidR="00681EA3" w:rsidRDefault="00000000">
      <w:pPr>
        <w:pStyle w:val="Textoindependiente"/>
        <w:spacing w:before="1"/>
        <w:ind w:left="1080"/>
      </w:pPr>
      <w:r>
        <w:t>Goal</w:t>
      </w:r>
      <w:r>
        <w:rPr>
          <w:spacing w:val="-6"/>
        </w:rPr>
        <w:t xml:space="preserve"> </w:t>
      </w:r>
      <w:r>
        <w:t>3:</w:t>
      </w:r>
      <w:r>
        <w:rPr>
          <w:spacing w:val="-2"/>
        </w:rPr>
        <w:t xml:space="preserve"> </w:t>
      </w:r>
      <w:r>
        <w:t>Contact</w:t>
      </w:r>
      <w:r>
        <w:rPr>
          <w:spacing w:val="-1"/>
        </w:rPr>
        <w:t xml:space="preserve"> </w:t>
      </w:r>
      <w:r>
        <w:t>The</w:t>
      </w:r>
      <w:r>
        <w:rPr>
          <w:spacing w:val="-2"/>
        </w:rPr>
        <w:t xml:space="preserve"> </w:t>
      </w:r>
      <w:r>
        <w:t>Appropriate</w:t>
      </w:r>
      <w:r>
        <w:rPr>
          <w:spacing w:val="-2"/>
        </w:rPr>
        <w:t xml:space="preserve"> </w:t>
      </w:r>
      <w:r>
        <w:t>CPE</w:t>
      </w:r>
      <w:r>
        <w:rPr>
          <w:spacing w:val="-2"/>
        </w:rPr>
        <w:t xml:space="preserve"> </w:t>
      </w:r>
      <w:r>
        <w:t>Program</w:t>
      </w:r>
      <w:r>
        <w:rPr>
          <w:spacing w:val="-4"/>
        </w:rPr>
        <w:t xml:space="preserve"> </w:t>
      </w:r>
      <w:r>
        <w:t>Agency</w:t>
      </w:r>
      <w:r>
        <w:rPr>
          <w:spacing w:val="-1"/>
        </w:rPr>
        <w:t xml:space="preserve"> </w:t>
      </w:r>
      <w:r>
        <w:t>to</w:t>
      </w:r>
      <w:r>
        <w:rPr>
          <w:spacing w:val="-2"/>
        </w:rPr>
        <w:t xml:space="preserve"> </w:t>
      </w:r>
      <w:r>
        <w:t>Investigate</w:t>
      </w:r>
      <w:r>
        <w:rPr>
          <w:spacing w:val="-2"/>
        </w:rPr>
        <w:t xml:space="preserve"> Requirements</w:t>
      </w:r>
    </w:p>
    <w:p w14:paraId="4BD4A63F" w14:textId="77777777" w:rsidR="00681EA3" w:rsidRDefault="00681EA3">
      <w:pPr>
        <w:pStyle w:val="Textoindependiente"/>
        <w:spacing w:before="46"/>
        <w:ind w:left="0"/>
        <w:rPr>
          <w:sz w:val="20"/>
        </w:rPr>
      </w:pPr>
    </w:p>
    <w:tbl>
      <w:tblPr>
        <w:tblStyle w:val="TableNormal"/>
        <w:tblW w:w="0" w:type="auto"/>
        <w:tblInd w:w="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38"/>
        <w:gridCol w:w="7917"/>
      </w:tblGrid>
      <w:tr w:rsidR="00681EA3" w14:paraId="13DDE482" w14:textId="77777777">
        <w:trPr>
          <w:trHeight w:val="1103"/>
        </w:trPr>
        <w:tc>
          <w:tcPr>
            <w:tcW w:w="1438" w:type="dxa"/>
          </w:tcPr>
          <w:p w14:paraId="37FA9308" w14:textId="77777777" w:rsidR="00681EA3" w:rsidRDefault="00000000">
            <w:pPr>
              <w:pStyle w:val="TableParagraph"/>
              <w:ind w:left="9" w:right="5"/>
              <w:jc w:val="center"/>
              <w:rPr>
                <w:sz w:val="24"/>
              </w:rPr>
            </w:pPr>
            <w:r>
              <w:rPr>
                <w:spacing w:val="-2"/>
                <w:sz w:val="24"/>
              </w:rPr>
              <w:t>Specific</w:t>
            </w:r>
          </w:p>
        </w:tc>
        <w:tc>
          <w:tcPr>
            <w:tcW w:w="7917" w:type="dxa"/>
          </w:tcPr>
          <w:p w14:paraId="22E77313" w14:textId="77777777" w:rsidR="00681EA3" w:rsidRDefault="00000000">
            <w:pPr>
              <w:pStyle w:val="TableParagraph"/>
              <w:rPr>
                <w:sz w:val="24"/>
              </w:rPr>
            </w:pPr>
            <w:r>
              <w:rPr>
                <w:sz w:val="24"/>
              </w:rPr>
              <w:t>Once</w:t>
            </w:r>
            <w:r>
              <w:rPr>
                <w:spacing w:val="-4"/>
                <w:sz w:val="24"/>
              </w:rPr>
              <w:t xml:space="preserve"> </w:t>
            </w:r>
            <w:r>
              <w:rPr>
                <w:sz w:val="24"/>
              </w:rPr>
              <w:t>the</w:t>
            </w:r>
            <w:r>
              <w:rPr>
                <w:spacing w:val="-1"/>
                <w:sz w:val="24"/>
              </w:rPr>
              <w:t xml:space="preserve"> </w:t>
            </w:r>
            <w:r>
              <w:rPr>
                <w:sz w:val="24"/>
              </w:rPr>
              <w:t>appropriate</w:t>
            </w:r>
            <w:r>
              <w:rPr>
                <w:spacing w:val="-1"/>
                <w:sz w:val="24"/>
              </w:rPr>
              <w:t xml:space="preserve"> </w:t>
            </w:r>
            <w:r>
              <w:rPr>
                <w:sz w:val="24"/>
              </w:rPr>
              <w:t>agency</w:t>
            </w:r>
            <w:r>
              <w:rPr>
                <w:spacing w:val="-2"/>
                <w:sz w:val="24"/>
              </w:rPr>
              <w:t xml:space="preserve"> </w:t>
            </w:r>
            <w:r>
              <w:rPr>
                <w:sz w:val="24"/>
              </w:rPr>
              <w:t>(ICPT</w:t>
            </w:r>
            <w:r>
              <w:rPr>
                <w:spacing w:val="-1"/>
                <w:sz w:val="24"/>
              </w:rPr>
              <w:t xml:space="preserve"> </w:t>
            </w:r>
            <w:r>
              <w:rPr>
                <w:sz w:val="24"/>
              </w:rPr>
              <w:t>or</w:t>
            </w:r>
            <w:r>
              <w:rPr>
                <w:spacing w:val="-1"/>
                <w:sz w:val="24"/>
              </w:rPr>
              <w:t xml:space="preserve"> </w:t>
            </w:r>
            <w:r>
              <w:rPr>
                <w:sz w:val="24"/>
              </w:rPr>
              <w:t>ACPE)</w:t>
            </w:r>
            <w:r>
              <w:rPr>
                <w:spacing w:val="-2"/>
                <w:sz w:val="24"/>
              </w:rPr>
              <w:t xml:space="preserve"> </w:t>
            </w:r>
            <w:r>
              <w:rPr>
                <w:sz w:val="24"/>
              </w:rPr>
              <w:t>is</w:t>
            </w:r>
            <w:r>
              <w:rPr>
                <w:spacing w:val="-3"/>
                <w:sz w:val="24"/>
              </w:rPr>
              <w:t xml:space="preserve"> </w:t>
            </w:r>
            <w:r>
              <w:rPr>
                <w:sz w:val="24"/>
              </w:rPr>
              <w:t>determined,</w:t>
            </w:r>
            <w:r>
              <w:rPr>
                <w:spacing w:val="-1"/>
                <w:sz w:val="24"/>
              </w:rPr>
              <w:t xml:space="preserve"> </w:t>
            </w:r>
            <w:r>
              <w:rPr>
                <w:sz w:val="24"/>
              </w:rPr>
              <w:t>it will</w:t>
            </w:r>
            <w:r>
              <w:rPr>
                <w:spacing w:val="-1"/>
                <w:sz w:val="24"/>
              </w:rPr>
              <w:t xml:space="preserve"> </w:t>
            </w:r>
            <w:r>
              <w:rPr>
                <w:spacing w:val="-5"/>
                <w:sz w:val="24"/>
              </w:rPr>
              <w:t>be</w:t>
            </w:r>
          </w:p>
          <w:p w14:paraId="24365939" w14:textId="77777777" w:rsidR="00681EA3" w:rsidRDefault="00681EA3">
            <w:pPr>
              <w:pStyle w:val="TableParagraph"/>
              <w:spacing w:line="240" w:lineRule="auto"/>
              <w:ind w:left="0"/>
              <w:rPr>
                <w:sz w:val="24"/>
              </w:rPr>
            </w:pPr>
          </w:p>
          <w:p w14:paraId="5409B7D2" w14:textId="77777777" w:rsidR="00681EA3" w:rsidRDefault="00000000">
            <w:pPr>
              <w:pStyle w:val="TableParagraph"/>
              <w:spacing w:line="240" w:lineRule="auto"/>
              <w:rPr>
                <w:sz w:val="24"/>
              </w:rPr>
            </w:pPr>
            <w:r>
              <w:rPr>
                <w:sz w:val="24"/>
              </w:rPr>
              <w:t>contacted</w:t>
            </w:r>
            <w:r>
              <w:rPr>
                <w:spacing w:val="-1"/>
                <w:sz w:val="24"/>
              </w:rPr>
              <w:t xml:space="preserve"> </w:t>
            </w:r>
            <w:r>
              <w:rPr>
                <w:sz w:val="24"/>
              </w:rPr>
              <w:t>to</w:t>
            </w:r>
            <w:r>
              <w:rPr>
                <w:spacing w:val="-4"/>
                <w:sz w:val="24"/>
              </w:rPr>
              <w:t xml:space="preserve"> </w:t>
            </w:r>
            <w:r>
              <w:rPr>
                <w:sz w:val="24"/>
              </w:rPr>
              <w:t>begin</w:t>
            </w:r>
            <w:r>
              <w:rPr>
                <w:spacing w:val="-1"/>
                <w:sz w:val="24"/>
              </w:rPr>
              <w:t xml:space="preserve"> </w:t>
            </w:r>
            <w:r>
              <w:rPr>
                <w:sz w:val="24"/>
              </w:rPr>
              <w:t>the</w:t>
            </w:r>
            <w:r>
              <w:rPr>
                <w:spacing w:val="-2"/>
                <w:sz w:val="24"/>
              </w:rPr>
              <w:t xml:space="preserve"> </w:t>
            </w:r>
            <w:r>
              <w:rPr>
                <w:sz w:val="24"/>
              </w:rPr>
              <w:t>enrollment</w:t>
            </w:r>
            <w:r>
              <w:rPr>
                <w:spacing w:val="1"/>
                <w:sz w:val="24"/>
              </w:rPr>
              <w:t xml:space="preserve"> </w:t>
            </w:r>
            <w:r>
              <w:rPr>
                <w:spacing w:val="-2"/>
                <w:sz w:val="24"/>
              </w:rPr>
              <w:t>process.</w:t>
            </w:r>
          </w:p>
        </w:tc>
      </w:tr>
      <w:tr w:rsidR="00681EA3" w14:paraId="24F8C483" w14:textId="77777777">
        <w:trPr>
          <w:trHeight w:val="551"/>
        </w:trPr>
        <w:tc>
          <w:tcPr>
            <w:tcW w:w="1438" w:type="dxa"/>
          </w:tcPr>
          <w:p w14:paraId="42941450" w14:textId="77777777" w:rsidR="00681EA3" w:rsidRDefault="00000000">
            <w:pPr>
              <w:pStyle w:val="TableParagraph"/>
              <w:ind w:left="9" w:right="2"/>
              <w:jc w:val="center"/>
              <w:rPr>
                <w:sz w:val="24"/>
              </w:rPr>
            </w:pPr>
            <w:r>
              <w:rPr>
                <w:spacing w:val="-2"/>
                <w:sz w:val="24"/>
              </w:rPr>
              <w:t>Measurable</w:t>
            </w:r>
          </w:p>
        </w:tc>
        <w:tc>
          <w:tcPr>
            <w:tcW w:w="7917" w:type="dxa"/>
          </w:tcPr>
          <w:p w14:paraId="45DC06AC" w14:textId="77777777" w:rsidR="00681EA3" w:rsidRDefault="00000000">
            <w:pPr>
              <w:pStyle w:val="TableParagraph"/>
              <w:rPr>
                <w:sz w:val="24"/>
              </w:rPr>
            </w:pPr>
            <w:r>
              <w:rPr>
                <w:sz w:val="24"/>
              </w:rPr>
              <w:t>It</w:t>
            </w:r>
            <w:r>
              <w:rPr>
                <w:spacing w:val="-2"/>
                <w:sz w:val="24"/>
              </w:rPr>
              <w:t xml:space="preserve"> </w:t>
            </w:r>
            <w:r>
              <w:rPr>
                <w:sz w:val="24"/>
              </w:rPr>
              <w:t>is</w:t>
            </w:r>
            <w:r>
              <w:rPr>
                <w:spacing w:val="-4"/>
                <w:sz w:val="24"/>
              </w:rPr>
              <w:t xml:space="preserve"> </w:t>
            </w:r>
            <w:r>
              <w:rPr>
                <w:sz w:val="24"/>
              </w:rPr>
              <w:t>measurable</w:t>
            </w:r>
            <w:r>
              <w:rPr>
                <w:spacing w:val="-1"/>
                <w:sz w:val="24"/>
              </w:rPr>
              <w:t xml:space="preserve"> </w:t>
            </w:r>
            <w:r>
              <w:rPr>
                <w:sz w:val="24"/>
              </w:rPr>
              <w:t>by</w:t>
            </w:r>
            <w:r>
              <w:rPr>
                <w:spacing w:val="-1"/>
                <w:sz w:val="24"/>
              </w:rPr>
              <w:t xml:space="preserve"> </w:t>
            </w:r>
            <w:r>
              <w:rPr>
                <w:sz w:val="24"/>
              </w:rPr>
              <w:t>setting</w:t>
            </w:r>
            <w:r>
              <w:rPr>
                <w:spacing w:val="-2"/>
                <w:sz w:val="24"/>
              </w:rPr>
              <w:t xml:space="preserve"> </w:t>
            </w:r>
            <w:r>
              <w:rPr>
                <w:sz w:val="24"/>
              </w:rPr>
              <w:t>a</w:t>
            </w:r>
            <w:r>
              <w:rPr>
                <w:spacing w:val="-2"/>
                <w:sz w:val="24"/>
              </w:rPr>
              <w:t xml:space="preserve"> </w:t>
            </w:r>
            <w:r>
              <w:rPr>
                <w:sz w:val="24"/>
              </w:rPr>
              <w:t>range</w:t>
            </w:r>
            <w:r>
              <w:rPr>
                <w:spacing w:val="-2"/>
                <w:sz w:val="24"/>
              </w:rPr>
              <w:t xml:space="preserve"> </w:t>
            </w:r>
            <w:r>
              <w:rPr>
                <w:sz w:val="24"/>
              </w:rPr>
              <w:t>of</w:t>
            </w:r>
            <w:r>
              <w:rPr>
                <w:spacing w:val="-2"/>
                <w:sz w:val="24"/>
              </w:rPr>
              <w:t xml:space="preserve"> </w:t>
            </w:r>
            <w:r>
              <w:rPr>
                <w:sz w:val="24"/>
              </w:rPr>
              <w:t>completion</w:t>
            </w:r>
            <w:r>
              <w:rPr>
                <w:spacing w:val="-3"/>
                <w:sz w:val="24"/>
              </w:rPr>
              <w:t xml:space="preserve"> </w:t>
            </w:r>
            <w:r>
              <w:rPr>
                <w:spacing w:val="-2"/>
                <w:sz w:val="24"/>
              </w:rPr>
              <w:t>dates.</w:t>
            </w:r>
          </w:p>
        </w:tc>
      </w:tr>
      <w:tr w:rsidR="00681EA3" w14:paraId="329610CF" w14:textId="77777777">
        <w:trPr>
          <w:trHeight w:val="551"/>
        </w:trPr>
        <w:tc>
          <w:tcPr>
            <w:tcW w:w="1438" w:type="dxa"/>
          </w:tcPr>
          <w:p w14:paraId="769788C3" w14:textId="77777777" w:rsidR="00681EA3" w:rsidRDefault="00000000">
            <w:pPr>
              <w:pStyle w:val="TableParagraph"/>
              <w:ind w:left="9" w:right="2"/>
              <w:jc w:val="center"/>
              <w:rPr>
                <w:sz w:val="24"/>
              </w:rPr>
            </w:pPr>
            <w:r>
              <w:rPr>
                <w:spacing w:val="-2"/>
                <w:sz w:val="24"/>
              </w:rPr>
              <w:t>Attainable</w:t>
            </w:r>
          </w:p>
        </w:tc>
        <w:tc>
          <w:tcPr>
            <w:tcW w:w="7917" w:type="dxa"/>
          </w:tcPr>
          <w:p w14:paraId="2E66A35E" w14:textId="77777777" w:rsidR="00681EA3" w:rsidRDefault="00000000">
            <w:pPr>
              <w:pStyle w:val="TableParagraph"/>
              <w:rPr>
                <w:sz w:val="24"/>
              </w:rPr>
            </w:pPr>
            <w:r>
              <w:rPr>
                <w:sz w:val="24"/>
              </w:rPr>
              <w:t>This</w:t>
            </w:r>
            <w:r>
              <w:rPr>
                <w:spacing w:val="-9"/>
                <w:sz w:val="24"/>
              </w:rPr>
              <w:t xml:space="preserve"> </w:t>
            </w:r>
            <w:r>
              <w:rPr>
                <w:sz w:val="24"/>
              </w:rPr>
              <w:t>goal</w:t>
            </w:r>
            <w:r>
              <w:rPr>
                <w:spacing w:val="-3"/>
                <w:sz w:val="24"/>
              </w:rPr>
              <w:t xml:space="preserve"> </w:t>
            </w:r>
            <w:r>
              <w:rPr>
                <w:sz w:val="24"/>
              </w:rPr>
              <w:t>is</w:t>
            </w:r>
            <w:r>
              <w:rPr>
                <w:spacing w:val="-4"/>
                <w:sz w:val="24"/>
              </w:rPr>
              <w:t xml:space="preserve"> </w:t>
            </w:r>
            <w:r>
              <w:rPr>
                <w:sz w:val="24"/>
              </w:rPr>
              <w:t>attainable</w:t>
            </w:r>
            <w:r>
              <w:rPr>
                <w:spacing w:val="-2"/>
                <w:sz w:val="24"/>
              </w:rPr>
              <w:t xml:space="preserve"> </w:t>
            </w:r>
            <w:r>
              <w:rPr>
                <w:sz w:val="24"/>
              </w:rPr>
              <w:t>by</w:t>
            </w:r>
            <w:r>
              <w:rPr>
                <w:spacing w:val="1"/>
                <w:sz w:val="24"/>
              </w:rPr>
              <w:t xml:space="preserve"> </w:t>
            </w:r>
            <w:r>
              <w:rPr>
                <w:sz w:val="24"/>
              </w:rPr>
              <w:t>narrowing</w:t>
            </w:r>
            <w:r>
              <w:rPr>
                <w:spacing w:val="-5"/>
                <w:sz w:val="24"/>
              </w:rPr>
              <w:t xml:space="preserve"> </w:t>
            </w:r>
            <w:r>
              <w:rPr>
                <w:sz w:val="24"/>
              </w:rPr>
              <w:t>the</w:t>
            </w:r>
            <w:r>
              <w:rPr>
                <w:spacing w:val="-1"/>
                <w:sz w:val="24"/>
              </w:rPr>
              <w:t xml:space="preserve"> </w:t>
            </w:r>
            <w:r>
              <w:rPr>
                <w:sz w:val="24"/>
              </w:rPr>
              <w:t>scope</w:t>
            </w:r>
            <w:r>
              <w:rPr>
                <w:spacing w:val="-2"/>
                <w:sz w:val="24"/>
              </w:rPr>
              <w:t xml:space="preserve"> </w:t>
            </w:r>
            <w:r>
              <w:rPr>
                <w:sz w:val="24"/>
              </w:rPr>
              <w:t>of</w:t>
            </w:r>
            <w:r>
              <w:rPr>
                <w:spacing w:val="-5"/>
                <w:sz w:val="24"/>
              </w:rPr>
              <w:t xml:space="preserve"> </w:t>
            </w:r>
            <w:r>
              <w:rPr>
                <w:sz w:val="24"/>
              </w:rPr>
              <w:t>the</w:t>
            </w:r>
            <w:r>
              <w:rPr>
                <w:spacing w:val="-2"/>
                <w:sz w:val="24"/>
              </w:rPr>
              <w:t xml:space="preserve"> </w:t>
            </w:r>
            <w:r>
              <w:rPr>
                <w:sz w:val="24"/>
              </w:rPr>
              <w:t>appropriate</w:t>
            </w:r>
            <w:r>
              <w:rPr>
                <w:spacing w:val="1"/>
                <w:sz w:val="24"/>
              </w:rPr>
              <w:t xml:space="preserve"> </w:t>
            </w:r>
            <w:r>
              <w:rPr>
                <w:spacing w:val="-2"/>
                <w:sz w:val="24"/>
              </w:rPr>
              <w:t>agency.</w:t>
            </w:r>
          </w:p>
        </w:tc>
      </w:tr>
      <w:tr w:rsidR="00681EA3" w14:paraId="4FDBEA86" w14:textId="77777777">
        <w:trPr>
          <w:trHeight w:val="554"/>
        </w:trPr>
        <w:tc>
          <w:tcPr>
            <w:tcW w:w="1438" w:type="dxa"/>
          </w:tcPr>
          <w:p w14:paraId="420FAFDD" w14:textId="77777777" w:rsidR="00681EA3" w:rsidRDefault="00000000">
            <w:pPr>
              <w:pStyle w:val="TableParagraph"/>
              <w:spacing w:before="1" w:line="240" w:lineRule="auto"/>
              <w:ind w:left="9" w:right="2"/>
              <w:jc w:val="center"/>
              <w:rPr>
                <w:sz w:val="24"/>
              </w:rPr>
            </w:pPr>
            <w:r>
              <w:rPr>
                <w:spacing w:val="-2"/>
                <w:sz w:val="24"/>
              </w:rPr>
              <w:t>Realistic</w:t>
            </w:r>
          </w:p>
        </w:tc>
        <w:tc>
          <w:tcPr>
            <w:tcW w:w="7917" w:type="dxa"/>
          </w:tcPr>
          <w:p w14:paraId="6EDA82E1" w14:textId="77777777" w:rsidR="00681EA3" w:rsidRDefault="00000000">
            <w:pPr>
              <w:pStyle w:val="TableParagraph"/>
              <w:spacing w:before="1" w:line="240" w:lineRule="auto"/>
              <w:rPr>
                <w:sz w:val="24"/>
              </w:rPr>
            </w:pPr>
            <w:r>
              <w:rPr>
                <w:sz w:val="24"/>
              </w:rPr>
              <w:t>This</w:t>
            </w:r>
            <w:r>
              <w:rPr>
                <w:spacing w:val="-6"/>
                <w:sz w:val="24"/>
              </w:rPr>
              <w:t xml:space="preserve"> </w:t>
            </w:r>
            <w:r>
              <w:rPr>
                <w:sz w:val="24"/>
              </w:rPr>
              <w:t>goal</w:t>
            </w:r>
            <w:r>
              <w:rPr>
                <w:spacing w:val="-3"/>
                <w:sz w:val="24"/>
              </w:rPr>
              <w:t xml:space="preserve"> </w:t>
            </w:r>
            <w:r>
              <w:rPr>
                <w:sz w:val="24"/>
              </w:rPr>
              <w:t>is</w:t>
            </w:r>
            <w:r>
              <w:rPr>
                <w:spacing w:val="-4"/>
                <w:sz w:val="24"/>
              </w:rPr>
              <w:t xml:space="preserve"> </w:t>
            </w:r>
            <w:r>
              <w:rPr>
                <w:sz w:val="24"/>
              </w:rPr>
              <w:t>realistic,</w:t>
            </w:r>
            <w:r>
              <w:rPr>
                <w:spacing w:val="-1"/>
                <w:sz w:val="24"/>
              </w:rPr>
              <w:t xml:space="preserve"> </w:t>
            </w:r>
            <w:r>
              <w:rPr>
                <w:sz w:val="24"/>
              </w:rPr>
              <w:t>as</w:t>
            </w:r>
            <w:r>
              <w:rPr>
                <w:spacing w:val="-4"/>
                <w:sz w:val="24"/>
              </w:rPr>
              <w:t xml:space="preserve"> </w:t>
            </w:r>
            <w:r>
              <w:rPr>
                <w:sz w:val="24"/>
              </w:rPr>
              <w:t>it</w:t>
            </w:r>
            <w:r>
              <w:rPr>
                <w:spacing w:val="-3"/>
                <w:sz w:val="24"/>
              </w:rPr>
              <w:t xml:space="preserve"> </w:t>
            </w:r>
            <w:r>
              <w:rPr>
                <w:sz w:val="24"/>
              </w:rPr>
              <w:t>only</w:t>
            </w:r>
            <w:r>
              <w:rPr>
                <w:spacing w:val="-4"/>
                <w:sz w:val="24"/>
              </w:rPr>
              <w:t xml:space="preserve"> </w:t>
            </w:r>
            <w:r>
              <w:rPr>
                <w:sz w:val="24"/>
              </w:rPr>
              <w:t>requires</w:t>
            </w:r>
            <w:r>
              <w:rPr>
                <w:spacing w:val="-3"/>
                <w:sz w:val="24"/>
              </w:rPr>
              <w:t xml:space="preserve"> </w:t>
            </w:r>
            <w:r>
              <w:rPr>
                <w:sz w:val="24"/>
              </w:rPr>
              <w:t>that</w:t>
            </w:r>
            <w:r>
              <w:rPr>
                <w:spacing w:val="-4"/>
                <w:sz w:val="24"/>
              </w:rPr>
              <w:t xml:space="preserve"> </w:t>
            </w:r>
            <w:r>
              <w:rPr>
                <w:sz w:val="24"/>
              </w:rPr>
              <w:t>manuals</w:t>
            </w:r>
            <w:r>
              <w:rPr>
                <w:spacing w:val="-2"/>
                <w:sz w:val="24"/>
              </w:rPr>
              <w:t xml:space="preserve"> </w:t>
            </w:r>
            <w:r>
              <w:rPr>
                <w:sz w:val="24"/>
              </w:rPr>
              <w:t>be</w:t>
            </w:r>
            <w:r>
              <w:rPr>
                <w:spacing w:val="-3"/>
                <w:sz w:val="24"/>
              </w:rPr>
              <w:t xml:space="preserve"> </w:t>
            </w:r>
            <w:r>
              <w:rPr>
                <w:sz w:val="24"/>
              </w:rPr>
              <w:t>read</w:t>
            </w:r>
            <w:r>
              <w:rPr>
                <w:spacing w:val="-2"/>
                <w:sz w:val="24"/>
              </w:rPr>
              <w:t xml:space="preserve"> </w:t>
            </w:r>
            <w:r>
              <w:rPr>
                <w:sz w:val="24"/>
              </w:rPr>
              <w:t>and</w:t>
            </w:r>
            <w:r>
              <w:rPr>
                <w:spacing w:val="-1"/>
                <w:sz w:val="24"/>
              </w:rPr>
              <w:t xml:space="preserve"> </w:t>
            </w:r>
            <w:r>
              <w:rPr>
                <w:spacing w:val="-2"/>
                <w:sz w:val="24"/>
              </w:rPr>
              <w:t>understood.</w:t>
            </w:r>
          </w:p>
        </w:tc>
      </w:tr>
      <w:tr w:rsidR="00681EA3" w14:paraId="74ECED40" w14:textId="77777777">
        <w:trPr>
          <w:trHeight w:val="1103"/>
        </w:trPr>
        <w:tc>
          <w:tcPr>
            <w:tcW w:w="1438" w:type="dxa"/>
          </w:tcPr>
          <w:p w14:paraId="42C0E907" w14:textId="77777777" w:rsidR="00681EA3" w:rsidRDefault="00000000">
            <w:pPr>
              <w:pStyle w:val="TableParagraph"/>
              <w:ind w:left="9"/>
              <w:jc w:val="center"/>
              <w:rPr>
                <w:sz w:val="24"/>
              </w:rPr>
            </w:pPr>
            <w:r>
              <w:rPr>
                <w:spacing w:val="-4"/>
                <w:sz w:val="24"/>
              </w:rPr>
              <w:t>Time</w:t>
            </w:r>
          </w:p>
          <w:p w14:paraId="7DB87CEB" w14:textId="77777777" w:rsidR="00681EA3" w:rsidRDefault="00681EA3">
            <w:pPr>
              <w:pStyle w:val="TableParagraph"/>
              <w:spacing w:line="240" w:lineRule="auto"/>
              <w:ind w:left="0"/>
              <w:rPr>
                <w:sz w:val="24"/>
              </w:rPr>
            </w:pPr>
          </w:p>
          <w:p w14:paraId="299D393C" w14:textId="77777777" w:rsidR="00681EA3" w:rsidRDefault="00000000">
            <w:pPr>
              <w:pStyle w:val="TableParagraph"/>
              <w:spacing w:line="240" w:lineRule="auto"/>
              <w:ind w:left="9" w:right="4"/>
              <w:jc w:val="center"/>
              <w:rPr>
                <w:sz w:val="24"/>
              </w:rPr>
            </w:pPr>
            <w:r>
              <w:rPr>
                <w:spacing w:val="-2"/>
                <w:sz w:val="24"/>
              </w:rPr>
              <w:t>Sensitive</w:t>
            </w:r>
          </w:p>
        </w:tc>
        <w:tc>
          <w:tcPr>
            <w:tcW w:w="7917" w:type="dxa"/>
          </w:tcPr>
          <w:p w14:paraId="0FA98200" w14:textId="77777777" w:rsidR="00681EA3" w:rsidRDefault="00000000">
            <w:pPr>
              <w:pStyle w:val="TableParagraph"/>
              <w:rPr>
                <w:sz w:val="24"/>
              </w:rPr>
            </w:pPr>
            <w:r>
              <w:rPr>
                <w:sz w:val="24"/>
              </w:rPr>
              <w:t>The</w:t>
            </w:r>
            <w:r>
              <w:rPr>
                <w:spacing w:val="-5"/>
                <w:sz w:val="24"/>
              </w:rPr>
              <w:t xml:space="preserve"> </w:t>
            </w:r>
            <w:r>
              <w:rPr>
                <w:sz w:val="24"/>
              </w:rPr>
              <w:t>goal will</w:t>
            </w:r>
            <w:r>
              <w:rPr>
                <w:spacing w:val="-1"/>
                <w:sz w:val="24"/>
              </w:rPr>
              <w:t xml:space="preserve"> </w:t>
            </w:r>
            <w:r>
              <w:rPr>
                <w:sz w:val="24"/>
              </w:rPr>
              <w:t>be</w:t>
            </w:r>
            <w:r>
              <w:rPr>
                <w:spacing w:val="-2"/>
                <w:sz w:val="24"/>
              </w:rPr>
              <w:t xml:space="preserve"> </w:t>
            </w:r>
            <w:r>
              <w:rPr>
                <w:sz w:val="24"/>
              </w:rPr>
              <w:t>completed within</w:t>
            </w:r>
            <w:r>
              <w:rPr>
                <w:spacing w:val="-1"/>
                <w:sz w:val="24"/>
              </w:rPr>
              <w:t xml:space="preserve"> </w:t>
            </w:r>
            <w:r>
              <w:rPr>
                <w:sz w:val="24"/>
              </w:rPr>
              <w:t>30</w:t>
            </w:r>
            <w:r>
              <w:rPr>
                <w:spacing w:val="-1"/>
                <w:sz w:val="24"/>
              </w:rPr>
              <w:t xml:space="preserve"> </w:t>
            </w:r>
            <w:r>
              <w:rPr>
                <w:sz w:val="24"/>
              </w:rPr>
              <w:t>days</w:t>
            </w:r>
            <w:r>
              <w:rPr>
                <w:spacing w:val="-4"/>
                <w:sz w:val="24"/>
              </w:rPr>
              <w:t xml:space="preserve"> </w:t>
            </w:r>
            <w:r>
              <w:rPr>
                <w:sz w:val="24"/>
              </w:rPr>
              <w:t>of</w:t>
            </w:r>
            <w:r>
              <w:rPr>
                <w:spacing w:val="-1"/>
                <w:sz w:val="24"/>
              </w:rPr>
              <w:t xml:space="preserve"> </w:t>
            </w:r>
            <w:r>
              <w:rPr>
                <w:sz w:val="24"/>
              </w:rPr>
              <w:t>the</w:t>
            </w:r>
            <w:r>
              <w:rPr>
                <w:spacing w:val="-2"/>
                <w:sz w:val="24"/>
              </w:rPr>
              <w:t xml:space="preserve"> </w:t>
            </w:r>
            <w:r>
              <w:rPr>
                <w:sz w:val="24"/>
              </w:rPr>
              <w:t>analysis</w:t>
            </w:r>
            <w:r>
              <w:rPr>
                <w:spacing w:val="-2"/>
                <w:sz w:val="24"/>
              </w:rPr>
              <w:t xml:space="preserve"> </w:t>
            </w:r>
            <w:r>
              <w:rPr>
                <w:sz w:val="24"/>
              </w:rPr>
              <w:t>of</w:t>
            </w:r>
            <w:r>
              <w:rPr>
                <w:spacing w:val="-1"/>
                <w:sz w:val="24"/>
              </w:rPr>
              <w:t xml:space="preserve"> </w:t>
            </w:r>
            <w:r>
              <w:rPr>
                <w:sz w:val="24"/>
              </w:rPr>
              <w:t>the</w:t>
            </w:r>
            <w:r>
              <w:rPr>
                <w:spacing w:val="-2"/>
                <w:sz w:val="24"/>
              </w:rPr>
              <w:t xml:space="preserve"> </w:t>
            </w:r>
            <w:r>
              <w:rPr>
                <w:sz w:val="24"/>
              </w:rPr>
              <w:t>survey</w:t>
            </w:r>
            <w:r>
              <w:rPr>
                <w:spacing w:val="-1"/>
                <w:sz w:val="24"/>
              </w:rPr>
              <w:t xml:space="preserve"> </w:t>
            </w:r>
            <w:r>
              <w:rPr>
                <w:spacing w:val="-2"/>
                <w:sz w:val="24"/>
              </w:rPr>
              <w:t>data.</w:t>
            </w:r>
          </w:p>
        </w:tc>
      </w:tr>
    </w:tbl>
    <w:p w14:paraId="40569361" w14:textId="77777777" w:rsidR="00681EA3" w:rsidRDefault="00681EA3">
      <w:pPr>
        <w:pStyle w:val="TableParagraph"/>
        <w:rPr>
          <w:sz w:val="24"/>
        </w:rPr>
        <w:sectPr w:rsidR="00681EA3">
          <w:pgSz w:w="12240" w:h="15840"/>
          <w:pgMar w:top="1320" w:right="720" w:bottom="280" w:left="1080" w:header="737" w:footer="0" w:gutter="0"/>
          <w:cols w:space="720"/>
        </w:sectPr>
      </w:pPr>
    </w:p>
    <w:p w14:paraId="5460D611" w14:textId="77777777" w:rsidR="00681EA3" w:rsidRDefault="00000000">
      <w:pPr>
        <w:pStyle w:val="Ttulo4"/>
        <w:spacing w:before="101"/>
      </w:pPr>
      <w:r>
        <w:lastRenderedPageBreak/>
        <w:t>Table</w:t>
      </w:r>
      <w:r>
        <w:rPr>
          <w:spacing w:val="-3"/>
        </w:rPr>
        <w:t xml:space="preserve"> </w:t>
      </w:r>
      <w:r>
        <w:t>12</w:t>
      </w:r>
      <w:r>
        <w:rPr>
          <w:spacing w:val="-1"/>
        </w:rPr>
        <w:t xml:space="preserve"> </w:t>
      </w:r>
      <w:r>
        <w:t>Ministry</w:t>
      </w:r>
      <w:r>
        <w:rPr>
          <w:spacing w:val="-2"/>
        </w:rPr>
        <w:t xml:space="preserve"> </w:t>
      </w:r>
      <w:r>
        <w:t>Development</w:t>
      </w:r>
      <w:r>
        <w:rPr>
          <w:spacing w:val="-2"/>
        </w:rPr>
        <w:t xml:space="preserve"> </w:t>
      </w:r>
      <w:r>
        <w:t>Plan</w:t>
      </w:r>
      <w:r>
        <w:rPr>
          <w:spacing w:val="-1"/>
        </w:rPr>
        <w:t xml:space="preserve"> </w:t>
      </w:r>
      <w:r>
        <w:t>SMART</w:t>
      </w:r>
      <w:r>
        <w:rPr>
          <w:spacing w:val="-1"/>
        </w:rPr>
        <w:t xml:space="preserve"> </w:t>
      </w:r>
      <w:r>
        <w:t>Goal</w:t>
      </w:r>
      <w:r>
        <w:rPr>
          <w:spacing w:val="57"/>
        </w:rPr>
        <w:t xml:space="preserve"> </w:t>
      </w:r>
      <w:r>
        <w:t>Table</w:t>
      </w:r>
      <w:r>
        <w:rPr>
          <w:spacing w:val="-2"/>
        </w:rPr>
        <w:t xml:space="preserve"> </w:t>
      </w:r>
      <w:r>
        <w:rPr>
          <w:spacing w:val="-10"/>
        </w:rPr>
        <w:t>4</w:t>
      </w:r>
    </w:p>
    <w:p w14:paraId="22011E3F" w14:textId="77777777" w:rsidR="00681EA3" w:rsidRDefault="00000000">
      <w:pPr>
        <w:pStyle w:val="Textoindependiente"/>
        <w:spacing w:before="276"/>
        <w:ind w:left="1080"/>
        <w:rPr>
          <w:i/>
        </w:rPr>
      </w:pPr>
      <w:r>
        <w:t>Goal</w:t>
      </w:r>
      <w:r>
        <w:rPr>
          <w:spacing w:val="-2"/>
        </w:rPr>
        <w:t xml:space="preserve"> </w:t>
      </w:r>
      <w:r>
        <w:t>4:</w:t>
      </w:r>
      <w:r>
        <w:rPr>
          <w:spacing w:val="-1"/>
        </w:rPr>
        <w:t xml:space="preserve"> </w:t>
      </w:r>
      <w:r>
        <w:t>Accept</w:t>
      </w:r>
      <w:r>
        <w:rPr>
          <w:spacing w:val="-2"/>
        </w:rPr>
        <w:t xml:space="preserve"> </w:t>
      </w:r>
      <w:r>
        <w:t>the</w:t>
      </w:r>
      <w:r>
        <w:rPr>
          <w:spacing w:val="-4"/>
        </w:rPr>
        <w:t xml:space="preserve"> </w:t>
      </w:r>
      <w:r>
        <w:t>First</w:t>
      </w:r>
      <w:r>
        <w:rPr>
          <w:spacing w:val="-1"/>
        </w:rPr>
        <w:t xml:space="preserve"> </w:t>
      </w:r>
      <w:r>
        <w:t>CPE</w:t>
      </w:r>
      <w:r>
        <w:rPr>
          <w:spacing w:val="-1"/>
        </w:rPr>
        <w:t xml:space="preserve"> </w:t>
      </w:r>
      <w:r>
        <w:rPr>
          <w:spacing w:val="-2"/>
        </w:rPr>
        <w:t>Cohor</w:t>
      </w:r>
      <w:r>
        <w:rPr>
          <w:i/>
          <w:spacing w:val="-2"/>
        </w:rPr>
        <w:t>t</w:t>
      </w:r>
    </w:p>
    <w:p w14:paraId="1FF22916" w14:textId="77777777" w:rsidR="00681EA3" w:rsidRDefault="00681EA3">
      <w:pPr>
        <w:pStyle w:val="Textoindependiente"/>
        <w:spacing w:before="46"/>
        <w:ind w:left="0"/>
        <w:rPr>
          <w:i/>
          <w:sz w:val="20"/>
        </w:rPr>
      </w:pPr>
    </w:p>
    <w:tbl>
      <w:tblPr>
        <w:tblStyle w:val="TableNormal"/>
        <w:tblW w:w="0" w:type="auto"/>
        <w:tblInd w:w="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98"/>
        <w:gridCol w:w="7557"/>
      </w:tblGrid>
      <w:tr w:rsidR="00681EA3" w14:paraId="4C0900BE" w14:textId="77777777">
        <w:trPr>
          <w:trHeight w:val="1103"/>
        </w:trPr>
        <w:tc>
          <w:tcPr>
            <w:tcW w:w="1798" w:type="dxa"/>
          </w:tcPr>
          <w:p w14:paraId="281EEE6F" w14:textId="77777777" w:rsidR="00681EA3" w:rsidRDefault="00000000">
            <w:pPr>
              <w:pStyle w:val="TableParagraph"/>
              <w:ind w:left="7" w:right="3"/>
              <w:jc w:val="center"/>
              <w:rPr>
                <w:sz w:val="24"/>
              </w:rPr>
            </w:pPr>
            <w:r>
              <w:rPr>
                <w:spacing w:val="-2"/>
                <w:sz w:val="24"/>
              </w:rPr>
              <w:t>Specific</w:t>
            </w:r>
          </w:p>
        </w:tc>
        <w:tc>
          <w:tcPr>
            <w:tcW w:w="7557" w:type="dxa"/>
          </w:tcPr>
          <w:p w14:paraId="45ADF011" w14:textId="77777777" w:rsidR="00681EA3" w:rsidRDefault="00000000">
            <w:pPr>
              <w:pStyle w:val="TableParagraph"/>
              <w:rPr>
                <w:sz w:val="24"/>
              </w:rPr>
            </w:pPr>
            <w:r>
              <w:rPr>
                <w:sz w:val="24"/>
              </w:rPr>
              <w:t>The</w:t>
            </w:r>
            <w:r>
              <w:rPr>
                <w:spacing w:val="-4"/>
                <w:sz w:val="24"/>
              </w:rPr>
              <w:t xml:space="preserve"> </w:t>
            </w:r>
            <w:r>
              <w:rPr>
                <w:sz w:val="24"/>
              </w:rPr>
              <w:t>first</w:t>
            </w:r>
            <w:r>
              <w:rPr>
                <w:spacing w:val="-1"/>
                <w:sz w:val="24"/>
              </w:rPr>
              <w:t xml:space="preserve"> </w:t>
            </w:r>
            <w:r>
              <w:rPr>
                <w:sz w:val="24"/>
              </w:rPr>
              <w:t>cohort will</w:t>
            </w:r>
            <w:r>
              <w:rPr>
                <w:spacing w:val="-1"/>
                <w:sz w:val="24"/>
              </w:rPr>
              <w:t xml:space="preserve"> </w:t>
            </w:r>
            <w:r>
              <w:rPr>
                <w:sz w:val="24"/>
              </w:rPr>
              <w:t>be</w:t>
            </w:r>
            <w:r>
              <w:rPr>
                <w:spacing w:val="-1"/>
                <w:sz w:val="24"/>
              </w:rPr>
              <w:t xml:space="preserve"> </w:t>
            </w:r>
            <w:r>
              <w:rPr>
                <w:sz w:val="24"/>
              </w:rPr>
              <w:t>enrolled</w:t>
            </w:r>
            <w:r>
              <w:rPr>
                <w:spacing w:val="-1"/>
                <w:sz w:val="24"/>
              </w:rPr>
              <w:t xml:space="preserve"> </w:t>
            </w:r>
            <w:r>
              <w:rPr>
                <w:sz w:val="24"/>
              </w:rPr>
              <w:t>no</w:t>
            </w:r>
            <w:r>
              <w:rPr>
                <w:spacing w:val="-1"/>
                <w:sz w:val="24"/>
              </w:rPr>
              <w:t xml:space="preserve"> </w:t>
            </w:r>
            <w:r>
              <w:rPr>
                <w:sz w:val="24"/>
              </w:rPr>
              <w:t>later</w:t>
            </w:r>
            <w:r>
              <w:rPr>
                <w:spacing w:val="-1"/>
                <w:sz w:val="24"/>
              </w:rPr>
              <w:t xml:space="preserve"> </w:t>
            </w:r>
            <w:r>
              <w:rPr>
                <w:sz w:val="24"/>
              </w:rPr>
              <w:t>than</w:t>
            </w:r>
            <w:r>
              <w:rPr>
                <w:spacing w:val="-2"/>
                <w:sz w:val="24"/>
              </w:rPr>
              <w:t xml:space="preserve"> </w:t>
            </w:r>
            <w:r>
              <w:rPr>
                <w:sz w:val="24"/>
              </w:rPr>
              <w:t>90 days</w:t>
            </w:r>
            <w:r>
              <w:rPr>
                <w:spacing w:val="-4"/>
                <w:sz w:val="24"/>
              </w:rPr>
              <w:t xml:space="preserve"> </w:t>
            </w:r>
            <w:r>
              <w:rPr>
                <w:sz w:val="24"/>
              </w:rPr>
              <w:t xml:space="preserve">after </w:t>
            </w:r>
            <w:r>
              <w:rPr>
                <w:spacing w:val="-2"/>
                <w:sz w:val="24"/>
              </w:rPr>
              <w:t>correspondence</w:t>
            </w:r>
          </w:p>
          <w:p w14:paraId="3CDF8A8D" w14:textId="77777777" w:rsidR="00681EA3" w:rsidRDefault="00681EA3">
            <w:pPr>
              <w:pStyle w:val="TableParagraph"/>
              <w:spacing w:line="240" w:lineRule="auto"/>
              <w:ind w:left="0"/>
              <w:rPr>
                <w:i/>
                <w:sz w:val="24"/>
              </w:rPr>
            </w:pPr>
          </w:p>
          <w:p w14:paraId="66D31CE9" w14:textId="77777777" w:rsidR="00681EA3" w:rsidRDefault="00000000">
            <w:pPr>
              <w:pStyle w:val="TableParagraph"/>
              <w:spacing w:line="240" w:lineRule="auto"/>
              <w:rPr>
                <w:sz w:val="24"/>
              </w:rPr>
            </w:pPr>
            <w:r>
              <w:rPr>
                <w:sz w:val="24"/>
              </w:rPr>
              <w:t>with the</w:t>
            </w:r>
            <w:r>
              <w:rPr>
                <w:spacing w:val="-2"/>
                <w:sz w:val="24"/>
              </w:rPr>
              <w:t xml:space="preserve"> </w:t>
            </w:r>
            <w:r>
              <w:rPr>
                <w:sz w:val="24"/>
              </w:rPr>
              <w:t>targeted</w:t>
            </w:r>
            <w:r>
              <w:rPr>
                <w:spacing w:val="-2"/>
                <w:sz w:val="24"/>
              </w:rPr>
              <w:t xml:space="preserve"> </w:t>
            </w:r>
            <w:r>
              <w:rPr>
                <w:sz w:val="24"/>
              </w:rPr>
              <w:t>agency.</w:t>
            </w:r>
            <w:r>
              <w:rPr>
                <w:spacing w:val="2"/>
                <w:sz w:val="24"/>
              </w:rPr>
              <w:t xml:space="preserve"> </w:t>
            </w:r>
            <w:r>
              <w:rPr>
                <w:sz w:val="24"/>
              </w:rPr>
              <w:t>The</w:t>
            </w:r>
            <w:r>
              <w:rPr>
                <w:spacing w:val="-3"/>
                <w:sz w:val="24"/>
              </w:rPr>
              <w:t xml:space="preserve"> </w:t>
            </w:r>
            <w:r>
              <w:rPr>
                <w:sz w:val="24"/>
              </w:rPr>
              <w:t>first cohort</w:t>
            </w:r>
            <w:r>
              <w:rPr>
                <w:spacing w:val="-1"/>
                <w:sz w:val="24"/>
              </w:rPr>
              <w:t xml:space="preserve"> </w:t>
            </w:r>
            <w:r>
              <w:rPr>
                <w:sz w:val="24"/>
              </w:rPr>
              <w:t>should consist</w:t>
            </w:r>
            <w:r>
              <w:rPr>
                <w:spacing w:val="-1"/>
                <w:sz w:val="24"/>
              </w:rPr>
              <w:t xml:space="preserve"> </w:t>
            </w:r>
            <w:r>
              <w:rPr>
                <w:sz w:val="24"/>
              </w:rPr>
              <w:t>of</w:t>
            </w:r>
            <w:r>
              <w:rPr>
                <w:spacing w:val="-1"/>
                <w:sz w:val="24"/>
              </w:rPr>
              <w:t xml:space="preserve"> </w:t>
            </w:r>
            <w:r>
              <w:rPr>
                <w:sz w:val="24"/>
              </w:rPr>
              <w:t>10</w:t>
            </w:r>
            <w:r>
              <w:rPr>
                <w:spacing w:val="-3"/>
                <w:sz w:val="24"/>
              </w:rPr>
              <w:t xml:space="preserve"> </w:t>
            </w:r>
            <w:r>
              <w:rPr>
                <w:spacing w:val="-2"/>
                <w:sz w:val="24"/>
              </w:rPr>
              <w:t>interns.</w:t>
            </w:r>
          </w:p>
        </w:tc>
      </w:tr>
      <w:tr w:rsidR="00681EA3" w14:paraId="21373E5F" w14:textId="77777777">
        <w:trPr>
          <w:trHeight w:val="1103"/>
        </w:trPr>
        <w:tc>
          <w:tcPr>
            <w:tcW w:w="1798" w:type="dxa"/>
          </w:tcPr>
          <w:p w14:paraId="106E5AA9" w14:textId="77777777" w:rsidR="00681EA3" w:rsidRDefault="00000000">
            <w:pPr>
              <w:pStyle w:val="TableParagraph"/>
              <w:ind w:left="7"/>
              <w:jc w:val="center"/>
              <w:rPr>
                <w:sz w:val="24"/>
              </w:rPr>
            </w:pPr>
            <w:r>
              <w:rPr>
                <w:spacing w:val="-2"/>
                <w:sz w:val="24"/>
              </w:rPr>
              <w:t>Measurable</w:t>
            </w:r>
          </w:p>
        </w:tc>
        <w:tc>
          <w:tcPr>
            <w:tcW w:w="7557" w:type="dxa"/>
          </w:tcPr>
          <w:p w14:paraId="7498AC81" w14:textId="77777777" w:rsidR="00681EA3" w:rsidRDefault="00000000">
            <w:pPr>
              <w:pStyle w:val="TableParagraph"/>
              <w:rPr>
                <w:sz w:val="24"/>
              </w:rPr>
            </w:pPr>
            <w:r>
              <w:rPr>
                <w:sz w:val="24"/>
              </w:rPr>
              <w:t>This</w:t>
            </w:r>
            <w:r>
              <w:rPr>
                <w:spacing w:val="-4"/>
                <w:sz w:val="24"/>
              </w:rPr>
              <w:t xml:space="preserve"> </w:t>
            </w:r>
            <w:r>
              <w:rPr>
                <w:sz w:val="24"/>
              </w:rPr>
              <w:t>goal</w:t>
            </w:r>
            <w:r>
              <w:rPr>
                <w:spacing w:val="-3"/>
                <w:sz w:val="24"/>
              </w:rPr>
              <w:t xml:space="preserve"> </w:t>
            </w:r>
            <w:r>
              <w:rPr>
                <w:sz w:val="24"/>
              </w:rPr>
              <w:t>is</w:t>
            </w:r>
            <w:r>
              <w:rPr>
                <w:spacing w:val="-1"/>
                <w:sz w:val="24"/>
              </w:rPr>
              <w:t xml:space="preserve"> </w:t>
            </w:r>
            <w:r>
              <w:rPr>
                <w:sz w:val="24"/>
              </w:rPr>
              <w:t>measurable</w:t>
            </w:r>
            <w:r>
              <w:rPr>
                <w:spacing w:val="-6"/>
                <w:sz w:val="24"/>
              </w:rPr>
              <w:t xml:space="preserve"> </w:t>
            </w:r>
            <w:r>
              <w:rPr>
                <w:sz w:val="24"/>
              </w:rPr>
              <w:t>by</w:t>
            </w:r>
            <w:r>
              <w:rPr>
                <w:spacing w:val="-1"/>
                <w:sz w:val="24"/>
              </w:rPr>
              <w:t xml:space="preserve"> </w:t>
            </w:r>
            <w:r>
              <w:rPr>
                <w:sz w:val="24"/>
              </w:rPr>
              <w:t>completion</w:t>
            </w:r>
            <w:r>
              <w:rPr>
                <w:spacing w:val="-1"/>
                <w:sz w:val="24"/>
              </w:rPr>
              <w:t xml:space="preserve"> </w:t>
            </w:r>
            <w:r>
              <w:rPr>
                <w:sz w:val="24"/>
              </w:rPr>
              <w:t>within</w:t>
            </w:r>
            <w:r>
              <w:rPr>
                <w:spacing w:val="-3"/>
                <w:sz w:val="24"/>
              </w:rPr>
              <w:t xml:space="preserve"> </w:t>
            </w:r>
            <w:r>
              <w:rPr>
                <w:sz w:val="24"/>
              </w:rPr>
              <w:t>the</w:t>
            </w:r>
            <w:r>
              <w:rPr>
                <w:spacing w:val="-3"/>
                <w:sz w:val="24"/>
              </w:rPr>
              <w:t xml:space="preserve"> </w:t>
            </w:r>
            <w:r>
              <w:rPr>
                <w:sz w:val="24"/>
              </w:rPr>
              <w:t>time</w:t>
            </w:r>
            <w:r>
              <w:rPr>
                <w:spacing w:val="-2"/>
                <w:sz w:val="24"/>
              </w:rPr>
              <w:t xml:space="preserve"> </w:t>
            </w:r>
            <w:r>
              <w:rPr>
                <w:sz w:val="24"/>
              </w:rPr>
              <w:t>frame</w:t>
            </w:r>
            <w:r>
              <w:rPr>
                <w:spacing w:val="-1"/>
                <w:sz w:val="24"/>
              </w:rPr>
              <w:t xml:space="preserve"> </w:t>
            </w:r>
            <w:r>
              <w:rPr>
                <w:sz w:val="24"/>
              </w:rPr>
              <w:t>and</w:t>
            </w:r>
            <w:r>
              <w:rPr>
                <w:spacing w:val="-1"/>
                <w:sz w:val="24"/>
              </w:rPr>
              <w:t xml:space="preserve"> </w:t>
            </w:r>
            <w:r>
              <w:rPr>
                <w:spacing w:val="-5"/>
                <w:sz w:val="24"/>
              </w:rPr>
              <w:t>the</w:t>
            </w:r>
          </w:p>
          <w:p w14:paraId="201ECA06" w14:textId="77777777" w:rsidR="00681EA3" w:rsidRDefault="00681EA3">
            <w:pPr>
              <w:pStyle w:val="TableParagraph"/>
              <w:spacing w:line="240" w:lineRule="auto"/>
              <w:ind w:left="0"/>
              <w:rPr>
                <w:i/>
                <w:sz w:val="24"/>
              </w:rPr>
            </w:pPr>
          </w:p>
          <w:p w14:paraId="58391714" w14:textId="77777777" w:rsidR="00681EA3" w:rsidRDefault="00000000">
            <w:pPr>
              <w:pStyle w:val="TableParagraph"/>
              <w:spacing w:line="240" w:lineRule="auto"/>
              <w:rPr>
                <w:sz w:val="24"/>
              </w:rPr>
            </w:pPr>
            <w:r>
              <w:rPr>
                <w:sz w:val="24"/>
              </w:rPr>
              <w:t>enrollment of</w:t>
            </w:r>
            <w:r>
              <w:rPr>
                <w:spacing w:val="-2"/>
                <w:sz w:val="24"/>
              </w:rPr>
              <w:t xml:space="preserve"> </w:t>
            </w:r>
            <w:r>
              <w:rPr>
                <w:sz w:val="24"/>
              </w:rPr>
              <w:t xml:space="preserve">10 </w:t>
            </w:r>
            <w:r>
              <w:rPr>
                <w:spacing w:val="-2"/>
                <w:sz w:val="24"/>
              </w:rPr>
              <w:t>interns.</w:t>
            </w:r>
          </w:p>
        </w:tc>
      </w:tr>
      <w:tr w:rsidR="00681EA3" w14:paraId="2BCED42F" w14:textId="77777777">
        <w:trPr>
          <w:trHeight w:val="1104"/>
        </w:trPr>
        <w:tc>
          <w:tcPr>
            <w:tcW w:w="1798" w:type="dxa"/>
          </w:tcPr>
          <w:p w14:paraId="5F608FC3" w14:textId="77777777" w:rsidR="00681EA3" w:rsidRDefault="00000000">
            <w:pPr>
              <w:pStyle w:val="TableParagraph"/>
              <w:ind w:left="7"/>
              <w:jc w:val="center"/>
              <w:rPr>
                <w:sz w:val="24"/>
              </w:rPr>
            </w:pPr>
            <w:r>
              <w:rPr>
                <w:spacing w:val="-2"/>
                <w:sz w:val="24"/>
              </w:rPr>
              <w:t>Attainable</w:t>
            </w:r>
          </w:p>
        </w:tc>
        <w:tc>
          <w:tcPr>
            <w:tcW w:w="7557" w:type="dxa"/>
          </w:tcPr>
          <w:p w14:paraId="16781019" w14:textId="77777777" w:rsidR="00681EA3" w:rsidRDefault="00000000">
            <w:pPr>
              <w:pStyle w:val="TableParagraph"/>
              <w:rPr>
                <w:sz w:val="24"/>
              </w:rPr>
            </w:pPr>
            <w:r>
              <w:rPr>
                <w:sz w:val="24"/>
              </w:rPr>
              <w:t>The</w:t>
            </w:r>
            <w:r>
              <w:rPr>
                <w:spacing w:val="-2"/>
                <w:sz w:val="24"/>
              </w:rPr>
              <w:t xml:space="preserve"> </w:t>
            </w:r>
            <w:r>
              <w:rPr>
                <w:sz w:val="24"/>
              </w:rPr>
              <w:t>demand</w:t>
            </w:r>
            <w:r>
              <w:rPr>
                <w:spacing w:val="-4"/>
                <w:sz w:val="24"/>
              </w:rPr>
              <w:t xml:space="preserve"> </w:t>
            </w:r>
            <w:r>
              <w:rPr>
                <w:sz w:val="24"/>
              </w:rPr>
              <w:t>for</w:t>
            </w:r>
            <w:r>
              <w:rPr>
                <w:spacing w:val="-3"/>
                <w:sz w:val="24"/>
              </w:rPr>
              <w:t xml:space="preserve"> </w:t>
            </w:r>
            <w:r>
              <w:rPr>
                <w:sz w:val="24"/>
              </w:rPr>
              <w:t>CPE is</w:t>
            </w:r>
            <w:r>
              <w:rPr>
                <w:spacing w:val="-3"/>
                <w:sz w:val="24"/>
              </w:rPr>
              <w:t xml:space="preserve"> </w:t>
            </w:r>
            <w:r>
              <w:rPr>
                <w:sz w:val="24"/>
              </w:rPr>
              <w:t>great.</w:t>
            </w:r>
            <w:r>
              <w:rPr>
                <w:spacing w:val="-1"/>
                <w:sz w:val="24"/>
              </w:rPr>
              <w:t xml:space="preserve"> </w:t>
            </w:r>
            <w:r>
              <w:rPr>
                <w:sz w:val="24"/>
              </w:rPr>
              <w:t>The</w:t>
            </w:r>
            <w:r>
              <w:rPr>
                <w:spacing w:val="-5"/>
                <w:sz w:val="24"/>
              </w:rPr>
              <w:t xml:space="preserve"> </w:t>
            </w:r>
            <w:r>
              <w:rPr>
                <w:sz w:val="24"/>
              </w:rPr>
              <w:t>accumulation</w:t>
            </w:r>
            <w:r>
              <w:rPr>
                <w:spacing w:val="-2"/>
                <w:sz w:val="24"/>
              </w:rPr>
              <w:t xml:space="preserve"> </w:t>
            </w:r>
            <w:r>
              <w:rPr>
                <w:sz w:val="24"/>
              </w:rPr>
              <w:t>of</w:t>
            </w:r>
            <w:r>
              <w:rPr>
                <w:spacing w:val="-2"/>
                <w:sz w:val="24"/>
              </w:rPr>
              <w:t xml:space="preserve"> </w:t>
            </w:r>
            <w:r>
              <w:rPr>
                <w:sz w:val="24"/>
              </w:rPr>
              <w:t>10</w:t>
            </w:r>
            <w:r>
              <w:rPr>
                <w:spacing w:val="-1"/>
                <w:sz w:val="24"/>
              </w:rPr>
              <w:t xml:space="preserve"> </w:t>
            </w:r>
            <w:r>
              <w:rPr>
                <w:sz w:val="24"/>
              </w:rPr>
              <w:t xml:space="preserve">interns </w:t>
            </w:r>
            <w:r>
              <w:rPr>
                <w:spacing w:val="-5"/>
                <w:sz w:val="24"/>
              </w:rPr>
              <w:t>is</w:t>
            </w:r>
          </w:p>
          <w:p w14:paraId="170E43E9" w14:textId="77777777" w:rsidR="00681EA3" w:rsidRDefault="00681EA3">
            <w:pPr>
              <w:pStyle w:val="TableParagraph"/>
              <w:spacing w:line="240" w:lineRule="auto"/>
              <w:ind w:left="0"/>
              <w:rPr>
                <w:i/>
                <w:sz w:val="24"/>
              </w:rPr>
            </w:pPr>
          </w:p>
          <w:p w14:paraId="194FF74C" w14:textId="77777777" w:rsidR="00681EA3" w:rsidRDefault="00000000">
            <w:pPr>
              <w:pStyle w:val="TableParagraph"/>
              <w:spacing w:line="240" w:lineRule="auto"/>
              <w:rPr>
                <w:sz w:val="24"/>
              </w:rPr>
            </w:pPr>
            <w:r>
              <w:rPr>
                <w:spacing w:val="-2"/>
                <w:sz w:val="24"/>
              </w:rPr>
              <w:t>manageable.</w:t>
            </w:r>
          </w:p>
        </w:tc>
      </w:tr>
      <w:tr w:rsidR="00681EA3" w14:paraId="51D34BB5" w14:textId="77777777">
        <w:trPr>
          <w:trHeight w:val="551"/>
        </w:trPr>
        <w:tc>
          <w:tcPr>
            <w:tcW w:w="1798" w:type="dxa"/>
          </w:tcPr>
          <w:p w14:paraId="38AEE40B" w14:textId="77777777" w:rsidR="00681EA3" w:rsidRDefault="00000000">
            <w:pPr>
              <w:pStyle w:val="TableParagraph"/>
              <w:spacing w:before="1" w:line="240" w:lineRule="auto"/>
              <w:ind w:left="7"/>
              <w:jc w:val="center"/>
              <w:rPr>
                <w:sz w:val="24"/>
              </w:rPr>
            </w:pPr>
            <w:r>
              <w:rPr>
                <w:spacing w:val="-2"/>
                <w:sz w:val="24"/>
              </w:rPr>
              <w:t>Realistic</w:t>
            </w:r>
          </w:p>
        </w:tc>
        <w:tc>
          <w:tcPr>
            <w:tcW w:w="7557" w:type="dxa"/>
          </w:tcPr>
          <w:p w14:paraId="286F5316" w14:textId="77777777" w:rsidR="00681EA3" w:rsidRDefault="00000000">
            <w:pPr>
              <w:pStyle w:val="TableParagraph"/>
              <w:spacing w:before="1" w:line="240" w:lineRule="auto"/>
              <w:rPr>
                <w:sz w:val="24"/>
              </w:rPr>
            </w:pPr>
            <w:r>
              <w:rPr>
                <w:sz w:val="24"/>
              </w:rPr>
              <w:t>The</w:t>
            </w:r>
            <w:r>
              <w:rPr>
                <w:spacing w:val="-6"/>
                <w:sz w:val="24"/>
              </w:rPr>
              <w:t xml:space="preserve"> </w:t>
            </w:r>
            <w:r>
              <w:rPr>
                <w:sz w:val="24"/>
              </w:rPr>
              <w:t>goal</w:t>
            </w:r>
            <w:r>
              <w:rPr>
                <w:spacing w:val="-1"/>
                <w:sz w:val="24"/>
              </w:rPr>
              <w:t xml:space="preserve"> </w:t>
            </w:r>
            <w:r>
              <w:rPr>
                <w:sz w:val="24"/>
              </w:rPr>
              <w:t>is</w:t>
            </w:r>
            <w:r>
              <w:rPr>
                <w:spacing w:val="-3"/>
                <w:sz w:val="24"/>
              </w:rPr>
              <w:t xml:space="preserve"> </w:t>
            </w:r>
            <w:r>
              <w:rPr>
                <w:sz w:val="24"/>
              </w:rPr>
              <w:t>realistic</w:t>
            </w:r>
            <w:r>
              <w:rPr>
                <w:spacing w:val="-2"/>
                <w:sz w:val="24"/>
              </w:rPr>
              <w:t xml:space="preserve"> </w:t>
            </w:r>
            <w:r>
              <w:rPr>
                <w:sz w:val="24"/>
              </w:rPr>
              <w:t>based on</w:t>
            </w:r>
            <w:r>
              <w:rPr>
                <w:spacing w:val="-1"/>
                <w:sz w:val="24"/>
              </w:rPr>
              <w:t xml:space="preserve"> </w:t>
            </w:r>
            <w:r>
              <w:rPr>
                <w:sz w:val="24"/>
              </w:rPr>
              <w:t>the</w:t>
            </w:r>
            <w:r>
              <w:rPr>
                <w:spacing w:val="-1"/>
                <w:sz w:val="24"/>
              </w:rPr>
              <w:t xml:space="preserve"> </w:t>
            </w:r>
            <w:r>
              <w:rPr>
                <w:sz w:val="24"/>
              </w:rPr>
              <w:t>small</w:t>
            </w:r>
            <w:r>
              <w:rPr>
                <w:spacing w:val="-3"/>
                <w:sz w:val="24"/>
              </w:rPr>
              <w:t xml:space="preserve"> </w:t>
            </w:r>
            <w:r>
              <w:rPr>
                <w:sz w:val="24"/>
              </w:rPr>
              <w:t>number</w:t>
            </w:r>
            <w:r>
              <w:rPr>
                <w:spacing w:val="-2"/>
                <w:sz w:val="24"/>
              </w:rPr>
              <w:t xml:space="preserve"> </w:t>
            </w:r>
            <w:r>
              <w:rPr>
                <w:sz w:val="24"/>
              </w:rPr>
              <w:t>of</w:t>
            </w:r>
            <w:r>
              <w:rPr>
                <w:spacing w:val="-2"/>
                <w:sz w:val="24"/>
              </w:rPr>
              <w:t xml:space="preserve"> </w:t>
            </w:r>
            <w:r>
              <w:rPr>
                <w:sz w:val="24"/>
              </w:rPr>
              <w:t>interns</w:t>
            </w:r>
            <w:r>
              <w:rPr>
                <w:spacing w:val="-3"/>
                <w:sz w:val="24"/>
              </w:rPr>
              <w:t xml:space="preserve"> </w:t>
            </w:r>
            <w:r>
              <w:rPr>
                <w:spacing w:val="-2"/>
                <w:sz w:val="24"/>
              </w:rPr>
              <w:t>desired</w:t>
            </w:r>
          </w:p>
        </w:tc>
      </w:tr>
      <w:tr w:rsidR="00681EA3" w14:paraId="5A2E9699" w14:textId="77777777">
        <w:trPr>
          <w:trHeight w:val="1105"/>
        </w:trPr>
        <w:tc>
          <w:tcPr>
            <w:tcW w:w="1798" w:type="dxa"/>
          </w:tcPr>
          <w:p w14:paraId="320C3AFE" w14:textId="77777777" w:rsidR="00681EA3" w:rsidRDefault="00000000">
            <w:pPr>
              <w:pStyle w:val="TableParagraph"/>
              <w:spacing w:before="1" w:line="240" w:lineRule="auto"/>
              <w:ind w:left="7" w:right="2"/>
              <w:jc w:val="center"/>
              <w:rPr>
                <w:sz w:val="24"/>
              </w:rPr>
            </w:pPr>
            <w:r>
              <w:rPr>
                <w:sz w:val="24"/>
              </w:rPr>
              <w:t>Time</w:t>
            </w:r>
            <w:r>
              <w:rPr>
                <w:spacing w:val="-1"/>
                <w:sz w:val="24"/>
              </w:rPr>
              <w:t xml:space="preserve"> </w:t>
            </w:r>
            <w:r>
              <w:rPr>
                <w:spacing w:val="-2"/>
                <w:sz w:val="24"/>
              </w:rPr>
              <w:t>Sensitive</w:t>
            </w:r>
          </w:p>
        </w:tc>
        <w:tc>
          <w:tcPr>
            <w:tcW w:w="7557" w:type="dxa"/>
          </w:tcPr>
          <w:p w14:paraId="1A3FECC1" w14:textId="77777777" w:rsidR="00681EA3" w:rsidRDefault="00000000">
            <w:pPr>
              <w:pStyle w:val="TableParagraph"/>
              <w:spacing w:before="1" w:line="240" w:lineRule="auto"/>
              <w:rPr>
                <w:sz w:val="24"/>
              </w:rPr>
            </w:pPr>
            <w:r>
              <w:rPr>
                <w:sz w:val="24"/>
              </w:rPr>
              <w:t>This</w:t>
            </w:r>
            <w:r>
              <w:rPr>
                <w:spacing w:val="-6"/>
                <w:sz w:val="24"/>
              </w:rPr>
              <w:t xml:space="preserve"> </w:t>
            </w:r>
            <w:r>
              <w:rPr>
                <w:sz w:val="24"/>
              </w:rPr>
              <w:t>goal</w:t>
            </w:r>
            <w:r>
              <w:rPr>
                <w:spacing w:val="-3"/>
                <w:sz w:val="24"/>
              </w:rPr>
              <w:t xml:space="preserve"> </w:t>
            </w:r>
            <w:r>
              <w:rPr>
                <w:sz w:val="24"/>
              </w:rPr>
              <w:t>is</w:t>
            </w:r>
            <w:r>
              <w:rPr>
                <w:spacing w:val="-4"/>
                <w:sz w:val="24"/>
              </w:rPr>
              <w:t xml:space="preserve"> </w:t>
            </w:r>
            <w:r>
              <w:rPr>
                <w:sz w:val="24"/>
              </w:rPr>
              <w:t>expected</w:t>
            </w:r>
            <w:r>
              <w:rPr>
                <w:spacing w:val="-4"/>
                <w:sz w:val="24"/>
              </w:rPr>
              <w:t xml:space="preserve"> </w:t>
            </w:r>
            <w:r>
              <w:rPr>
                <w:sz w:val="24"/>
              </w:rPr>
              <w:t>to</w:t>
            </w:r>
            <w:r>
              <w:rPr>
                <w:spacing w:val="-4"/>
                <w:sz w:val="24"/>
              </w:rPr>
              <w:t xml:space="preserve"> </w:t>
            </w:r>
            <w:r>
              <w:rPr>
                <w:sz w:val="24"/>
              </w:rPr>
              <w:t>be</w:t>
            </w:r>
            <w:r>
              <w:rPr>
                <w:spacing w:val="-2"/>
                <w:sz w:val="24"/>
              </w:rPr>
              <w:t xml:space="preserve"> </w:t>
            </w:r>
            <w:r>
              <w:rPr>
                <w:sz w:val="24"/>
              </w:rPr>
              <w:t>completed</w:t>
            </w:r>
            <w:r>
              <w:rPr>
                <w:spacing w:val="-2"/>
                <w:sz w:val="24"/>
              </w:rPr>
              <w:t xml:space="preserve"> </w:t>
            </w:r>
            <w:r>
              <w:rPr>
                <w:sz w:val="24"/>
              </w:rPr>
              <w:t>within 6</w:t>
            </w:r>
            <w:r>
              <w:rPr>
                <w:spacing w:val="-1"/>
                <w:sz w:val="24"/>
              </w:rPr>
              <w:t xml:space="preserve"> </w:t>
            </w:r>
            <w:r>
              <w:rPr>
                <w:sz w:val="24"/>
              </w:rPr>
              <w:t>months</w:t>
            </w:r>
            <w:r>
              <w:rPr>
                <w:spacing w:val="-1"/>
                <w:sz w:val="24"/>
              </w:rPr>
              <w:t xml:space="preserve"> </w:t>
            </w:r>
            <w:r>
              <w:rPr>
                <w:sz w:val="24"/>
              </w:rPr>
              <w:t>of</w:t>
            </w:r>
            <w:r>
              <w:rPr>
                <w:spacing w:val="-1"/>
                <w:sz w:val="24"/>
              </w:rPr>
              <w:t xml:space="preserve"> </w:t>
            </w:r>
            <w:r>
              <w:rPr>
                <w:sz w:val="24"/>
              </w:rPr>
              <w:t>the</w:t>
            </w:r>
            <w:r>
              <w:rPr>
                <w:spacing w:val="-2"/>
                <w:sz w:val="24"/>
              </w:rPr>
              <w:t xml:space="preserve"> planning</w:t>
            </w:r>
          </w:p>
          <w:p w14:paraId="216A70B9" w14:textId="77777777" w:rsidR="00681EA3" w:rsidRDefault="00681EA3">
            <w:pPr>
              <w:pStyle w:val="TableParagraph"/>
              <w:spacing w:line="240" w:lineRule="auto"/>
              <w:ind w:left="0"/>
              <w:rPr>
                <w:i/>
                <w:sz w:val="24"/>
              </w:rPr>
            </w:pPr>
          </w:p>
          <w:p w14:paraId="0B731D10" w14:textId="77777777" w:rsidR="00681EA3" w:rsidRDefault="00000000">
            <w:pPr>
              <w:pStyle w:val="TableParagraph"/>
              <w:spacing w:line="240" w:lineRule="auto"/>
              <w:rPr>
                <w:sz w:val="24"/>
              </w:rPr>
            </w:pPr>
            <w:r>
              <w:rPr>
                <w:spacing w:val="-2"/>
                <w:sz w:val="24"/>
              </w:rPr>
              <w:t>meeting.</w:t>
            </w:r>
          </w:p>
        </w:tc>
      </w:tr>
    </w:tbl>
    <w:p w14:paraId="485456BB" w14:textId="77777777" w:rsidR="00681EA3" w:rsidRDefault="00681EA3">
      <w:pPr>
        <w:pStyle w:val="Textoindependiente"/>
        <w:ind w:left="0"/>
        <w:rPr>
          <w:i/>
        </w:rPr>
      </w:pPr>
    </w:p>
    <w:p w14:paraId="66901408" w14:textId="77777777" w:rsidR="00681EA3" w:rsidRDefault="00681EA3">
      <w:pPr>
        <w:pStyle w:val="Textoindependiente"/>
        <w:spacing w:before="1"/>
        <w:ind w:left="0"/>
        <w:rPr>
          <w:i/>
        </w:rPr>
      </w:pPr>
    </w:p>
    <w:p w14:paraId="405D576A" w14:textId="77777777" w:rsidR="00681EA3" w:rsidRDefault="00000000">
      <w:pPr>
        <w:pStyle w:val="Textoindependiente"/>
        <w:ind w:left="2285" w:right="2640"/>
        <w:jc w:val="center"/>
      </w:pPr>
      <w:r>
        <w:t>Tasks</w:t>
      </w:r>
      <w:r>
        <w:rPr>
          <w:spacing w:val="-5"/>
        </w:rPr>
        <w:t xml:space="preserve"> </w:t>
      </w:r>
      <w:r>
        <w:t>and</w:t>
      </w:r>
      <w:r>
        <w:rPr>
          <w:spacing w:val="-5"/>
        </w:rPr>
        <w:t xml:space="preserve"> </w:t>
      </w:r>
      <w:r>
        <w:rPr>
          <w:spacing w:val="-2"/>
        </w:rPr>
        <w:t>Timeline</w:t>
      </w:r>
    </w:p>
    <w:p w14:paraId="57EF558C" w14:textId="77777777" w:rsidR="00681EA3" w:rsidRDefault="00681EA3">
      <w:pPr>
        <w:pStyle w:val="Textoindependiente"/>
        <w:spacing w:before="1"/>
        <w:ind w:left="0"/>
      </w:pPr>
    </w:p>
    <w:p w14:paraId="13B1C61C" w14:textId="77777777" w:rsidR="00681EA3" w:rsidRDefault="00000000">
      <w:pPr>
        <w:pStyle w:val="Textoindependiente"/>
        <w:ind w:right="717"/>
      </w:pPr>
      <w:r>
        <w:t>Goal</w:t>
      </w:r>
      <w:r>
        <w:rPr>
          <w:spacing w:val="-5"/>
        </w:rPr>
        <w:t xml:space="preserve"> </w:t>
      </w:r>
      <w:r>
        <w:t>1:</w:t>
      </w:r>
      <w:r>
        <w:rPr>
          <w:spacing w:val="-5"/>
        </w:rPr>
        <w:t xml:space="preserve"> </w:t>
      </w:r>
      <w:r>
        <w:t>This</w:t>
      </w:r>
      <w:r>
        <w:rPr>
          <w:spacing w:val="-8"/>
        </w:rPr>
        <w:t xml:space="preserve"> </w:t>
      </w:r>
      <w:r>
        <w:t>goal</w:t>
      </w:r>
      <w:r>
        <w:rPr>
          <w:spacing w:val="-5"/>
        </w:rPr>
        <w:t xml:space="preserve"> </w:t>
      </w:r>
      <w:r>
        <w:t>was</w:t>
      </w:r>
      <w:r>
        <w:rPr>
          <w:spacing w:val="-8"/>
        </w:rPr>
        <w:t xml:space="preserve"> </w:t>
      </w:r>
      <w:r>
        <w:t>already</w:t>
      </w:r>
      <w:r>
        <w:rPr>
          <w:spacing w:val="-5"/>
        </w:rPr>
        <w:t xml:space="preserve"> </w:t>
      </w:r>
      <w:r>
        <w:t>underway.</w:t>
      </w:r>
      <w:r>
        <w:rPr>
          <w:spacing w:val="-3"/>
        </w:rPr>
        <w:t xml:space="preserve"> </w:t>
      </w:r>
      <w:r>
        <w:t>It</w:t>
      </w:r>
      <w:r>
        <w:rPr>
          <w:spacing w:val="-5"/>
        </w:rPr>
        <w:t xml:space="preserve"> </w:t>
      </w:r>
      <w:r>
        <w:t>was</w:t>
      </w:r>
      <w:r>
        <w:rPr>
          <w:spacing w:val="-8"/>
        </w:rPr>
        <w:t xml:space="preserve"> </w:t>
      </w:r>
      <w:r>
        <w:t>postponed</w:t>
      </w:r>
      <w:r>
        <w:rPr>
          <w:spacing w:val="-5"/>
        </w:rPr>
        <w:t xml:space="preserve"> </w:t>
      </w:r>
      <w:proofErr w:type="gramStart"/>
      <w:r>
        <w:t>to</w:t>
      </w:r>
      <w:r>
        <w:rPr>
          <w:spacing w:val="-6"/>
        </w:rPr>
        <w:t xml:space="preserve"> </w:t>
      </w:r>
      <w:r>
        <w:t>allow</w:t>
      </w:r>
      <w:proofErr w:type="gramEnd"/>
      <w:r>
        <w:rPr>
          <w:spacing w:val="-9"/>
        </w:rPr>
        <w:t xml:space="preserve"> </w:t>
      </w:r>
      <w:r>
        <w:t>for</w:t>
      </w:r>
      <w:r>
        <w:rPr>
          <w:spacing w:val="-10"/>
        </w:rPr>
        <w:t xml:space="preserve"> </w:t>
      </w:r>
      <w:r>
        <w:t>better</w:t>
      </w:r>
      <w:r>
        <w:rPr>
          <w:spacing w:val="-6"/>
        </w:rPr>
        <w:t xml:space="preserve"> </w:t>
      </w:r>
      <w:r>
        <w:t>outreach</w:t>
      </w:r>
      <w:r>
        <w:rPr>
          <w:spacing w:val="-5"/>
        </w:rPr>
        <w:t xml:space="preserve"> </w:t>
      </w:r>
      <w:r>
        <w:t>and</w:t>
      </w:r>
      <w:r>
        <w:rPr>
          <w:spacing w:val="-6"/>
        </w:rPr>
        <w:t xml:space="preserve"> </w:t>
      </w:r>
      <w:r>
        <w:t>to complete this plan.</w:t>
      </w:r>
    </w:p>
    <w:p w14:paraId="2609E961" w14:textId="77777777" w:rsidR="00681EA3" w:rsidRDefault="00681EA3">
      <w:pPr>
        <w:pStyle w:val="Textoindependiente"/>
        <w:ind w:left="0"/>
      </w:pPr>
    </w:p>
    <w:p w14:paraId="654AF378" w14:textId="77777777" w:rsidR="00681EA3" w:rsidRDefault="00000000">
      <w:pPr>
        <w:pStyle w:val="Textoindependiente"/>
        <w:ind w:right="717"/>
      </w:pPr>
      <w:r>
        <w:t>Goal</w:t>
      </w:r>
      <w:r>
        <w:rPr>
          <w:spacing w:val="-8"/>
        </w:rPr>
        <w:t xml:space="preserve"> </w:t>
      </w:r>
      <w:r>
        <w:t>2:</w:t>
      </w:r>
      <w:r>
        <w:rPr>
          <w:spacing w:val="-11"/>
        </w:rPr>
        <w:t xml:space="preserve"> </w:t>
      </w:r>
      <w:r>
        <w:t>This</w:t>
      </w:r>
      <w:r>
        <w:rPr>
          <w:spacing w:val="-11"/>
        </w:rPr>
        <w:t xml:space="preserve"> </w:t>
      </w:r>
      <w:r>
        <w:t>goal</w:t>
      </w:r>
      <w:r>
        <w:rPr>
          <w:spacing w:val="-11"/>
        </w:rPr>
        <w:t xml:space="preserve"> </w:t>
      </w:r>
      <w:r>
        <w:t>will</w:t>
      </w:r>
      <w:r>
        <w:rPr>
          <w:spacing w:val="-13"/>
        </w:rPr>
        <w:t xml:space="preserve"> </w:t>
      </w:r>
      <w:r>
        <w:t>be</w:t>
      </w:r>
      <w:r>
        <w:rPr>
          <w:spacing w:val="-14"/>
        </w:rPr>
        <w:t xml:space="preserve"> </w:t>
      </w:r>
      <w:r>
        <w:t>completed</w:t>
      </w:r>
      <w:r>
        <w:rPr>
          <w:spacing w:val="-11"/>
        </w:rPr>
        <w:t xml:space="preserve"> </w:t>
      </w:r>
      <w:r>
        <w:t>30</w:t>
      </w:r>
      <w:r>
        <w:rPr>
          <w:spacing w:val="-13"/>
        </w:rPr>
        <w:t xml:space="preserve"> </w:t>
      </w:r>
      <w:r>
        <w:t>days</w:t>
      </w:r>
      <w:r>
        <w:rPr>
          <w:spacing w:val="-11"/>
        </w:rPr>
        <w:t xml:space="preserve"> </w:t>
      </w:r>
      <w:r>
        <w:t>after</w:t>
      </w:r>
      <w:r>
        <w:rPr>
          <w:spacing w:val="-10"/>
        </w:rPr>
        <w:t xml:space="preserve"> </w:t>
      </w:r>
      <w:r>
        <w:t>the</w:t>
      </w:r>
      <w:r>
        <w:rPr>
          <w:spacing w:val="-10"/>
        </w:rPr>
        <w:t xml:space="preserve"> </w:t>
      </w:r>
      <w:r>
        <w:t>planning</w:t>
      </w:r>
      <w:r>
        <w:rPr>
          <w:spacing w:val="-8"/>
        </w:rPr>
        <w:t xml:space="preserve"> </w:t>
      </w:r>
      <w:r>
        <w:t>meeting.</w:t>
      </w:r>
      <w:r>
        <w:rPr>
          <w:spacing w:val="-9"/>
        </w:rPr>
        <w:t xml:space="preserve"> </w:t>
      </w:r>
      <w:r>
        <w:t>We</w:t>
      </w:r>
      <w:r>
        <w:rPr>
          <w:spacing w:val="-5"/>
        </w:rPr>
        <w:t xml:space="preserve"> </w:t>
      </w:r>
      <w:r>
        <w:t>expect</w:t>
      </w:r>
      <w:r>
        <w:rPr>
          <w:spacing w:val="-6"/>
        </w:rPr>
        <w:t xml:space="preserve"> </w:t>
      </w:r>
      <w:r>
        <w:t>75%</w:t>
      </w:r>
      <w:r>
        <w:rPr>
          <w:spacing w:val="-6"/>
        </w:rPr>
        <w:t xml:space="preserve"> </w:t>
      </w:r>
      <w:r>
        <w:t>of</w:t>
      </w:r>
      <w:r>
        <w:rPr>
          <w:spacing w:val="-6"/>
        </w:rPr>
        <w:t xml:space="preserve"> </w:t>
      </w:r>
      <w:r>
        <w:t>the stakeholders to complete the distributed survey.</w:t>
      </w:r>
    </w:p>
    <w:p w14:paraId="076B3C81" w14:textId="77777777" w:rsidR="00681EA3" w:rsidRDefault="00681EA3">
      <w:pPr>
        <w:pStyle w:val="Textoindependiente"/>
        <w:ind w:left="0"/>
      </w:pPr>
    </w:p>
    <w:p w14:paraId="37FCE8A5" w14:textId="77777777" w:rsidR="00681EA3" w:rsidRDefault="00000000">
      <w:pPr>
        <w:pStyle w:val="Textoindependiente"/>
        <w:ind w:right="717"/>
      </w:pPr>
      <w:r>
        <w:t>Goal</w:t>
      </w:r>
      <w:r>
        <w:rPr>
          <w:spacing w:val="-4"/>
        </w:rPr>
        <w:t xml:space="preserve"> </w:t>
      </w:r>
      <w:r>
        <w:t>3:</w:t>
      </w:r>
      <w:r>
        <w:rPr>
          <w:spacing w:val="-2"/>
        </w:rPr>
        <w:t xml:space="preserve"> </w:t>
      </w:r>
      <w:r>
        <w:t>This</w:t>
      </w:r>
      <w:r>
        <w:rPr>
          <w:spacing w:val="-5"/>
        </w:rPr>
        <w:t xml:space="preserve"> </w:t>
      </w:r>
      <w:r>
        <w:t>goal</w:t>
      </w:r>
      <w:r>
        <w:rPr>
          <w:spacing w:val="-4"/>
        </w:rPr>
        <w:t xml:space="preserve"> </w:t>
      </w:r>
      <w:r>
        <w:t>will</w:t>
      </w:r>
      <w:r>
        <w:rPr>
          <w:spacing w:val="-4"/>
        </w:rPr>
        <w:t xml:space="preserve"> </w:t>
      </w:r>
      <w:r>
        <w:t>be</w:t>
      </w:r>
      <w:r>
        <w:rPr>
          <w:spacing w:val="-3"/>
        </w:rPr>
        <w:t xml:space="preserve"> </w:t>
      </w:r>
      <w:r>
        <w:t>completed</w:t>
      </w:r>
      <w:r>
        <w:rPr>
          <w:spacing w:val="-7"/>
        </w:rPr>
        <w:t xml:space="preserve"> </w:t>
      </w:r>
      <w:r>
        <w:t>thirty</w:t>
      </w:r>
      <w:r>
        <w:rPr>
          <w:spacing w:val="-5"/>
        </w:rPr>
        <w:t xml:space="preserve"> </w:t>
      </w:r>
      <w:r>
        <w:t>(30)</w:t>
      </w:r>
      <w:r>
        <w:rPr>
          <w:spacing w:val="-6"/>
        </w:rPr>
        <w:t xml:space="preserve"> </w:t>
      </w:r>
      <w:r>
        <w:t>days</w:t>
      </w:r>
      <w:r>
        <w:rPr>
          <w:spacing w:val="-4"/>
        </w:rPr>
        <w:t xml:space="preserve"> </w:t>
      </w:r>
      <w:r>
        <w:t>after</w:t>
      </w:r>
      <w:r>
        <w:rPr>
          <w:spacing w:val="-5"/>
        </w:rPr>
        <w:t xml:space="preserve"> </w:t>
      </w:r>
      <w:r>
        <w:t>the</w:t>
      </w:r>
      <w:r>
        <w:rPr>
          <w:spacing w:val="-5"/>
        </w:rPr>
        <w:t xml:space="preserve"> </w:t>
      </w:r>
      <w:r>
        <w:t>analysis</w:t>
      </w:r>
      <w:r>
        <w:rPr>
          <w:spacing w:val="-4"/>
        </w:rPr>
        <w:t xml:space="preserve"> </w:t>
      </w:r>
      <w:r>
        <w:t>of</w:t>
      </w:r>
      <w:r>
        <w:rPr>
          <w:spacing w:val="-6"/>
        </w:rPr>
        <w:t xml:space="preserve"> </w:t>
      </w:r>
      <w:r>
        <w:t>the</w:t>
      </w:r>
      <w:r>
        <w:rPr>
          <w:spacing w:val="-3"/>
        </w:rPr>
        <w:t xml:space="preserve"> </w:t>
      </w:r>
      <w:r>
        <w:t>data.</w:t>
      </w:r>
      <w:r>
        <w:rPr>
          <w:spacing w:val="-5"/>
        </w:rPr>
        <w:t xml:space="preserve"> </w:t>
      </w:r>
      <w:r>
        <w:t>The</w:t>
      </w:r>
      <w:r>
        <w:rPr>
          <w:spacing w:val="-6"/>
        </w:rPr>
        <w:t xml:space="preserve"> </w:t>
      </w:r>
      <w:r>
        <w:t>goal</w:t>
      </w:r>
      <w:r>
        <w:rPr>
          <w:spacing w:val="-4"/>
        </w:rPr>
        <w:t xml:space="preserve"> </w:t>
      </w:r>
      <w:r>
        <w:t>only requires reading the collected manuals.</w:t>
      </w:r>
    </w:p>
    <w:p w14:paraId="7C75DC3A" w14:textId="77777777" w:rsidR="00681EA3" w:rsidRDefault="00681EA3">
      <w:pPr>
        <w:pStyle w:val="Textoindependiente"/>
        <w:ind w:left="0"/>
      </w:pPr>
    </w:p>
    <w:p w14:paraId="508E988D" w14:textId="77777777" w:rsidR="00681EA3" w:rsidRDefault="00000000">
      <w:pPr>
        <w:pStyle w:val="Textoindependiente"/>
        <w:ind w:right="717"/>
      </w:pPr>
      <w:r>
        <w:t>Goal</w:t>
      </w:r>
      <w:r>
        <w:rPr>
          <w:spacing w:val="-4"/>
        </w:rPr>
        <w:t xml:space="preserve"> </w:t>
      </w:r>
      <w:r>
        <w:t>4:</w:t>
      </w:r>
      <w:r>
        <w:rPr>
          <w:spacing w:val="-4"/>
        </w:rPr>
        <w:t xml:space="preserve"> </w:t>
      </w:r>
      <w:r>
        <w:t>This</w:t>
      </w:r>
      <w:r>
        <w:rPr>
          <w:spacing w:val="-4"/>
        </w:rPr>
        <w:t xml:space="preserve"> </w:t>
      </w:r>
      <w:r>
        <w:t>goal</w:t>
      </w:r>
      <w:r>
        <w:rPr>
          <w:spacing w:val="-4"/>
        </w:rPr>
        <w:t xml:space="preserve"> </w:t>
      </w:r>
      <w:r>
        <w:t>depends</w:t>
      </w:r>
      <w:r>
        <w:rPr>
          <w:spacing w:val="-4"/>
        </w:rPr>
        <w:t xml:space="preserve"> </w:t>
      </w:r>
      <w:r>
        <w:t>on</w:t>
      </w:r>
      <w:r>
        <w:rPr>
          <w:spacing w:val="-5"/>
        </w:rPr>
        <w:t xml:space="preserve"> </w:t>
      </w:r>
      <w:r>
        <w:t>10</w:t>
      </w:r>
      <w:r>
        <w:rPr>
          <w:spacing w:val="-5"/>
        </w:rPr>
        <w:t xml:space="preserve"> </w:t>
      </w:r>
      <w:r>
        <w:t>interns</w:t>
      </w:r>
      <w:r>
        <w:rPr>
          <w:spacing w:val="-5"/>
        </w:rPr>
        <w:t xml:space="preserve"> </w:t>
      </w:r>
      <w:r>
        <w:t>registering</w:t>
      </w:r>
      <w:r>
        <w:rPr>
          <w:spacing w:val="-5"/>
        </w:rPr>
        <w:t xml:space="preserve"> </w:t>
      </w:r>
      <w:r>
        <w:t>for</w:t>
      </w:r>
      <w:r>
        <w:rPr>
          <w:spacing w:val="-6"/>
        </w:rPr>
        <w:t xml:space="preserve"> </w:t>
      </w:r>
      <w:r>
        <w:t>the</w:t>
      </w:r>
      <w:r>
        <w:rPr>
          <w:spacing w:val="-5"/>
        </w:rPr>
        <w:t xml:space="preserve"> </w:t>
      </w:r>
      <w:r>
        <w:t>initial</w:t>
      </w:r>
      <w:r>
        <w:rPr>
          <w:spacing w:val="-4"/>
        </w:rPr>
        <w:t xml:space="preserve"> </w:t>
      </w:r>
      <w:r>
        <w:t>CPE</w:t>
      </w:r>
      <w:r>
        <w:rPr>
          <w:spacing w:val="-5"/>
        </w:rPr>
        <w:t xml:space="preserve"> </w:t>
      </w:r>
      <w:r>
        <w:t>program.</w:t>
      </w:r>
      <w:r>
        <w:rPr>
          <w:spacing w:val="-4"/>
        </w:rPr>
        <w:t xml:space="preserve"> </w:t>
      </w:r>
      <w:r>
        <w:t>We</w:t>
      </w:r>
      <w:r>
        <w:rPr>
          <w:spacing w:val="-2"/>
        </w:rPr>
        <w:t xml:space="preserve"> </w:t>
      </w:r>
      <w:r>
        <w:t>would</w:t>
      </w:r>
      <w:r>
        <w:rPr>
          <w:spacing w:val="-3"/>
        </w:rPr>
        <w:t xml:space="preserve"> </w:t>
      </w:r>
      <w:r>
        <w:t>like</w:t>
      </w:r>
      <w:r>
        <w:rPr>
          <w:spacing w:val="-5"/>
        </w:rPr>
        <w:t xml:space="preserve"> </w:t>
      </w:r>
      <w:r>
        <w:t>to begin no later than 6 months after the planning meeting.</w:t>
      </w:r>
    </w:p>
    <w:p w14:paraId="097F4041" w14:textId="77777777" w:rsidR="00681EA3" w:rsidRDefault="00681EA3">
      <w:pPr>
        <w:pStyle w:val="Textoindependiente"/>
        <w:spacing w:before="1"/>
        <w:ind w:left="0"/>
      </w:pPr>
    </w:p>
    <w:p w14:paraId="71D0A7B8" w14:textId="77777777" w:rsidR="00681EA3" w:rsidRDefault="00000000">
      <w:pPr>
        <w:pStyle w:val="Textoindependiente"/>
        <w:ind w:left="2284" w:right="2640"/>
        <w:jc w:val="center"/>
      </w:pPr>
      <w:r>
        <w:rPr>
          <w:spacing w:val="-2"/>
        </w:rPr>
        <w:t>Conclusion</w:t>
      </w:r>
    </w:p>
    <w:p w14:paraId="6CBF4131" w14:textId="77777777" w:rsidR="00681EA3" w:rsidRDefault="00681EA3">
      <w:pPr>
        <w:pStyle w:val="Textoindependiente"/>
        <w:ind w:left="0"/>
      </w:pPr>
    </w:p>
    <w:p w14:paraId="0034DEAE" w14:textId="77777777" w:rsidR="00681EA3" w:rsidRDefault="00000000">
      <w:pPr>
        <w:pStyle w:val="Textoindependiente"/>
        <w:spacing w:line="480" w:lineRule="auto"/>
        <w:ind w:right="753" w:firstLine="719"/>
      </w:pPr>
      <w:r>
        <w:t>This</w:t>
      </w:r>
      <w:r>
        <w:rPr>
          <w:spacing w:val="-4"/>
        </w:rPr>
        <w:t xml:space="preserve"> </w:t>
      </w:r>
      <w:r>
        <w:t>plan</w:t>
      </w:r>
      <w:r>
        <w:rPr>
          <w:spacing w:val="-3"/>
        </w:rPr>
        <w:t xml:space="preserve"> </w:t>
      </w:r>
      <w:r>
        <w:t>outlines</w:t>
      </w:r>
      <w:r>
        <w:rPr>
          <w:spacing w:val="-4"/>
        </w:rPr>
        <w:t xml:space="preserve"> </w:t>
      </w:r>
      <w:r>
        <w:t>the</w:t>
      </w:r>
      <w:r>
        <w:rPr>
          <w:spacing w:val="-4"/>
        </w:rPr>
        <w:t xml:space="preserve"> </w:t>
      </w:r>
      <w:r>
        <w:t>vision</w:t>
      </w:r>
      <w:r>
        <w:rPr>
          <w:spacing w:val="-3"/>
        </w:rPr>
        <w:t xml:space="preserve"> </w:t>
      </w:r>
      <w:r>
        <w:t>and</w:t>
      </w:r>
      <w:r>
        <w:rPr>
          <w:spacing w:val="-3"/>
        </w:rPr>
        <w:t xml:space="preserve"> </w:t>
      </w:r>
      <w:r>
        <w:t>projected</w:t>
      </w:r>
      <w:r>
        <w:rPr>
          <w:spacing w:val="-3"/>
        </w:rPr>
        <w:t xml:space="preserve"> </w:t>
      </w:r>
      <w:r>
        <w:t>progress</w:t>
      </w:r>
      <w:r>
        <w:rPr>
          <w:spacing w:val="-4"/>
        </w:rPr>
        <w:t xml:space="preserve"> </w:t>
      </w:r>
      <w:r>
        <w:t>for</w:t>
      </w:r>
      <w:r>
        <w:rPr>
          <w:spacing w:val="-5"/>
        </w:rPr>
        <w:t xml:space="preserve"> </w:t>
      </w:r>
      <w:r>
        <w:t>developing</w:t>
      </w:r>
      <w:r>
        <w:rPr>
          <w:spacing w:val="-3"/>
        </w:rPr>
        <w:t xml:space="preserve"> </w:t>
      </w:r>
      <w:r>
        <w:t>CPE</w:t>
      </w:r>
      <w:r>
        <w:rPr>
          <w:spacing w:val="-3"/>
        </w:rPr>
        <w:t xml:space="preserve"> </w:t>
      </w:r>
      <w:r>
        <w:t>Programs</w:t>
      </w:r>
      <w:r>
        <w:rPr>
          <w:spacing w:val="-4"/>
        </w:rPr>
        <w:t xml:space="preserve"> </w:t>
      </w:r>
      <w:r>
        <w:t>in Puerto Rico. It is a comprehensive plan. The development of CPE in Puerto Rico will serve future chaplains and the people of Puerto Rico.</w:t>
      </w:r>
    </w:p>
    <w:p w14:paraId="074F5FA7"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0B15441E" w14:textId="77777777" w:rsidR="00681EA3" w:rsidRDefault="00000000">
      <w:pPr>
        <w:pStyle w:val="Ttulo3"/>
        <w:spacing w:before="101"/>
        <w:ind w:left="2283" w:right="2640"/>
        <w:jc w:val="center"/>
      </w:pPr>
      <w:r>
        <w:lastRenderedPageBreak/>
        <w:t>Analysis</w:t>
      </w:r>
      <w:r>
        <w:rPr>
          <w:spacing w:val="-4"/>
        </w:rPr>
        <w:t xml:space="preserve"> </w:t>
      </w:r>
      <w:r>
        <w:t>of</w:t>
      </w:r>
      <w:r>
        <w:rPr>
          <w:spacing w:val="-6"/>
        </w:rPr>
        <w:t xml:space="preserve"> </w:t>
      </w:r>
      <w:r>
        <w:t>the</w:t>
      </w:r>
      <w:r>
        <w:rPr>
          <w:spacing w:val="-2"/>
        </w:rPr>
        <w:t xml:space="preserve"> </w:t>
      </w:r>
      <w:r>
        <w:t>Micro-</w:t>
      </w:r>
      <w:r>
        <w:rPr>
          <w:spacing w:val="-2"/>
        </w:rPr>
        <w:t>Project</w:t>
      </w:r>
    </w:p>
    <w:p w14:paraId="49E2E876" w14:textId="77777777" w:rsidR="00681EA3" w:rsidRDefault="00000000">
      <w:pPr>
        <w:pStyle w:val="Textoindependiente"/>
        <w:spacing w:before="276" w:line="480" w:lineRule="auto"/>
        <w:ind w:right="717" w:firstLine="719"/>
      </w:pPr>
      <w:r>
        <w:t>The</w:t>
      </w:r>
      <w:r>
        <w:rPr>
          <w:spacing w:val="-1"/>
        </w:rPr>
        <w:t xml:space="preserve"> </w:t>
      </w:r>
      <w:r>
        <w:t>process of designing this Ministry Development Plan helped clarify the</w:t>
      </w:r>
      <w:r>
        <w:rPr>
          <w:spacing w:val="-1"/>
        </w:rPr>
        <w:t xml:space="preserve"> </w:t>
      </w:r>
      <w:r>
        <w:t>approach to solving</w:t>
      </w:r>
      <w:r>
        <w:rPr>
          <w:spacing w:val="-3"/>
        </w:rPr>
        <w:t xml:space="preserve"> </w:t>
      </w:r>
      <w:r>
        <w:t>the</w:t>
      </w:r>
      <w:r>
        <w:rPr>
          <w:spacing w:val="-3"/>
        </w:rPr>
        <w:t xml:space="preserve"> </w:t>
      </w:r>
      <w:r>
        <w:t>ministry</w:t>
      </w:r>
      <w:r>
        <w:rPr>
          <w:spacing w:val="-3"/>
        </w:rPr>
        <w:t xml:space="preserve"> </w:t>
      </w:r>
      <w:r>
        <w:t>problem.</w:t>
      </w:r>
      <w:r>
        <w:rPr>
          <w:spacing w:val="-3"/>
        </w:rPr>
        <w:t xml:space="preserve"> </w:t>
      </w:r>
      <w:r>
        <w:t>The</w:t>
      </w:r>
      <w:r>
        <w:rPr>
          <w:spacing w:val="-5"/>
        </w:rPr>
        <w:t xml:space="preserve"> </w:t>
      </w:r>
      <w:r>
        <w:t>plan</w:t>
      </w:r>
      <w:r>
        <w:rPr>
          <w:spacing w:val="-3"/>
        </w:rPr>
        <w:t xml:space="preserve"> </w:t>
      </w:r>
      <w:r>
        <w:t>was</w:t>
      </w:r>
      <w:r>
        <w:rPr>
          <w:spacing w:val="-1"/>
        </w:rPr>
        <w:t xml:space="preserve"> </w:t>
      </w:r>
      <w:r>
        <w:t>challenging</w:t>
      </w:r>
      <w:r>
        <w:rPr>
          <w:spacing w:val="-3"/>
        </w:rPr>
        <w:t xml:space="preserve"> </w:t>
      </w:r>
      <w:r>
        <w:t>yet</w:t>
      </w:r>
      <w:r>
        <w:rPr>
          <w:spacing w:val="-3"/>
        </w:rPr>
        <w:t xml:space="preserve"> </w:t>
      </w:r>
      <w:r>
        <w:t>enjoyable.</w:t>
      </w:r>
      <w:r>
        <w:rPr>
          <w:spacing w:val="-3"/>
        </w:rPr>
        <w:t xml:space="preserve"> </w:t>
      </w:r>
      <w:r>
        <w:t>Much</w:t>
      </w:r>
      <w:r>
        <w:rPr>
          <w:spacing w:val="-3"/>
        </w:rPr>
        <w:t xml:space="preserve"> </w:t>
      </w:r>
      <w:r>
        <w:t>went</w:t>
      </w:r>
      <w:r>
        <w:rPr>
          <w:spacing w:val="-3"/>
        </w:rPr>
        <w:t xml:space="preserve"> </w:t>
      </w:r>
      <w:r>
        <w:t>into</w:t>
      </w:r>
      <w:r>
        <w:rPr>
          <w:spacing w:val="-3"/>
        </w:rPr>
        <w:t xml:space="preserve"> </w:t>
      </w:r>
      <w:r>
        <w:t>the</w:t>
      </w:r>
      <w:r>
        <w:rPr>
          <w:spacing w:val="-4"/>
        </w:rPr>
        <w:t xml:space="preserve"> </w:t>
      </w:r>
      <w:r>
        <w:t>plan, from basic research to budgeting and personnel assessments. It is believed that this plan offers clear direction and a viable approach to developing a Clinical Pastoral Education program in Puerto Rico.</w:t>
      </w:r>
    </w:p>
    <w:p w14:paraId="20FCE2F2" w14:textId="77777777" w:rsidR="00681EA3" w:rsidRDefault="00000000">
      <w:pPr>
        <w:pStyle w:val="Textoindependiente"/>
        <w:spacing w:line="480" w:lineRule="auto"/>
        <w:ind w:right="717" w:firstLine="719"/>
      </w:pPr>
      <w:r>
        <w:t>The</w:t>
      </w:r>
      <w:r>
        <w:rPr>
          <w:spacing w:val="-1"/>
        </w:rPr>
        <w:t xml:space="preserve"> </w:t>
      </w:r>
      <w:r>
        <w:t>plan offers the most effective approach to delivering CPE to Puerto Rico. Moreover, the plan synthesized research from the other micro-projects into a cohesive understanding of the value of CPE for the people of Puerto Rico and for future generations of professional chaplains. Perhaps the most valuable part of the plan was the SWOT analysis. Through this analysis, the plan's</w:t>
      </w:r>
      <w:r>
        <w:rPr>
          <w:spacing w:val="-4"/>
        </w:rPr>
        <w:t xml:space="preserve"> </w:t>
      </w:r>
      <w:r>
        <w:t>strengths</w:t>
      </w:r>
      <w:r>
        <w:rPr>
          <w:spacing w:val="-3"/>
        </w:rPr>
        <w:t xml:space="preserve"> </w:t>
      </w:r>
      <w:r>
        <w:t>and</w:t>
      </w:r>
      <w:r>
        <w:rPr>
          <w:spacing w:val="-3"/>
        </w:rPr>
        <w:t xml:space="preserve"> </w:t>
      </w:r>
      <w:r>
        <w:t>challenges</w:t>
      </w:r>
      <w:r>
        <w:rPr>
          <w:spacing w:val="-4"/>
        </w:rPr>
        <w:t xml:space="preserve"> </w:t>
      </w:r>
      <w:r>
        <w:t>were</w:t>
      </w:r>
      <w:r>
        <w:rPr>
          <w:spacing w:val="-5"/>
        </w:rPr>
        <w:t xml:space="preserve"> </w:t>
      </w:r>
      <w:r>
        <w:t>identified.</w:t>
      </w:r>
      <w:r>
        <w:rPr>
          <w:spacing w:val="-3"/>
        </w:rPr>
        <w:t xml:space="preserve"> </w:t>
      </w:r>
      <w:r>
        <w:t>This</w:t>
      </w:r>
      <w:r>
        <w:rPr>
          <w:spacing w:val="-4"/>
        </w:rPr>
        <w:t xml:space="preserve"> </w:t>
      </w:r>
      <w:r>
        <w:t>analysis</w:t>
      </w:r>
      <w:r>
        <w:rPr>
          <w:spacing w:val="-4"/>
        </w:rPr>
        <w:t xml:space="preserve"> </w:t>
      </w:r>
      <w:r>
        <w:t>required</w:t>
      </w:r>
      <w:r>
        <w:rPr>
          <w:spacing w:val="-3"/>
        </w:rPr>
        <w:t xml:space="preserve"> </w:t>
      </w:r>
      <w:r>
        <w:t>an</w:t>
      </w:r>
      <w:r>
        <w:rPr>
          <w:spacing w:val="-3"/>
        </w:rPr>
        <w:t xml:space="preserve"> </w:t>
      </w:r>
      <w:r>
        <w:t>understanding</w:t>
      </w:r>
      <w:r>
        <w:rPr>
          <w:spacing w:val="-3"/>
        </w:rPr>
        <w:t xml:space="preserve"> </w:t>
      </w:r>
      <w:r>
        <w:t>of</w:t>
      </w:r>
      <w:r>
        <w:rPr>
          <w:spacing w:val="-3"/>
        </w:rPr>
        <w:t xml:space="preserve"> </w:t>
      </w:r>
      <w:r>
        <w:t>where the plan is effective and where it needs further refinement.</w:t>
      </w:r>
    </w:p>
    <w:p w14:paraId="209B15F6" w14:textId="77777777" w:rsidR="00681EA3" w:rsidRDefault="00000000">
      <w:pPr>
        <w:pStyle w:val="Textoindependiente"/>
        <w:spacing w:before="1"/>
        <w:ind w:left="1080"/>
      </w:pPr>
      <w:r>
        <w:t>The</w:t>
      </w:r>
      <w:r>
        <w:rPr>
          <w:spacing w:val="-5"/>
        </w:rPr>
        <w:t xml:space="preserve"> </w:t>
      </w:r>
      <w:r>
        <w:t>project</w:t>
      </w:r>
      <w:r>
        <w:rPr>
          <w:spacing w:val="-1"/>
        </w:rPr>
        <w:t xml:space="preserve"> </w:t>
      </w:r>
      <w:r>
        <w:t>ministry</w:t>
      </w:r>
      <w:r>
        <w:rPr>
          <w:spacing w:val="-1"/>
        </w:rPr>
        <w:t xml:space="preserve"> </w:t>
      </w:r>
      <w:r>
        <w:t>problem</w:t>
      </w:r>
      <w:r>
        <w:rPr>
          <w:spacing w:val="-1"/>
        </w:rPr>
        <w:t xml:space="preserve"> </w:t>
      </w:r>
      <w:r>
        <w:t>has</w:t>
      </w:r>
      <w:r>
        <w:rPr>
          <w:spacing w:val="-2"/>
        </w:rPr>
        <w:t xml:space="preserve"> </w:t>
      </w:r>
      <w:r>
        <w:t>benefited</w:t>
      </w:r>
      <w:r>
        <w:rPr>
          <w:spacing w:val="-1"/>
        </w:rPr>
        <w:t xml:space="preserve"> </w:t>
      </w:r>
      <w:r>
        <w:t>greatly</w:t>
      </w:r>
      <w:r>
        <w:rPr>
          <w:spacing w:val="-1"/>
        </w:rPr>
        <w:t xml:space="preserve"> </w:t>
      </w:r>
      <w:r>
        <w:t>from</w:t>
      </w:r>
      <w:r>
        <w:rPr>
          <w:spacing w:val="-1"/>
        </w:rPr>
        <w:t xml:space="preserve"> </w:t>
      </w:r>
      <w:r>
        <w:t>this</w:t>
      </w:r>
      <w:r>
        <w:rPr>
          <w:spacing w:val="-2"/>
        </w:rPr>
        <w:t xml:space="preserve"> </w:t>
      </w:r>
      <w:r>
        <w:t>Ministry</w:t>
      </w:r>
      <w:r>
        <w:rPr>
          <w:spacing w:val="-1"/>
        </w:rPr>
        <w:t xml:space="preserve"> </w:t>
      </w:r>
      <w:r>
        <w:t>Development</w:t>
      </w:r>
      <w:r>
        <w:rPr>
          <w:spacing w:val="-1"/>
        </w:rPr>
        <w:t xml:space="preserve"> </w:t>
      </w:r>
      <w:r>
        <w:rPr>
          <w:spacing w:val="-2"/>
        </w:rPr>
        <w:t>Plan.</w:t>
      </w:r>
    </w:p>
    <w:p w14:paraId="78A6531C" w14:textId="77777777" w:rsidR="00681EA3" w:rsidRDefault="00681EA3">
      <w:pPr>
        <w:pStyle w:val="Textoindependiente"/>
        <w:ind w:left="0"/>
      </w:pPr>
    </w:p>
    <w:p w14:paraId="1FCF43B9" w14:textId="77777777" w:rsidR="00681EA3" w:rsidRDefault="00000000">
      <w:pPr>
        <w:pStyle w:val="Textoindependiente"/>
        <w:spacing w:line="480" w:lineRule="auto"/>
        <w:ind w:right="717"/>
      </w:pPr>
      <w:r>
        <w:t>The</w:t>
      </w:r>
      <w:r>
        <w:rPr>
          <w:spacing w:val="-5"/>
        </w:rPr>
        <w:t xml:space="preserve"> </w:t>
      </w:r>
      <w:r>
        <w:t>plan</w:t>
      </w:r>
      <w:r>
        <w:rPr>
          <w:spacing w:val="-3"/>
        </w:rPr>
        <w:t xml:space="preserve"> </w:t>
      </w:r>
      <w:r>
        <w:t>outlines</w:t>
      </w:r>
      <w:r>
        <w:rPr>
          <w:spacing w:val="-4"/>
        </w:rPr>
        <w:t xml:space="preserve"> </w:t>
      </w:r>
      <w:r>
        <w:t>future</w:t>
      </w:r>
      <w:r>
        <w:rPr>
          <w:spacing w:val="-4"/>
        </w:rPr>
        <w:t xml:space="preserve"> </w:t>
      </w:r>
      <w:r>
        <w:t>steps</w:t>
      </w:r>
      <w:r>
        <w:rPr>
          <w:spacing w:val="-4"/>
        </w:rPr>
        <w:t xml:space="preserve"> </w:t>
      </w:r>
      <w:r>
        <w:t>and</w:t>
      </w:r>
      <w:r>
        <w:rPr>
          <w:spacing w:val="-3"/>
        </w:rPr>
        <w:t xml:space="preserve"> </w:t>
      </w:r>
      <w:r>
        <w:t>a</w:t>
      </w:r>
      <w:r>
        <w:rPr>
          <w:spacing w:val="-4"/>
        </w:rPr>
        <w:t xml:space="preserve"> </w:t>
      </w:r>
      <w:r>
        <w:t>timeline</w:t>
      </w:r>
      <w:r>
        <w:rPr>
          <w:spacing w:val="-3"/>
        </w:rPr>
        <w:t xml:space="preserve"> </w:t>
      </w:r>
      <w:r>
        <w:t>for</w:t>
      </w:r>
      <w:r>
        <w:rPr>
          <w:spacing w:val="-2"/>
        </w:rPr>
        <w:t xml:space="preserve"> </w:t>
      </w:r>
      <w:r>
        <w:t>completing</w:t>
      </w:r>
      <w:r>
        <w:rPr>
          <w:spacing w:val="-3"/>
        </w:rPr>
        <w:t xml:space="preserve"> </w:t>
      </w:r>
      <w:r>
        <w:t>them.</w:t>
      </w:r>
      <w:r>
        <w:rPr>
          <w:spacing w:val="-3"/>
        </w:rPr>
        <w:t xml:space="preserve"> </w:t>
      </w:r>
      <w:r>
        <w:t>This</w:t>
      </w:r>
      <w:r>
        <w:rPr>
          <w:spacing w:val="-4"/>
        </w:rPr>
        <w:t xml:space="preserve"> </w:t>
      </w:r>
      <w:r>
        <w:t>served</w:t>
      </w:r>
      <w:r>
        <w:rPr>
          <w:spacing w:val="-3"/>
        </w:rPr>
        <w:t xml:space="preserve"> </w:t>
      </w:r>
      <w:r>
        <w:t>as</w:t>
      </w:r>
      <w:r>
        <w:rPr>
          <w:spacing w:val="-4"/>
        </w:rPr>
        <w:t xml:space="preserve"> </w:t>
      </w:r>
      <w:r>
        <w:t>a</w:t>
      </w:r>
      <w:r>
        <w:rPr>
          <w:spacing w:val="-4"/>
        </w:rPr>
        <w:t xml:space="preserve"> </w:t>
      </w:r>
      <w:r>
        <w:t>strong motivator for completing the project.</w:t>
      </w:r>
    </w:p>
    <w:p w14:paraId="6D65CF12" w14:textId="77777777" w:rsidR="00681EA3" w:rsidRDefault="00000000">
      <w:pPr>
        <w:pStyle w:val="Textoindependiente"/>
        <w:spacing w:line="480" w:lineRule="auto"/>
        <w:ind w:right="771" w:firstLine="719"/>
      </w:pPr>
      <w:r>
        <w:t>Understanding the challenges of Puerto Rican culture was also quite beneficial. When this history is understood, it becomes clear why there seems to be hesitation in accepting the program. Puerto Rico has a culture shaped by abuse and oppression. Through this abuse and oppression,</w:t>
      </w:r>
      <w:r>
        <w:rPr>
          <w:spacing w:val="-3"/>
        </w:rPr>
        <w:t xml:space="preserve"> </w:t>
      </w:r>
      <w:r>
        <w:t>a</w:t>
      </w:r>
      <w:r>
        <w:rPr>
          <w:spacing w:val="-4"/>
        </w:rPr>
        <w:t xml:space="preserve"> </w:t>
      </w:r>
      <w:r>
        <w:t>system</w:t>
      </w:r>
      <w:r>
        <w:rPr>
          <w:spacing w:val="-3"/>
        </w:rPr>
        <w:t xml:space="preserve"> </w:t>
      </w:r>
      <w:r>
        <w:t>has</w:t>
      </w:r>
      <w:r>
        <w:rPr>
          <w:spacing w:val="-2"/>
        </w:rPr>
        <w:t xml:space="preserve"> </w:t>
      </w:r>
      <w:r>
        <w:t>been</w:t>
      </w:r>
      <w:r>
        <w:rPr>
          <w:spacing w:val="-3"/>
        </w:rPr>
        <w:t xml:space="preserve"> </w:t>
      </w:r>
      <w:r>
        <w:t>built</w:t>
      </w:r>
      <w:r>
        <w:rPr>
          <w:spacing w:val="-3"/>
        </w:rPr>
        <w:t xml:space="preserve"> </w:t>
      </w:r>
      <w:r>
        <w:t>that</w:t>
      </w:r>
      <w:r>
        <w:rPr>
          <w:spacing w:val="-3"/>
        </w:rPr>
        <w:t xml:space="preserve"> </w:t>
      </w:r>
      <w:r>
        <w:t>works</w:t>
      </w:r>
      <w:r>
        <w:rPr>
          <w:spacing w:val="-4"/>
        </w:rPr>
        <w:t xml:space="preserve"> </w:t>
      </w:r>
      <w:r>
        <w:t>for</w:t>
      </w:r>
      <w:r>
        <w:rPr>
          <w:spacing w:val="-3"/>
        </w:rPr>
        <w:t xml:space="preserve"> </w:t>
      </w:r>
      <w:r>
        <w:t>them.</w:t>
      </w:r>
      <w:r>
        <w:rPr>
          <w:spacing w:val="-3"/>
        </w:rPr>
        <w:t xml:space="preserve"> </w:t>
      </w:r>
      <w:r>
        <w:t>It</w:t>
      </w:r>
      <w:r>
        <w:rPr>
          <w:spacing w:val="-3"/>
        </w:rPr>
        <w:t xml:space="preserve"> </w:t>
      </w:r>
      <w:r>
        <w:t>becomes</w:t>
      </w:r>
      <w:r>
        <w:rPr>
          <w:spacing w:val="-4"/>
        </w:rPr>
        <w:t xml:space="preserve"> </w:t>
      </w:r>
      <w:r>
        <w:t>understandable</w:t>
      </w:r>
      <w:r>
        <w:rPr>
          <w:spacing w:val="-3"/>
        </w:rPr>
        <w:t xml:space="preserve"> </w:t>
      </w:r>
      <w:r>
        <w:t>why</w:t>
      </w:r>
      <w:r>
        <w:rPr>
          <w:spacing w:val="-3"/>
        </w:rPr>
        <w:t xml:space="preserve"> </w:t>
      </w:r>
      <w:r>
        <w:t>they</w:t>
      </w:r>
      <w:r>
        <w:rPr>
          <w:spacing w:val="-2"/>
        </w:rPr>
        <w:t xml:space="preserve"> </w:t>
      </w:r>
      <w:r>
        <w:t>are reluctant to simply embrace a new way of doing things. Moreover, they are reluctant to displace an existing workforce simply because someone claims to have a better approach. The challenge is to be inclusive yet progressive. There is much written about the culture of the Puerto Rican people, and this plan would be enhanced by studying that research.</w:t>
      </w:r>
    </w:p>
    <w:p w14:paraId="75C5CE96"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409343CF" w14:textId="77777777" w:rsidR="00681EA3" w:rsidRDefault="00000000">
      <w:pPr>
        <w:pStyle w:val="Textoindependiente"/>
        <w:spacing w:before="101" w:line="480" w:lineRule="auto"/>
        <w:ind w:right="717" w:firstLine="719"/>
      </w:pPr>
      <w:r>
        <w:lastRenderedPageBreak/>
        <w:t>Nevertheless,</w:t>
      </w:r>
      <w:r>
        <w:rPr>
          <w:spacing w:val="-3"/>
        </w:rPr>
        <w:t xml:space="preserve"> </w:t>
      </w:r>
      <w:r>
        <w:t>there</w:t>
      </w:r>
      <w:r>
        <w:rPr>
          <w:spacing w:val="-5"/>
        </w:rPr>
        <w:t xml:space="preserve"> </w:t>
      </w:r>
      <w:r>
        <w:t>is</w:t>
      </w:r>
      <w:r>
        <w:rPr>
          <w:spacing w:val="-4"/>
        </w:rPr>
        <w:t xml:space="preserve"> </w:t>
      </w:r>
      <w:r>
        <w:t>a</w:t>
      </w:r>
      <w:r>
        <w:rPr>
          <w:spacing w:val="-3"/>
        </w:rPr>
        <w:t xml:space="preserve"> </w:t>
      </w:r>
      <w:r>
        <w:t>strong</w:t>
      </w:r>
      <w:r>
        <w:rPr>
          <w:spacing w:val="-4"/>
        </w:rPr>
        <w:t xml:space="preserve"> </w:t>
      </w:r>
      <w:r>
        <w:t>commitment</w:t>
      </w:r>
      <w:r>
        <w:rPr>
          <w:spacing w:val="-3"/>
        </w:rPr>
        <w:t xml:space="preserve"> </w:t>
      </w:r>
      <w:r>
        <w:t>to</w:t>
      </w:r>
      <w:r>
        <w:rPr>
          <w:spacing w:val="-3"/>
        </w:rPr>
        <w:t xml:space="preserve"> </w:t>
      </w:r>
      <w:r>
        <w:t>helping</w:t>
      </w:r>
      <w:r>
        <w:rPr>
          <w:spacing w:val="-3"/>
        </w:rPr>
        <w:t xml:space="preserve"> </w:t>
      </w:r>
      <w:r>
        <w:t>my</w:t>
      </w:r>
      <w:r>
        <w:rPr>
          <w:spacing w:val="-3"/>
        </w:rPr>
        <w:t xml:space="preserve"> </w:t>
      </w:r>
      <w:r>
        <w:t>people</w:t>
      </w:r>
      <w:r>
        <w:rPr>
          <w:spacing w:val="-3"/>
        </w:rPr>
        <w:t xml:space="preserve"> </w:t>
      </w:r>
      <w:r>
        <w:t>improve</w:t>
      </w:r>
      <w:r>
        <w:rPr>
          <w:spacing w:val="-5"/>
        </w:rPr>
        <w:t xml:space="preserve"> </w:t>
      </w:r>
      <w:r>
        <w:t>the</w:t>
      </w:r>
      <w:r>
        <w:rPr>
          <w:spacing w:val="-3"/>
        </w:rPr>
        <w:t xml:space="preserve"> </w:t>
      </w:r>
      <w:r>
        <w:t>quality</w:t>
      </w:r>
      <w:r>
        <w:rPr>
          <w:spacing w:val="-3"/>
        </w:rPr>
        <w:t xml:space="preserve"> </w:t>
      </w:r>
      <w:r>
        <w:t>of comprehensive physical and spiritual care. This has been said repeatedly; the people of Puerto Rico deserve no less.</w:t>
      </w:r>
    </w:p>
    <w:p w14:paraId="6C9D24A7" w14:textId="77777777" w:rsidR="00681EA3" w:rsidRDefault="00000000">
      <w:pPr>
        <w:pStyle w:val="Textoindependiente"/>
        <w:spacing w:line="480" w:lineRule="auto"/>
        <w:ind w:right="753" w:firstLine="719"/>
      </w:pPr>
      <w:r>
        <w:t>The crucial planning meeting was attempted, but it received very little interest. It was decided that the plan should be drafted, and the meeting was rescheduled. Peer input has helped clarify why the reception was poor. Reverend Beverly surmised that “networking is needed before</w:t>
      </w:r>
      <w:r>
        <w:rPr>
          <w:spacing w:val="-4"/>
        </w:rPr>
        <w:t xml:space="preserve"> </w:t>
      </w:r>
      <w:r>
        <w:t>the</w:t>
      </w:r>
      <w:r>
        <w:rPr>
          <w:spacing w:val="-4"/>
        </w:rPr>
        <w:t xml:space="preserve"> </w:t>
      </w:r>
      <w:r>
        <w:t>plan</w:t>
      </w:r>
      <w:r>
        <w:rPr>
          <w:spacing w:val="-3"/>
        </w:rPr>
        <w:t xml:space="preserve"> </w:t>
      </w:r>
      <w:r>
        <w:t>is</w:t>
      </w:r>
      <w:r>
        <w:rPr>
          <w:spacing w:val="-4"/>
        </w:rPr>
        <w:t xml:space="preserve"> </w:t>
      </w:r>
      <w:r>
        <w:t>simply</w:t>
      </w:r>
      <w:r>
        <w:rPr>
          <w:spacing w:val="-3"/>
        </w:rPr>
        <w:t xml:space="preserve"> </w:t>
      </w:r>
      <w:r>
        <w:t>enacted.”</w:t>
      </w:r>
      <w:r>
        <w:rPr>
          <w:spacing w:val="-4"/>
        </w:rPr>
        <w:t xml:space="preserve"> </w:t>
      </w:r>
      <w:r>
        <w:t>Admittedly,</w:t>
      </w:r>
      <w:r>
        <w:rPr>
          <w:spacing w:val="-3"/>
        </w:rPr>
        <w:t xml:space="preserve"> </w:t>
      </w:r>
      <w:r>
        <w:t>that</w:t>
      </w:r>
      <w:r>
        <w:rPr>
          <w:spacing w:val="-3"/>
        </w:rPr>
        <w:t xml:space="preserve"> </w:t>
      </w:r>
      <w:r>
        <w:t>will</w:t>
      </w:r>
      <w:r>
        <w:rPr>
          <w:spacing w:val="-3"/>
        </w:rPr>
        <w:t xml:space="preserve"> </w:t>
      </w:r>
      <w:r>
        <w:t>be</w:t>
      </w:r>
      <w:r>
        <w:rPr>
          <w:spacing w:val="-4"/>
        </w:rPr>
        <w:t xml:space="preserve"> </w:t>
      </w:r>
      <w:r>
        <w:t>a</w:t>
      </w:r>
      <w:r>
        <w:rPr>
          <w:spacing w:val="-4"/>
        </w:rPr>
        <w:t xml:space="preserve"> </w:t>
      </w:r>
      <w:r>
        <w:t>challenge</w:t>
      </w:r>
      <w:r>
        <w:rPr>
          <w:spacing w:val="-4"/>
        </w:rPr>
        <w:t xml:space="preserve"> </w:t>
      </w:r>
      <w:r>
        <w:t>for</w:t>
      </w:r>
      <w:r>
        <w:rPr>
          <w:spacing w:val="-3"/>
        </w:rPr>
        <w:t xml:space="preserve"> </w:t>
      </w:r>
      <w:r>
        <w:t>this</w:t>
      </w:r>
      <w:r>
        <w:rPr>
          <w:spacing w:val="-4"/>
        </w:rPr>
        <w:t xml:space="preserve"> </w:t>
      </w:r>
      <w:r>
        <w:t>writer.</w:t>
      </w:r>
      <w:r>
        <w:rPr>
          <w:spacing w:val="-3"/>
        </w:rPr>
        <w:t xml:space="preserve"> </w:t>
      </w:r>
      <w:r>
        <w:t>However, networking is the key to acceptance and understanding.</w:t>
      </w:r>
    </w:p>
    <w:p w14:paraId="63940D4E" w14:textId="77777777" w:rsidR="00681EA3" w:rsidRDefault="00000000">
      <w:pPr>
        <w:pStyle w:val="Textoindependiente"/>
        <w:spacing w:before="1" w:line="480" w:lineRule="auto"/>
        <w:ind w:right="717" w:firstLine="719"/>
      </w:pPr>
      <w:r>
        <w:t>A family member recently said that this writer is a scholar. He defined a scholar as someone who accumulates a great deal of information yet rarely applies it in practice. Perhaps there</w:t>
      </w:r>
      <w:r>
        <w:rPr>
          <w:spacing w:val="-4"/>
        </w:rPr>
        <w:t xml:space="preserve"> </w:t>
      </w:r>
      <w:r>
        <w:t>was</w:t>
      </w:r>
      <w:r>
        <w:rPr>
          <w:spacing w:val="-1"/>
        </w:rPr>
        <w:t xml:space="preserve"> </w:t>
      </w:r>
      <w:r>
        <w:t>wisdom</w:t>
      </w:r>
      <w:r>
        <w:rPr>
          <w:spacing w:val="-3"/>
        </w:rPr>
        <w:t xml:space="preserve"> </w:t>
      </w:r>
      <w:r>
        <w:t>in</w:t>
      </w:r>
      <w:r>
        <w:rPr>
          <w:spacing w:val="-3"/>
        </w:rPr>
        <w:t xml:space="preserve"> </w:t>
      </w:r>
      <w:r>
        <w:t>that</w:t>
      </w:r>
      <w:r>
        <w:rPr>
          <w:spacing w:val="-3"/>
        </w:rPr>
        <w:t xml:space="preserve"> </w:t>
      </w:r>
      <w:r>
        <w:t>observation.</w:t>
      </w:r>
      <w:r>
        <w:rPr>
          <w:spacing w:val="-3"/>
        </w:rPr>
        <w:t xml:space="preserve"> </w:t>
      </w:r>
      <w:r>
        <w:t>This</w:t>
      </w:r>
      <w:r>
        <w:rPr>
          <w:spacing w:val="-4"/>
        </w:rPr>
        <w:t xml:space="preserve"> </w:t>
      </w:r>
      <w:r>
        <w:t>project</w:t>
      </w:r>
      <w:r>
        <w:rPr>
          <w:spacing w:val="-1"/>
        </w:rPr>
        <w:t xml:space="preserve"> </w:t>
      </w:r>
      <w:r>
        <w:t>must</w:t>
      </w:r>
      <w:r>
        <w:rPr>
          <w:spacing w:val="-2"/>
        </w:rPr>
        <w:t xml:space="preserve"> </w:t>
      </w:r>
      <w:r>
        <w:t>succeed,</w:t>
      </w:r>
      <w:r>
        <w:rPr>
          <w:spacing w:val="-3"/>
        </w:rPr>
        <w:t xml:space="preserve"> </w:t>
      </w:r>
      <w:r>
        <w:t>even</w:t>
      </w:r>
      <w:r>
        <w:rPr>
          <w:spacing w:val="-3"/>
        </w:rPr>
        <w:t xml:space="preserve"> </w:t>
      </w:r>
      <w:r>
        <w:t>at</w:t>
      </w:r>
      <w:r>
        <w:rPr>
          <w:spacing w:val="-3"/>
        </w:rPr>
        <w:t xml:space="preserve"> </w:t>
      </w:r>
      <w:r>
        <w:t>the</w:t>
      </w:r>
      <w:r>
        <w:rPr>
          <w:spacing w:val="-2"/>
        </w:rPr>
        <w:t xml:space="preserve"> </w:t>
      </w:r>
      <w:r>
        <w:t>cost</w:t>
      </w:r>
      <w:r>
        <w:rPr>
          <w:spacing w:val="-3"/>
        </w:rPr>
        <w:t xml:space="preserve"> </w:t>
      </w:r>
      <w:r>
        <w:t>of</w:t>
      </w:r>
      <w:r>
        <w:rPr>
          <w:spacing w:val="-3"/>
        </w:rPr>
        <w:t xml:space="preserve"> </w:t>
      </w:r>
      <w:r>
        <w:t>some</w:t>
      </w:r>
      <w:r>
        <w:rPr>
          <w:spacing w:val="-4"/>
        </w:rPr>
        <w:t xml:space="preserve"> </w:t>
      </w:r>
      <w:r>
        <w:t>basic growth for this writer.</w:t>
      </w:r>
    </w:p>
    <w:p w14:paraId="41CF663E" w14:textId="77777777" w:rsidR="00681EA3" w:rsidRDefault="00000000">
      <w:pPr>
        <w:pStyle w:val="Textoindependiente"/>
        <w:spacing w:line="480" w:lineRule="auto"/>
        <w:ind w:right="717" w:firstLine="719"/>
      </w:pPr>
      <w:r>
        <w:t>This academic program could be enhanced beyond academic planning. There is also a need to help shape the student as a practitioner. As a Doctoral-level chaplain, one is expected to identify</w:t>
      </w:r>
      <w:r>
        <w:rPr>
          <w:spacing w:val="-3"/>
        </w:rPr>
        <w:t xml:space="preserve"> </w:t>
      </w:r>
      <w:r>
        <w:t>and</w:t>
      </w:r>
      <w:r>
        <w:rPr>
          <w:spacing w:val="-3"/>
        </w:rPr>
        <w:t xml:space="preserve"> </w:t>
      </w:r>
      <w:r>
        <w:t>offer</w:t>
      </w:r>
      <w:r>
        <w:rPr>
          <w:spacing w:val="-3"/>
        </w:rPr>
        <w:t xml:space="preserve"> </w:t>
      </w:r>
      <w:r>
        <w:t>paths</w:t>
      </w:r>
      <w:r>
        <w:rPr>
          <w:spacing w:val="-4"/>
        </w:rPr>
        <w:t xml:space="preserve"> </w:t>
      </w:r>
      <w:r>
        <w:t>to</w:t>
      </w:r>
      <w:r>
        <w:rPr>
          <w:spacing w:val="-3"/>
        </w:rPr>
        <w:t xml:space="preserve"> </w:t>
      </w:r>
      <w:r>
        <w:t>enhanced</w:t>
      </w:r>
      <w:r>
        <w:rPr>
          <w:spacing w:val="-3"/>
        </w:rPr>
        <w:t xml:space="preserve"> </w:t>
      </w:r>
      <w:r>
        <w:t>reward.</w:t>
      </w:r>
      <w:r>
        <w:rPr>
          <w:spacing w:val="-3"/>
        </w:rPr>
        <w:t xml:space="preserve"> </w:t>
      </w:r>
      <w:r>
        <w:t>Then</w:t>
      </w:r>
      <w:r>
        <w:rPr>
          <w:spacing w:val="-1"/>
        </w:rPr>
        <w:t xml:space="preserve"> </w:t>
      </w:r>
      <w:r>
        <w:t>they</w:t>
      </w:r>
      <w:r>
        <w:rPr>
          <w:spacing w:val="-3"/>
        </w:rPr>
        <w:t xml:space="preserve"> </w:t>
      </w:r>
      <w:r>
        <w:t>must</w:t>
      </w:r>
      <w:r>
        <w:rPr>
          <w:spacing w:val="-3"/>
        </w:rPr>
        <w:t xml:space="preserve"> </w:t>
      </w:r>
      <w:r>
        <w:t>lead</w:t>
      </w:r>
      <w:r>
        <w:rPr>
          <w:spacing w:val="-3"/>
        </w:rPr>
        <w:t xml:space="preserve"> </w:t>
      </w:r>
      <w:r>
        <w:t>the</w:t>
      </w:r>
      <w:r>
        <w:rPr>
          <w:spacing w:val="-3"/>
        </w:rPr>
        <w:t xml:space="preserve"> </w:t>
      </w:r>
      <w:r>
        <w:t>way</w:t>
      </w:r>
      <w:r>
        <w:rPr>
          <w:spacing w:val="-3"/>
        </w:rPr>
        <w:t xml:space="preserve"> </w:t>
      </w:r>
      <w:r>
        <w:t>toward</w:t>
      </w:r>
      <w:r>
        <w:rPr>
          <w:spacing w:val="-3"/>
        </w:rPr>
        <w:t xml:space="preserve"> </w:t>
      </w:r>
      <w:r>
        <w:t>that</w:t>
      </w:r>
      <w:r>
        <w:rPr>
          <w:spacing w:val="-3"/>
        </w:rPr>
        <w:t xml:space="preserve"> </w:t>
      </w:r>
      <w:r>
        <w:t>reward.</w:t>
      </w:r>
      <w:r>
        <w:rPr>
          <w:spacing w:val="-3"/>
        </w:rPr>
        <w:t xml:space="preserve"> </w:t>
      </w:r>
      <w:r>
        <w:t>As this program draws to a close, there remains the need to shape the person to lead with the knowledge they have obtained. This remains the challenge.</w:t>
      </w:r>
    </w:p>
    <w:p w14:paraId="4C922A7F" w14:textId="77777777" w:rsidR="00681EA3" w:rsidRDefault="00000000">
      <w:pPr>
        <w:pStyle w:val="Textoindependiente"/>
        <w:spacing w:line="480" w:lineRule="auto"/>
        <w:ind w:right="800" w:firstLine="719"/>
      </w:pPr>
      <w:r>
        <w:t>This project is dedicated to the memories of two people who were a great source of inspiration. The desire to bring CPE to Puerto Rico stems from my mother's memory. As a Puerto</w:t>
      </w:r>
      <w:r>
        <w:rPr>
          <w:spacing w:val="-3"/>
        </w:rPr>
        <w:t xml:space="preserve"> </w:t>
      </w:r>
      <w:r>
        <w:t>Rican</w:t>
      </w:r>
      <w:r>
        <w:rPr>
          <w:spacing w:val="-3"/>
        </w:rPr>
        <w:t xml:space="preserve"> </w:t>
      </w:r>
      <w:r>
        <w:t>woman,</w:t>
      </w:r>
      <w:r>
        <w:rPr>
          <w:spacing w:val="-3"/>
        </w:rPr>
        <w:t xml:space="preserve"> </w:t>
      </w:r>
      <w:r>
        <w:t>she</w:t>
      </w:r>
      <w:r>
        <w:rPr>
          <w:spacing w:val="-2"/>
        </w:rPr>
        <w:t xml:space="preserve"> </w:t>
      </w:r>
      <w:r>
        <w:t>was</w:t>
      </w:r>
      <w:r>
        <w:rPr>
          <w:spacing w:val="-4"/>
        </w:rPr>
        <w:t xml:space="preserve"> </w:t>
      </w:r>
      <w:r>
        <w:t>extremely</w:t>
      </w:r>
      <w:r>
        <w:rPr>
          <w:spacing w:val="-3"/>
        </w:rPr>
        <w:t xml:space="preserve"> </w:t>
      </w:r>
      <w:r>
        <w:t>strong</w:t>
      </w:r>
      <w:r>
        <w:rPr>
          <w:spacing w:val="-4"/>
        </w:rPr>
        <w:t xml:space="preserve"> </w:t>
      </w:r>
      <w:r>
        <w:t>and</w:t>
      </w:r>
      <w:r>
        <w:rPr>
          <w:spacing w:val="-3"/>
        </w:rPr>
        <w:t xml:space="preserve"> </w:t>
      </w:r>
      <w:r>
        <w:t>led</w:t>
      </w:r>
      <w:r>
        <w:rPr>
          <w:spacing w:val="-3"/>
        </w:rPr>
        <w:t xml:space="preserve"> </w:t>
      </w:r>
      <w:r>
        <w:t>a</w:t>
      </w:r>
      <w:r>
        <w:rPr>
          <w:spacing w:val="-5"/>
        </w:rPr>
        <w:t xml:space="preserve"> </w:t>
      </w:r>
      <w:r>
        <w:t>remarkable</w:t>
      </w:r>
      <w:r>
        <w:rPr>
          <w:spacing w:val="-3"/>
        </w:rPr>
        <w:t xml:space="preserve"> </w:t>
      </w:r>
      <w:r>
        <w:t>life.</w:t>
      </w:r>
      <w:r>
        <w:rPr>
          <w:spacing w:val="-3"/>
        </w:rPr>
        <w:t xml:space="preserve"> </w:t>
      </w:r>
      <w:r>
        <w:t>However,</w:t>
      </w:r>
      <w:r>
        <w:rPr>
          <w:spacing w:val="-3"/>
        </w:rPr>
        <w:t xml:space="preserve"> </w:t>
      </w:r>
      <w:r>
        <w:t>in</w:t>
      </w:r>
      <w:r>
        <w:rPr>
          <w:spacing w:val="-3"/>
        </w:rPr>
        <w:t xml:space="preserve"> </w:t>
      </w:r>
      <w:r>
        <w:t>her</w:t>
      </w:r>
      <w:r>
        <w:rPr>
          <w:spacing w:val="-3"/>
        </w:rPr>
        <w:t xml:space="preserve"> </w:t>
      </w:r>
      <w:r>
        <w:t>final days, she needed someone who could provide spiritual care. Her passing was through the grace of God. Yet spiritual care should be available to all others in need.</w:t>
      </w:r>
    </w:p>
    <w:p w14:paraId="1E75190A" w14:textId="77777777" w:rsidR="00681EA3" w:rsidRDefault="00000000">
      <w:pPr>
        <w:pStyle w:val="Textoindependiente"/>
        <w:spacing w:before="1"/>
        <w:ind w:left="1080"/>
      </w:pPr>
      <w:r>
        <w:t>The</w:t>
      </w:r>
      <w:r>
        <w:rPr>
          <w:spacing w:val="-3"/>
        </w:rPr>
        <w:t xml:space="preserve"> </w:t>
      </w:r>
      <w:r>
        <w:t>other</w:t>
      </w:r>
      <w:r>
        <w:rPr>
          <w:spacing w:val="-2"/>
        </w:rPr>
        <w:t xml:space="preserve"> </w:t>
      </w:r>
      <w:r>
        <w:t>source</w:t>
      </w:r>
      <w:r>
        <w:rPr>
          <w:spacing w:val="-2"/>
        </w:rPr>
        <w:t xml:space="preserve"> </w:t>
      </w:r>
      <w:r>
        <w:t>of inspiration</w:t>
      </w:r>
      <w:r>
        <w:rPr>
          <w:spacing w:val="-1"/>
        </w:rPr>
        <w:t xml:space="preserve"> </w:t>
      </w:r>
      <w:r>
        <w:t>came</w:t>
      </w:r>
      <w:r>
        <w:rPr>
          <w:spacing w:val="1"/>
        </w:rPr>
        <w:t xml:space="preserve"> </w:t>
      </w:r>
      <w:r>
        <w:t>from</w:t>
      </w:r>
      <w:r>
        <w:rPr>
          <w:spacing w:val="-1"/>
        </w:rPr>
        <w:t xml:space="preserve"> </w:t>
      </w:r>
      <w:r>
        <w:t>a young</w:t>
      </w:r>
      <w:r>
        <w:rPr>
          <w:spacing w:val="-1"/>
        </w:rPr>
        <w:t xml:space="preserve"> </w:t>
      </w:r>
      <w:r>
        <w:t>performer and</w:t>
      </w:r>
      <w:r>
        <w:rPr>
          <w:spacing w:val="-1"/>
        </w:rPr>
        <w:t xml:space="preserve"> </w:t>
      </w:r>
      <w:r>
        <w:t>Liberty</w:t>
      </w:r>
      <w:r>
        <w:rPr>
          <w:spacing w:val="1"/>
        </w:rPr>
        <w:t xml:space="preserve"> </w:t>
      </w:r>
      <w:r>
        <w:rPr>
          <w:spacing w:val="-2"/>
        </w:rPr>
        <w:t>University</w:t>
      </w:r>
    </w:p>
    <w:p w14:paraId="0D4E5261" w14:textId="77777777" w:rsidR="00681EA3" w:rsidRDefault="00681EA3">
      <w:pPr>
        <w:pStyle w:val="Textoindependiente"/>
        <w:ind w:left="0"/>
        <w:rPr>
          <w:sz w:val="20"/>
        </w:rPr>
      </w:pPr>
    </w:p>
    <w:p w14:paraId="10BAFA21" w14:textId="77777777" w:rsidR="00681EA3" w:rsidRDefault="00681EA3">
      <w:pPr>
        <w:pStyle w:val="Textoindependiente"/>
        <w:ind w:left="0"/>
        <w:rPr>
          <w:sz w:val="20"/>
        </w:rPr>
      </w:pPr>
    </w:p>
    <w:p w14:paraId="701A81E0" w14:textId="77777777" w:rsidR="00681EA3" w:rsidRDefault="00681EA3">
      <w:pPr>
        <w:pStyle w:val="Textoindependiente"/>
        <w:ind w:left="0"/>
        <w:rPr>
          <w:sz w:val="20"/>
        </w:rPr>
      </w:pPr>
    </w:p>
    <w:p w14:paraId="43F56FED" w14:textId="77777777" w:rsidR="00681EA3" w:rsidRDefault="00681EA3">
      <w:pPr>
        <w:pStyle w:val="Textoindependiente"/>
        <w:ind w:left="0"/>
        <w:rPr>
          <w:sz w:val="20"/>
        </w:rPr>
      </w:pPr>
    </w:p>
    <w:p w14:paraId="39D3B32F" w14:textId="77777777" w:rsidR="00681EA3" w:rsidRDefault="00681EA3">
      <w:pPr>
        <w:pStyle w:val="Textoindependiente"/>
        <w:ind w:left="0"/>
        <w:rPr>
          <w:sz w:val="20"/>
        </w:rPr>
      </w:pPr>
    </w:p>
    <w:p w14:paraId="098DF4FC" w14:textId="77777777" w:rsidR="00681EA3" w:rsidRDefault="00681EA3">
      <w:pPr>
        <w:pStyle w:val="Textoindependiente"/>
        <w:ind w:left="0"/>
        <w:rPr>
          <w:sz w:val="20"/>
        </w:rPr>
      </w:pPr>
    </w:p>
    <w:p w14:paraId="25FC1208" w14:textId="77777777" w:rsidR="00681EA3" w:rsidRDefault="00000000">
      <w:pPr>
        <w:pStyle w:val="Textoindependiente"/>
        <w:spacing w:before="77"/>
        <w:ind w:left="0"/>
        <w:rPr>
          <w:sz w:val="20"/>
        </w:rPr>
      </w:pPr>
      <w:r>
        <w:rPr>
          <w:noProof/>
          <w:sz w:val="20"/>
        </w:rPr>
        <mc:AlternateContent>
          <mc:Choice Requires="wps">
            <w:drawing>
              <wp:anchor distT="0" distB="0" distL="0" distR="0" simplePos="0" relativeHeight="487629824" behindDoc="1" locked="0" layoutInCell="1" allowOverlap="1" wp14:anchorId="1A571F20" wp14:editId="1B51D882">
                <wp:simplePos x="0" y="0"/>
                <wp:positionH relativeFrom="page">
                  <wp:posOffset>5337809</wp:posOffset>
                </wp:positionH>
                <wp:positionV relativeFrom="paragraph">
                  <wp:posOffset>210172</wp:posOffset>
                </wp:positionV>
                <wp:extent cx="38100" cy="7620"/>
                <wp:effectExtent l="0" t="0" r="0" b="0"/>
                <wp:wrapTopAndBottom/>
                <wp:docPr id="213" name="Graphic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620"/>
                        </a:xfrm>
                        <a:custGeom>
                          <a:avLst/>
                          <a:gdLst/>
                          <a:ahLst/>
                          <a:cxnLst/>
                          <a:rect l="l" t="t" r="r" b="b"/>
                          <a:pathLst>
                            <a:path w="38100" h="7620">
                              <a:moveTo>
                                <a:pt x="38100" y="0"/>
                              </a:moveTo>
                              <a:lnTo>
                                <a:pt x="0" y="0"/>
                              </a:lnTo>
                              <a:lnTo>
                                <a:pt x="0" y="7618"/>
                              </a:lnTo>
                              <a:lnTo>
                                <a:pt x="38100" y="7618"/>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AEDD6D" id="Graphic 213" o:spid="_x0000_s1026" style="position:absolute;margin-left:420.3pt;margin-top:16.55pt;width:3pt;height:.6pt;z-index:-15686656;visibility:visible;mso-wrap-style:square;mso-wrap-distance-left:0;mso-wrap-distance-top:0;mso-wrap-distance-right:0;mso-wrap-distance-bottom:0;mso-position-horizontal:absolute;mso-position-horizontal-relative:page;mso-position-vertical:absolute;mso-position-vertical-relative:text;v-text-anchor:top"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KyhGgIAALMEAAAOAAAAZHJzL2Uyb0RvYy54bWysVMGK2zAQvRf6D0L3xkkK2WDiLGWXLYVl&#10;u7ApPSuyHJvKGnWkxM7fdyRbjmlPLfVBHnmeRm/ezHh337eaXRS6BkzBV4slZ8pIKBtzKvi3w9OH&#10;LWfOC1MKDUYV/Kocv9+/f7frbK7WUIMuFTIKYlze2YLX3ts8y5ysVSvcAqwy5KwAW+Fpi6esRNFR&#10;9FZn6+Vyk3WApUWQyjn6+jg4+T7Gryol/deqcsozXXDi5uOKcT2GNdvvRH5CYetGjjTEP7BoRWPo&#10;0inUo/CCnbH5I1TbSAQHlV9IaDOoqkaqmANls1r+ls1bLayKuZA4zk4yuf8XVr5c3uwrBurOPoP8&#10;4UiRrLMunzxh40ZMX2EbsESc9VHF66Si6j2T9PHjdrUkqSV57jbrKHEm8nRSnp3/rCBGEZdn54cK&#10;lMkSdbJkb5KJVMdQQR0r6DmjCiJnVMHjUEErfDgXqAWTdRONemQRXC1c1AEiyAf6I9OUArG8IbSZ&#10;IymfGSr50tvGaAPmbrPaBk4ULLnTe4DdLv0LaFIxhZIanBpuCfnG6yYN6Oq5yg50Uz41WofEHZ6O&#10;DxrZRYSBiM/IdgaL9R9KHop/hPL6iqyjKSm4+3kWqDjTXwy1YRipZGAyjslArx8gDl7UHJ0/9N8F&#10;WmbJLLinjnmB1OQiT+1A/ANgwIaTBj6dPVRN6JXIbWA0bmgyYv7jFIfRm+8j6vav2f8CAAD//wMA&#10;UEsDBBQABgAIAAAAIQDAl3EJ4AAAAAkBAAAPAAAAZHJzL2Rvd25yZXYueG1sTI/BTsMwDIbvSLxD&#10;ZCRuLB3tqqo0ndDEBBzQxECVuGVNaCsSpyRZ17095gRH//70+3O1nq1hk/ZhcChguUiAaWydGrAT&#10;8P62vSmAhShRSeNQCzjrAOv68qKSpXInfNXTPnaMSjCUUkAf41hyHtpeWxkWbtRIu0/nrYw0+o4r&#10;L09Ubg2/TZKcWzkgXejlqDe9br/2Ryvgefvg8fHjZTJh1Zw38btZPe0aIa6v5vs7YFHP8Q+GX31S&#10;h5qcDu6IKjAjoMiSnFABaboERkCR5RQcKMhS4HXF/39Q/wAAAP//AwBQSwECLQAUAAYACAAAACEA&#10;toM4kv4AAADhAQAAEwAAAAAAAAAAAAAAAAAAAAAAW0NvbnRlbnRfVHlwZXNdLnhtbFBLAQItABQA&#10;BgAIAAAAIQA4/SH/1gAAAJQBAAALAAAAAAAAAAAAAAAAAC8BAABfcmVscy8ucmVsc1BLAQItABQA&#10;BgAIAAAAIQAHYKyhGgIAALMEAAAOAAAAAAAAAAAAAAAAAC4CAABkcnMvZTJvRG9jLnhtbFBLAQIt&#10;ABQABgAIAAAAIQDAl3EJ4AAAAAkBAAAPAAAAAAAAAAAAAAAAAHQEAABkcnMvZG93bnJldi54bWxQ&#10;SwUGAAAAAAQABADzAAAAgQUAAAAA&#10;" path="m38100,l,,,7618r38100,l38100,xe" fillcolor="black" stroked="f">
                <v:path arrowok="t"/>
                <w10:wrap type="topAndBottom" anchorx="page"/>
              </v:shape>
            </w:pict>
          </mc:Fallback>
        </mc:AlternateContent>
      </w:r>
    </w:p>
    <w:p w14:paraId="524C965F" w14:textId="77777777" w:rsidR="00681EA3" w:rsidRDefault="00681EA3">
      <w:pPr>
        <w:pStyle w:val="Textoindependiente"/>
        <w:rPr>
          <w:sz w:val="20"/>
        </w:rPr>
        <w:sectPr w:rsidR="00681EA3">
          <w:pgSz w:w="12240" w:h="15840"/>
          <w:pgMar w:top="1320" w:right="720" w:bottom="0" w:left="1080" w:header="737" w:footer="0" w:gutter="0"/>
          <w:cols w:space="720"/>
        </w:sectPr>
      </w:pPr>
    </w:p>
    <w:p w14:paraId="5F318FB4" w14:textId="77777777" w:rsidR="00681EA3" w:rsidRDefault="00000000">
      <w:pPr>
        <w:pStyle w:val="Textoindependiente"/>
        <w:spacing w:before="101" w:line="480" w:lineRule="auto"/>
        <w:ind w:right="800"/>
      </w:pPr>
      <w:r>
        <w:lastRenderedPageBreak/>
        <w:t>alum</w:t>
      </w:r>
      <w:r>
        <w:rPr>
          <w:spacing w:val="-5"/>
        </w:rPr>
        <w:t xml:space="preserve"> </w:t>
      </w:r>
      <w:r>
        <w:t>who</w:t>
      </w:r>
      <w:r>
        <w:rPr>
          <w:spacing w:val="-6"/>
        </w:rPr>
        <w:t xml:space="preserve"> </w:t>
      </w:r>
      <w:r>
        <w:t>died</w:t>
      </w:r>
      <w:r>
        <w:rPr>
          <w:spacing w:val="-6"/>
        </w:rPr>
        <w:t xml:space="preserve"> </w:t>
      </w:r>
      <w:r>
        <w:t>much</w:t>
      </w:r>
      <w:r>
        <w:rPr>
          <w:spacing w:val="-6"/>
        </w:rPr>
        <w:t xml:space="preserve"> </w:t>
      </w:r>
      <w:r>
        <w:t>too</w:t>
      </w:r>
      <w:r>
        <w:rPr>
          <w:spacing w:val="-5"/>
        </w:rPr>
        <w:t xml:space="preserve"> </w:t>
      </w:r>
      <w:r>
        <w:t>young.</w:t>
      </w:r>
      <w:r>
        <w:rPr>
          <w:spacing w:val="-5"/>
        </w:rPr>
        <w:t xml:space="preserve"> </w:t>
      </w:r>
      <w:r>
        <w:t>However,</w:t>
      </w:r>
      <w:r>
        <w:rPr>
          <w:spacing w:val="-7"/>
        </w:rPr>
        <w:t xml:space="preserve"> </w:t>
      </w:r>
      <w:r>
        <w:t>she</w:t>
      </w:r>
      <w:r>
        <w:rPr>
          <w:spacing w:val="-7"/>
        </w:rPr>
        <w:t xml:space="preserve"> </w:t>
      </w:r>
      <w:r>
        <w:t>had</w:t>
      </w:r>
      <w:r>
        <w:rPr>
          <w:spacing w:val="-3"/>
        </w:rPr>
        <w:t xml:space="preserve"> </w:t>
      </w:r>
      <w:r>
        <w:t>great</w:t>
      </w:r>
      <w:r>
        <w:rPr>
          <w:spacing w:val="-5"/>
        </w:rPr>
        <w:t xml:space="preserve"> </w:t>
      </w:r>
      <w:r>
        <w:t>wisdom</w:t>
      </w:r>
      <w:r>
        <w:rPr>
          <w:spacing w:val="-5"/>
        </w:rPr>
        <w:t xml:space="preserve"> </w:t>
      </w:r>
      <w:r>
        <w:t>beyond</w:t>
      </w:r>
      <w:r>
        <w:rPr>
          <w:spacing w:val="-8"/>
        </w:rPr>
        <w:t xml:space="preserve"> </w:t>
      </w:r>
      <w:r>
        <w:t>her</w:t>
      </w:r>
      <w:r>
        <w:rPr>
          <w:spacing w:val="-6"/>
        </w:rPr>
        <w:t xml:space="preserve"> </w:t>
      </w:r>
      <w:r>
        <w:t>age.</w:t>
      </w:r>
      <w:r>
        <w:rPr>
          <w:spacing w:val="-3"/>
        </w:rPr>
        <w:t xml:space="preserve"> </w:t>
      </w:r>
      <w:r>
        <w:t>She</w:t>
      </w:r>
      <w:r>
        <w:rPr>
          <w:spacing w:val="-7"/>
        </w:rPr>
        <w:t xml:space="preserve"> </w:t>
      </w:r>
      <w:r>
        <w:t xml:space="preserve">performed a song she wrote, titled “It's Ok.” The lyrics tell the story of someone struggling with life, but who finally realizes </w:t>
      </w:r>
      <w:proofErr w:type="gramStart"/>
      <w:r>
        <w:t>that,</w:t>
      </w:r>
      <w:proofErr w:type="gramEnd"/>
      <w:r>
        <w:t xml:space="preserve"> no matter what comes, it's okay. She went on to say, “You can't wait until life isn't hard anymore before you decide to be happy.”</w:t>
      </w:r>
    </w:p>
    <w:p w14:paraId="0B62DA64" w14:textId="77777777" w:rsidR="00681EA3" w:rsidRDefault="00000000">
      <w:pPr>
        <w:pStyle w:val="Textoindependiente"/>
        <w:spacing w:line="480" w:lineRule="auto"/>
        <w:ind w:right="717" w:firstLine="719"/>
      </w:pPr>
      <w:r>
        <w:t>This</w:t>
      </w:r>
      <w:r>
        <w:rPr>
          <w:spacing w:val="-4"/>
        </w:rPr>
        <w:t xml:space="preserve"> </w:t>
      </w:r>
      <w:r>
        <w:t>is</w:t>
      </w:r>
      <w:r>
        <w:rPr>
          <w:spacing w:val="-4"/>
        </w:rPr>
        <w:t xml:space="preserve"> </w:t>
      </w:r>
      <w:r>
        <w:t>the</w:t>
      </w:r>
      <w:r>
        <w:rPr>
          <w:spacing w:val="-3"/>
        </w:rPr>
        <w:t xml:space="preserve"> </w:t>
      </w:r>
      <w:r>
        <w:t>wisdom</w:t>
      </w:r>
      <w:r>
        <w:rPr>
          <w:spacing w:val="-2"/>
        </w:rPr>
        <w:t xml:space="preserve"> </w:t>
      </w:r>
      <w:r>
        <w:t>that</w:t>
      </w:r>
      <w:r>
        <w:rPr>
          <w:spacing w:val="-3"/>
        </w:rPr>
        <w:t xml:space="preserve"> </w:t>
      </w:r>
      <w:r>
        <w:t>comes</w:t>
      </w:r>
      <w:r>
        <w:rPr>
          <w:spacing w:val="-4"/>
        </w:rPr>
        <w:t xml:space="preserve"> </w:t>
      </w:r>
      <w:r>
        <w:t>from</w:t>
      </w:r>
      <w:r>
        <w:rPr>
          <w:spacing w:val="-3"/>
        </w:rPr>
        <w:t xml:space="preserve"> </w:t>
      </w:r>
      <w:r>
        <w:t>belief</w:t>
      </w:r>
      <w:r>
        <w:rPr>
          <w:spacing w:val="-3"/>
        </w:rPr>
        <w:t xml:space="preserve"> </w:t>
      </w:r>
      <w:r>
        <w:t>in</w:t>
      </w:r>
      <w:r>
        <w:rPr>
          <w:spacing w:val="-3"/>
        </w:rPr>
        <w:t xml:space="preserve"> </w:t>
      </w:r>
      <w:r>
        <w:t>and</w:t>
      </w:r>
      <w:r>
        <w:rPr>
          <w:spacing w:val="-1"/>
        </w:rPr>
        <w:t xml:space="preserve"> </w:t>
      </w:r>
      <w:r>
        <w:t>commitment</w:t>
      </w:r>
      <w:r>
        <w:rPr>
          <w:spacing w:val="-3"/>
        </w:rPr>
        <w:t xml:space="preserve"> </w:t>
      </w:r>
      <w:r>
        <w:t>to</w:t>
      </w:r>
      <w:r>
        <w:rPr>
          <w:spacing w:val="-3"/>
        </w:rPr>
        <w:t xml:space="preserve"> </w:t>
      </w:r>
      <w:r>
        <w:t>the</w:t>
      </w:r>
      <w:r>
        <w:rPr>
          <w:spacing w:val="-4"/>
        </w:rPr>
        <w:t xml:space="preserve"> </w:t>
      </w:r>
      <w:r>
        <w:t>Word</w:t>
      </w:r>
      <w:r>
        <w:rPr>
          <w:spacing w:val="-3"/>
        </w:rPr>
        <w:t xml:space="preserve"> </w:t>
      </w:r>
      <w:r>
        <w:t>of</w:t>
      </w:r>
      <w:r>
        <w:rPr>
          <w:spacing w:val="-3"/>
        </w:rPr>
        <w:t xml:space="preserve"> </w:t>
      </w:r>
      <w:r>
        <w:t>God.</w:t>
      </w:r>
      <w:r>
        <w:rPr>
          <w:spacing w:val="-3"/>
        </w:rPr>
        <w:t xml:space="preserve"> </w:t>
      </w:r>
      <w:r>
        <w:t>Jane Kristen Marczewski was fortunate to know and digest that Word. Not everyone is so blessed.</w:t>
      </w:r>
    </w:p>
    <w:p w14:paraId="6A60D451" w14:textId="77777777" w:rsidR="00681EA3" w:rsidRDefault="00000000">
      <w:pPr>
        <w:pStyle w:val="Textoindependiente"/>
        <w:spacing w:line="480" w:lineRule="auto"/>
        <w:ind w:right="717"/>
      </w:pPr>
      <w:r>
        <w:t>However, it is the role of the professional chaplain to ensure that more, rather than a few, are so blessed.</w:t>
      </w:r>
      <w:r>
        <w:rPr>
          <w:spacing w:val="-2"/>
        </w:rPr>
        <w:t xml:space="preserve"> </w:t>
      </w:r>
      <w:r>
        <w:t>One</w:t>
      </w:r>
      <w:r>
        <w:rPr>
          <w:spacing w:val="-4"/>
        </w:rPr>
        <w:t xml:space="preserve"> </w:t>
      </w:r>
      <w:r>
        <w:t>might</w:t>
      </w:r>
      <w:r>
        <w:rPr>
          <w:spacing w:val="-2"/>
        </w:rPr>
        <w:t xml:space="preserve"> </w:t>
      </w:r>
      <w:r>
        <w:t>ask</w:t>
      </w:r>
      <w:r>
        <w:rPr>
          <w:spacing w:val="-2"/>
        </w:rPr>
        <w:t xml:space="preserve"> </w:t>
      </w:r>
      <w:r>
        <w:t>how</w:t>
      </w:r>
      <w:r>
        <w:rPr>
          <w:spacing w:val="-3"/>
        </w:rPr>
        <w:t xml:space="preserve"> </w:t>
      </w:r>
      <w:r>
        <w:t>this</w:t>
      </w:r>
      <w:r>
        <w:rPr>
          <w:spacing w:val="-2"/>
        </w:rPr>
        <w:t xml:space="preserve"> </w:t>
      </w:r>
      <w:r>
        <w:t>will</w:t>
      </w:r>
      <w:r>
        <w:rPr>
          <w:spacing w:val="-2"/>
        </w:rPr>
        <w:t xml:space="preserve"> </w:t>
      </w:r>
      <w:r>
        <w:t>be</w:t>
      </w:r>
      <w:r>
        <w:rPr>
          <w:spacing w:val="-3"/>
        </w:rPr>
        <w:t xml:space="preserve"> </w:t>
      </w:r>
      <w:r>
        <w:t>done.</w:t>
      </w:r>
      <w:r>
        <w:rPr>
          <w:spacing w:val="-2"/>
        </w:rPr>
        <w:t xml:space="preserve"> </w:t>
      </w:r>
      <w:r>
        <w:t>The</w:t>
      </w:r>
      <w:r>
        <w:rPr>
          <w:spacing w:val="-1"/>
        </w:rPr>
        <w:t xml:space="preserve"> </w:t>
      </w:r>
      <w:r>
        <w:t>answer</w:t>
      </w:r>
      <w:r>
        <w:rPr>
          <w:spacing w:val="-2"/>
        </w:rPr>
        <w:t xml:space="preserve"> </w:t>
      </w:r>
      <w:r>
        <w:t>lies</w:t>
      </w:r>
      <w:r>
        <w:rPr>
          <w:spacing w:val="-3"/>
        </w:rPr>
        <w:t xml:space="preserve"> </w:t>
      </w:r>
      <w:r>
        <w:t>in</w:t>
      </w:r>
      <w:r>
        <w:rPr>
          <w:spacing w:val="-2"/>
        </w:rPr>
        <w:t xml:space="preserve"> </w:t>
      </w:r>
      <w:r>
        <w:t>the</w:t>
      </w:r>
      <w:r>
        <w:rPr>
          <w:spacing w:val="-3"/>
        </w:rPr>
        <w:t xml:space="preserve"> </w:t>
      </w:r>
      <w:r>
        <w:t>training</w:t>
      </w:r>
      <w:r>
        <w:rPr>
          <w:spacing w:val="-2"/>
        </w:rPr>
        <w:t xml:space="preserve"> </w:t>
      </w:r>
      <w:r>
        <w:t>and</w:t>
      </w:r>
      <w:r>
        <w:rPr>
          <w:spacing w:val="-2"/>
        </w:rPr>
        <w:t xml:space="preserve"> </w:t>
      </w:r>
      <w:r>
        <w:t>growth</w:t>
      </w:r>
      <w:r>
        <w:rPr>
          <w:spacing w:val="-2"/>
        </w:rPr>
        <w:t xml:space="preserve"> </w:t>
      </w:r>
      <w:r>
        <w:t>of</w:t>
      </w:r>
      <w:r>
        <w:rPr>
          <w:spacing w:val="-3"/>
        </w:rPr>
        <w:t xml:space="preserve"> </w:t>
      </w:r>
      <w:r>
        <w:t>CPE programs. The need is to ensure there is a program the chaplain can attend.</w:t>
      </w:r>
    </w:p>
    <w:p w14:paraId="1FBE04CA" w14:textId="77777777" w:rsidR="00681EA3" w:rsidRDefault="00000000">
      <w:pPr>
        <w:pStyle w:val="Textoindependiente"/>
        <w:spacing w:before="1" w:line="480" w:lineRule="auto"/>
        <w:ind w:right="717" w:firstLine="719"/>
      </w:pPr>
      <w:r>
        <w:t>As</w:t>
      </w:r>
      <w:r>
        <w:rPr>
          <w:spacing w:val="-3"/>
        </w:rPr>
        <w:t xml:space="preserve"> </w:t>
      </w:r>
      <w:r>
        <w:t>this</w:t>
      </w:r>
      <w:r>
        <w:rPr>
          <w:spacing w:val="-3"/>
        </w:rPr>
        <w:t xml:space="preserve"> </w:t>
      </w:r>
      <w:r>
        <w:t>portion</w:t>
      </w:r>
      <w:r>
        <w:rPr>
          <w:spacing w:val="-2"/>
        </w:rPr>
        <w:t xml:space="preserve"> </w:t>
      </w:r>
      <w:r>
        <w:t>of</w:t>
      </w:r>
      <w:r>
        <w:rPr>
          <w:spacing w:val="-2"/>
        </w:rPr>
        <w:t xml:space="preserve"> </w:t>
      </w:r>
      <w:r>
        <w:t>the</w:t>
      </w:r>
      <w:r>
        <w:rPr>
          <w:spacing w:val="-3"/>
        </w:rPr>
        <w:t xml:space="preserve"> </w:t>
      </w:r>
      <w:r>
        <w:t>project</w:t>
      </w:r>
      <w:r>
        <w:rPr>
          <w:spacing w:val="-2"/>
        </w:rPr>
        <w:t xml:space="preserve"> </w:t>
      </w:r>
      <w:r>
        <w:t>comes</w:t>
      </w:r>
      <w:r>
        <w:rPr>
          <w:spacing w:val="-3"/>
        </w:rPr>
        <w:t xml:space="preserve"> </w:t>
      </w:r>
      <w:r>
        <w:t>to</w:t>
      </w:r>
      <w:r>
        <w:rPr>
          <w:spacing w:val="-2"/>
        </w:rPr>
        <w:t xml:space="preserve"> </w:t>
      </w:r>
      <w:r>
        <w:t>an</w:t>
      </w:r>
      <w:r>
        <w:rPr>
          <w:spacing w:val="-2"/>
        </w:rPr>
        <w:t xml:space="preserve"> </w:t>
      </w:r>
      <w:r>
        <w:t>end,</w:t>
      </w:r>
      <w:r>
        <w:rPr>
          <w:spacing w:val="-1"/>
        </w:rPr>
        <w:t xml:space="preserve"> </w:t>
      </w:r>
      <w:r>
        <w:t>a</w:t>
      </w:r>
      <w:r>
        <w:rPr>
          <w:spacing w:val="-3"/>
        </w:rPr>
        <w:t xml:space="preserve"> </w:t>
      </w:r>
      <w:r>
        <w:t>great</w:t>
      </w:r>
      <w:r>
        <w:rPr>
          <w:spacing w:val="-2"/>
        </w:rPr>
        <w:t xml:space="preserve"> </w:t>
      </w:r>
      <w:r>
        <w:t>deal</w:t>
      </w:r>
      <w:r>
        <w:rPr>
          <w:spacing w:val="-2"/>
        </w:rPr>
        <w:t xml:space="preserve"> </w:t>
      </w:r>
      <w:r>
        <w:t>of</w:t>
      </w:r>
      <w:r>
        <w:rPr>
          <w:spacing w:val="-2"/>
        </w:rPr>
        <w:t xml:space="preserve"> </w:t>
      </w:r>
      <w:r>
        <w:t>ground</w:t>
      </w:r>
      <w:r>
        <w:rPr>
          <w:spacing w:val="-3"/>
        </w:rPr>
        <w:t xml:space="preserve"> </w:t>
      </w:r>
      <w:r>
        <w:t>has</w:t>
      </w:r>
      <w:r>
        <w:rPr>
          <w:spacing w:val="-3"/>
        </w:rPr>
        <w:t xml:space="preserve"> </w:t>
      </w:r>
      <w:r>
        <w:t>been</w:t>
      </w:r>
      <w:r>
        <w:rPr>
          <w:spacing w:val="-2"/>
        </w:rPr>
        <w:t xml:space="preserve"> </w:t>
      </w:r>
      <w:r>
        <w:t>covered.</w:t>
      </w:r>
      <w:r>
        <w:rPr>
          <w:spacing w:val="-2"/>
        </w:rPr>
        <w:t xml:space="preserve"> </w:t>
      </w:r>
      <w:r>
        <w:t>A comprehensive</w:t>
      </w:r>
      <w:r>
        <w:rPr>
          <w:spacing w:val="-4"/>
        </w:rPr>
        <w:t xml:space="preserve"> </w:t>
      </w:r>
      <w:r>
        <w:t>literature</w:t>
      </w:r>
      <w:r>
        <w:rPr>
          <w:spacing w:val="-3"/>
        </w:rPr>
        <w:t xml:space="preserve"> </w:t>
      </w:r>
      <w:r>
        <w:t>review</w:t>
      </w:r>
      <w:r>
        <w:rPr>
          <w:spacing w:val="-5"/>
        </w:rPr>
        <w:t xml:space="preserve"> </w:t>
      </w:r>
      <w:r>
        <w:t>was</w:t>
      </w:r>
      <w:r>
        <w:rPr>
          <w:spacing w:val="-5"/>
        </w:rPr>
        <w:t xml:space="preserve"> </w:t>
      </w:r>
      <w:r>
        <w:t>conducted</w:t>
      </w:r>
      <w:r>
        <w:rPr>
          <w:spacing w:val="-4"/>
        </w:rPr>
        <w:t xml:space="preserve"> </w:t>
      </w:r>
      <w:r>
        <w:t>using</w:t>
      </w:r>
      <w:r>
        <w:rPr>
          <w:spacing w:val="-4"/>
        </w:rPr>
        <w:t xml:space="preserve"> </w:t>
      </w:r>
      <w:r>
        <w:t>fourteen</w:t>
      </w:r>
      <w:r>
        <w:rPr>
          <w:spacing w:val="-4"/>
        </w:rPr>
        <w:t xml:space="preserve"> </w:t>
      </w:r>
      <w:r>
        <w:t>sources</w:t>
      </w:r>
      <w:r>
        <w:rPr>
          <w:spacing w:val="-5"/>
        </w:rPr>
        <w:t xml:space="preserve"> </w:t>
      </w:r>
      <w:r>
        <w:t>covering</w:t>
      </w:r>
      <w:r>
        <w:rPr>
          <w:spacing w:val="-4"/>
        </w:rPr>
        <w:t xml:space="preserve"> </w:t>
      </w:r>
      <w:r>
        <w:t>over</w:t>
      </w:r>
      <w:r>
        <w:rPr>
          <w:spacing w:val="-3"/>
        </w:rPr>
        <w:t xml:space="preserve"> </w:t>
      </w:r>
      <w:r>
        <w:t>a</w:t>
      </w:r>
      <w:r>
        <w:rPr>
          <w:spacing w:val="-5"/>
        </w:rPr>
        <w:t xml:space="preserve"> </w:t>
      </w:r>
      <w:r>
        <w:t>decade</w:t>
      </w:r>
      <w:r>
        <w:rPr>
          <w:spacing w:val="-5"/>
        </w:rPr>
        <w:t xml:space="preserve"> </w:t>
      </w:r>
      <w:r>
        <w:t>of research on Clinical Pastoral Education. This review was revealing and inspiring. Panel discussions were held, introducing four practitioners and educators who offered insight and projections. The experience of gleaning wisdom from these practitioners cannot be overstated.</w:t>
      </w:r>
    </w:p>
    <w:p w14:paraId="57CA794C" w14:textId="77777777" w:rsidR="00681EA3" w:rsidRDefault="00000000">
      <w:pPr>
        <w:pStyle w:val="Textoindependiente"/>
        <w:spacing w:line="480" w:lineRule="auto"/>
        <w:ind w:right="800"/>
      </w:pPr>
      <w:r>
        <w:t>Finally, a comprehensive examination of Puerto Rico, coupled with an initial planning document,</w:t>
      </w:r>
      <w:r>
        <w:rPr>
          <w:spacing w:val="-3"/>
        </w:rPr>
        <w:t xml:space="preserve"> </w:t>
      </w:r>
      <w:r>
        <w:t>was</w:t>
      </w:r>
      <w:r>
        <w:rPr>
          <w:spacing w:val="-4"/>
        </w:rPr>
        <w:t xml:space="preserve"> </w:t>
      </w:r>
      <w:r>
        <w:t>offered.</w:t>
      </w:r>
      <w:r>
        <w:rPr>
          <w:spacing w:val="-1"/>
        </w:rPr>
        <w:t xml:space="preserve"> </w:t>
      </w:r>
      <w:r>
        <w:t>Overall,</w:t>
      </w:r>
      <w:r>
        <w:rPr>
          <w:spacing w:val="-3"/>
        </w:rPr>
        <w:t xml:space="preserve"> </w:t>
      </w:r>
      <w:r>
        <w:t>this</w:t>
      </w:r>
      <w:r>
        <w:rPr>
          <w:spacing w:val="-4"/>
        </w:rPr>
        <w:t xml:space="preserve"> </w:t>
      </w:r>
      <w:r>
        <w:t>project</w:t>
      </w:r>
      <w:r>
        <w:rPr>
          <w:spacing w:val="-3"/>
        </w:rPr>
        <w:t xml:space="preserve"> </w:t>
      </w:r>
      <w:r>
        <w:t>offers</w:t>
      </w:r>
      <w:r>
        <w:rPr>
          <w:spacing w:val="-4"/>
        </w:rPr>
        <w:t xml:space="preserve"> </w:t>
      </w:r>
      <w:r>
        <w:t>a</w:t>
      </w:r>
      <w:r>
        <w:rPr>
          <w:spacing w:val="-4"/>
        </w:rPr>
        <w:t xml:space="preserve"> </w:t>
      </w:r>
      <w:r>
        <w:t>solid</w:t>
      </w:r>
      <w:r>
        <w:rPr>
          <w:spacing w:val="-3"/>
        </w:rPr>
        <w:t xml:space="preserve"> </w:t>
      </w:r>
      <w:r>
        <w:t>strategic</w:t>
      </w:r>
      <w:r>
        <w:rPr>
          <w:spacing w:val="-4"/>
        </w:rPr>
        <w:t xml:space="preserve"> </w:t>
      </w:r>
      <w:r>
        <w:t>approach</w:t>
      </w:r>
      <w:r>
        <w:rPr>
          <w:spacing w:val="-3"/>
        </w:rPr>
        <w:t xml:space="preserve"> </w:t>
      </w:r>
      <w:r>
        <w:t>to</w:t>
      </w:r>
      <w:r>
        <w:rPr>
          <w:spacing w:val="-3"/>
        </w:rPr>
        <w:t xml:space="preserve"> </w:t>
      </w:r>
      <w:r>
        <w:t>addressing</w:t>
      </w:r>
      <w:r>
        <w:rPr>
          <w:spacing w:val="-3"/>
        </w:rPr>
        <w:t xml:space="preserve"> </w:t>
      </w:r>
      <w:r>
        <w:t>the ministry problem.</w:t>
      </w:r>
    </w:p>
    <w:p w14:paraId="0D9C3021" w14:textId="77777777" w:rsidR="00681EA3" w:rsidRDefault="00000000">
      <w:pPr>
        <w:pStyle w:val="Textoindependiente"/>
        <w:spacing w:line="480" w:lineRule="auto"/>
        <w:ind w:right="800" w:firstLine="719"/>
      </w:pPr>
      <w:r>
        <w:t>The next effort is to review what has been learned. The goal now is to understand how much ground this journey has covered and what else needs to be done. In 2 Peter 3:8, Peter writes, “But, beloved, be not ignorant of this one thing, that one day is with the Lord as a thousand</w:t>
      </w:r>
      <w:r>
        <w:rPr>
          <w:spacing w:val="-3"/>
        </w:rPr>
        <w:t xml:space="preserve"> </w:t>
      </w:r>
      <w:r>
        <w:t>years,</w:t>
      </w:r>
      <w:r>
        <w:rPr>
          <w:spacing w:val="-2"/>
        </w:rPr>
        <w:t xml:space="preserve"> </w:t>
      </w:r>
      <w:r>
        <w:t>and</w:t>
      </w:r>
      <w:r>
        <w:rPr>
          <w:spacing w:val="-3"/>
        </w:rPr>
        <w:t xml:space="preserve"> </w:t>
      </w:r>
      <w:r>
        <w:t>a</w:t>
      </w:r>
      <w:r>
        <w:rPr>
          <w:spacing w:val="-4"/>
        </w:rPr>
        <w:t xml:space="preserve"> </w:t>
      </w:r>
      <w:r>
        <w:t>thousand</w:t>
      </w:r>
      <w:r>
        <w:rPr>
          <w:spacing w:val="-3"/>
        </w:rPr>
        <w:t xml:space="preserve"> </w:t>
      </w:r>
      <w:r>
        <w:t>years</w:t>
      </w:r>
      <w:r>
        <w:rPr>
          <w:spacing w:val="-2"/>
        </w:rPr>
        <w:t xml:space="preserve"> </w:t>
      </w:r>
      <w:r>
        <w:t>as</w:t>
      </w:r>
      <w:r>
        <w:rPr>
          <w:spacing w:val="-4"/>
        </w:rPr>
        <w:t xml:space="preserve"> </w:t>
      </w:r>
      <w:r>
        <w:t>one</w:t>
      </w:r>
      <w:r>
        <w:rPr>
          <w:spacing w:val="-4"/>
        </w:rPr>
        <w:t xml:space="preserve"> </w:t>
      </w:r>
      <w:r>
        <w:t>day.”</w:t>
      </w:r>
      <w:r>
        <w:rPr>
          <w:spacing w:val="-2"/>
        </w:rPr>
        <w:t xml:space="preserve"> </w:t>
      </w:r>
      <w:r>
        <w:t>This</w:t>
      </w:r>
      <w:r>
        <w:rPr>
          <w:spacing w:val="-4"/>
        </w:rPr>
        <w:t xml:space="preserve"> </w:t>
      </w:r>
      <w:r>
        <w:t>writer</w:t>
      </w:r>
      <w:r>
        <w:rPr>
          <w:spacing w:val="-3"/>
        </w:rPr>
        <w:t xml:space="preserve"> </w:t>
      </w:r>
      <w:r>
        <w:t>understands</w:t>
      </w:r>
      <w:r>
        <w:rPr>
          <w:spacing w:val="-4"/>
        </w:rPr>
        <w:t xml:space="preserve"> </w:t>
      </w:r>
      <w:r>
        <w:t>this</w:t>
      </w:r>
      <w:r>
        <w:rPr>
          <w:spacing w:val="-4"/>
        </w:rPr>
        <w:t xml:space="preserve"> </w:t>
      </w:r>
      <w:r>
        <w:t>to</w:t>
      </w:r>
      <w:r>
        <w:rPr>
          <w:spacing w:val="-3"/>
        </w:rPr>
        <w:t xml:space="preserve"> </w:t>
      </w:r>
      <w:r>
        <w:t>mean</w:t>
      </w:r>
      <w:r>
        <w:rPr>
          <w:spacing w:val="-1"/>
        </w:rPr>
        <w:t xml:space="preserve"> </w:t>
      </w:r>
      <w:r>
        <w:t xml:space="preserve">patience is the key. God fulfills His word on His own perfect, eternal schedule. </w:t>
      </w:r>
      <w:proofErr w:type="gramStart"/>
      <w:r>
        <w:t>So</w:t>
      </w:r>
      <w:proofErr w:type="gramEnd"/>
      <w:r>
        <w:t xml:space="preserve"> it will be with this </w:t>
      </w:r>
      <w:r>
        <w:rPr>
          <w:spacing w:val="-2"/>
        </w:rPr>
        <w:t>project.</w:t>
      </w:r>
    </w:p>
    <w:p w14:paraId="3BEF1B75"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5EFD3D8E" w14:textId="77777777" w:rsidR="00681EA3" w:rsidRDefault="00000000">
      <w:pPr>
        <w:pStyle w:val="Ttulo2"/>
        <w:ind w:left="2282" w:right="2996"/>
      </w:pPr>
      <w:r>
        <w:lastRenderedPageBreak/>
        <w:t>CHAPTER</w:t>
      </w:r>
      <w:r>
        <w:rPr>
          <w:spacing w:val="-12"/>
        </w:rPr>
        <w:t xml:space="preserve"> </w:t>
      </w:r>
      <w:r>
        <w:t>6:</w:t>
      </w:r>
      <w:r>
        <w:rPr>
          <w:spacing w:val="-13"/>
        </w:rPr>
        <w:t xml:space="preserve"> </w:t>
      </w:r>
      <w:r>
        <w:t>ASSESSMENT</w:t>
      </w:r>
      <w:r>
        <w:rPr>
          <w:spacing w:val="-10"/>
        </w:rPr>
        <w:t xml:space="preserve"> </w:t>
      </w:r>
      <w:r>
        <w:t>OF</w:t>
      </w:r>
      <w:r>
        <w:rPr>
          <w:spacing w:val="-12"/>
        </w:rPr>
        <w:t xml:space="preserve"> </w:t>
      </w:r>
      <w:r>
        <w:t xml:space="preserve">THE </w:t>
      </w:r>
      <w:r>
        <w:rPr>
          <w:spacing w:val="-2"/>
        </w:rPr>
        <w:t>PROJECTS</w:t>
      </w:r>
    </w:p>
    <w:p w14:paraId="342F5990" w14:textId="77777777" w:rsidR="00681EA3" w:rsidRDefault="00000000">
      <w:pPr>
        <w:pStyle w:val="Ttulo3"/>
        <w:spacing w:before="276"/>
        <w:ind w:left="0" w:right="714"/>
        <w:jc w:val="center"/>
      </w:pPr>
      <w:r>
        <w:rPr>
          <w:spacing w:val="-2"/>
        </w:rPr>
        <w:t>Introduction</w:t>
      </w:r>
    </w:p>
    <w:p w14:paraId="178BAF26" w14:textId="77777777" w:rsidR="00681EA3" w:rsidRDefault="00000000">
      <w:pPr>
        <w:pStyle w:val="Textoindependiente"/>
        <w:spacing w:before="276" w:line="480" w:lineRule="auto"/>
        <w:ind w:right="717" w:firstLine="719"/>
      </w:pPr>
      <w:r>
        <w:t>This assessment of the micro-projects confirms that they form a valid individual and collective portfolio directed toward the ministry problem. The project now offers an approach to the</w:t>
      </w:r>
      <w:r>
        <w:rPr>
          <w:spacing w:val="-3"/>
        </w:rPr>
        <w:t xml:space="preserve"> </w:t>
      </w:r>
      <w:r>
        <w:t>goal</w:t>
      </w:r>
      <w:r>
        <w:rPr>
          <w:spacing w:val="-3"/>
        </w:rPr>
        <w:t xml:space="preserve"> </w:t>
      </w:r>
      <w:r>
        <w:t>of</w:t>
      </w:r>
      <w:r>
        <w:rPr>
          <w:spacing w:val="-3"/>
        </w:rPr>
        <w:t xml:space="preserve"> </w:t>
      </w:r>
      <w:r>
        <w:t>implementing</w:t>
      </w:r>
      <w:r>
        <w:rPr>
          <w:spacing w:val="-3"/>
        </w:rPr>
        <w:t xml:space="preserve"> </w:t>
      </w:r>
      <w:r>
        <w:t>accredited</w:t>
      </w:r>
      <w:r>
        <w:rPr>
          <w:spacing w:val="-3"/>
        </w:rPr>
        <w:t xml:space="preserve"> </w:t>
      </w:r>
      <w:r>
        <w:t>Clinical</w:t>
      </w:r>
      <w:r>
        <w:rPr>
          <w:spacing w:val="-3"/>
        </w:rPr>
        <w:t xml:space="preserve"> </w:t>
      </w:r>
      <w:r>
        <w:t>Pastoral</w:t>
      </w:r>
      <w:r>
        <w:rPr>
          <w:spacing w:val="-3"/>
        </w:rPr>
        <w:t xml:space="preserve"> </w:t>
      </w:r>
      <w:r>
        <w:t>Education</w:t>
      </w:r>
      <w:r>
        <w:rPr>
          <w:spacing w:val="-3"/>
        </w:rPr>
        <w:t xml:space="preserve"> </w:t>
      </w:r>
      <w:r>
        <w:t>in</w:t>
      </w:r>
      <w:r>
        <w:rPr>
          <w:spacing w:val="-3"/>
        </w:rPr>
        <w:t xml:space="preserve"> </w:t>
      </w:r>
      <w:r>
        <w:t>Puerto</w:t>
      </w:r>
      <w:r>
        <w:rPr>
          <w:spacing w:val="-3"/>
        </w:rPr>
        <w:t xml:space="preserve"> </w:t>
      </w:r>
      <w:r>
        <w:t>Rico.</w:t>
      </w:r>
      <w:r>
        <w:rPr>
          <w:spacing w:val="-3"/>
        </w:rPr>
        <w:t xml:space="preserve"> </w:t>
      </w:r>
      <w:r>
        <w:t>This</w:t>
      </w:r>
      <w:r>
        <w:rPr>
          <w:spacing w:val="-4"/>
        </w:rPr>
        <w:t xml:space="preserve"> </w:t>
      </w:r>
      <w:r>
        <w:t>is</w:t>
      </w:r>
      <w:r>
        <w:rPr>
          <w:spacing w:val="-4"/>
        </w:rPr>
        <w:t xml:space="preserve"> </w:t>
      </w:r>
      <w:r>
        <w:t>not</w:t>
      </w:r>
      <w:r>
        <w:rPr>
          <w:spacing w:val="-3"/>
        </w:rPr>
        <w:t xml:space="preserve"> </w:t>
      </w:r>
      <w:r>
        <w:t>to</w:t>
      </w:r>
      <w:r>
        <w:rPr>
          <w:spacing w:val="-3"/>
        </w:rPr>
        <w:t xml:space="preserve"> </w:t>
      </w:r>
      <w:r>
        <w:t xml:space="preserve">say the </w:t>
      </w:r>
      <w:proofErr w:type="gramStart"/>
      <w:r>
        <w:t>micro-projects</w:t>
      </w:r>
      <w:proofErr w:type="gramEnd"/>
      <w:r>
        <w:t xml:space="preserve"> are absolute. Each has shortcomings and imperfections, which permit future </w:t>
      </w:r>
      <w:proofErr w:type="gramStart"/>
      <w:r>
        <w:t>refinements</w:t>
      </w:r>
      <w:proofErr w:type="gramEnd"/>
      <w:r>
        <w:t>. However, these micro-projects collectively represent a substantial contribution to strategies for addressing the ministry problem. In addition, they offer valuable insight into professional chaplaincy and chaplaincy education. The micro-projects have benefited from the support and constructive input from peers, instructors, and experts in CPE education. An assessment</w:t>
      </w:r>
      <w:r>
        <w:rPr>
          <w:spacing w:val="-3"/>
        </w:rPr>
        <w:t xml:space="preserve"> </w:t>
      </w:r>
      <w:r>
        <w:t>of</w:t>
      </w:r>
      <w:r>
        <w:rPr>
          <w:spacing w:val="-2"/>
        </w:rPr>
        <w:t xml:space="preserve"> </w:t>
      </w:r>
      <w:r>
        <w:t>each</w:t>
      </w:r>
      <w:r>
        <w:rPr>
          <w:spacing w:val="-1"/>
        </w:rPr>
        <w:t xml:space="preserve"> </w:t>
      </w:r>
      <w:r>
        <w:t>micro-</w:t>
      </w:r>
      <w:proofErr w:type="gramStart"/>
      <w:r>
        <w:t>project</w:t>
      </w:r>
      <w:r>
        <w:rPr>
          <w:spacing w:val="-1"/>
        </w:rPr>
        <w:t xml:space="preserve"> </w:t>
      </w:r>
      <w:r>
        <w:t>,</w:t>
      </w:r>
      <w:proofErr w:type="gramEnd"/>
      <w:r>
        <w:rPr>
          <w:spacing w:val="-1"/>
        </w:rPr>
        <w:t xml:space="preserve"> </w:t>
      </w:r>
      <w:r>
        <w:t>peer</w:t>
      </w:r>
      <w:r>
        <w:rPr>
          <w:spacing w:val="-1"/>
        </w:rPr>
        <w:t xml:space="preserve"> </w:t>
      </w:r>
      <w:r>
        <w:t>review, and</w:t>
      </w:r>
      <w:r>
        <w:rPr>
          <w:spacing w:val="-1"/>
        </w:rPr>
        <w:t xml:space="preserve"> </w:t>
      </w:r>
      <w:r>
        <w:t>impact</w:t>
      </w:r>
      <w:r>
        <w:rPr>
          <w:spacing w:val="-1"/>
        </w:rPr>
        <w:t xml:space="preserve"> </w:t>
      </w:r>
      <w:r>
        <w:t>on</w:t>
      </w:r>
      <w:r>
        <w:rPr>
          <w:spacing w:val="-1"/>
        </w:rPr>
        <w:t xml:space="preserve"> </w:t>
      </w:r>
      <w:r>
        <w:t>the</w:t>
      </w:r>
      <w:r>
        <w:rPr>
          <w:spacing w:val="-1"/>
        </w:rPr>
        <w:t xml:space="preserve"> </w:t>
      </w:r>
      <w:r>
        <w:t>ministry</w:t>
      </w:r>
      <w:r>
        <w:rPr>
          <w:spacing w:val="-1"/>
        </w:rPr>
        <w:t xml:space="preserve"> </w:t>
      </w:r>
      <w:r>
        <w:t>problem</w:t>
      </w:r>
      <w:r>
        <w:rPr>
          <w:spacing w:val="-1"/>
        </w:rPr>
        <w:t xml:space="preserve"> </w:t>
      </w:r>
      <w:r>
        <w:t>is</w:t>
      </w:r>
      <w:r>
        <w:rPr>
          <w:spacing w:val="-1"/>
        </w:rPr>
        <w:t xml:space="preserve"> </w:t>
      </w:r>
      <w:r>
        <w:rPr>
          <w:spacing w:val="-2"/>
        </w:rPr>
        <w:t>warranted.</w:t>
      </w:r>
    </w:p>
    <w:p w14:paraId="64CB035E" w14:textId="77777777" w:rsidR="00681EA3" w:rsidRDefault="00000000">
      <w:pPr>
        <w:pStyle w:val="Textoindependiente"/>
        <w:spacing w:before="1" w:line="480" w:lineRule="auto"/>
        <w:ind w:right="724" w:firstLine="719"/>
      </w:pPr>
      <w:r>
        <w:t>The</w:t>
      </w:r>
      <w:r>
        <w:rPr>
          <w:spacing w:val="-5"/>
        </w:rPr>
        <w:t xml:space="preserve"> </w:t>
      </w:r>
      <w:r>
        <w:t>benefit</w:t>
      </w:r>
      <w:r>
        <w:rPr>
          <w:spacing w:val="-3"/>
        </w:rPr>
        <w:t xml:space="preserve"> </w:t>
      </w:r>
      <w:r>
        <w:t>of</w:t>
      </w:r>
      <w:r>
        <w:rPr>
          <w:spacing w:val="-3"/>
        </w:rPr>
        <w:t xml:space="preserve"> </w:t>
      </w:r>
      <w:r>
        <w:t>these</w:t>
      </w:r>
      <w:r>
        <w:rPr>
          <w:spacing w:val="-4"/>
        </w:rPr>
        <w:t xml:space="preserve"> </w:t>
      </w:r>
      <w:r>
        <w:t>assessments</w:t>
      </w:r>
      <w:r>
        <w:rPr>
          <w:spacing w:val="-4"/>
        </w:rPr>
        <w:t xml:space="preserve"> </w:t>
      </w:r>
      <w:r>
        <w:t>is</w:t>
      </w:r>
      <w:r>
        <w:rPr>
          <w:spacing w:val="-4"/>
        </w:rPr>
        <w:t xml:space="preserve"> </w:t>
      </w:r>
      <w:r>
        <w:t>that</w:t>
      </w:r>
      <w:r>
        <w:rPr>
          <w:spacing w:val="-3"/>
        </w:rPr>
        <w:t xml:space="preserve"> </w:t>
      </w:r>
      <w:r>
        <w:t>they</w:t>
      </w:r>
      <w:r>
        <w:rPr>
          <w:spacing w:val="-3"/>
        </w:rPr>
        <w:t xml:space="preserve"> </w:t>
      </w:r>
      <w:r>
        <w:t>identify</w:t>
      </w:r>
      <w:r>
        <w:rPr>
          <w:spacing w:val="-3"/>
        </w:rPr>
        <w:t xml:space="preserve"> </w:t>
      </w:r>
      <w:r>
        <w:t>which</w:t>
      </w:r>
      <w:r>
        <w:rPr>
          <w:spacing w:val="-2"/>
        </w:rPr>
        <w:t xml:space="preserve"> </w:t>
      </w:r>
      <w:r>
        <w:t>approaches</w:t>
      </w:r>
      <w:r>
        <w:rPr>
          <w:spacing w:val="-1"/>
        </w:rPr>
        <w:t xml:space="preserve"> </w:t>
      </w:r>
      <w:r>
        <w:t>were</w:t>
      </w:r>
      <w:r>
        <w:rPr>
          <w:spacing w:val="-5"/>
        </w:rPr>
        <w:t xml:space="preserve"> </w:t>
      </w:r>
      <w:r>
        <w:t>most</w:t>
      </w:r>
      <w:r>
        <w:rPr>
          <w:spacing w:val="-2"/>
        </w:rPr>
        <w:t xml:space="preserve"> </w:t>
      </w:r>
      <w:r>
        <w:t>helpful in clarifying the ministry problem. The individual micro-projects focused on specific tasks related to the ministry problem. However, as they form a whole, it was important to determine where unity exists among the respective micro-projects. This analysis examines the individual micro-projects and then discusses the portfolio's overall effect on the ministry problem.</w:t>
      </w:r>
    </w:p>
    <w:p w14:paraId="5B4D20B0" w14:textId="77777777" w:rsidR="00681EA3" w:rsidRDefault="00000000">
      <w:pPr>
        <w:pStyle w:val="Textoindependiente"/>
        <w:spacing w:line="480" w:lineRule="auto"/>
        <w:ind w:right="750" w:firstLine="719"/>
      </w:pPr>
      <w:r>
        <w:t>A</w:t>
      </w:r>
      <w:r>
        <w:rPr>
          <w:spacing w:val="-4"/>
        </w:rPr>
        <w:t xml:space="preserve"> </w:t>
      </w:r>
      <w:r>
        <w:t>debt</w:t>
      </w:r>
      <w:r>
        <w:rPr>
          <w:spacing w:val="-3"/>
        </w:rPr>
        <w:t xml:space="preserve"> </w:t>
      </w:r>
      <w:r>
        <w:t>of</w:t>
      </w:r>
      <w:r>
        <w:rPr>
          <w:spacing w:val="-3"/>
        </w:rPr>
        <w:t xml:space="preserve"> </w:t>
      </w:r>
      <w:r>
        <w:t>appreciation</w:t>
      </w:r>
      <w:r>
        <w:rPr>
          <w:spacing w:val="-3"/>
        </w:rPr>
        <w:t xml:space="preserve"> </w:t>
      </w:r>
      <w:r>
        <w:t>is</w:t>
      </w:r>
      <w:r>
        <w:rPr>
          <w:spacing w:val="-1"/>
        </w:rPr>
        <w:t xml:space="preserve"> </w:t>
      </w:r>
      <w:r>
        <w:t>owed</w:t>
      </w:r>
      <w:r>
        <w:rPr>
          <w:spacing w:val="-3"/>
        </w:rPr>
        <w:t xml:space="preserve"> </w:t>
      </w:r>
      <w:r>
        <w:t>to</w:t>
      </w:r>
      <w:r>
        <w:rPr>
          <w:spacing w:val="-3"/>
        </w:rPr>
        <w:t xml:space="preserve"> </w:t>
      </w:r>
      <w:r>
        <w:t>all</w:t>
      </w:r>
      <w:r>
        <w:rPr>
          <w:spacing w:val="-3"/>
        </w:rPr>
        <w:t xml:space="preserve"> </w:t>
      </w:r>
      <w:r>
        <w:t>who</w:t>
      </w:r>
      <w:r>
        <w:rPr>
          <w:spacing w:val="-3"/>
        </w:rPr>
        <w:t xml:space="preserve"> </w:t>
      </w:r>
      <w:r>
        <w:t>supported</w:t>
      </w:r>
      <w:r>
        <w:rPr>
          <w:spacing w:val="-3"/>
        </w:rPr>
        <w:t xml:space="preserve"> </w:t>
      </w:r>
      <w:r>
        <w:t>and</w:t>
      </w:r>
      <w:r>
        <w:rPr>
          <w:spacing w:val="-3"/>
        </w:rPr>
        <w:t xml:space="preserve"> </w:t>
      </w:r>
      <w:r>
        <w:t>contributed</w:t>
      </w:r>
      <w:r>
        <w:rPr>
          <w:spacing w:val="-3"/>
        </w:rPr>
        <w:t xml:space="preserve"> </w:t>
      </w:r>
      <w:r>
        <w:t>to</w:t>
      </w:r>
      <w:r>
        <w:rPr>
          <w:spacing w:val="-3"/>
        </w:rPr>
        <w:t xml:space="preserve"> </w:t>
      </w:r>
      <w:r>
        <w:t>this</w:t>
      </w:r>
      <w:r>
        <w:rPr>
          <w:spacing w:val="-4"/>
        </w:rPr>
        <w:t xml:space="preserve"> </w:t>
      </w:r>
      <w:r>
        <w:t>project.</w:t>
      </w:r>
      <w:r>
        <w:rPr>
          <w:spacing w:val="-3"/>
        </w:rPr>
        <w:t xml:space="preserve"> </w:t>
      </w:r>
      <w:r>
        <w:t>These included</w:t>
      </w:r>
      <w:r>
        <w:rPr>
          <w:spacing w:val="-4"/>
        </w:rPr>
        <w:t xml:space="preserve"> </w:t>
      </w:r>
      <w:r>
        <w:t>fellow</w:t>
      </w:r>
      <w:r>
        <w:rPr>
          <w:spacing w:val="-5"/>
        </w:rPr>
        <w:t xml:space="preserve"> </w:t>
      </w:r>
      <w:r>
        <w:t>students,</w:t>
      </w:r>
      <w:r>
        <w:rPr>
          <w:spacing w:val="-2"/>
        </w:rPr>
        <w:t xml:space="preserve"> </w:t>
      </w:r>
      <w:r>
        <w:t>faculty,</w:t>
      </w:r>
      <w:r>
        <w:rPr>
          <w:spacing w:val="-4"/>
        </w:rPr>
        <w:t xml:space="preserve"> </w:t>
      </w:r>
      <w:r>
        <w:t>and</w:t>
      </w:r>
      <w:r>
        <w:rPr>
          <w:spacing w:val="-4"/>
        </w:rPr>
        <w:t xml:space="preserve"> </w:t>
      </w:r>
      <w:r>
        <w:t>CPE</w:t>
      </w:r>
      <w:r>
        <w:rPr>
          <w:spacing w:val="-4"/>
        </w:rPr>
        <w:t xml:space="preserve"> </w:t>
      </w:r>
      <w:r>
        <w:t>educators,</w:t>
      </w:r>
      <w:r>
        <w:rPr>
          <w:spacing w:val="-4"/>
        </w:rPr>
        <w:t xml:space="preserve"> </w:t>
      </w:r>
      <w:r>
        <w:t>all</w:t>
      </w:r>
      <w:r>
        <w:rPr>
          <w:spacing w:val="-4"/>
        </w:rPr>
        <w:t xml:space="preserve"> </w:t>
      </w:r>
      <w:r>
        <w:t>of</w:t>
      </w:r>
      <w:r>
        <w:rPr>
          <w:spacing w:val="-4"/>
        </w:rPr>
        <w:t xml:space="preserve"> </w:t>
      </w:r>
      <w:r>
        <w:t>whom</w:t>
      </w:r>
      <w:r>
        <w:rPr>
          <w:spacing w:val="-4"/>
        </w:rPr>
        <w:t xml:space="preserve"> </w:t>
      </w:r>
      <w:r>
        <w:t>made</w:t>
      </w:r>
      <w:r>
        <w:rPr>
          <w:spacing w:val="-5"/>
        </w:rPr>
        <w:t xml:space="preserve"> </w:t>
      </w:r>
      <w:r>
        <w:t>significant</w:t>
      </w:r>
      <w:r>
        <w:rPr>
          <w:spacing w:val="-4"/>
        </w:rPr>
        <w:t xml:space="preserve"> </w:t>
      </w:r>
      <w:r>
        <w:t>contributions to this project. This support provided encouragement when difficulties arose and shared the joy when the tasks went as desired. This project was a labor of commitment, made even more blessed by those who made the journey as well.</w:t>
      </w:r>
    </w:p>
    <w:p w14:paraId="38EBDD39"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4B92B304" w14:textId="77777777" w:rsidR="00681EA3" w:rsidRDefault="00000000">
      <w:pPr>
        <w:pStyle w:val="Ttulo3"/>
        <w:spacing w:before="101"/>
        <w:ind w:left="4239"/>
      </w:pPr>
      <w:r>
        <w:rPr>
          <w:spacing w:val="-2"/>
        </w:rPr>
        <w:lastRenderedPageBreak/>
        <w:t>Assessments</w:t>
      </w:r>
    </w:p>
    <w:p w14:paraId="55EA7C17" w14:textId="77777777" w:rsidR="00681EA3" w:rsidRDefault="00000000">
      <w:pPr>
        <w:pStyle w:val="Textoindependiente"/>
        <w:spacing w:before="276"/>
        <w:ind w:left="4237"/>
        <w:rPr>
          <w:b/>
        </w:rPr>
      </w:pPr>
      <w:r>
        <w:t>Article</w:t>
      </w:r>
      <w:r>
        <w:rPr>
          <w:spacing w:val="-3"/>
        </w:rPr>
        <w:t xml:space="preserve"> </w:t>
      </w:r>
      <w:r>
        <w:rPr>
          <w:spacing w:val="-2"/>
        </w:rPr>
        <w:t>Critique</w:t>
      </w:r>
      <w:r>
        <w:rPr>
          <w:b/>
          <w:spacing w:val="-2"/>
        </w:rPr>
        <w:t>s</w:t>
      </w:r>
    </w:p>
    <w:p w14:paraId="1FA75DD1" w14:textId="77777777" w:rsidR="00681EA3" w:rsidRDefault="00000000">
      <w:pPr>
        <w:pStyle w:val="Textoindependiente"/>
        <w:spacing w:before="276" w:line="480" w:lineRule="auto"/>
        <w:ind w:right="781" w:firstLine="719"/>
      </w:pPr>
      <w:r>
        <w:t>The first micro-project was the article critiques. As stated, these critiques were considered part of the literature review. This review was based on the state-of-the-art (</w:t>
      </w:r>
      <w:proofErr w:type="spellStart"/>
      <w:r>
        <w:t>SotA</w:t>
      </w:r>
      <w:proofErr w:type="spellEnd"/>
      <w:r>
        <w:t>) methodology</w:t>
      </w:r>
      <w:hyperlink w:anchor="_bookmark171" w:history="1">
        <w:r>
          <w:t>.</w:t>
        </w:r>
        <w:r>
          <w:rPr>
            <w:vertAlign w:val="superscript"/>
          </w:rPr>
          <w:t>159</w:t>
        </w:r>
      </w:hyperlink>
      <w:r>
        <w:t xml:space="preserve"> This method of literature review seeks to identify, organize, and elevate the most current knowledge of a phenomenon. The goal of the micro-project was to identify how Clinical</w:t>
      </w:r>
      <w:r>
        <w:rPr>
          <w:spacing w:val="-3"/>
        </w:rPr>
        <w:t xml:space="preserve"> </w:t>
      </w:r>
      <w:r>
        <w:t>Pastoral</w:t>
      </w:r>
      <w:r>
        <w:rPr>
          <w:spacing w:val="-3"/>
        </w:rPr>
        <w:t xml:space="preserve"> </w:t>
      </w:r>
      <w:r>
        <w:t>Education</w:t>
      </w:r>
      <w:r>
        <w:rPr>
          <w:spacing w:val="-2"/>
        </w:rPr>
        <w:t xml:space="preserve"> </w:t>
      </w:r>
      <w:r>
        <w:t>has</w:t>
      </w:r>
      <w:r>
        <w:rPr>
          <w:spacing w:val="-4"/>
        </w:rPr>
        <w:t xml:space="preserve"> </w:t>
      </w:r>
      <w:r>
        <w:t>developed</w:t>
      </w:r>
      <w:r>
        <w:rPr>
          <w:spacing w:val="-2"/>
        </w:rPr>
        <w:t xml:space="preserve"> </w:t>
      </w:r>
      <w:r>
        <w:t>across</w:t>
      </w:r>
      <w:r>
        <w:rPr>
          <w:spacing w:val="-3"/>
        </w:rPr>
        <w:t xml:space="preserve"> </w:t>
      </w:r>
      <w:r>
        <w:t>the</w:t>
      </w:r>
      <w:r>
        <w:rPr>
          <w:spacing w:val="-4"/>
        </w:rPr>
        <w:t xml:space="preserve"> </w:t>
      </w:r>
      <w:r>
        <w:t>spectrum</w:t>
      </w:r>
      <w:r>
        <w:rPr>
          <w:spacing w:val="-3"/>
        </w:rPr>
        <w:t xml:space="preserve"> </w:t>
      </w:r>
      <w:r>
        <w:t>of</w:t>
      </w:r>
      <w:r>
        <w:rPr>
          <w:spacing w:val="-3"/>
        </w:rPr>
        <w:t xml:space="preserve"> </w:t>
      </w:r>
      <w:r>
        <w:t>use.</w:t>
      </w:r>
      <w:r>
        <w:rPr>
          <w:spacing w:val="-3"/>
        </w:rPr>
        <w:t xml:space="preserve"> </w:t>
      </w:r>
      <w:r>
        <w:t>Lastly,</w:t>
      </w:r>
      <w:r>
        <w:rPr>
          <w:spacing w:val="-3"/>
        </w:rPr>
        <w:t xml:space="preserve"> </w:t>
      </w:r>
      <w:r>
        <w:t>the</w:t>
      </w:r>
      <w:r>
        <w:rPr>
          <w:spacing w:val="-3"/>
        </w:rPr>
        <w:t xml:space="preserve"> </w:t>
      </w:r>
      <w:r>
        <w:t>goal</w:t>
      </w:r>
      <w:r>
        <w:rPr>
          <w:spacing w:val="-3"/>
        </w:rPr>
        <w:t xml:space="preserve"> </w:t>
      </w:r>
      <w:r>
        <w:t>was</w:t>
      </w:r>
      <w:r>
        <w:rPr>
          <w:spacing w:val="-4"/>
        </w:rPr>
        <w:t xml:space="preserve"> </w:t>
      </w:r>
      <w:r>
        <w:t>to</w:t>
      </w:r>
      <w:r>
        <w:rPr>
          <w:spacing w:val="-3"/>
        </w:rPr>
        <w:t xml:space="preserve"> </w:t>
      </w:r>
      <w:r>
        <w:t>see how CPE may expand in the future.</w:t>
      </w:r>
    </w:p>
    <w:p w14:paraId="72C6DE22" w14:textId="77777777" w:rsidR="00681EA3" w:rsidRDefault="00000000">
      <w:pPr>
        <w:pStyle w:val="Textoindependiente"/>
        <w:spacing w:line="480" w:lineRule="auto"/>
        <w:ind w:right="753" w:firstLine="719"/>
      </w:pPr>
      <w:r>
        <w:t>In this micro-project, it was discovered that Clinical Pastoral Education has been practiced continuously since 1920, when it was developed by Reverend Anton Boisen. CPE was initially offered in medical hospitals and has continued to evolve over the years. In 1930, it was also</w:t>
      </w:r>
      <w:r>
        <w:rPr>
          <w:spacing w:val="-3"/>
        </w:rPr>
        <w:t xml:space="preserve"> </w:t>
      </w:r>
      <w:r>
        <w:t>offered</w:t>
      </w:r>
      <w:r>
        <w:rPr>
          <w:spacing w:val="-3"/>
        </w:rPr>
        <w:t xml:space="preserve"> </w:t>
      </w:r>
      <w:r>
        <w:t>in</w:t>
      </w:r>
      <w:r>
        <w:rPr>
          <w:spacing w:val="-3"/>
        </w:rPr>
        <w:t xml:space="preserve"> </w:t>
      </w:r>
      <w:r>
        <w:t>mental</w:t>
      </w:r>
      <w:r>
        <w:rPr>
          <w:spacing w:val="-3"/>
        </w:rPr>
        <w:t xml:space="preserve"> </w:t>
      </w:r>
      <w:r>
        <w:t>and</w:t>
      </w:r>
      <w:r>
        <w:rPr>
          <w:spacing w:val="-3"/>
        </w:rPr>
        <w:t xml:space="preserve"> </w:t>
      </w:r>
      <w:r>
        <w:t>correctional</w:t>
      </w:r>
      <w:r>
        <w:rPr>
          <w:spacing w:val="-3"/>
        </w:rPr>
        <w:t xml:space="preserve"> </w:t>
      </w:r>
      <w:r>
        <w:t>institutions.</w:t>
      </w:r>
      <w:r>
        <w:rPr>
          <w:spacing w:val="-3"/>
        </w:rPr>
        <w:t xml:space="preserve"> </w:t>
      </w:r>
      <w:r>
        <w:t>In</w:t>
      </w:r>
      <w:r>
        <w:rPr>
          <w:spacing w:val="-3"/>
        </w:rPr>
        <w:t xml:space="preserve"> </w:t>
      </w:r>
      <w:r>
        <w:t>1930,</w:t>
      </w:r>
      <w:r>
        <w:rPr>
          <w:spacing w:val="-3"/>
        </w:rPr>
        <w:t xml:space="preserve"> </w:t>
      </w:r>
      <w:r>
        <w:t>the</w:t>
      </w:r>
      <w:r>
        <w:rPr>
          <w:spacing w:val="-4"/>
        </w:rPr>
        <w:t xml:space="preserve"> </w:t>
      </w:r>
      <w:r>
        <w:t>Council</w:t>
      </w:r>
      <w:r>
        <w:rPr>
          <w:spacing w:val="-3"/>
        </w:rPr>
        <w:t xml:space="preserve"> </w:t>
      </w:r>
      <w:r>
        <w:t>for</w:t>
      </w:r>
      <w:r>
        <w:rPr>
          <w:spacing w:val="-3"/>
        </w:rPr>
        <w:t xml:space="preserve"> </w:t>
      </w:r>
      <w:r>
        <w:t>Clinical</w:t>
      </w:r>
      <w:r>
        <w:rPr>
          <w:spacing w:val="-3"/>
        </w:rPr>
        <w:t xml:space="preserve"> </w:t>
      </w:r>
      <w:r>
        <w:t>Training</w:t>
      </w:r>
      <w:r>
        <w:rPr>
          <w:spacing w:val="-3"/>
        </w:rPr>
        <w:t xml:space="preserve"> </w:t>
      </w:r>
      <w:r>
        <w:t>for Theological Students was founded. The Council for Clinical Training launched the Clinical Pastoral Education movement, which evolved into the Association for Clinical Pastoral Education (ACPE) in 1967.</w:t>
      </w:r>
    </w:p>
    <w:p w14:paraId="5244BBEE" w14:textId="77777777" w:rsidR="00681EA3" w:rsidRDefault="00000000">
      <w:pPr>
        <w:pStyle w:val="Textoindependiente"/>
        <w:spacing w:before="1" w:line="480" w:lineRule="auto"/>
        <w:ind w:right="717" w:firstLine="719"/>
      </w:pPr>
      <w:r>
        <w:t>The</w:t>
      </w:r>
      <w:r>
        <w:rPr>
          <w:spacing w:val="-5"/>
        </w:rPr>
        <w:t xml:space="preserve"> </w:t>
      </w:r>
      <w:r>
        <w:t>history</w:t>
      </w:r>
      <w:r>
        <w:rPr>
          <w:spacing w:val="-3"/>
        </w:rPr>
        <w:t xml:space="preserve"> </w:t>
      </w:r>
      <w:r>
        <w:t>of</w:t>
      </w:r>
      <w:r>
        <w:rPr>
          <w:spacing w:val="-3"/>
        </w:rPr>
        <w:t xml:space="preserve"> </w:t>
      </w:r>
      <w:r>
        <w:t>Clinical</w:t>
      </w:r>
      <w:r>
        <w:rPr>
          <w:spacing w:val="-3"/>
        </w:rPr>
        <w:t xml:space="preserve"> </w:t>
      </w:r>
      <w:r>
        <w:t>Pastoral</w:t>
      </w:r>
      <w:r>
        <w:rPr>
          <w:spacing w:val="-3"/>
        </w:rPr>
        <w:t xml:space="preserve"> </w:t>
      </w:r>
      <w:r>
        <w:t>Education</w:t>
      </w:r>
      <w:r>
        <w:rPr>
          <w:spacing w:val="-3"/>
        </w:rPr>
        <w:t xml:space="preserve"> </w:t>
      </w:r>
      <w:r>
        <w:t>spans</w:t>
      </w:r>
      <w:r>
        <w:rPr>
          <w:spacing w:val="-1"/>
        </w:rPr>
        <w:t xml:space="preserve"> </w:t>
      </w:r>
      <w:r>
        <w:t>more</w:t>
      </w:r>
      <w:r>
        <w:rPr>
          <w:spacing w:val="-5"/>
        </w:rPr>
        <w:t xml:space="preserve"> </w:t>
      </w:r>
      <w:r>
        <w:t>than</w:t>
      </w:r>
      <w:r>
        <w:rPr>
          <w:spacing w:val="-3"/>
        </w:rPr>
        <w:t xml:space="preserve"> </w:t>
      </w:r>
      <w:r>
        <w:t>100</w:t>
      </w:r>
      <w:r>
        <w:rPr>
          <w:spacing w:val="-3"/>
        </w:rPr>
        <w:t xml:space="preserve"> </w:t>
      </w:r>
      <w:r>
        <w:t>years.</w:t>
      </w:r>
      <w:r>
        <w:rPr>
          <w:spacing w:val="-2"/>
        </w:rPr>
        <w:t xml:space="preserve"> </w:t>
      </w:r>
      <w:r>
        <w:t>It</w:t>
      </w:r>
      <w:r>
        <w:rPr>
          <w:spacing w:val="-3"/>
        </w:rPr>
        <w:t xml:space="preserve"> </w:t>
      </w:r>
      <w:r>
        <w:t>is</w:t>
      </w:r>
      <w:r>
        <w:rPr>
          <w:spacing w:val="-4"/>
        </w:rPr>
        <w:t xml:space="preserve"> </w:t>
      </w:r>
      <w:r>
        <w:t>now</w:t>
      </w:r>
      <w:r>
        <w:rPr>
          <w:spacing w:val="-4"/>
        </w:rPr>
        <w:t xml:space="preserve"> </w:t>
      </w:r>
      <w:r>
        <w:t>offered</w:t>
      </w:r>
      <w:r>
        <w:rPr>
          <w:spacing w:val="-3"/>
        </w:rPr>
        <w:t xml:space="preserve"> </w:t>
      </w:r>
      <w:r>
        <w:t>in every state in the United States and in several European nations. Despite its long history, the complete</w:t>
      </w:r>
      <w:r>
        <w:rPr>
          <w:spacing w:val="-1"/>
        </w:rPr>
        <w:t xml:space="preserve"> </w:t>
      </w:r>
      <w:r>
        <w:t>history of Clinical Pastoral Education is not well documented.</w:t>
      </w:r>
      <w:hyperlink w:anchor="_bookmark172" w:history="1">
        <w:r>
          <w:rPr>
            <w:vertAlign w:val="superscript"/>
          </w:rPr>
          <w:t>160</w:t>
        </w:r>
      </w:hyperlink>
      <w:r>
        <w:t xml:space="preserve"> This</w:t>
      </w:r>
      <w:r>
        <w:rPr>
          <w:spacing w:val="-1"/>
        </w:rPr>
        <w:t xml:space="preserve"> </w:t>
      </w:r>
      <w:r>
        <w:t>research showed a gap between 1992 and the present.</w:t>
      </w:r>
      <w:hyperlink w:anchor="_bookmark173" w:history="1">
        <w:r>
          <w:rPr>
            <w:vertAlign w:val="superscript"/>
          </w:rPr>
          <w:t>161</w:t>
        </w:r>
      </w:hyperlink>
      <w:r>
        <w:t xml:space="preserve"> Perhaps the most thorough history of CPE is offered in a</w:t>
      </w:r>
    </w:p>
    <w:p w14:paraId="31EA83C9" w14:textId="77777777" w:rsidR="00681EA3" w:rsidRDefault="00681EA3">
      <w:pPr>
        <w:pStyle w:val="Textoindependiente"/>
        <w:ind w:left="0"/>
        <w:rPr>
          <w:sz w:val="20"/>
        </w:rPr>
      </w:pPr>
    </w:p>
    <w:p w14:paraId="0CCE8632" w14:textId="77777777" w:rsidR="00681EA3" w:rsidRDefault="00000000">
      <w:pPr>
        <w:pStyle w:val="Textoindependiente"/>
        <w:spacing w:before="24"/>
        <w:ind w:left="0"/>
        <w:rPr>
          <w:sz w:val="20"/>
        </w:rPr>
      </w:pPr>
      <w:r>
        <w:rPr>
          <w:noProof/>
          <w:sz w:val="20"/>
        </w:rPr>
        <mc:AlternateContent>
          <mc:Choice Requires="wps">
            <w:drawing>
              <wp:anchor distT="0" distB="0" distL="0" distR="0" simplePos="0" relativeHeight="487630336" behindDoc="1" locked="0" layoutInCell="1" allowOverlap="1" wp14:anchorId="2DEBAA73" wp14:editId="44F6D299">
                <wp:simplePos x="0" y="0"/>
                <wp:positionH relativeFrom="page">
                  <wp:posOffset>914704</wp:posOffset>
                </wp:positionH>
                <wp:positionV relativeFrom="paragraph">
                  <wp:posOffset>176881</wp:posOffset>
                </wp:positionV>
                <wp:extent cx="1829435" cy="7620"/>
                <wp:effectExtent l="0" t="0" r="0" b="0"/>
                <wp:wrapTopAndBottom/>
                <wp:docPr id="214" name="Graphic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D889AD" id="Graphic 214" o:spid="_x0000_s1026" style="position:absolute;margin-left:1in;margin-top:13.95pt;width:144.05pt;height:.6pt;z-index:-1568614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Rwci4AAAAAkBAAAPAAAAZHJzL2Rvd25yZXYueG1sTI/NTsMwEITv&#10;SLyDtUhcUOv8CUiIU1VBHAAhaEGc3XhJImI72G5r3p7lBMeZHc1+U6+intgBnR+tEZAuE2BoOqtG&#10;0wt4e71bXAPzQRolJ2tQwDd6WDWnJ7WslD2aDR62oWdUYnwlBQwhzBXnvhtQS7+0Mxq6fVinZSDp&#10;eq6cPFK5nniWJJdcy9HQh0HO2A7YfW73WkAb4/r2+X7oLh7w5ek9L12bfz0KcX4W1zfAAsbwF4Zf&#10;fEKHhph2dm+UZxPpoqAtQUB2VQKjQJFnKbAdGWUKvKn5/wXNDwAAAP//AwBQSwECLQAUAAYACAAA&#10;ACEAtoM4kv4AAADhAQAAEwAAAAAAAAAAAAAAAAAAAAAAW0NvbnRlbnRfVHlwZXNdLnhtbFBLAQIt&#10;ABQABgAIAAAAIQA4/SH/1gAAAJQBAAALAAAAAAAAAAAAAAAAAC8BAABfcmVscy8ucmVsc1BLAQIt&#10;ABQABgAIAAAAIQBJGwo+HQIAAL0EAAAOAAAAAAAAAAAAAAAAAC4CAABkcnMvZTJvRG9jLnhtbFBL&#10;AQItABQABgAIAAAAIQA+Rwci4AAAAAkBAAAPAAAAAAAAAAAAAAAAAHcEAABkcnMvZG93bnJldi54&#10;bWxQSwUGAAAAAAQABADzAAAAhAUAAAAA&#10;" path="m1829054,l,,,7620r1829054,l1829054,xe" fillcolor="black" stroked="f">
                <v:path arrowok="t"/>
                <w10:wrap type="topAndBottom" anchorx="page"/>
              </v:shape>
            </w:pict>
          </mc:Fallback>
        </mc:AlternateContent>
      </w:r>
    </w:p>
    <w:p w14:paraId="69FEED46" w14:textId="77777777" w:rsidR="00681EA3" w:rsidRDefault="00000000">
      <w:pPr>
        <w:spacing w:before="214"/>
        <w:ind w:left="360" w:right="1123" w:firstLine="719"/>
        <w:rPr>
          <w:sz w:val="20"/>
        </w:rPr>
      </w:pPr>
      <w:bookmarkStart w:id="172" w:name="_bookmark171"/>
      <w:bookmarkEnd w:id="172"/>
      <w:r>
        <w:rPr>
          <w:sz w:val="20"/>
          <w:vertAlign w:val="superscript"/>
        </w:rPr>
        <w:t>159</w:t>
      </w:r>
      <w:r>
        <w:rPr>
          <w:spacing w:val="-4"/>
          <w:sz w:val="20"/>
        </w:rPr>
        <w:t xml:space="preserve"> </w:t>
      </w:r>
      <w:r>
        <w:rPr>
          <w:sz w:val="20"/>
        </w:rPr>
        <w:t>Erin</w:t>
      </w:r>
      <w:r>
        <w:rPr>
          <w:spacing w:val="-3"/>
          <w:sz w:val="20"/>
        </w:rPr>
        <w:t xml:space="preserve"> </w:t>
      </w:r>
      <w:r>
        <w:rPr>
          <w:sz w:val="20"/>
        </w:rPr>
        <w:t>S.</w:t>
      </w:r>
      <w:r>
        <w:rPr>
          <w:spacing w:val="-4"/>
          <w:sz w:val="20"/>
        </w:rPr>
        <w:t xml:space="preserve"> </w:t>
      </w:r>
      <w:r>
        <w:rPr>
          <w:sz w:val="20"/>
        </w:rPr>
        <w:t>Barry,</w:t>
      </w:r>
      <w:r>
        <w:rPr>
          <w:spacing w:val="-4"/>
          <w:sz w:val="20"/>
        </w:rPr>
        <w:t xml:space="preserve"> </w:t>
      </w:r>
      <w:r>
        <w:rPr>
          <w:sz w:val="20"/>
        </w:rPr>
        <w:t>Jerusalem</w:t>
      </w:r>
      <w:r>
        <w:rPr>
          <w:spacing w:val="-3"/>
          <w:sz w:val="20"/>
        </w:rPr>
        <w:t xml:space="preserve"> </w:t>
      </w:r>
      <w:proofErr w:type="spellStart"/>
      <w:r>
        <w:rPr>
          <w:sz w:val="20"/>
        </w:rPr>
        <w:t>Merkebu</w:t>
      </w:r>
      <w:proofErr w:type="spellEnd"/>
      <w:r>
        <w:rPr>
          <w:sz w:val="20"/>
        </w:rPr>
        <w:t>,</w:t>
      </w:r>
      <w:r>
        <w:rPr>
          <w:spacing w:val="-4"/>
          <w:sz w:val="20"/>
        </w:rPr>
        <w:t xml:space="preserve"> </w:t>
      </w:r>
      <w:r>
        <w:rPr>
          <w:sz w:val="20"/>
        </w:rPr>
        <w:t>Lara</w:t>
      </w:r>
      <w:r>
        <w:rPr>
          <w:spacing w:val="-4"/>
          <w:sz w:val="20"/>
        </w:rPr>
        <w:t xml:space="preserve"> </w:t>
      </w:r>
      <w:r>
        <w:rPr>
          <w:sz w:val="20"/>
        </w:rPr>
        <w:t>Varpio, “State-of-the-Art</w:t>
      </w:r>
      <w:r>
        <w:rPr>
          <w:spacing w:val="-4"/>
          <w:sz w:val="20"/>
        </w:rPr>
        <w:t xml:space="preserve"> </w:t>
      </w:r>
      <w:r>
        <w:rPr>
          <w:sz w:val="20"/>
        </w:rPr>
        <w:t>Literature</w:t>
      </w:r>
      <w:r>
        <w:rPr>
          <w:spacing w:val="-3"/>
          <w:sz w:val="20"/>
        </w:rPr>
        <w:t xml:space="preserve"> </w:t>
      </w:r>
      <w:r>
        <w:rPr>
          <w:sz w:val="20"/>
        </w:rPr>
        <w:t>Review</w:t>
      </w:r>
      <w:r>
        <w:rPr>
          <w:spacing w:val="-3"/>
          <w:sz w:val="20"/>
        </w:rPr>
        <w:t xml:space="preserve"> </w:t>
      </w:r>
      <w:r>
        <w:rPr>
          <w:sz w:val="20"/>
        </w:rPr>
        <w:t xml:space="preserve">Methodology: A Six-step Approach for Knowledge Synthesis.” </w:t>
      </w:r>
      <w:proofErr w:type="spellStart"/>
      <w:r>
        <w:rPr>
          <w:i/>
          <w:sz w:val="20"/>
        </w:rPr>
        <w:t>Perspect</w:t>
      </w:r>
      <w:proofErr w:type="spellEnd"/>
      <w:r>
        <w:rPr>
          <w:i/>
          <w:sz w:val="20"/>
        </w:rPr>
        <w:t xml:space="preserve"> Med Educ </w:t>
      </w:r>
      <w:r>
        <w:rPr>
          <w:b/>
          <w:sz w:val="20"/>
        </w:rPr>
        <w:t>11</w:t>
      </w:r>
      <w:r>
        <w:rPr>
          <w:b/>
          <w:spacing w:val="40"/>
          <w:sz w:val="20"/>
        </w:rPr>
        <w:t xml:space="preserve"> </w:t>
      </w:r>
      <w:r>
        <w:rPr>
          <w:sz w:val="20"/>
        </w:rPr>
        <w:t>(2022), 281–288</w:t>
      </w:r>
    </w:p>
    <w:p w14:paraId="73E190B6" w14:textId="77777777" w:rsidR="00681EA3" w:rsidRDefault="00000000">
      <w:pPr>
        <w:spacing w:before="121"/>
        <w:ind w:left="360" w:right="717" w:firstLine="719"/>
        <w:rPr>
          <w:sz w:val="20"/>
        </w:rPr>
      </w:pPr>
      <w:bookmarkStart w:id="173" w:name="_bookmark172"/>
      <w:bookmarkEnd w:id="173"/>
      <w:r>
        <w:rPr>
          <w:sz w:val="20"/>
          <w:vertAlign w:val="superscript"/>
        </w:rPr>
        <w:t>160</w:t>
      </w:r>
      <w:r>
        <w:rPr>
          <w:spacing w:val="-3"/>
          <w:sz w:val="20"/>
        </w:rPr>
        <w:t xml:space="preserve"> </w:t>
      </w:r>
      <w:r>
        <w:rPr>
          <w:sz w:val="20"/>
        </w:rPr>
        <w:t>Homer</w:t>
      </w:r>
      <w:r>
        <w:rPr>
          <w:spacing w:val="-2"/>
          <w:sz w:val="20"/>
        </w:rPr>
        <w:t xml:space="preserve"> </w:t>
      </w:r>
      <w:r>
        <w:rPr>
          <w:sz w:val="20"/>
        </w:rPr>
        <w:t>L</w:t>
      </w:r>
      <w:r>
        <w:rPr>
          <w:spacing w:val="-3"/>
          <w:sz w:val="20"/>
        </w:rPr>
        <w:t xml:space="preserve"> </w:t>
      </w:r>
      <w:r>
        <w:rPr>
          <w:sz w:val="20"/>
        </w:rPr>
        <w:t>Jernigan,</w:t>
      </w:r>
      <w:r>
        <w:rPr>
          <w:spacing w:val="-3"/>
          <w:sz w:val="20"/>
        </w:rPr>
        <w:t xml:space="preserve"> </w:t>
      </w:r>
      <w:r>
        <w:rPr>
          <w:sz w:val="20"/>
        </w:rPr>
        <w:t>“Clinical</w:t>
      </w:r>
      <w:r>
        <w:rPr>
          <w:spacing w:val="-3"/>
          <w:sz w:val="20"/>
        </w:rPr>
        <w:t xml:space="preserve"> </w:t>
      </w:r>
      <w:r>
        <w:rPr>
          <w:sz w:val="20"/>
        </w:rPr>
        <w:t>Pastoral</w:t>
      </w:r>
      <w:r>
        <w:rPr>
          <w:spacing w:val="-3"/>
          <w:sz w:val="20"/>
        </w:rPr>
        <w:t xml:space="preserve"> </w:t>
      </w:r>
      <w:r>
        <w:rPr>
          <w:sz w:val="20"/>
        </w:rPr>
        <w:t>Education: reflections</w:t>
      </w:r>
      <w:r>
        <w:rPr>
          <w:spacing w:val="-3"/>
          <w:sz w:val="20"/>
        </w:rPr>
        <w:t xml:space="preserve"> </w:t>
      </w:r>
      <w:r>
        <w:rPr>
          <w:sz w:val="20"/>
        </w:rPr>
        <w:t>on</w:t>
      </w:r>
      <w:r>
        <w:rPr>
          <w:spacing w:val="-2"/>
          <w:sz w:val="20"/>
        </w:rPr>
        <w:t xml:space="preserve"> </w:t>
      </w:r>
      <w:r>
        <w:rPr>
          <w:sz w:val="20"/>
        </w:rPr>
        <w:t>the</w:t>
      </w:r>
      <w:r>
        <w:rPr>
          <w:spacing w:val="-4"/>
          <w:sz w:val="20"/>
        </w:rPr>
        <w:t xml:space="preserve"> </w:t>
      </w:r>
      <w:r>
        <w:rPr>
          <w:sz w:val="20"/>
        </w:rPr>
        <w:t>past</w:t>
      </w:r>
      <w:r>
        <w:rPr>
          <w:spacing w:val="-4"/>
          <w:sz w:val="20"/>
        </w:rPr>
        <w:t xml:space="preserve"> </w:t>
      </w:r>
      <w:r>
        <w:rPr>
          <w:sz w:val="20"/>
        </w:rPr>
        <w:t>and</w:t>
      </w:r>
      <w:r>
        <w:rPr>
          <w:spacing w:val="-2"/>
          <w:sz w:val="20"/>
        </w:rPr>
        <w:t xml:space="preserve"> </w:t>
      </w:r>
      <w:r>
        <w:rPr>
          <w:sz w:val="20"/>
        </w:rPr>
        <w:t>future</w:t>
      </w:r>
      <w:r>
        <w:rPr>
          <w:spacing w:val="-4"/>
          <w:sz w:val="20"/>
        </w:rPr>
        <w:t xml:space="preserve"> </w:t>
      </w:r>
      <w:r>
        <w:rPr>
          <w:sz w:val="20"/>
        </w:rPr>
        <w:t>of</w:t>
      </w:r>
      <w:r>
        <w:rPr>
          <w:spacing w:val="-3"/>
          <w:sz w:val="20"/>
        </w:rPr>
        <w:t xml:space="preserve"> </w:t>
      </w:r>
      <w:r>
        <w:rPr>
          <w:sz w:val="20"/>
        </w:rPr>
        <w:t>a</w:t>
      </w:r>
      <w:r>
        <w:rPr>
          <w:spacing w:val="-2"/>
          <w:sz w:val="20"/>
        </w:rPr>
        <w:t xml:space="preserve"> </w:t>
      </w:r>
      <w:r>
        <w:rPr>
          <w:sz w:val="20"/>
        </w:rPr>
        <w:t>movement.”</w:t>
      </w:r>
      <w:r>
        <w:rPr>
          <w:spacing w:val="-2"/>
          <w:sz w:val="20"/>
        </w:rPr>
        <w:t xml:space="preserve"> </w:t>
      </w:r>
      <w:r>
        <w:rPr>
          <w:i/>
          <w:sz w:val="20"/>
        </w:rPr>
        <w:t xml:space="preserve">The Journal of Pastoral Care &amp; Counseling </w:t>
      </w:r>
      <w:r>
        <w:rPr>
          <w:sz w:val="20"/>
        </w:rPr>
        <w:t>56, no. 4 (2002): 377-92.</w:t>
      </w:r>
    </w:p>
    <w:p w14:paraId="2F7980BE" w14:textId="77777777" w:rsidR="00681EA3" w:rsidRDefault="00000000">
      <w:pPr>
        <w:spacing w:before="118"/>
        <w:ind w:left="360" w:right="800" w:firstLine="719"/>
        <w:rPr>
          <w:sz w:val="20"/>
        </w:rPr>
      </w:pPr>
      <w:bookmarkStart w:id="174" w:name="_bookmark173"/>
      <w:bookmarkEnd w:id="174"/>
      <w:r>
        <w:rPr>
          <w:sz w:val="20"/>
          <w:vertAlign w:val="superscript"/>
        </w:rPr>
        <w:t>161</w:t>
      </w:r>
      <w:r>
        <w:rPr>
          <w:spacing w:val="-3"/>
          <w:sz w:val="20"/>
        </w:rPr>
        <w:t xml:space="preserve"> </w:t>
      </w:r>
      <w:r>
        <w:rPr>
          <w:sz w:val="20"/>
        </w:rPr>
        <w:t>Charles</w:t>
      </w:r>
      <w:r>
        <w:rPr>
          <w:spacing w:val="-4"/>
          <w:sz w:val="20"/>
        </w:rPr>
        <w:t xml:space="preserve"> </w:t>
      </w:r>
      <w:r>
        <w:rPr>
          <w:sz w:val="20"/>
        </w:rPr>
        <w:t>E.</w:t>
      </w:r>
      <w:r>
        <w:rPr>
          <w:spacing w:val="-3"/>
          <w:sz w:val="20"/>
        </w:rPr>
        <w:t xml:space="preserve"> </w:t>
      </w:r>
      <w:r>
        <w:rPr>
          <w:sz w:val="20"/>
        </w:rPr>
        <w:t>Hall,</w:t>
      </w:r>
      <w:r>
        <w:rPr>
          <w:spacing w:val="-1"/>
          <w:sz w:val="20"/>
        </w:rPr>
        <w:t xml:space="preserve"> </w:t>
      </w:r>
      <w:r>
        <w:rPr>
          <w:i/>
          <w:sz w:val="20"/>
        </w:rPr>
        <w:t>Head</w:t>
      </w:r>
      <w:r>
        <w:rPr>
          <w:i/>
          <w:spacing w:val="-2"/>
          <w:sz w:val="20"/>
        </w:rPr>
        <w:t xml:space="preserve"> </w:t>
      </w:r>
      <w:r>
        <w:rPr>
          <w:i/>
          <w:sz w:val="20"/>
        </w:rPr>
        <w:t>and</w:t>
      </w:r>
      <w:r>
        <w:rPr>
          <w:i/>
          <w:spacing w:val="-2"/>
          <w:sz w:val="20"/>
        </w:rPr>
        <w:t xml:space="preserve"> </w:t>
      </w:r>
      <w:r>
        <w:rPr>
          <w:i/>
          <w:sz w:val="20"/>
        </w:rPr>
        <w:t>Heart:</w:t>
      </w:r>
      <w:r>
        <w:rPr>
          <w:i/>
          <w:spacing w:val="-3"/>
          <w:sz w:val="20"/>
        </w:rPr>
        <w:t xml:space="preserve"> </w:t>
      </w:r>
      <w:r>
        <w:rPr>
          <w:i/>
          <w:sz w:val="20"/>
        </w:rPr>
        <w:t>The</w:t>
      </w:r>
      <w:r>
        <w:rPr>
          <w:i/>
          <w:spacing w:val="-3"/>
          <w:sz w:val="20"/>
        </w:rPr>
        <w:t xml:space="preserve"> </w:t>
      </w:r>
      <w:r>
        <w:rPr>
          <w:i/>
          <w:sz w:val="20"/>
        </w:rPr>
        <w:t>Story</w:t>
      </w:r>
      <w:r>
        <w:rPr>
          <w:i/>
          <w:spacing w:val="-3"/>
          <w:sz w:val="20"/>
        </w:rPr>
        <w:t xml:space="preserve"> </w:t>
      </w:r>
      <w:r>
        <w:rPr>
          <w:i/>
          <w:sz w:val="20"/>
        </w:rPr>
        <w:t>of</w:t>
      </w:r>
      <w:r>
        <w:rPr>
          <w:i/>
          <w:spacing w:val="-4"/>
          <w:sz w:val="20"/>
        </w:rPr>
        <w:t xml:space="preserve"> </w:t>
      </w:r>
      <w:r>
        <w:rPr>
          <w:i/>
          <w:sz w:val="20"/>
        </w:rPr>
        <w:t>the</w:t>
      </w:r>
      <w:r>
        <w:rPr>
          <w:i/>
          <w:spacing w:val="-3"/>
          <w:sz w:val="20"/>
        </w:rPr>
        <w:t xml:space="preserve"> </w:t>
      </w:r>
      <w:r>
        <w:rPr>
          <w:i/>
          <w:sz w:val="20"/>
        </w:rPr>
        <w:t>Clinical</w:t>
      </w:r>
      <w:r>
        <w:rPr>
          <w:i/>
          <w:spacing w:val="-6"/>
          <w:sz w:val="20"/>
        </w:rPr>
        <w:t xml:space="preserve"> </w:t>
      </w:r>
      <w:r>
        <w:rPr>
          <w:i/>
          <w:sz w:val="20"/>
        </w:rPr>
        <w:t>Pastoral</w:t>
      </w:r>
      <w:r>
        <w:rPr>
          <w:i/>
          <w:spacing w:val="-4"/>
          <w:sz w:val="20"/>
        </w:rPr>
        <w:t xml:space="preserve"> </w:t>
      </w:r>
      <w:r>
        <w:rPr>
          <w:i/>
          <w:sz w:val="20"/>
        </w:rPr>
        <w:t>Education</w:t>
      </w:r>
      <w:r>
        <w:rPr>
          <w:i/>
          <w:spacing w:val="-2"/>
          <w:sz w:val="20"/>
        </w:rPr>
        <w:t xml:space="preserve"> </w:t>
      </w:r>
      <w:r>
        <w:rPr>
          <w:i/>
          <w:sz w:val="20"/>
        </w:rPr>
        <w:t>Movement</w:t>
      </w:r>
      <w:r>
        <w:rPr>
          <w:sz w:val="20"/>
        </w:rPr>
        <w:t>,</w:t>
      </w:r>
      <w:r>
        <w:rPr>
          <w:spacing w:val="-2"/>
          <w:sz w:val="20"/>
        </w:rPr>
        <w:t xml:space="preserve"> </w:t>
      </w:r>
      <w:r>
        <w:rPr>
          <w:sz w:val="20"/>
        </w:rPr>
        <w:t>(</w:t>
      </w:r>
      <w:r>
        <w:rPr>
          <w:color w:val="0E1111"/>
          <w:sz w:val="20"/>
        </w:rPr>
        <w:t>Decatur, GA: Journal of Pastoral Care Publications, 1992)</w:t>
      </w:r>
    </w:p>
    <w:p w14:paraId="634CBEC8" w14:textId="77777777" w:rsidR="00681EA3" w:rsidRDefault="00681EA3">
      <w:pPr>
        <w:rPr>
          <w:sz w:val="20"/>
        </w:rPr>
        <w:sectPr w:rsidR="00681EA3">
          <w:pgSz w:w="12240" w:h="15840"/>
          <w:pgMar w:top="1320" w:right="720" w:bottom="280" w:left="1080" w:header="737" w:footer="0" w:gutter="0"/>
          <w:cols w:space="720"/>
        </w:sectPr>
      </w:pPr>
    </w:p>
    <w:p w14:paraId="123FDC9F" w14:textId="77777777" w:rsidR="00681EA3" w:rsidRDefault="00000000">
      <w:pPr>
        <w:pStyle w:val="Textoindependiente"/>
        <w:spacing w:before="101"/>
      </w:pPr>
      <w:r>
        <w:lastRenderedPageBreak/>
        <w:t>brief</w:t>
      </w:r>
      <w:r>
        <w:rPr>
          <w:spacing w:val="-2"/>
        </w:rPr>
        <w:t xml:space="preserve"> </w:t>
      </w:r>
      <w:r>
        <w:t>webpage</w:t>
      </w:r>
      <w:r>
        <w:rPr>
          <w:spacing w:val="-2"/>
        </w:rPr>
        <w:t xml:space="preserve"> </w:t>
      </w:r>
      <w:r>
        <w:t>on</w:t>
      </w:r>
      <w:r>
        <w:rPr>
          <w:spacing w:val="-1"/>
        </w:rPr>
        <w:t xml:space="preserve"> </w:t>
      </w:r>
      <w:r>
        <w:t>the ACPE</w:t>
      </w:r>
      <w:r>
        <w:rPr>
          <w:spacing w:val="-1"/>
        </w:rPr>
        <w:t xml:space="preserve"> </w:t>
      </w:r>
      <w:r>
        <w:rPr>
          <w:spacing w:val="-2"/>
        </w:rPr>
        <w:t>website.</w:t>
      </w:r>
    </w:p>
    <w:p w14:paraId="36FF6AB2" w14:textId="77777777" w:rsidR="00681EA3" w:rsidRDefault="00000000">
      <w:pPr>
        <w:pStyle w:val="Textoindependiente"/>
        <w:spacing w:before="276" w:line="480" w:lineRule="auto"/>
        <w:ind w:right="1523" w:firstLine="719"/>
        <w:jc w:val="both"/>
      </w:pPr>
      <w:r>
        <w:t>Most</w:t>
      </w:r>
      <w:r>
        <w:rPr>
          <w:spacing w:val="-1"/>
        </w:rPr>
        <w:t xml:space="preserve"> </w:t>
      </w:r>
      <w:r>
        <w:t>of</w:t>
      </w:r>
      <w:r>
        <w:rPr>
          <w:spacing w:val="-1"/>
        </w:rPr>
        <w:t xml:space="preserve"> </w:t>
      </w:r>
      <w:r>
        <w:t>the</w:t>
      </w:r>
      <w:r>
        <w:rPr>
          <w:spacing w:val="-3"/>
        </w:rPr>
        <w:t xml:space="preserve"> </w:t>
      </w:r>
      <w:r>
        <w:t>literature</w:t>
      </w:r>
      <w:r>
        <w:rPr>
          <w:spacing w:val="-3"/>
        </w:rPr>
        <w:t xml:space="preserve"> </w:t>
      </w:r>
      <w:r>
        <w:t>on CPE</w:t>
      </w:r>
      <w:r>
        <w:rPr>
          <w:spacing w:val="-1"/>
        </w:rPr>
        <w:t xml:space="preserve"> </w:t>
      </w:r>
      <w:r>
        <w:t>addresses</w:t>
      </w:r>
      <w:r>
        <w:rPr>
          <w:spacing w:val="-2"/>
        </w:rPr>
        <w:t xml:space="preserve"> </w:t>
      </w:r>
      <w:r>
        <w:t>the</w:t>
      </w:r>
      <w:r>
        <w:rPr>
          <w:spacing w:val="-2"/>
        </w:rPr>
        <w:t xml:space="preserve"> </w:t>
      </w:r>
      <w:r>
        <w:t>various settings and</w:t>
      </w:r>
      <w:r>
        <w:rPr>
          <w:spacing w:val="-1"/>
        </w:rPr>
        <w:t xml:space="preserve"> </w:t>
      </w:r>
      <w:r>
        <w:t>the</w:t>
      </w:r>
      <w:r>
        <w:rPr>
          <w:spacing w:val="-1"/>
        </w:rPr>
        <w:t xml:space="preserve"> </w:t>
      </w:r>
      <w:r>
        <w:t>interns</w:t>
      </w:r>
      <w:r>
        <w:rPr>
          <w:spacing w:val="-1"/>
        </w:rPr>
        <w:t xml:space="preserve"> </w:t>
      </w:r>
      <w:r>
        <w:t>of</w:t>
      </w:r>
      <w:r>
        <w:rPr>
          <w:spacing w:val="-1"/>
        </w:rPr>
        <w:t xml:space="preserve"> </w:t>
      </w:r>
      <w:r>
        <w:t>the process.</w:t>
      </w:r>
      <w:r>
        <w:rPr>
          <w:spacing w:val="-4"/>
        </w:rPr>
        <w:t xml:space="preserve"> </w:t>
      </w:r>
      <w:r>
        <w:t>The</w:t>
      </w:r>
      <w:r>
        <w:rPr>
          <w:spacing w:val="-3"/>
        </w:rPr>
        <w:t xml:space="preserve"> </w:t>
      </w:r>
      <w:r>
        <w:t>reported</w:t>
      </w:r>
      <w:r>
        <w:rPr>
          <w:spacing w:val="-4"/>
        </w:rPr>
        <w:t xml:space="preserve"> </w:t>
      </w:r>
      <w:r>
        <w:t>successes</w:t>
      </w:r>
      <w:r>
        <w:rPr>
          <w:spacing w:val="-5"/>
        </w:rPr>
        <w:t xml:space="preserve"> </w:t>
      </w:r>
      <w:r>
        <w:t>were</w:t>
      </w:r>
      <w:r>
        <w:rPr>
          <w:spacing w:val="-6"/>
        </w:rPr>
        <w:t xml:space="preserve"> </w:t>
      </w:r>
      <w:r>
        <w:t>sufficient</w:t>
      </w:r>
      <w:r>
        <w:rPr>
          <w:spacing w:val="-4"/>
        </w:rPr>
        <w:t xml:space="preserve"> </w:t>
      </w:r>
      <w:r>
        <w:t>to</w:t>
      </w:r>
      <w:r>
        <w:rPr>
          <w:spacing w:val="-2"/>
        </w:rPr>
        <w:t xml:space="preserve"> </w:t>
      </w:r>
      <w:r>
        <w:t>increase</w:t>
      </w:r>
      <w:r>
        <w:rPr>
          <w:spacing w:val="-5"/>
        </w:rPr>
        <w:t xml:space="preserve"> </w:t>
      </w:r>
      <w:r>
        <w:t>devotion</w:t>
      </w:r>
      <w:r>
        <w:rPr>
          <w:spacing w:val="-4"/>
        </w:rPr>
        <w:t xml:space="preserve"> </w:t>
      </w:r>
      <w:r>
        <w:t>to</w:t>
      </w:r>
      <w:r>
        <w:rPr>
          <w:spacing w:val="-4"/>
        </w:rPr>
        <w:t xml:space="preserve"> </w:t>
      </w:r>
      <w:r>
        <w:t>the</w:t>
      </w:r>
      <w:r>
        <w:rPr>
          <w:spacing w:val="-5"/>
        </w:rPr>
        <w:t xml:space="preserve"> </w:t>
      </w:r>
      <w:r>
        <w:t>experience.</w:t>
      </w:r>
      <w:r>
        <w:rPr>
          <w:spacing w:val="-2"/>
        </w:rPr>
        <w:t xml:space="preserve"> </w:t>
      </w:r>
      <w:r>
        <w:t>In addition, the various CPE settings demonstrated flexibility, which is encouraging.</w:t>
      </w:r>
    </w:p>
    <w:p w14:paraId="7FAD0B92" w14:textId="77777777" w:rsidR="00681EA3" w:rsidRDefault="00000000">
      <w:pPr>
        <w:pStyle w:val="Textoindependiente"/>
        <w:spacing w:line="480" w:lineRule="auto"/>
        <w:ind w:right="717" w:firstLine="719"/>
      </w:pPr>
      <w:r>
        <w:t>The literature review was helpful in broadening this researcher's ability to locate and report</w:t>
      </w:r>
      <w:r>
        <w:rPr>
          <w:spacing w:val="-3"/>
        </w:rPr>
        <w:t xml:space="preserve"> </w:t>
      </w:r>
      <w:r>
        <w:t>on</w:t>
      </w:r>
      <w:r>
        <w:rPr>
          <w:spacing w:val="-4"/>
        </w:rPr>
        <w:t xml:space="preserve"> </w:t>
      </w:r>
      <w:r>
        <w:t>ten</w:t>
      </w:r>
      <w:r>
        <w:rPr>
          <w:spacing w:val="-4"/>
        </w:rPr>
        <w:t xml:space="preserve"> </w:t>
      </w:r>
      <w:r>
        <w:t>(10)</w:t>
      </w:r>
      <w:r>
        <w:rPr>
          <w:spacing w:val="-3"/>
        </w:rPr>
        <w:t xml:space="preserve"> </w:t>
      </w:r>
      <w:r>
        <w:t>different</w:t>
      </w:r>
      <w:r>
        <w:rPr>
          <w:spacing w:val="-3"/>
        </w:rPr>
        <w:t xml:space="preserve"> </w:t>
      </w:r>
      <w:r>
        <w:t>sources.</w:t>
      </w:r>
      <w:r>
        <w:rPr>
          <w:spacing w:val="-3"/>
        </w:rPr>
        <w:t xml:space="preserve"> </w:t>
      </w:r>
      <w:r>
        <w:t>This</w:t>
      </w:r>
      <w:r>
        <w:rPr>
          <w:spacing w:val="-3"/>
        </w:rPr>
        <w:t xml:space="preserve"> </w:t>
      </w:r>
      <w:r>
        <w:t>process</w:t>
      </w:r>
      <w:r>
        <w:rPr>
          <w:spacing w:val="-1"/>
        </w:rPr>
        <w:t xml:space="preserve"> </w:t>
      </w:r>
      <w:r>
        <w:t>refined</w:t>
      </w:r>
      <w:r>
        <w:rPr>
          <w:spacing w:val="-3"/>
        </w:rPr>
        <w:t xml:space="preserve"> </w:t>
      </w:r>
      <w:r>
        <w:t>the</w:t>
      </w:r>
      <w:r>
        <w:rPr>
          <w:spacing w:val="-3"/>
        </w:rPr>
        <w:t xml:space="preserve"> </w:t>
      </w:r>
      <w:r>
        <w:t>ability</w:t>
      </w:r>
      <w:r>
        <w:rPr>
          <w:spacing w:val="-3"/>
        </w:rPr>
        <w:t xml:space="preserve"> </w:t>
      </w:r>
      <w:r>
        <w:t>to</w:t>
      </w:r>
      <w:r>
        <w:rPr>
          <w:spacing w:val="-3"/>
        </w:rPr>
        <w:t xml:space="preserve"> </w:t>
      </w:r>
      <w:r>
        <w:t>select</w:t>
      </w:r>
      <w:r>
        <w:rPr>
          <w:spacing w:val="-3"/>
        </w:rPr>
        <w:t xml:space="preserve"> </w:t>
      </w:r>
      <w:r>
        <w:t>the</w:t>
      </w:r>
      <w:r>
        <w:rPr>
          <w:spacing w:val="-4"/>
        </w:rPr>
        <w:t xml:space="preserve"> </w:t>
      </w:r>
      <w:r>
        <w:t>most</w:t>
      </w:r>
      <w:r>
        <w:rPr>
          <w:spacing w:val="-2"/>
        </w:rPr>
        <w:t xml:space="preserve"> </w:t>
      </w:r>
      <w:r>
        <w:t>appropriate and</w:t>
      </w:r>
      <w:r>
        <w:rPr>
          <w:spacing w:val="-2"/>
        </w:rPr>
        <w:t xml:space="preserve"> </w:t>
      </w:r>
      <w:r>
        <w:t>informative</w:t>
      </w:r>
      <w:r>
        <w:rPr>
          <w:spacing w:val="-3"/>
        </w:rPr>
        <w:t xml:space="preserve"> </w:t>
      </w:r>
      <w:r>
        <w:t>resources</w:t>
      </w:r>
      <w:r>
        <w:rPr>
          <w:spacing w:val="-3"/>
        </w:rPr>
        <w:t xml:space="preserve"> </w:t>
      </w:r>
      <w:r>
        <w:t>for</w:t>
      </w:r>
      <w:r>
        <w:rPr>
          <w:spacing w:val="-4"/>
        </w:rPr>
        <w:t xml:space="preserve"> </w:t>
      </w:r>
      <w:r>
        <w:t>this</w:t>
      </w:r>
      <w:r>
        <w:rPr>
          <w:spacing w:val="-3"/>
        </w:rPr>
        <w:t xml:space="preserve"> </w:t>
      </w:r>
      <w:r>
        <w:t>project.</w:t>
      </w:r>
      <w:r>
        <w:rPr>
          <w:spacing w:val="-1"/>
        </w:rPr>
        <w:t xml:space="preserve"> </w:t>
      </w:r>
      <w:r>
        <w:t>This</w:t>
      </w:r>
      <w:r>
        <w:rPr>
          <w:spacing w:val="-3"/>
        </w:rPr>
        <w:t xml:space="preserve"> </w:t>
      </w:r>
      <w:r>
        <w:t>review</w:t>
      </w:r>
      <w:r>
        <w:rPr>
          <w:spacing w:val="-3"/>
        </w:rPr>
        <w:t xml:space="preserve"> </w:t>
      </w:r>
      <w:r>
        <w:t>was</w:t>
      </w:r>
      <w:r>
        <w:rPr>
          <w:spacing w:val="-3"/>
        </w:rPr>
        <w:t xml:space="preserve"> </w:t>
      </w:r>
      <w:r>
        <w:t>necessary</w:t>
      </w:r>
      <w:r>
        <w:rPr>
          <w:spacing w:val="-2"/>
        </w:rPr>
        <w:t xml:space="preserve"> </w:t>
      </w:r>
      <w:r>
        <w:t>to</w:t>
      </w:r>
      <w:r>
        <w:rPr>
          <w:spacing w:val="-2"/>
        </w:rPr>
        <w:t xml:space="preserve"> </w:t>
      </w:r>
      <w:r>
        <w:t>develop</w:t>
      </w:r>
      <w:r>
        <w:rPr>
          <w:spacing w:val="-2"/>
        </w:rPr>
        <w:t xml:space="preserve"> </w:t>
      </w:r>
      <w:r>
        <w:t>a</w:t>
      </w:r>
      <w:r>
        <w:rPr>
          <w:spacing w:val="-2"/>
        </w:rPr>
        <w:t xml:space="preserve"> </w:t>
      </w:r>
      <w:r>
        <w:t>foundation</w:t>
      </w:r>
      <w:r>
        <w:rPr>
          <w:spacing w:val="-2"/>
        </w:rPr>
        <w:t xml:space="preserve"> </w:t>
      </w:r>
      <w:r>
        <w:t>for the</w:t>
      </w:r>
      <w:r>
        <w:rPr>
          <w:spacing w:val="-3"/>
        </w:rPr>
        <w:t xml:space="preserve"> </w:t>
      </w:r>
      <w:r>
        <w:t>remaining</w:t>
      </w:r>
      <w:r>
        <w:rPr>
          <w:spacing w:val="-3"/>
        </w:rPr>
        <w:t xml:space="preserve"> </w:t>
      </w:r>
      <w:r>
        <w:t>projects.</w:t>
      </w:r>
      <w:r>
        <w:rPr>
          <w:spacing w:val="-3"/>
        </w:rPr>
        <w:t xml:space="preserve"> </w:t>
      </w:r>
      <w:r>
        <w:t>The</w:t>
      </w:r>
      <w:r>
        <w:rPr>
          <w:spacing w:val="-3"/>
        </w:rPr>
        <w:t xml:space="preserve"> </w:t>
      </w:r>
      <w:r>
        <w:t>ability</w:t>
      </w:r>
      <w:r>
        <w:rPr>
          <w:spacing w:val="-3"/>
        </w:rPr>
        <w:t xml:space="preserve"> </w:t>
      </w:r>
      <w:r>
        <w:t>to</w:t>
      </w:r>
      <w:r>
        <w:rPr>
          <w:spacing w:val="-3"/>
        </w:rPr>
        <w:t xml:space="preserve"> </w:t>
      </w:r>
      <w:r>
        <w:t>identify</w:t>
      </w:r>
      <w:r>
        <w:rPr>
          <w:spacing w:val="-3"/>
        </w:rPr>
        <w:t xml:space="preserve"> </w:t>
      </w:r>
      <w:r>
        <w:t>appropriate</w:t>
      </w:r>
      <w:r>
        <w:rPr>
          <w:spacing w:val="-3"/>
        </w:rPr>
        <w:t xml:space="preserve"> </w:t>
      </w:r>
      <w:r>
        <w:t>and</w:t>
      </w:r>
      <w:r>
        <w:rPr>
          <w:spacing w:val="-3"/>
        </w:rPr>
        <w:t xml:space="preserve"> </w:t>
      </w:r>
      <w:r>
        <w:t>informative</w:t>
      </w:r>
      <w:r>
        <w:rPr>
          <w:spacing w:val="-4"/>
        </w:rPr>
        <w:t xml:space="preserve"> </w:t>
      </w:r>
      <w:r>
        <w:t>resources</w:t>
      </w:r>
      <w:r>
        <w:rPr>
          <w:spacing w:val="-4"/>
        </w:rPr>
        <w:t xml:space="preserve"> </w:t>
      </w:r>
      <w:r>
        <w:t>is</w:t>
      </w:r>
      <w:r>
        <w:rPr>
          <w:spacing w:val="-3"/>
        </w:rPr>
        <w:t xml:space="preserve"> </w:t>
      </w:r>
      <w:r>
        <w:t>part</w:t>
      </w:r>
      <w:r>
        <w:rPr>
          <w:spacing w:val="-3"/>
        </w:rPr>
        <w:t xml:space="preserve"> </w:t>
      </w:r>
      <w:r>
        <w:t>of</w:t>
      </w:r>
      <w:r>
        <w:rPr>
          <w:spacing w:val="-4"/>
        </w:rPr>
        <w:t xml:space="preserve"> </w:t>
      </w:r>
      <w:r>
        <w:t>the advanced education process and has proven critical to this overall portfolio.</w:t>
      </w:r>
    </w:p>
    <w:p w14:paraId="2CA1E93C" w14:textId="77777777" w:rsidR="00681EA3" w:rsidRDefault="00000000">
      <w:pPr>
        <w:pStyle w:val="Textoindependiente"/>
        <w:spacing w:before="1" w:line="480" w:lineRule="auto"/>
        <w:ind w:right="800" w:firstLine="719"/>
      </w:pPr>
      <w:r>
        <w:t>This literature review contributed greatly to understanding the ministry problem. It provided insight into the range of CPE settings. It also raised awareness of the value and effectiveness of CPE for chaplaincy. This research encouraged the development of CPE in Puerto</w:t>
      </w:r>
      <w:r>
        <w:rPr>
          <w:spacing w:val="-3"/>
        </w:rPr>
        <w:t xml:space="preserve"> </w:t>
      </w:r>
      <w:r>
        <w:t>Rico.</w:t>
      </w:r>
      <w:r>
        <w:rPr>
          <w:spacing w:val="-3"/>
        </w:rPr>
        <w:t xml:space="preserve"> </w:t>
      </w:r>
      <w:r>
        <w:t>Lastly,</w:t>
      </w:r>
      <w:r>
        <w:rPr>
          <w:spacing w:val="-3"/>
        </w:rPr>
        <w:t xml:space="preserve"> </w:t>
      </w:r>
      <w:r>
        <w:t>this</w:t>
      </w:r>
      <w:r>
        <w:rPr>
          <w:spacing w:val="-6"/>
        </w:rPr>
        <w:t xml:space="preserve"> </w:t>
      </w:r>
      <w:r>
        <w:t>research</w:t>
      </w:r>
      <w:r>
        <w:rPr>
          <w:spacing w:val="-3"/>
        </w:rPr>
        <w:t xml:space="preserve"> </w:t>
      </w:r>
      <w:r>
        <w:t>helps envision</w:t>
      </w:r>
      <w:r>
        <w:rPr>
          <w:spacing w:val="-3"/>
        </w:rPr>
        <w:t xml:space="preserve"> </w:t>
      </w:r>
      <w:r>
        <w:t>the</w:t>
      </w:r>
      <w:r>
        <w:rPr>
          <w:spacing w:val="-3"/>
        </w:rPr>
        <w:t xml:space="preserve"> </w:t>
      </w:r>
      <w:r>
        <w:t>appropriate</w:t>
      </w:r>
      <w:r>
        <w:rPr>
          <w:spacing w:val="-3"/>
        </w:rPr>
        <w:t xml:space="preserve"> </w:t>
      </w:r>
      <w:r>
        <w:t>CPE</w:t>
      </w:r>
      <w:r>
        <w:rPr>
          <w:spacing w:val="-3"/>
        </w:rPr>
        <w:t xml:space="preserve"> </w:t>
      </w:r>
      <w:r>
        <w:t>model</w:t>
      </w:r>
      <w:r>
        <w:rPr>
          <w:spacing w:val="-2"/>
        </w:rPr>
        <w:t xml:space="preserve"> </w:t>
      </w:r>
      <w:r>
        <w:t>for</w:t>
      </w:r>
      <w:r>
        <w:rPr>
          <w:spacing w:val="-5"/>
        </w:rPr>
        <w:t xml:space="preserve"> </w:t>
      </w:r>
      <w:r>
        <w:t>Puerto</w:t>
      </w:r>
      <w:r>
        <w:rPr>
          <w:spacing w:val="-3"/>
        </w:rPr>
        <w:t xml:space="preserve"> </w:t>
      </w:r>
      <w:r>
        <w:t>Rico.</w:t>
      </w:r>
      <w:r>
        <w:rPr>
          <w:spacing w:val="-3"/>
        </w:rPr>
        <w:t xml:space="preserve"> </w:t>
      </w:r>
      <w:r>
        <w:t>All of this is quite necessary to gain the support of the stakeholders on the island.</w:t>
      </w:r>
    </w:p>
    <w:p w14:paraId="5A7D6CC0" w14:textId="77777777" w:rsidR="00681EA3" w:rsidRDefault="00000000">
      <w:pPr>
        <w:pStyle w:val="Textoindependiente"/>
        <w:spacing w:line="480" w:lineRule="auto"/>
        <w:ind w:right="717" w:firstLine="719"/>
      </w:pPr>
      <w:r>
        <w:t>However,</w:t>
      </w:r>
      <w:r>
        <w:rPr>
          <w:spacing w:val="-3"/>
        </w:rPr>
        <w:t xml:space="preserve"> </w:t>
      </w:r>
      <w:r>
        <w:t>this</w:t>
      </w:r>
      <w:r>
        <w:rPr>
          <w:spacing w:val="-4"/>
        </w:rPr>
        <w:t xml:space="preserve"> </w:t>
      </w:r>
      <w:r>
        <w:t>literature</w:t>
      </w:r>
      <w:r>
        <w:rPr>
          <w:spacing w:val="-5"/>
        </w:rPr>
        <w:t xml:space="preserve"> </w:t>
      </w:r>
      <w:r>
        <w:t>review</w:t>
      </w:r>
      <w:r>
        <w:rPr>
          <w:spacing w:val="-4"/>
        </w:rPr>
        <w:t xml:space="preserve"> </w:t>
      </w:r>
      <w:r>
        <w:t>was</w:t>
      </w:r>
      <w:r>
        <w:rPr>
          <w:spacing w:val="-4"/>
        </w:rPr>
        <w:t xml:space="preserve"> </w:t>
      </w:r>
      <w:r>
        <w:t>not</w:t>
      </w:r>
      <w:r>
        <w:rPr>
          <w:spacing w:val="-3"/>
        </w:rPr>
        <w:t xml:space="preserve"> </w:t>
      </w:r>
      <w:r>
        <w:t>without</w:t>
      </w:r>
      <w:r>
        <w:rPr>
          <w:spacing w:val="-3"/>
        </w:rPr>
        <w:t xml:space="preserve"> </w:t>
      </w:r>
      <w:r>
        <w:t>shortcomings.</w:t>
      </w:r>
      <w:r>
        <w:rPr>
          <w:spacing w:val="-3"/>
        </w:rPr>
        <w:t xml:space="preserve"> </w:t>
      </w:r>
      <w:r>
        <w:t>It</w:t>
      </w:r>
      <w:r>
        <w:rPr>
          <w:spacing w:val="-3"/>
        </w:rPr>
        <w:t xml:space="preserve"> </w:t>
      </w:r>
      <w:r>
        <w:t>is</w:t>
      </w:r>
      <w:r>
        <w:rPr>
          <w:spacing w:val="-4"/>
        </w:rPr>
        <w:t xml:space="preserve"> </w:t>
      </w:r>
      <w:r>
        <w:t>difficult</w:t>
      </w:r>
      <w:r>
        <w:rPr>
          <w:spacing w:val="-1"/>
        </w:rPr>
        <w:t xml:space="preserve"> </w:t>
      </w:r>
      <w:r>
        <w:t>to</w:t>
      </w:r>
      <w:r>
        <w:rPr>
          <w:spacing w:val="-3"/>
        </w:rPr>
        <w:t xml:space="preserve"> </w:t>
      </w:r>
      <w:r>
        <w:t>understand why</w:t>
      </w:r>
      <w:r>
        <w:rPr>
          <w:spacing w:val="-2"/>
        </w:rPr>
        <w:t xml:space="preserve"> </w:t>
      </w:r>
      <w:r>
        <w:t>there</w:t>
      </w:r>
      <w:r>
        <w:rPr>
          <w:spacing w:val="-4"/>
        </w:rPr>
        <w:t xml:space="preserve"> </w:t>
      </w:r>
      <w:r>
        <w:t>is</w:t>
      </w:r>
      <w:r>
        <w:rPr>
          <w:spacing w:val="-3"/>
        </w:rPr>
        <w:t xml:space="preserve"> </w:t>
      </w:r>
      <w:r>
        <w:t>a</w:t>
      </w:r>
      <w:r>
        <w:rPr>
          <w:spacing w:val="-2"/>
        </w:rPr>
        <w:t xml:space="preserve"> </w:t>
      </w:r>
      <w:r>
        <w:t>gap</w:t>
      </w:r>
      <w:r>
        <w:rPr>
          <w:spacing w:val="-2"/>
        </w:rPr>
        <w:t xml:space="preserve"> </w:t>
      </w:r>
      <w:r>
        <w:t>in</w:t>
      </w:r>
      <w:r>
        <w:rPr>
          <w:spacing w:val="-2"/>
        </w:rPr>
        <w:t xml:space="preserve"> </w:t>
      </w:r>
      <w:r>
        <w:t>the</w:t>
      </w:r>
      <w:r>
        <w:rPr>
          <w:spacing w:val="-1"/>
        </w:rPr>
        <w:t xml:space="preserve"> </w:t>
      </w:r>
      <w:r>
        <w:t>history</w:t>
      </w:r>
      <w:r>
        <w:rPr>
          <w:spacing w:val="-2"/>
        </w:rPr>
        <w:t xml:space="preserve"> </w:t>
      </w:r>
      <w:r>
        <w:t>of</w:t>
      </w:r>
      <w:r>
        <w:rPr>
          <w:spacing w:val="-2"/>
        </w:rPr>
        <w:t xml:space="preserve"> </w:t>
      </w:r>
      <w:r>
        <w:t>CPE.</w:t>
      </w:r>
      <w:r>
        <w:rPr>
          <w:spacing w:val="-2"/>
        </w:rPr>
        <w:t xml:space="preserve"> </w:t>
      </w:r>
      <w:r>
        <w:t>As</w:t>
      </w:r>
      <w:r>
        <w:rPr>
          <w:spacing w:val="-3"/>
        </w:rPr>
        <w:t xml:space="preserve"> </w:t>
      </w:r>
      <w:r>
        <w:t>chaplaincy</w:t>
      </w:r>
      <w:r>
        <w:rPr>
          <w:spacing w:val="-2"/>
        </w:rPr>
        <w:t xml:space="preserve"> </w:t>
      </w:r>
      <w:r>
        <w:t>grows,</w:t>
      </w:r>
      <w:r>
        <w:rPr>
          <w:spacing w:val="-2"/>
        </w:rPr>
        <w:t xml:space="preserve"> </w:t>
      </w:r>
      <w:r>
        <w:t>the</w:t>
      </w:r>
      <w:r>
        <w:rPr>
          <w:spacing w:val="-3"/>
        </w:rPr>
        <w:t xml:space="preserve"> </w:t>
      </w:r>
      <w:r>
        <w:t>history</w:t>
      </w:r>
      <w:r>
        <w:rPr>
          <w:spacing w:val="-1"/>
        </w:rPr>
        <w:t xml:space="preserve"> </w:t>
      </w:r>
      <w:r>
        <w:t>of</w:t>
      </w:r>
      <w:r>
        <w:rPr>
          <w:spacing w:val="-2"/>
        </w:rPr>
        <w:t xml:space="preserve"> </w:t>
      </w:r>
      <w:r>
        <w:t>CPE</w:t>
      </w:r>
      <w:r>
        <w:rPr>
          <w:spacing w:val="-2"/>
        </w:rPr>
        <w:t xml:space="preserve"> </w:t>
      </w:r>
      <w:r>
        <w:t>would</w:t>
      </w:r>
      <w:r>
        <w:rPr>
          <w:spacing w:val="-2"/>
        </w:rPr>
        <w:t xml:space="preserve"> </w:t>
      </w:r>
      <w:r>
        <w:t>seem</w:t>
      </w:r>
      <w:r>
        <w:rPr>
          <w:spacing w:val="-2"/>
        </w:rPr>
        <w:t xml:space="preserve"> </w:t>
      </w:r>
      <w:r>
        <w:t>to become more important. Moreover, it is difficult to understand how CPE has expanded without recording the history of the process. The literature review reflected only successful programs.</w:t>
      </w:r>
    </w:p>
    <w:p w14:paraId="18C1E64E" w14:textId="77777777" w:rsidR="00681EA3" w:rsidRDefault="00000000">
      <w:pPr>
        <w:pStyle w:val="Textoindependiente"/>
      </w:pPr>
      <w:r>
        <w:t>The</w:t>
      </w:r>
      <w:r>
        <w:rPr>
          <w:spacing w:val="-3"/>
        </w:rPr>
        <w:t xml:space="preserve"> </w:t>
      </w:r>
      <w:r>
        <w:t>question</w:t>
      </w:r>
      <w:r>
        <w:rPr>
          <w:spacing w:val="-1"/>
        </w:rPr>
        <w:t xml:space="preserve"> </w:t>
      </w:r>
      <w:r>
        <w:t>remains:</w:t>
      </w:r>
      <w:r>
        <w:rPr>
          <w:spacing w:val="-1"/>
        </w:rPr>
        <w:t xml:space="preserve"> </w:t>
      </w:r>
      <w:r>
        <w:t>what</w:t>
      </w:r>
      <w:r>
        <w:rPr>
          <w:spacing w:val="-1"/>
        </w:rPr>
        <w:t xml:space="preserve"> </w:t>
      </w:r>
      <w:r>
        <w:t>happens</w:t>
      </w:r>
      <w:r>
        <w:rPr>
          <w:spacing w:val="-2"/>
        </w:rPr>
        <w:t xml:space="preserve"> </w:t>
      </w:r>
      <w:r>
        <w:t>when CPE</w:t>
      </w:r>
      <w:r>
        <w:rPr>
          <w:spacing w:val="-1"/>
        </w:rPr>
        <w:t xml:space="preserve"> </w:t>
      </w:r>
      <w:r>
        <w:t>is</w:t>
      </w:r>
      <w:r>
        <w:rPr>
          <w:spacing w:val="-2"/>
        </w:rPr>
        <w:t xml:space="preserve"> </w:t>
      </w:r>
      <w:r>
        <w:t>not</w:t>
      </w:r>
      <w:r>
        <w:rPr>
          <w:spacing w:val="-1"/>
        </w:rPr>
        <w:t xml:space="preserve"> </w:t>
      </w:r>
      <w:r>
        <w:t>a</w:t>
      </w:r>
      <w:r>
        <w:rPr>
          <w:spacing w:val="-2"/>
        </w:rPr>
        <w:t xml:space="preserve"> </w:t>
      </w:r>
      <w:r>
        <w:t>successful</w:t>
      </w:r>
      <w:r>
        <w:rPr>
          <w:spacing w:val="2"/>
        </w:rPr>
        <w:t xml:space="preserve"> </w:t>
      </w:r>
      <w:r>
        <w:rPr>
          <w:spacing w:val="-2"/>
        </w:rPr>
        <w:t>experience?</w:t>
      </w:r>
    </w:p>
    <w:p w14:paraId="61AD0F08" w14:textId="77777777" w:rsidR="00681EA3" w:rsidRDefault="00681EA3">
      <w:pPr>
        <w:pStyle w:val="Textoindependiente"/>
        <w:spacing w:before="1"/>
        <w:ind w:left="0"/>
      </w:pPr>
    </w:p>
    <w:p w14:paraId="472697CC" w14:textId="77777777" w:rsidR="00681EA3" w:rsidRDefault="00000000">
      <w:pPr>
        <w:pStyle w:val="Textoindependiente"/>
        <w:spacing w:line="480" w:lineRule="auto"/>
        <w:ind w:right="753" w:firstLine="719"/>
      </w:pPr>
      <w:r>
        <w:t>Another shortcoming is that the available research does not offer approaches to implementing</w:t>
      </w:r>
      <w:r>
        <w:rPr>
          <w:spacing w:val="-3"/>
        </w:rPr>
        <w:t xml:space="preserve"> </w:t>
      </w:r>
      <w:r>
        <w:t>a</w:t>
      </w:r>
      <w:r>
        <w:rPr>
          <w:spacing w:val="-4"/>
        </w:rPr>
        <w:t xml:space="preserve"> </w:t>
      </w:r>
      <w:r>
        <w:t>CPE</w:t>
      </w:r>
      <w:r>
        <w:rPr>
          <w:spacing w:val="-3"/>
        </w:rPr>
        <w:t xml:space="preserve"> </w:t>
      </w:r>
      <w:r>
        <w:t>program.</w:t>
      </w:r>
      <w:r>
        <w:rPr>
          <w:spacing w:val="-3"/>
        </w:rPr>
        <w:t xml:space="preserve"> </w:t>
      </w:r>
      <w:r>
        <w:t>While</w:t>
      </w:r>
      <w:r>
        <w:rPr>
          <w:spacing w:val="-3"/>
        </w:rPr>
        <w:t xml:space="preserve"> </w:t>
      </w:r>
      <w:r>
        <w:t>the</w:t>
      </w:r>
      <w:r>
        <w:rPr>
          <w:spacing w:val="-4"/>
        </w:rPr>
        <w:t xml:space="preserve"> </w:t>
      </w:r>
      <w:r>
        <w:t>research</w:t>
      </w:r>
      <w:r>
        <w:rPr>
          <w:spacing w:val="-2"/>
        </w:rPr>
        <w:t xml:space="preserve"> </w:t>
      </w:r>
      <w:r>
        <w:t>was</w:t>
      </w:r>
      <w:r>
        <w:rPr>
          <w:spacing w:val="-4"/>
        </w:rPr>
        <w:t xml:space="preserve"> </w:t>
      </w:r>
      <w:r>
        <w:t>replete</w:t>
      </w:r>
      <w:r>
        <w:rPr>
          <w:spacing w:val="-4"/>
        </w:rPr>
        <w:t xml:space="preserve"> </w:t>
      </w:r>
      <w:r>
        <w:t>with</w:t>
      </w:r>
      <w:r>
        <w:rPr>
          <w:spacing w:val="-3"/>
        </w:rPr>
        <w:t xml:space="preserve"> </w:t>
      </w:r>
      <w:r>
        <w:t>studies</w:t>
      </w:r>
      <w:r>
        <w:rPr>
          <w:spacing w:val="-4"/>
        </w:rPr>
        <w:t xml:space="preserve"> </w:t>
      </w:r>
      <w:r>
        <w:t>of</w:t>
      </w:r>
      <w:r>
        <w:rPr>
          <w:spacing w:val="-3"/>
        </w:rPr>
        <w:t xml:space="preserve"> </w:t>
      </w:r>
      <w:r>
        <w:t>existing</w:t>
      </w:r>
      <w:r>
        <w:rPr>
          <w:spacing w:val="-3"/>
        </w:rPr>
        <w:t xml:space="preserve"> </w:t>
      </w:r>
      <w:r>
        <w:t>programs, it did not include models for developing CPE Programs. Lastly, there was concern about why CPE has not been established successfully in Puerto Rico. With such a rich history of success</w:t>
      </w:r>
    </w:p>
    <w:p w14:paraId="2E9A4A8C"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702AA3BD" w14:textId="77777777" w:rsidR="00681EA3" w:rsidRDefault="00000000">
      <w:pPr>
        <w:pStyle w:val="Textoindependiente"/>
        <w:spacing w:before="101"/>
      </w:pPr>
      <w:proofErr w:type="gramStart"/>
      <w:r>
        <w:lastRenderedPageBreak/>
        <w:t>over</w:t>
      </w:r>
      <w:proofErr w:type="gramEnd"/>
      <w:r>
        <w:rPr>
          <w:spacing w:val="-4"/>
        </w:rPr>
        <w:t xml:space="preserve"> </w:t>
      </w:r>
      <w:r>
        <w:t>100 years,</w:t>
      </w:r>
      <w:r>
        <w:rPr>
          <w:spacing w:val="-1"/>
        </w:rPr>
        <w:t xml:space="preserve"> </w:t>
      </w:r>
      <w:r>
        <w:t>the</w:t>
      </w:r>
      <w:r>
        <w:rPr>
          <w:spacing w:val="-1"/>
        </w:rPr>
        <w:t xml:space="preserve"> </w:t>
      </w:r>
      <w:r>
        <w:t>question needs</w:t>
      </w:r>
      <w:r>
        <w:rPr>
          <w:spacing w:val="-2"/>
        </w:rPr>
        <w:t xml:space="preserve"> </w:t>
      </w:r>
      <w:r>
        <w:t>to be</w:t>
      </w:r>
      <w:r>
        <w:rPr>
          <w:spacing w:val="-2"/>
        </w:rPr>
        <w:t xml:space="preserve"> </w:t>
      </w:r>
      <w:r>
        <w:t>asked:</w:t>
      </w:r>
      <w:r>
        <w:rPr>
          <w:spacing w:val="1"/>
        </w:rPr>
        <w:t xml:space="preserve"> </w:t>
      </w:r>
      <w:r>
        <w:t>why not</w:t>
      </w:r>
      <w:r>
        <w:rPr>
          <w:spacing w:val="-1"/>
        </w:rPr>
        <w:t xml:space="preserve"> </w:t>
      </w:r>
      <w:r>
        <w:t xml:space="preserve">in Puerto </w:t>
      </w:r>
      <w:r>
        <w:rPr>
          <w:spacing w:val="-2"/>
        </w:rPr>
        <w:t>Rico?</w:t>
      </w:r>
    </w:p>
    <w:p w14:paraId="2ED8836C" w14:textId="77777777" w:rsidR="00681EA3" w:rsidRDefault="00000000">
      <w:pPr>
        <w:pStyle w:val="Textoindependiente"/>
        <w:spacing w:before="276"/>
        <w:ind w:left="2284" w:right="2640"/>
        <w:jc w:val="center"/>
      </w:pPr>
      <w:r>
        <w:t xml:space="preserve">Book </w:t>
      </w:r>
      <w:r>
        <w:rPr>
          <w:spacing w:val="-2"/>
        </w:rPr>
        <w:t>Reviews</w:t>
      </w:r>
    </w:p>
    <w:p w14:paraId="43368027" w14:textId="77777777" w:rsidR="00681EA3" w:rsidRDefault="00000000">
      <w:pPr>
        <w:pStyle w:val="Textoindependiente"/>
        <w:spacing w:before="276" w:line="480" w:lineRule="auto"/>
        <w:ind w:right="800" w:firstLine="719"/>
      </w:pPr>
      <w:r>
        <w:t>The literature review was continued through book reviews. The book reviews did not continue the (</w:t>
      </w:r>
      <w:proofErr w:type="spellStart"/>
      <w:r>
        <w:t>SotA</w:t>
      </w:r>
      <w:proofErr w:type="spellEnd"/>
      <w:r>
        <w:t>) methodology. Instead, they used a more traditional review model. In a traditional literature review, one employs a systematic approach to analyze, evaluate, and synthesize</w:t>
      </w:r>
      <w:r>
        <w:rPr>
          <w:spacing w:val="-5"/>
        </w:rPr>
        <w:t xml:space="preserve"> </w:t>
      </w:r>
      <w:r>
        <w:t>selected</w:t>
      </w:r>
      <w:r>
        <w:rPr>
          <w:spacing w:val="-3"/>
        </w:rPr>
        <w:t xml:space="preserve"> </w:t>
      </w:r>
      <w:r>
        <w:t>resources.</w:t>
      </w:r>
      <w:hyperlink w:anchor="_bookmark174" w:history="1">
        <w:r>
          <w:rPr>
            <w:vertAlign w:val="superscript"/>
          </w:rPr>
          <w:t>162</w:t>
        </w:r>
      </w:hyperlink>
      <w:r>
        <w:rPr>
          <w:spacing w:val="-2"/>
        </w:rPr>
        <w:t xml:space="preserve"> </w:t>
      </w:r>
      <w:r>
        <w:t>Two</w:t>
      </w:r>
      <w:r>
        <w:rPr>
          <w:spacing w:val="-3"/>
        </w:rPr>
        <w:t xml:space="preserve"> </w:t>
      </w:r>
      <w:r>
        <w:t>books</w:t>
      </w:r>
      <w:r>
        <w:rPr>
          <w:spacing w:val="-4"/>
        </w:rPr>
        <w:t xml:space="preserve"> </w:t>
      </w:r>
      <w:r>
        <w:t>were</w:t>
      </w:r>
      <w:r>
        <w:rPr>
          <w:spacing w:val="-4"/>
        </w:rPr>
        <w:t xml:space="preserve"> </w:t>
      </w:r>
      <w:r>
        <w:t>reviewed.</w:t>
      </w:r>
      <w:r>
        <w:rPr>
          <w:spacing w:val="-3"/>
        </w:rPr>
        <w:t xml:space="preserve"> </w:t>
      </w:r>
      <w:r>
        <w:t>This</w:t>
      </w:r>
      <w:r>
        <w:rPr>
          <w:spacing w:val="-4"/>
        </w:rPr>
        <w:t xml:space="preserve"> </w:t>
      </w:r>
      <w:r>
        <w:t>enabled</w:t>
      </w:r>
      <w:r>
        <w:rPr>
          <w:spacing w:val="-3"/>
        </w:rPr>
        <w:t xml:space="preserve"> </w:t>
      </w:r>
      <w:r>
        <w:t>a</w:t>
      </w:r>
      <w:r>
        <w:rPr>
          <w:spacing w:val="-3"/>
        </w:rPr>
        <w:t xml:space="preserve"> </w:t>
      </w:r>
      <w:r>
        <w:t>thorough</w:t>
      </w:r>
      <w:r>
        <w:rPr>
          <w:spacing w:val="-3"/>
        </w:rPr>
        <w:t xml:space="preserve"> </w:t>
      </w:r>
      <w:r>
        <w:t>review</w:t>
      </w:r>
      <w:r>
        <w:rPr>
          <w:spacing w:val="-4"/>
        </w:rPr>
        <w:t xml:space="preserve"> </w:t>
      </w:r>
      <w:r>
        <w:t>of both the discipline of chaplaincy and insight into Clinical Pastoral Education. These are the issues most closely related to the ministry problem.</w:t>
      </w:r>
    </w:p>
    <w:p w14:paraId="1CDF41AB" w14:textId="77777777" w:rsidR="00681EA3" w:rsidRDefault="00000000">
      <w:pPr>
        <w:pStyle w:val="Textoindependiente"/>
        <w:ind w:left="1080"/>
      </w:pPr>
      <w:r>
        <w:t>The</w:t>
      </w:r>
      <w:r>
        <w:rPr>
          <w:spacing w:val="-3"/>
        </w:rPr>
        <w:t xml:space="preserve"> </w:t>
      </w:r>
      <w:r>
        <w:t>first</w:t>
      </w:r>
      <w:r>
        <w:rPr>
          <w:spacing w:val="-1"/>
        </w:rPr>
        <w:t xml:space="preserve"> </w:t>
      </w:r>
      <w:r>
        <w:t>part</w:t>
      </w:r>
      <w:r>
        <w:rPr>
          <w:spacing w:val="-1"/>
        </w:rPr>
        <w:t xml:space="preserve"> </w:t>
      </w:r>
      <w:r>
        <w:t>of</w:t>
      </w:r>
      <w:r>
        <w:rPr>
          <w:spacing w:val="-1"/>
        </w:rPr>
        <w:t xml:space="preserve"> </w:t>
      </w:r>
      <w:r>
        <w:t>this</w:t>
      </w:r>
      <w:r>
        <w:rPr>
          <w:spacing w:val="-1"/>
        </w:rPr>
        <w:t xml:space="preserve"> </w:t>
      </w:r>
      <w:r>
        <w:t>book</w:t>
      </w:r>
      <w:r>
        <w:rPr>
          <w:spacing w:val="-1"/>
        </w:rPr>
        <w:t xml:space="preserve"> </w:t>
      </w:r>
      <w:r>
        <w:t>review</w:t>
      </w:r>
      <w:r>
        <w:rPr>
          <w:spacing w:val="-2"/>
        </w:rPr>
        <w:t xml:space="preserve"> </w:t>
      </w:r>
      <w:r>
        <w:t>provided</w:t>
      </w:r>
      <w:r>
        <w:rPr>
          <w:spacing w:val="-1"/>
        </w:rPr>
        <w:t xml:space="preserve"> </w:t>
      </w:r>
      <w:r>
        <w:t>insight</w:t>
      </w:r>
      <w:r>
        <w:rPr>
          <w:spacing w:val="-1"/>
        </w:rPr>
        <w:t xml:space="preserve"> </w:t>
      </w:r>
      <w:r>
        <w:t>into</w:t>
      </w:r>
      <w:r>
        <w:rPr>
          <w:spacing w:val="2"/>
        </w:rPr>
        <w:t xml:space="preserve"> </w:t>
      </w:r>
      <w:r>
        <w:t>a</w:t>
      </w:r>
      <w:r>
        <w:rPr>
          <w:spacing w:val="-2"/>
        </w:rPr>
        <w:t xml:space="preserve"> </w:t>
      </w:r>
      <w:r>
        <w:t>chaplain's</w:t>
      </w:r>
      <w:r>
        <w:rPr>
          <w:spacing w:val="-2"/>
        </w:rPr>
        <w:t xml:space="preserve"> </w:t>
      </w:r>
      <w:r>
        <w:t>ordination</w:t>
      </w:r>
      <w:r>
        <w:rPr>
          <w:spacing w:val="-1"/>
        </w:rPr>
        <w:t xml:space="preserve"> </w:t>
      </w:r>
      <w:r>
        <w:t xml:space="preserve">and </w:t>
      </w:r>
      <w:r>
        <w:rPr>
          <w:spacing w:val="-2"/>
        </w:rPr>
        <w:t>career.</w:t>
      </w:r>
    </w:p>
    <w:p w14:paraId="3BE70D5F" w14:textId="77777777" w:rsidR="00681EA3" w:rsidRDefault="00681EA3">
      <w:pPr>
        <w:pStyle w:val="Textoindependiente"/>
        <w:ind w:left="0"/>
      </w:pPr>
    </w:p>
    <w:p w14:paraId="29F8BD98" w14:textId="77777777" w:rsidR="00681EA3" w:rsidRDefault="00000000">
      <w:pPr>
        <w:pStyle w:val="Textoindependiente"/>
        <w:spacing w:before="1" w:line="480" w:lineRule="auto"/>
        <w:ind w:right="717"/>
      </w:pPr>
      <w:r>
        <w:t>This included the academic preparation of a chaplain. A discussion of CPE as an important training was reviewed. In addition, it was discovered that a 1600-hour CPE experience accomplishes</w:t>
      </w:r>
      <w:r>
        <w:rPr>
          <w:spacing w:val="-5"/>
        </w:rPr>
        <w:t xml:space="preserve"> </w:t>
      </w:r>
      <w:r>
        <w:t>a</w:t>
      </w:r>
      <w:r>
        <w:rPr>
          <w:spacing w:val="-3"/>
        </w:rPr>
        <w:t xml:space="preserve"> </w:t>
      </w:r>
      <w:r>
        <w:t>complete</w:t>
      </w:r>
      <w:r>
        <w:rPr>
          <w:spacing w:val="-3"/>
        </w:rPr>
        <w:t xml:space="preserve"> </w:t>
      </w:r>
      <w:r>
        <w:t>self-examination</w:t>
      </w:r>
      <w:r>
        <w:rPr>
          <w:spacing w:val="-4"/>
        </w:rPr>
        <w:t xml:space="preserve"> </w:t>
      </w:r>
      <w:r>
        <w:t>and</w:t>
      </w:r>
      <w:r>
        <w:rPr>
          <w:spacing w:val="-2"/>
        </w:rPr>
        <w:t xml:space="preserve"> </w:t>
      </w:r>
      <w:r>
        <w:t>remolding</w:t>
      </w:r>
      <w:r>
        <w:rPr>
          <w:spacing w:val="-4"/>
        </w:rPr>
        <w:t xml:space="preserve"> </w:t>
      </w:r>
      <w:r>
        <w:t>of</w:t>
      </w:r>
      <w:r>
        <w:rPr>
          <w:spacing w:val="-4"/>
        </w:rPr>
        <w:t xml:space="preserve"> </w:t>
      </w:r>
      <w:r>
        <w:t>the</w:t>
      </w:r>
      <w:r>
        <w:rPr>
          <w:spacing w:val="-4"/>
        </w:rPr>
        <w:t xml:space="preserve"> </w:t>
      </w:r>
      <w:r>
        <w:t>chaplain</w:t>
      </w:r>
      <w:r>
        <w:rPr>
          <w:spacing w:val="-4"/>
        </w:rPr>
        <w:t xml:space="preserve"> </w:t>
      </w:r>
      <w:r>
        <w:t>candidate.</w:t>
      </w:r>
      <w:r>
        <w:rPr>
          <w:spacing w:val="-4"/>
        </w:rPr>
        <w:t xml:space="preserve"> </w:t>
      </w:r>
      <w:r>
        <w:t>This</w:t>
      </w:r>
      <w:r>
        <w:rPr>
          <w:spacing w:val="-5"/>
        </w:rPr>
        <w:t xml:space="preserve"> </w:t>
      </w:r>
      <w:r>
        <w:t>was</w:t>
      </w:r>
      <w:r>
        <w:rPr>
          <w:spacing w:val="-5"/>
        </w:rPr>
        <w:t xml:space="preserve"> </w:t>
      </w:r>
      <w:r>
        <w:t>a fascinating discovery.</w:t>
      </w:r>
    </w:p>
    <w:p w14:paraId="468E4004" w14:textId="77777777" w:rsidR="00681EA3" w:rsidRDefault="00000000">
      <w:pPr>
        <w:pStyle w:val="Textoindependiente"/>
        <w:spacing w:line="480" w:lineRule="auto"/>
        <w:ind w:right="800" w:firstLine="719"/>
      </w:pPr>
      <w:r>
        <w:t>The second half of this book review explored the actual experience of CPE. This was very</w:t>
      </w:r>
      <w:r>
        <w:rPr>
          <w:spacing w:val="-1"/>
        </w:rPr>
        <w:t xml:space="preserve"> </w:t>
      </w:r>
      <w:r>
        <w:t>interesting</w:t>
      </w:r>
      <w:r>
        <w:rPr>
          <w:spacing w:val="-1"/>
        </w:rPr>
        <w:t xml:space="preserve"> </w:t>
      </w:r>
      <w:r>
        <w:t>and</w:t>
      </w:r>
      <w:r>
        <w:rPr>
          <w:spacing w:val="-1"/>
        </w:rPr>
        <w:t xml:space="preserve"> </w:t>
      </w:r>
      <w:r>
        <w:t>important. It</w:t>
      </w:r>
      <w:r>
        <w:rPr>
          <w:spacing w:val="-1"/>
        </w:rPr>
        <w:t xml:space="preserve"> </w:t>
      </w:r>
      <w:r>
        <w:t>documented</w:t>
      </w:r>
      <w:r>
        <w:rPr>
          <w:spacing w:val="-1"/>
        </w:rPr>
        <w:t xml:space="preserve"> </w:t>
      </w:r>
      <w:r>
        <w:t>how</w:t>
      </w:r>
      <w:r>
        <w:rPr>
          <w:spacing w:val="-2"/>
        </w:rPr>
        <w:t xml:space="preserve"> </w:t>
      </w:r>
      <w:r>
        <w:t>the</w:t>
      </w:r>
      <w:r>
        <w:rPr>
          <w:spacing w:val="-2"/>
        </w:rPr>
        <w:t xml:space="preserve"> </w:t>
      </w:r>
      <w:r>
        <w:t>1600-hour</w:t>
      </w:r>
      <w:r>
        <w:rPr>
          <w:spacing w:val="-2"/>
        </w:rPr>
        <w:t xml:space="preserve"> </w:t>
      </w:r>
      <w:r>
        <w:t>CPE</w:t>
      </w:r>
      <w:r>
        <w:rPr>
          <w:spacing w:val="-1"/>
        </w:rPr>
        <w:t xml:space="preserve"> </w:t>
      </w:r>
      <w:r>
        <w:t>is</w:t>
      </w:r>
      <w:r>
        <w:rPr>
          <w:spacing w:val="-2"/>
        </w:rPr>
        <w:t xml:space="preserve"> </w:t>
      </w:r>
      <w:r>
        <w:t>experienced.</w:t>
      </w:r>
      <w:r>
        <w:rPr>
          <w:spacing w:val="-1"/>
        </w:rPr>
        <w:t xml:space="preserve"> </w:t>
      </w:r>
      <w:r>
        <w:t>This</w:t>
      </w:r>
      <w:r>
        <w:rPr>
          <w:spacing w:val="-2"/>
        </w:rPr>
        <w:t xml:space="preserve"> </w:t>
      </w:r>
      <w:r>
        <w:t>was very</w:t>
      </w:r>
      <w:r>
        <w:rPr>
          <w:spacing w:val="-2"/>
        </w:rPr>
        <w:t xml:space="preserve"> </w:t>
      </w:r>
      <w:r>
        <w:t>important</w:t>
      </w:r>
      <w:r>
        <w:rPr>
          <w:spacing w:val="-2"/>
        </w:rPr>
        <w:t xml:space="preserve"> </w:t>
      </w:r>
      <w:r>
        <w:t>to</w:t>
      </w:r>
      <w:r>
        <w:rPr>
          <w:spacing w:val="-2"/>
        </w:rPr>
        <w:t xml:space="preserve"> </w:t>
      </w:r>
      <w:r>
        <w:t>learn,</w:t>
      </w:r>
      <w:r>
        <w:rPr>
          <w:spacing w:val="-1"/>
        </w:rPr>
        <w:t xml:space="preserve"> </w:t>
      </w:r>
      <w:r>
        <w:t>as</w:t>
      </w:r>
      <w:r>
        <w:rPr>
          <w:spacing w:val="-3"/>
        </w:rPr>
        <w:t xml:space="preserve"> </w:t>
      </w:r>
      <w:r>
        <w:t>it</w:t>
      </w:r>
      <w:r>
        <w:rPr>
          <w:spacing w:val="-1"/>
        </w:rPr>
        <w:t xml:space="preserve"> </w:t>
      </w:r>
      <w:r>
        <w:t>will</w:t>
      </w:r>
      <w:r>
        <w:rPr>
          <w:spacing w:val="-2"/>
        </w:rPr>
        <w:t xml:space="preserve"> </w:t>
      </w:r>
      <w:r>
        <w:t>be</w:t>
      </w:r>
      <w:r>
        <w:rPr>
          <w:spacing w:val="-3"/>
        </w:rPr>
        <w:t xml:space="preserve"> </w:t>
      </w:r>
      <w:r>
        <w:t>an</w:t>
      </w:r>
      <w:r>
        <w:rPr>
          <w:spacing w:val="-2"/>
        </w:rPr>
        <w:t xml:space="preserve"> </w:t>
      </w:r>
      <w:r>
        <w:t>inherent</w:t>
      </w:r>
      <w:r>
        <w:rPr>
          <w:spacing w:val="-2"/>
        </w:rPr>
        <w:t xml:space="preserve"> </w:t>
      </w:r>
      <w:r>
        <w:t>part</w:t>
      </w:r>
      <w:r>
        <w:rPr>
          <w:spacing w:val="-2"/>
        </w:rPr>
        <w:t xml:space="preserve"> </w:t>
      </w:r>
      <w:r>
        <w:t>of</w:t>
      </w:r>
      <w:r>
        <w:rPr>
          <w:spacing w:val="-3"/>
        </w:rPr>
        <w:t xml:space="preserve"> </w:t>
      </w:r>
      <w:r>
        <w:t>developing</w:t>
      </w:r>
      <w:r>
        <w:rPr>
          <w:spacing w:val="-2"/>
        </w:rPr>
        <w:t xml:space="preserve"> </w:t>
      </w:r>
      <w:r>
        <w:t>a</w:t>
      </w:r>
      <w:r>
        <w:rPr>
          <w:spacing w:val="-3"/>
        </w:rPr>
        <w:t xml:space="preserve"> </w:t>
      </w:r>
      <w:r>
        <w:t>CPE</w:t>
      </w:r>
      <w:r>
        <w:rPr>
          <w:spacing w:val="-2"/>
        </w:rPr>
        <w:t xml:space="preserve"> </w:t>
      </w:r>
      <w:r>
        <w:t>model</w:t>
      </w:r>
      <w:r>
        <w:rPr>
          <w:spacing w:val="-2"/>
        </w:rPr>
        <w:t xml:space="preserve"> </w:t>
      </w:r>
      <w:r>
        <w:t>in</w:t>
      </w:r>
      <w:r>
        <w:rPr>
          <w:spacing w:val="-2"/>
        </w:rPr>
        <w:t xml:space="preserve"> </w:t>
      </w:r>
      <w:r>
        <w:t>Puerto</w:t>
      </w:r>
      <w:r>
        <w:rPr>
          <w:spacing w:val="-2"/>
        </w:rPr>
        <w:t xml:space="preserve"> </w:t>
      </w:r>
      <w:r>
        <w:t>Rico. Moreover, it will enable full expression of the CPE experience to important stakeholders in Puerto Rico. This is the gravamen of the ministry problem.</w:t>
      </w:r>
    </w:p>
    <w:p w14:paraId="5A3AC473" w14:textId="77777777" w:rsidR="00681EA3" w:rsidRDefault="00000000">
      <w:pPr>
        <w:pStyle w:val="Textoindependiente"/>
        <w:spacing w:line="480" w:lineRule="auto"/>
        <w:ind w:right="870" w:firstLine="719"/>
        <w:jc w:val="both"/>
      </w:pPr>
      <w:r>
        <w:t xml:space="preserve">The book reviews were a valuable contribution to addressing the ministry problem. The ministry problem concerns developing a strategy to provide </w:t>
      </w:r>
      <w:proofErr w:type="gramStart"/>
      <w:r>
        <w:t>an accredited</w:t>
      </w:r>
      <w:proofErr w:type="gramEnd"/>
      <w:r>
        <w:t xml:space="preserve"> CPE experience. The more</w:t>
      </w:r>
      <w:r>
        <w:rPr>
          <w:spacing w:val="-5"/>
        </w:rPr>
        <w:t xml:space="preserve"> </w:t>
      </w:r>
      <w:r>
        <w:t>one</w:t>
      </w:r>
      <w:r>
        <w:rPr>
          <w:spacing w:val="-2"/>
        </w:rPr>
        <w:t xml:space="preserve"> </w:t>
      </w:r>
      <w:r>
        <w:t>understands</w:t>
      </w:r>
      <w:r>
        <w:rPr>
          <w:spacing w:val="-2"/>
        </w:rPr>
        <w:t xml:space="preserve"> </w:t>
      </w:r>
      <w:r>
        <w:t>the</w:t>
      </w:r>
      <w:r>
        <w:rPr>
          <w:spacing w:val="-2"/>
        </w:rPr>
        <w:t xml:space="preserve"> </w:t>
      </w:r>
      <w:r>
        <w:t>CPE</w:t>
      </w:r>
      <w:r>
        <w:rPr>
          <w:spacing w:val="-1"/>
        </w:rPr>
        <w:t xml:space="preserve"> </w:t>
      </w:r>
      <w:r>
        <w:t>process,</w:t>
      </w:r>
      <w:r>
        <w:rPr>
          <w:spacing w:val="-1"/>
        </w:rPr>
        <w:t xml:space="preserve"> </w:t>
      </w:r>
      <w:r>
        <w:t>the</w:t>
      </w:r>
      <w:r>
        <w:rPr>
          <w:spacing w:val="-2"/>
        </w:rPr>
        <w:t xml:space="preserve"> </w:t>
      </w:r>
      <w:r>
        <w:t>more</w:t>
      </w:r>
      <w:r>
        <w:rPr>
          <w:spacing w:val="1"/>
        </w:rPr>
        <w:t xml:space="preserve"> </w:t>
      </w:r>
      <w:r>
        <w:t>effectively</w:t>
      </w:r>
      <w:r>
        <w:rPr>
          <w:spacing w:val="-1"/>
        </w:rPr>
        <w:t xml:space="preserve"> </w:t>
      </w:r>
      <w:r>
        <w:t>one</w:t>
      </w:r>
      <w:r>
        <w:rPr>
          <w:spacing w:val="-1"/>
        </w:rPr>
        <w:t xml:space="preserve"> </w:t>
      </w:r>
      <w:r>
        <w:t>can</w:t>
      </w:r>
      <w:r>
        <w:rPr>
          <w:spacing w:val="-1"/>
        </w:rPr>
        <w:t xml:space="preserve"> </w:t>
      </w:r>
      <w:r>
        <w:t>frame a</w:t>
      </w:r>
      <w:r>
        <w:rPr>
          <w:spacing w:val="-2"/>
        </w:rPr>
        <w:t xml:space="preserve"> </w:t>
      </w:r>
      <w:r>
        <w:t>strategy. It</w:t>
      </w:r>
      <w:r>
        <w:rPr>
          <w:spacing w:val="-1"/>
        </w:rPr>
        <w:t xml:space="preserve"> </w:t>
      </w:r>
      <w:r>
        <w:t>is</w:t>
      </w:r>
      <w:r>
        <w:rPr>
          <w:spacing w:val="-1"/>
        </w:rPr>
        <w:t xml:space="preserve"> </w:t>
      </w:r>
      <w:r>
        <w:rPr>
          <w:spacing w:val="-2"/>
        </w:rPr>
        <w:t>clear</w:t>
      </w:r>
    </w:p>
    <w:p w14:paraId="1B8F584E" w14:textId="77777777" w:rsidR="00681EA3" w:rsidRDefault="00000000">
      <w:pPr>
        <w:pStyle w:val="Textoindependiente"/>
        <w:spacing w:before="9"/>
        <w:ind w:left="0"/>
        <w:rPr>
          <w:sz w:val="14"/>
        </w:rPr>
      </w:pPr>
      <w:r>
        <w:rPr>
          <w:noProof/>
          <w:sz w:val="14"/>
        </w:rPr>
        <mc:AlternateContent>
          <mc:Choice Requires="wps">
            <w:drawing>
              <wp:anchor distT="0" distB="0" distL="0" distR="0" simplePos="0" relativeHeight="487630848" behindDoc="1" locked="0" layoutInCell="1" allowOverlap="1" wp14:anchorId="4BFA02BC" wp14:editId="5147C741">
                <wp:simplePos x="0" y="0"/>
                <wp:positionH relativeFrom="page">
                  <wp:posOffset>914704</wp:posOffset>
                </wp:positionH>
                <wp:positionV relativeFrom="paragraph">
                  <wp:posOffset>123335</wp:posOffset>
                </wp:positionV>
                <wp:extent cx="1829435" cy="7620"/>
                <wp:effectExtent l="0" t="0" r="0" b="0"/>
                <wp:wrapTopAndBottom/>
                <wp:docPr id="215" name="Graphic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BE4C769" id="Graphic 215" o:spid="_x0000_s1026" style="position:absolute;margin-left:1in;margin-top:9.7pt;width:144.05pt;height:.6pt;z-index:-1568563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0z4lo4AAAAAkBAAAPAAAAZHJzL2Rvd25yZXYueG1sTI/B&#10;TsMwEETvSPyDtUhcUOs0iSoa4lRVEAdACGgRZzde4ojYDrbbmr9nOcFtRzuaeVOvkxnZEX0YnBWw&#10;mGfA0HZODbYX8La7m10DC1FaJUdnUcA3Blg352e1rJQ72Vc8bmPPKMSGSgrQMU4V56HTaGSYuwkt&#10;/T6cNzKS9D1XXp4o3Iw8z7IlN3Kw1KDlhK3G7nN7MALalDa3z/e6u3rAl6f3YuXb4utRiMuLtLkB&#10;FjHFPzP84hM6NMS0dwerAhtJlyVtiXSsSmBkKIt8AWwvIM+WwJua/1/Q/AAAAP//AwBQSwECLQAU&#10;AAYACAAAACEAtoM4kv4AAADhAQAAEwAAAAAAAAAAAAAAAAAAAAAAW0NvbnRlbnRfVHlwZXNdLnht&#10;bFBLAQItABQABgAIAAAAIQA4/SH/1gAAAJQBAAALAAAAAAAAAAAAAAAAAC8BAABfcmVscy8ucmVs&#10;c1BLAQItABQABgAIAAAAIQCGUzrVIwIAAL0EAAAOAAAAAAAAAAAAAAAAAC4CAABkcnMvZTJvRG9j&#10;LnhtbFBLAQItABQABgAIAAAAIQB0z4lo4AAAAAkBAAAPAAAAAAAAAAAAAAAAAH0EAABkcnMvZG93&#10;bnJldi54bWxQSwUGAAAAAAQABADzAAAAigUAAAAA&#10;" path="m1829054,l,,,7619r1829054,l1829054,xe" fillcolor="black" stroked="f">
                <v:path arrowok="t"/>
                <w10:wrap type="topAndBottom" anchorx="page"/>
              </v:shape>
            </w:pict>
          </mc:Fallback>
        </mc:AlternateContent>
      </w:r>
    </w:p>
    <w:p w14:paraId="653B6AB8" w14:textId="77777777" w:rsidR="00681EA3" w:rsidRDefault="00000000">
      <w:pPr>
        <w:spacing w:before="96"/>
        <w:ind w:left="360" w:right="717" w:firstLine="719"/>
        <w:rPr>
          <w:sz w:val="20"/>
        </w:rPr>
      </w:pPr>
      <w:bookmarkStart w:id="175" w:name="_bookmark174"/>
      <w:bookmarkEnd w:id="175"/>
      <w:r>
        <w:rPr>
          <w:sz w:val="20"/>
          <w:vertAlign w:val="superscript"/>
        </w:rPr>
        <w:t>162</w:t>
      </w:r>
      <w:r>
        <w:rPr>
          <w:spacing w:val="-4"/>
          <w:sz w:val="20"/>
        </w:rPr>
        <w:t xml:space="preserve"> </w:t>
      </w:r>
      <w:r>
        <w:rPr>
          <w:sz w:val="20"/>
        </w:rPr>
        <w:t>Sara</w:t>
      </w:r>
      <w:r>
        <w:rPr>
          <w:spacing w:val="-4"/>
          <w:sz w:val="20"/>
        </w:rPr>
        <w:t xml:space="preserve"> </w:t>
      </w:r>
      <w:r>
        <w:rPr>
          <w:sz w:val="20"/>
        </w:rPr>
        <w:t>Efrat</w:t>
      </w:r>
      <w:r>
        <w:rPr>
          <w:spacing w:val="-4"/>
          <w:sz w:val="20"/>
        </w:rPr>
        <w:t xml:space="preserve"> </w:t>
      </w:r>
      <w:r>
        <w:rPr>
          <w:sz w:val="20"/>
        </w:rPr>
        <w:t>Efron,</w:t>
      </w:r>
      <w:r>
        <w:rPr>
          <w:spacing w:val="-1"/>
          <w:sz w:val="20"/>
        </w:rPr>
        <w:t xml:space="preserve"> </w:t>
      </w:r>
      <w:r>
        <w:rPr>
          <w:sz w:val="20"/>
        </w:rPr>
        <w:t>and</w:t>
      </w:r>
      <w:r>
        <w:rPr>
          <w:spacing w:val="-2"/>
          <w:sz w:val="20"/>
        </w:rPr>
        <w:t xml:space="preserve"> </w:t>
      </w:r>
      <w:r>
        <w:rPr>
          <w:sz w:val="20"/>
        </w:rPr>
        <w:t>Ruth</w:t>
      </w:r>
      <w:r>
        <w:rPr>
          <w:spacing w:val="-3"/>
          <w:sz w:val="20"/>
        </w:rPr>
        <w:t xml:space="preserve"> </w:t>
      </w:r>
      <w:r>
        <w:rPr>
          <w:sz w:val="20"/>
        </w:rPr>
        <w:t>Ravid,</w:t>
      </w:r>
      <w:r>
        <w:rPr>
          <w:spacing w:val="-3"/>
          <w:sz w:val="20"/>
        </w:rPr>
        <w:t xml:space="preserve"> </w:t>
      </w:r>
      <w:r>
        <w:rPr>
          <w:i/>
          <w:sz w:val="20"/>
        </w:rPr>
        <w:t>Writing</w:t>
      </w:r>
      <w:r>
        <w:rPr>
          <w:i/>
          <w:spacing w:val="-3"/>
          <w:sz w:val="20"/>
        </w:rPr>
        <w:t xml:space="preserve"> </w:t>
      </w:r>
      <w:r>
        <w:rPr>
          <w:i/>
          <w:sz w:val="20"/>
        </w:rPr>
        <w:t>the</w:t>
      </w:r>
      <w:r>
        <w:rPr>
          <w:i/>
          <w:spacing w:val="-4"/>
          <w:sz w:val="20"/>
        </w:rPr>
        <w:t xml:space="preserve"> </w:t>
      </w:r>
      <w:r>
        <w:rPr>
          <w:i/>
          <w:sz w:val="20"/>
        </w:rPr>
        <w:t>Literature</w:t>
      </w:r>
      <w:r>
        <w:rPr>
          <w:i/>
          <w:spacing w:val="-4"/>
          <w:sz w:val="20"/>
        </w:rPr>
        <w:t xml:space="preserve"> </w:t>
      </w:r>
      <w:r>
        <w:rPr>
          <w:i/>
          <w:sz w:val="20"/>
        </w:rPr>
        <w:t>Review:</w:t>
      </w:r>
      <w:r>
        <w:rPr>
          <w:i/>
          <w:spacing w:val="-4"/>
          <w:sz w:val="20"/>
        </w:rPr>
        <w:t xml:space="preserve"> </w:t>
      </w:r>
      <w:r>
        <w:rPr>
          <w:i/>
          <w:sz w:val="20"/>
        </w:rPr>
        <w:t>A</w:t>
      </w:r>
      <w:r>
        <w:rPr>
          <w:i/>
          <w:spacing w:val="-4"/>
          <w:sz w:val="20"/>
        </w:rPr>
        <w:t xml:space="preserve"> </w:t>
      </w:r>
      <w:r>
        <w:rPr>
          <w:i/>
          <w:sz w:val="20"/>
        </w:rPr>
        <w:t>Practical</w:t>
      </w:r>
      <w:r>
        <w:rPr>
          <w:i/>
          <w:spacing w:val="-5"/>
          <w:sz w:val="20"/>
        </w:rPr>
        <w:t xml:space="preserve"> </w:t>
      </w:r>
      <w:r>
        <w:rPr>
          <w:i/>
          <w:sz w:val="20"/>
        </w:rPr>
        <w:t xml:space="preserve">Guide </w:t>
      </w:r>
      <w:r>
        <w:rPr>
          <w:sz w:val="20"/>
        </w:rPr>
        <w:t>(New</w:t>
      </w:r>
      <w:r>
        <w:rPr>
          <w:spacing w:val="-4"/>
          <w:sz w:val="20"/>
        </w:rPr>
        <w:t xml:space="preserve"> </w:t>
      </w:r>
      <w:r>
        <w:rPr>
          <w:sz w:val="20"/>
        </w:rPr>
        <w:t>York</w:t>
      </w:r>
      <w:r>
        <w:rPr>
          <w:spacing w:val="-3"/>
          <w:sz w:val="20"/>
        </w:rPr>
        <w:t xml:space="preserve"> </w:t>
      </w:r>
      <w:r>
        <w:rPr>
          <w:sz w:val="20"/>
        </w:rPr>
        <w:t>City, NY: Guilford Press, 2018), 4</w:t>
      </w:r>
    </w:p>
    <w:p w14:paraId="337A1280" w14:textId="77777777" w:rsidR="00681EA3" w:rsidRDefault="00681EA3">
      <w:pPr>
        <w:rPr>
          <w:sz w:val="20"/>
        </w:rPr>
        <w:sectPr w:rsidR="00681EA3">
          <w:pgSz w:w="12240" w:h="15840"/>
          <w:pgMar w:top="1320" w:right="720" w:bottom="280" w:left="1080" w:header="737" w:footer="0" w:gutter="0"/>
          <w:cols w:space="720"/>
        </w:sectPr>
      </w:pPr>
    </w:p>
    <w:p w14:paraId="6D24836D" w14:textId="77777777" w:rsidR="00681EA3" w:rsidRDefault="00000000">
      <w:pPr>
        <w:pStyle w:val="Textoindependiente"/>
        <w:spacing w:before="101" w:line="480" w:lineRule="auto"/>
        <w:ind w:right="717"/>
      </w:pPr>
      <w:r>
        <w:lastRenderedPageBreak/>
        <w:t>that</w:t>
      </w:r>
      <w:r>
        <w:rPr>
          <w:spacing w:val="-3"/>
        </w:rPr>
        <w:t xml:space="preserve"> </w:t>
      </w:r>
      <w:r>
        <w:t>CPE</w:t>
      </w:r>
      <w:r>
        <w:rPr>
          <w:spacing w:val="-3"/>
        </w:rPr>
        <w:t xml:space="preserve"> </w:t>
      </w:r>
      <w:r>
        <w:t>is</w:t>
      </w:r>
      <w:r>
        <w:rPr>
          <w:spacing w:val="-4"/>
        </w:rPr>
        <w:t xml:space="preserve"> </w:t>
      </w:r>
      <w:r>
        <w:t>the</w:t>
      </w:r>
      <w:r>
        <w:rPr>
          <w:spacing w:val="-4"/>
        </w:rPr>
        <w:t xml:space="preserve"> </w:t>
      </w:r>
      <w:r>
        <w:t>experience</w:t>
      </w:r>
      <w:r>
        <w:rPr>
          <w:spacing w:val="-4"/>
        </w:rPr>
        <w:t xml:space="preserve"> </w:t>
      </w:r>
      <w:r>
        <w:t>that</w:t>
      </w:r>
      <w:r>
        <w:rPr>
          <w:spacing w:val="-3"/>
        </w:rPr>
        <w:t xml:space="preserve"> </w:t>
      </w:r>
      <w:r>
        <w:t>will</w:t>
      </w:r>
      <w:r>
        <w:rPr>
          <w:spacing w:val="-3"/>
        </w:rPr>
        <w:t xml:space="preserve"> </w:t>
      </w:r>
      <w:r>
        <w:t>add</w:t>
      </w:r>
      <w:r>
        <w:rPr>
          <w:spacing w:val="-3"/>
        </w:rPr>
        <w:t xml:space="preserve"> </w:t>
      </w:r>
      <w:r>
        <w:t>wholeness</w:t>
      </w:r>
      <w:r>
        <w:rPr>
          <w:spacing w:val="-1"/>
        </w:rPr>
        <w:t xml:space="preserve"> </w:t>
      </w:r>
      <w:r>
        <w:t>to</w:t>
      </w:r>
      <w:r>
        <w:rPr>
          <w:spacing w:val="-3"/>
        </w:rPr>
        <w:t xml:space="preserve"> </w:t>
      </w:r>
      <w:r>
        <w:t>chaplains</w:t>
      </w:r>
      <w:r>
        <w:rPr>
          <w:spacing w:val="-4"/>
        </w:rPr>
        <w:t xml:space="preserve"> </w:t>
      </w:r>
      <w:r>
        <w:t>in</w:t>
      </w:r>
      <w:r>
        <w:rPr>
          <w:spacing w:val="-3"/>
        </w:rPr>
        <w:t xml:space="preserve"> </w:t>
      </w:r>
      <w:r>
        <w:t>ministry</w:t>
      </w:r>
      <w:r>
        <w:rPr>
          <w:spacing w:val="-3"/>
        </w:rPr>
        <w:t xml:space="preserve"> </w:t>
      </w:r>
      <w:r>
        <w:t>contexts</w:t>
      </w:r>
      <w:r>
        <w:rPr>
          <w:spacing w:val="-4"/>
        </w:rPr>
        <w:t xml:space="preserve"> </w:t>
      </w:r>
      <w:r>
        <w:t xml:space="preserve">and </w:t>
      </w:r>
      <w:r>
        <w:rPr>
          <w:spacing w:val="-2"/>
        </w:rPr>
        <w:t>elsewhere.</w:t>
      </w:r>
    </w:p>
    <w:p w14:paraId="2CD2DF04" w14:textId="77777777" w:rsidR="00681EA3" w:rsidRDefault="00000000">
      <w:pPr>
        <w:pStyle w:val="Textoindependiente"/>
        <w:spacing w:line="480" w:lineRule="auto"/>
        <w:ind w:right="717" w:firstLine="719"/>
      </w:pPr>
      <w:r>
        <w:t>This is not to say this project had no shortcomings. In fact, neither book adequately established a link between the mechanics of CPE and the community in which it is housed. This knowledge</w:t>
      </w:r>
      <w:r>
        <w:rPr>
          <w:spacing w:val="-4"/>
        </w:rPr>
        <w:t xml:space="preserve"> </w:t>
      </w:r>
      <w:r>
        <w:t>is</w:t>
      </w:r>
      <w:r>
        <w:rPr>
          <w:spacing w:val="-4"/>
        </w:rPr>
        <w:t xml:space="preserve"> </w:t>
      </w:r>
      <w:r>
        <w:t>critical,</w:t>
      </w:r>
      <w:r>
        <w:rPr>
          <w:spacing w:val="-1"/>
        </w:rPr>
        <w:t xml:space="preserve"> </w:t>
      </w:r>
      <w:r>
        <w:t>as</w:t>
      </w:r>
      <w:r>
        <w:rPr>
          <w:spacing w:val="-4"/>
        </w:rPr>
        <w:t xml:space="preserve"> </w:t>
      </w:r>
      <w:r>
        <w:t>the</w:t>
      </w:r>
      <w:r>
        <w:rPr>
          <w:spacing w:val="-3"/>
        </w:rPr>
        <w:t xml:space="preserve"> </w:t>
      </w:r>
      <w:r>
        <w:t>venue</w:t>
      </w:r>
      <w:r>
        <w:rPr>
          <w:spacing w:val="-4"/>
        </w:rPr>
        <w:t xml:space="preserve"> </w:t>
      </w:r>
      <w:r>
        <w:t>in</w:t>
      </w:r>
      <w:r>
        <w:rPr>
          <w:spacing w:val="-3"/>
        </w:rPr>
        <w:t xml:space="preserve"> </w:t>
      </w:r>
      <w:r>
        <w:t>Puerto</w:t>
      </w:r>
      <w:r>
        <w:rPr>
          <w:spacing w:val="-3"/>
        </w:rPr>
        <w:t xml:space="preserve"> </w:t>
      </w:r>
      <w:r>
        <w:t>Rico</w:t>
      </w:r>
      <w:r>
        <w:rPr>
          <w:spacing w:val="-1"/>
        </w:rPr>
        <w:t xml:space="preserve"> </w:t>
      </w:r>
      <w:r>
        <w:t>has</w:t>
      </w:r>
      <w:r>
        <w:rPr>
          <w:spacing w:val="-4"/>
        </w:rPr>
        <w:t xml:space="preserve"> </w:t>
      </w:r>
      <w:r>
        <w:t>only</w:t>
      </w:r>
      <w:r>
        <w:rPr>
          <w:spacing w:val="-3"/>
        </w:rPr>
        <w:t xml:space="preserve"> </w:t>
      </w:r>
      <w:r>
        <w:t>limited</w:t>
      </w:r>
      <w:r>
        <w:rPr>
          <w:spacing w:val="-3"/>
        </w:rPr>
        <w:t xml:space="preserve"> </w:t>
      </w:r>
      <w:r>
        <w:t>awareness</w:t>
      </w:r>
      <w:r>
        <w:rPr>
          <w:spacing w:val="-4"/>
        </w:rPr>
        <w:t xml:space="preserve"> </w:t>
      </w:r>
      <w:r>
        <w:t>of</w:t>
      </w:r>
      <w:r>
        <w:rPr>
          <w:spacing w:val="-3"/>
        </w:rPr>
        <w:t xml:space="preserve"> </w:t>
      </w:r>
      <w:r>
        <w:t>CPE.</w:t>
      </w:r>
      <w:r>
        <w:rPr>
          <w:spacing w:val="-3"/>
        </w:rPr>
        <w:t xml:space="preserve"> </w:t>
      </w:r>
      <w:r>
        <w:t>Moreover, both books discussed CPE only in the context of healthcare. The venue in Puerto Rico may be outside healthcare and more closely related to hospice, nonprofits, or educational institutions.</w:t>
      </w:r>
    </w:p>
    <w:p w14:paraId="30C25E04" w14:textId="77777777" w:rsidR="00681EA3" w:rsidRDefault="00000000">
      <w:pPr>
        <w:pStyle w:val="Textoindependiente"/>
        <w:spacing w:line="480" w:lineRule="auto"/>
        <w:ind w:right="717" w:firstLine="719"/>
      </w:pPr>
      <w:r>
        <w:t>It will be important for this project to determine whether the CPE model is structured differently</w:t>
      </w:r>
      <w:r>
        <w:rPr>
          <w:spacing w:val="-3"/>
        </w:rPr>
        <w:t xml:space="preserve"> </w:t>
      </w:r>
      <w:r>
        <w:t>according</w:t>
      </w:r>
      <w:r>
        <w:rPr>
          <w:spacing w:val="-3"/>
        </w:rPr>
        <w:t xml:space="preserve"> </w:t>
      </w:r>
      <w:r>
        <w:t>to</w:t>
      </w:r>
      <w:r>
        <w:rPr>
          <w:spacing w:val="-3"/>
        </w:rPr>
        <w:t xml:space="preserve"> </w:t>
      </w:r>
      <w:r>
        <w:t>venue.</w:t>
      </w:r>
      <w:r>
        <w:rPr>
          <w:spacing w:val="-1"/>
        </w:rPr>
        <w:t xml:space="preserve"> </w:t>
      </w:r>
      <w:r>
        <w:t>It</w:t>
      </w:r>
      <w:r>
        <w:rPr>
          <w:spacing w:val="-3"/>
        </w:rPr>
        <w:t xml:space="preserve"> </w:t>
      </w:r>
      <w:r>
        <w:t>would</w:t>
      </w:r>
      <w:r>
        <w:rPr>
          <w:spacing w:val="-3"/>
        </w:rPr>
        <w:t xml:space="preserve"> </w:t>
      </w:r>
      <w:r>
        <w:t>seem</w:t>
      </w:r>
      <w:r>
        <w:rPr>
          <w:spacing w:val="-3"/>
        </w:rPr>
        <w:t xml:space="preserve"> </w:t>
      </w:r>
      <w:r>
        <w:t>so,</w:t>
      </w:r>
      <w:r>
        <w:rPr>
          <w:spacing w:val="-3"/>
        </w:rPr>
        <w:t xml:space="preserve"> </w:t>
      </w:r>
      <w:r>
        <w:t>since</w:t>
      </w:r>
      <w:r>
        <w:rPr>
          <w:spacing w:val="-5"/>
        </w:rPr>
        <w:t xml:space="preserve"> </w:t>
      </w:r>
      <w:r>
        <w:t>the</w:t>
      </w:r>
      <w:r>
        <w:rPr>
          <w:spacing w:val="-3"/>
        </w:rPr>
        <w:t xml:space="preserve"> </w:t>
      </w:r>
      <w:r>
        <w:t>treatment,</w:t>
      </w:r>
      <w:r>
        <w:rPr>
          <w:spacing w:val="-3"/>
        </w:rPr>
        <w:t xml:space="preserve"> </w:t>
      </w:r>
      <w:r>
        <w:t>peers,</w:t>
      </w:r>
      <w:r>
        <w:rPr>
          <w:spacing w:val="-1"/>
        </w:rPr>
        <w:t xml:space="preserve"> </w:t>
      </w:r>
      <w:r>
        <w:t>and</w:t>
      </w:r>
      <w:r>
        <w:rPr>
          <w:spacing w:val="-3"/>
        </w:rPr>
        <w:t xml:space="preserve"> </w:t>
      </w:r>
      <w:r>
        <w:t>clients</w:t>
      </w:r>
      <w:r>
        <w:rPr>
          <w:spacing w:val="-4"/>
        </w:rPr>
        <w:t xml:space="preserve"> </w:t>
      </w:r>
      <w:r>
        <w:t>will</w:t>
      </w:r>
      <w:r>
        <w:rPr>
          <w:spacing w:val="-3"/>
        </w:rPr>
        <w:t xml:space="preserve"> </w:t>
      </w:r>
      <w:r>
        <w:t>be different. Perhaps future projects can look at this issue more closely.</w:t>
      </w:r>
    </w:p>
    <w:p w14:paraId="2B9D96D2" w14:textId="77777777" w:rsidR="00681EA3" w:rsidRDefault="00000000">
      <w:pPr>
        <w:pStyle w:val="Textoindependiente"/>
        <w:spacing w:before="1" w:line="480" w:lineRule="auto"/>
        <w:ind w:right="717" w:firstLine="719"/>
      </w:pPr>
      <w:r>
        <w:t>In addition, it will be important to carefully examine the dynamics of the CPE process. The second book review discussed the dynamics between peers and supervision in CPE.</w:t>
      </w:r>
      <w:r>
        <w:rPr>
          <w:spacing w:val="40"/>
        </w:rPr>
        <w:t xml:space="preserve"> </w:t>
      </w:r>
      <w:r>
        <w:t>In a model</w:t>
      </w:r>
      <w:r>
        <w:rPr>
          <w:spacing w:val="-3"/>
        </w:rPr>
        <w:t xml:space="preserve"> </w:t>
      </w:r>
      <w:r>
        <w:t>where</w:t>
      </w:r>
      <w:r>
        <w:rPr>
          <w:spacing w:val="-5"/>
        </w:rPr>
        <w:t xml:space="preserve"> </w:t>
      </w:r>
      <w:r>
        <w:t>the</w:t>
      </w:r>
      <w:r>
        <w:rPr>
          <w:spacing w:val="-3"/>
        </w:rPr>
        <w:t xml:space="preserve"> </w:t>
      </w:r>
      <w:r>
        <w:t>peers</w:t>
      </w:r>
      <w:r>
        <w:rPr>
          <w:spacing w:val="-4"/>
        </w:rPr>
        <w:t xml:space="preserve"> </w:t>
      </w:r>
      <w:r>
        <w:t>and</w:t>
      </w:r>
      <w:r>
        <w:rPr>
          <w:spacing w:val="-3"/>
        </w:rPr>
        <w:t xml:space="preserve"> </w:t>
      </w:r>
      <w:r>
        <w:t>staff</w:t>
      </w:r>
      <w:r>
        <w:rPr>
          <w:spacing w:val="-5"/>
        </w:rPr>
        <w:t xml:space="preserve"> </w:t>
      </w:r>
      <w:r>
        <w:t>may</w:t>
      </w:r>
      <w:r>
        <w:rPr>
          <w:spacing w:val="-3"/>
        </w:rPr>
        <w:t xml:space="preserve"> </w:t>
      </w:r>
      <w:r>
        <w:t>bring</w:t>
      </w:r>
      <w:r>
        <w:rPr>
          <w:spacing w:val="-3"/>
        </w:rPr>
        <w:t xml:space="preserve"> </w:t>
      </w:r>
      <w:r>
        <w:t>a</w:t>
      </w:r>
      <w:r>
        <w:rPr>
          <w:spacing w:val="-3"/>
        </w:rPr>
        <w:t xml:space="preserve"> </w:t>
      </w:r>
      <w:r>
        <w:t>myriad</w:t>
      </w:r>
      <w:r>
        <w:rPr>
          <w:spacing w:val="-3"/>
        </w:rPr>
        <w:t xml:space="preserve"> </w:t>
      </w:r>
      <w:r>
        <w:t>of</w:t>
      </w:r>
      <w:r>
        <w:rPr>
          <w:spacing w:val="-3"/>
        </w:rPr>
        <w:t xml:space="preserve"> </w:t>
      </w:r>
      <w:r>
        <w:t>cultural</w:t>
      </w:r>
      <w:r>
        <w:rPr>
          <w:spacing w:val="-3"/>
        </w:rPr>
        <w:t xml:space="preserve"> </w:t>
      </w:r>
      <w:r>
        <w:t>components,</w:t>
      </w:r>
      <w:r>
        <w:rPr>
          <w:spacing w:val="-1"/>
        </w:rPr>
        <w:t xml:space="preserve"> </w:t>
      </w:r>
      <w:r>
        <w:t>these</w:t>
      </w:r>
      <w:r>
        <w:rPr>
          <w:spacing w:val="-4"/>
        </w:rPr>
        <w:t xml:space="preserve"> </w:t>
      </w:r>
      <w:r>
        <w:t>components will need to be included in the CPE experience.</w:t>
      </w:r>
    </w:p>
    <w:p w14:paraId="57AFC82F" w14:textId="77777777" w:rsidR="00681EA3" w:rsidRDefault="00000000">
      <w:pPr>
        <w:pStyle w:val="Textoindependiente"/>
        <w:spacing w:line="480" w:lineRule="auto"/>
        <w:ind w:right="753" w:firstLine="719"/>
      </w:pPr>
      <w:r>
        <w:t>The</w:t>
      </w:r>
      <w:r>
        <w:rPr>
          <w:spacing w:val="-5"/>
        </w:rPr>
        <w:t xml:space="preserve"> </w:t>
      </w:r>
      <w:r>
        <w:t>book</w:t>
      </w:r>
      <w:r>
        <w:rPr>
          <w:spacing w:val="-3"/>
        </w:rPr>
        <w:t xml:space="preserve"> </w:t>
      </w:r>
      <w:r>
        <w:t>review</w:t>
      </w:r>
      <w:r>
        <w:rPr>
          <w:spacing w:val="-4"/>
        </w:rPr>
        <w:t xml:space="preserve"> </w:t>
      </w:r>
      <w:r>
        <w:t>posed</w:t>
      </w:r>
      <w:r>
        <w:rPr>
          <w:spacing w:val="-3"/>
        </w:rPr>
        <w:t xml:space="preserve"> </w:t>
      </w:r>
      <w:r>
        <w:t>a</w:t>
      </w:r>
      <w:r>
        <w:rPr>
          <w:spacing w:val="-2"/>
        </w:rPr>
        <w:t xml:space="preserve"> </w:t>
      </w:r>
      <w:r>
        <w:t>challenge</w:t>
      </w:r>
      <w:r>
        <w:rPr>
          <w:spacing w:val="-4"/>
        </w:rPr>
        <w:t xml:space="preserve"> </w:t>
      </w:r>
      <w:r>
        <w:t>for</w:t>
      </w:r>
      <w:r>
        <w:rPr>
          <w:spacing w:val="-3"/>
        </w:rPr>
        <w:t xml:space="preserve"> </w:t>
      </w:r>
      <w:r>
        <w:t>future</w:t>
      </w:r>
      <w:r>
        <w:rPr>
          <w:spacing w:val="-2"/>
        </w:rPr>
        <w:t xml:space="preserve"> </w:t>
      </w:r>
      <w:r>
        <w:t>chaplains.</w:t>
      </w:r>
      <w:r>
        <w:rPr>
          <w:spacing w:val="-3"/>
        </w:rPr>
        <w:t xml:space="preserve"> </w:t>
      </w:r>
      <w:r>
        <w:t>The</w:t>
      </w:r>
      <w:r>
        <w:rPr>
          <w:spacing w:val="-4"/>
        </w:rPr>
        <w:t xml:space="preserve"> </w:t>
      </w:r>
      <w:r>
        <w:t>community</w:t>
      </w:r>
      <w:r>
        <w:rPr>
          <w:spacing w:val="-3"/>
        </w:rPr>
        <w:t xml:space="preserve"> </w:t>
      </w:r>
      <w:r>
        <w:t>of</w:t>
      </w:r>
      <w:r>
        <w:rPr>
          <w:spacing w:val="-3"/>
        </w:rPr>
        <w:t xml:space="preserve"> </w:t>
      </w:r>
      <w:r>
        <w:t>chaplains</w:t>
      </w:r>
      <w:r>
        <w:rPr>
          <w:spacing w:val="-4"/>
        </w:rPr>
        <w:t xml:space="preserve"> </w:t>
      </w:r>
      <w:r>
        <w:t>is expanding, and the need for professionally trained chaplains is growing. The most important training for future chaplains is Clinical Pastoral Education. Chaplains will need to be able to serve in nontraditional venues, such as hospice and other settings. This project made this challenge clear.</w:t>
      </w:r>
    </w:p>
    <w:p w14:paraId="0D9FA15F" w14:textId="77777777" w:rsidR="00681EA3" w:rsidRDefault="00000000">
      <w:pPr>
        <w:pStyle w:val="Textoindependiente"/>
        <w:spacing w:before="1"/>
        <w:ind w:left="4169"/>
      </w:pPr>
      <w:r>
        <w:t>Panel</w:t>
      </w:r>
      <w:r>
        <w:rPr>
          <w:spacing w:val="-2"/>
        </w:rPr>
        <w:t xml:space="preserve"> Discussions</w:t>
      </w:r>
    </w:p>
    <w:p w14:paraId="3FFE7B60" w14:textId="77777777" w:rsidR="00681EA3" w:rsidRDefault="00681EA3">
      <w:pPr>
        <w:pStyle w:val="Textoindependiente"/>
        <w:ind w:left="0"/>
      </w:pPr>
    </w:p>
    <w:p w14:paraId="20CFDEC1" w14:textId="77777777" w:rsidR="00681EA3" w:rsidRDefault="00000000">
      <w:pPr>
        <w:pStyle w:val="Textoindependiente"/>
        <w:spacing w:line="480" w:lineRule="auto"/>
        <w:ind w:right="717" w:firstLine="719"/>
        <w:rPr>
          <w:i/>
        </w:rPr>
      </w:pPr>
      <w:r>
        <w:t>The Panel Discussions Project was a very difficult project to complete. It required extensive</w:t>
      </w:r>
      <w:r>
        <w:rPr>
          <w:spacing w:val="-4"/>
        </w:rPr>
        <w:t xml:space="preserve"> </w:t>
      </w:r>
      <w:r>
        <w:t>research,</w:t>
      </w:r>
      <w:r>
        <w:rPr>
          <w:spacing w:val="-3"/>
        </w:rPr>
        <w:t xml:space="preserve"> </w:t>
      </w:r>
      <w:r>
        <w:t>self-study,</w:t>
      </w:r>
      <w:r>
        <w:rPr>
          <w:spacing w:val="-3"/>
        </w:rPr>
        <w:t xml:space="preserve"> </w:t>
      </w:r>
      <w:r>
        <w:t>and</w:t>
      </w:r>
      <w:r>
        <w:rPr>
          <w:spacing w:val="-3"/>
        </w:rPr>
        <w:t xml:space="preserve"> </w:t>
      </w:r>
      <w:r>
        <w:t>strategic</w:t>
      </w:r>
      <w:r>
        <w:rPr>
          <w:spacing w:val="-4"/>
        </w:rPr>
        <w:t xml:space="preserve"> </w:t>
      </w:r>
      <w:r>
        <w:t>focus.</w:t>
      </w:r>
      <w:r>
        <w:rPr>
          <w:spacing w:val="-1"/>
        </w:rPr>
        <w:t xml:space="preserve"> </w:t>
      </w:r>
      <w:r>
        <w:t>The</w:t>
      </w:r>
      <w:r>
        <w:rPr>
          <w:spacing w:val="-5"/>
        </w:rPr>
        <w:t xml:space="preserve"> </w:t>
      </w:r>
      <w:r>
        <w:t>primary</w:t>
      </w:r>
      <w:r>
        <w:rPr>
          <w:spacing w:val="-3"/>
        </w:rPr>
        <w:t xml:space="preserve"> </w:t>
      </w:r>
      <w:r>
        <w:t>resource</w:t>
      </w:r>
      <w:r>
        <w:rPr>
          <w:spacing w:val="-4"/>
        </w:rPr>
        <w:t xml:space="preserve"> </w:t>
      </w:r>
      <w:r>
        <w:t>for</w:t>
      </w:r>
      <w:r>
        <w:rPr>
          <w:spacing w:val="-3"/>
        </w:rPr>
        <w:t xml:space="preserve"> </w:t>
      </w:r>
      <w:r>
        <w:t>this</w:t>
      </w:r>
      <w:r>
        <w:rPr>
          <w:spacing w:val="-4"/>
        </w:rPr>
        <w:t xml:space="preserve"> </w:t>
      </w:r>
      <w:r>
        <w:t>project</w:t>
      </w:r>
      <w:r>
        <w:rPr>
          <w:spacing w:val="-3"/>
        </w:rPr>
        <w:t xml:space="preserve"> </w:t>
      </w:r>
      <w:r>
        <w:t>was</w:t>
      </w:r>
      <w:r>
        <w:rPr>
          <w:spacing w:val="-4"/>
        </w:rPr>
        <w:t xml:space="preserve"> </w:t>
      </w:r>
      <w:r>
        <w:t xml:space="preserve">the text </w:t>
      </w:r>
      <w:r>
        <w:rPr>
          <w:i/>
        </w:rPr>
        <w:t>Powerful Panels.</w:t>
      </w:r>
    </w:p>
    <w:p w14:paraId="61A15386" w14:textId="77777777" w:rsidR="00681EA3" w:rsidRDefault="00681EA3">
      <w:pPr>
        <w:pStyle w:val="Textoindependiente"/>
        <w:spacing w:line="480" w:lineRule="auto"/>
        <w:rPr>
          <w:i/>
        </w:rPr>
        <w:sectPr w:rsidR="00681EA3">
          <w:pgSz w:w="12240" w:h="15840"/>
          <w:pgMar w:top="1320" w:right="720" w:bottom="280" w:left="1080" w:header="737" w:footer="0" w:gutter="0"/>
          <w:cols w:space="720"/>
        </w:sectPr>
      </w:pPr>
    </w:p>
    <w:p w14:paraId="050E2B7A" w14:textId="77777777" w:rsidR="00681EA3" w:rsidRDefault="00000000">
      <w:pPr>
        <w:pStyle w:val="Textoindependiente"/>
        <w:spacing w:before="101" w:line="480" w:lineRule="auto"/>
        <w:ind w:right="800" w:firstLine="719"/>
      </w:pPr>
      <w:r>
        <w:lastRenderedPageBreak/>
        <w:t>Panel</w:t>
      </w:r>
      <w:r>
        <w:rPr>
          <w:spacing w:val="-3"/>
        </w:rPr>
        <w:t xml:space="preserve"> </w:t>
      </w:r>
      <w:r>
        <w:t>presentations</w:t>
      </w:r>
      <w:r>
        <w:rPr>
          <w:spacing w:val="-4"/>
        </w:rPr>
        <w:t xml:space="preserve"> </w:t>
      </w:r>
      <w:r>
        <w:t>are</w:t>
      </w:r>
      <w:r>
        <w:rPr>
          <w:spacing w:val="-5"/>
        </w:rPr>
        <w:t xml:space="preserve"> </w:t>
      </w:r>
      <w:r>
        <w:t>very</w:t>
      </w:r>
      <w:r>
        <w:rPr>
          <w:spacing w:val="-3"/>
        </w:rPr>
        <w:t xml:space="preserve"> </w:t>
      </w:r>
      <w:r>
        <w:t>much</w:t>
      </w:r>
      <w:r>
        <w:rPr>
          <w:spacing w:val="-3"/>
        </w:rPr>
        <w:t xml:space="preserve"> </w:t>
      </w:r>
      <w:r>
        <w:t>like</w:t>
      </w:r>
      <w:r>
        <w:rPr>
          <w:spacing w:val="-4"/>
        </w:rPr>
        <w:t xml:space="preserve"> </w:t>
      </w:r>
      <w:r>
        <w:t>theatrical</w:t>
      </w:r>
      <w:r>
        <w:rPr>
          <w:spacing w:val="-3"/>
        </w:rPr>
        <w:t xml:space="preserve"> </w:t>
      </w:r>
      <w:r>
        <w:t>presentations.</w:t>
      </w:r>
      <w:r>
        <w:rPr>
          <w:spacing w:val="-3"/>
        </w:rPr>
        <w:t xml:space="preserve"> </w:t>
      </w:r>
      <w:r>
        <w:t>Research</w:t>
      </w:r>
      <w:r>
        <w:rPr>
          <w:spacing w:val="-3"/>
        </w:rPr>
        <w:t xml:space="preserve"> </w:t>
      </w:r>
      <w:r>
        <w:t>shows</w:t>
      </w:r>
      <w:r>
        <w:rPr>
          <w:spacing w:val="-4"/>
        </w:rPr>
        <w:t xml:space="preserve"> </w:t>
      </w:r>
      <w:r>
        <w:t>there</w:t>
      </w:r>
      <w:r>
        <w:rPr>
          <w:spacing w:val="-4"/>
        </w:rPr>
        <w:t xml:space="preserve"> </w:t>
      </w:r>
      <w:r>
        <w:t>are several formats and styles for panel presentations. The designer seeks the style that offers the greatest opportunity to elicit the required data for the intended task. In this project, the goal was to elicit knowledge and experience from leading CPE facilitators. It was determined that the most effective style would be the Presentation. This style allowed for the most significant input from the panelists. Each panelist had information about CPE that was important to the ministry problem. This Presentation style provided the framework for the remainder of the project.</w:t>
      </w:r>
    </w:p>
    <w:p w14:paraId="0BA69B19" w14:textId="77777777" w:rsidR="00681EA3" w:rsidRDefault="00000000">
      <w:pPr>
        <w:pStyle w:val="Textoindependiente"/>
        <w:spacing w:line="480" w:lineRule="auto"/>
        <w:ind w:right="717" w:firstLine="719"/>
      </w:pPr>
      <w:r>
        <w:t>The data sought directly addressed the ministry's problem of developing a strategy for presenting</w:t>
      </w:r>
      <w:r>
        <w:rPr>
          <w:spacing w:val="-3"/>
        </w:rPr>
        <w:t xml:space="preserve"> </w:t>
      </w:r>
      <w:r>
        <w:t>accredited</w:t>
      </w:r>
      <w:r>
        <w:rPr>
          <w:spacing w:val="-3"/>
        </w:rPr>
        <w:t xml:space="preserve"> </w:t>
      </w:r>
      <w:r>
        <w:t>CPE</w:t>
      </w:r>
      <w:r>
        <w:rPr>
          <w:spacing w:val="-3"/>
        </w:rPr>
        <w:t xml:space="preserve"> </w:t>
      </w:r>
      <w:r>
        <w:t>in</w:t>
      </w:r>
      <w:r>
        <w:rPr>
          <w:spacing w:val="-3"/>
        </w:rPr>
        <w:t xml:space="preserve"> </w:t>
      </w:r>
      <w:r>
        <w:t>Puerto</w:t>
      </w:r>
      <w:r>
        <w:rPr>
          <w:spacing w:val="-3"/>
        </w:rPr>
        <w:t xml:space="preserve"> </w:t>
      </w:r>
      <w:r>
        <w:t>Rico.</w:t>
      </w:r>
      <w:r>
        <w:rPr>
          <w:spacing w:val="-3"/>
        </w:rPr>
        <w:t xml:space="preserve"> </w:t>
      </w:r>
      <w:r>
        <w:t>To</w:t>
      </w:r>
      <w:r>
        <w:rPr>
          <w:spacing w:val="-3"/>
        </w:rPr>
        <w:t xml:space="preserve"> </w:t>
      </w:r>
      <w:r>
        <w:t>collect</w:t>
      </w:r>
      <w:r>
        <w:rPr>
          <w:spacing w:val="-3"/>
        </w:rPr>
        <w:t xml:space="preserve"> </w:t>
      </w:r>
      <w:r>
        <w:t>this</w:t>
      </w:r>
      <w:r>
        <w:rPr>
          <w:spacing w:val="-4"/>
        </w:rPr>
        <w:t xml:space="preserve"> </w:t>
      </w:r>
      <w:r>
        <w:t>data,</w:t>
      </w:r>
      <w:r>
        <w:rPr>
          <w:spacing w:val="-3"/>
        </w:rPr>
        <w:t xml:space="preserve"> </w:t>
      </w:r>
      <w:r>
        <w:t>the</w:t>
      </w:r>
      <w:r>
        <w:rPr>
          <w:spacing w:val="-3"/>
        </w:rPr>
        <w:t xml:space="preserve"> </w:t>
      </w:r>
      <w:r>
        <w:t>questions</w:t>
      </w:r>
      <w:r>
        <w:rPr>
          <w:spacing w:val="-4"/>
        </w:rPr>
        <w:t xml:space="preserve"> </w:t>
      </w:r>
      <w:r>
        <w:t>posed</w:t>
      </w:r>
      <w:r>
        <w:rPr>
          <w:spacing w:val="-3"/>
        </w:rPr>
        <w:t xml:space="preserve"> </w:t>
      </w:r>
      <w:r>
        <w:t>to</w:t>
      </w:r>
      <w:r>
        <w:rPr>
          <w:spacing w:val="-3"/>
        </w:rPr>
        <w:t xml:space="preserve"> </w:t>
      </w:r>
      <w:r>
        <w:t>the</w:t>
      </w:r>
      <w:r>
        <w:rPr>
          <w:spacing w:val="-3"/>
        </w:rPr>
        <w:t xml:space="preserve"> </w:t>
      </w:r>
      <w:r>
        <w:t>panel had to be carefully and strategically designed. Questions were presented in two segments, beginning with more general questions and then focusing on specific ones. This question development was based on research and previous projects.</w:t>
      </w:r>
    </w:p>
    <w:p w14:paraId="1198D544" w14:textId="77777777" w:rsidR="00681EA3" w:rsidRDefault="00000000">
      <w:pPr>
        <w:pStyle w:val="Textoindependiente"/>
        <w:spacing w:before="1" w:line="480" w:lineRule="auto"/>
        <w:ind w:right="753" w:firstLine="719"/>
      </w:pPr>
      <w:r>
        <w:t>The</w:t>
      </w:r>
      <w:r>
        <w:rPr>
          <w:spacing w:val="-3"/>
        </w:rPr>
        <w:t xml:space="preserve"> </w:t>
      </w:r>
      <w:r>
        <w:t>final</w:t>
      </w:r>
      <w:r>
        <w:rPr>
          <w:spacing w:val="-1"/>
        </w:rPr>
        <w:t xml:space="preserve"> </w:t>
      </w:r>
      <w:r>
        <w:t>step</w:t>
      </w:r>
      <w:r>
        <w:rPr>
          <w:spacing w:val="-1"/>
        </w:rPr>
        <w:t xml:space="preserve"> </w:t>
      </w:r>
      <w:r>
        <w:t>in</w:t>
      </w:r>
      <w:r>
        <w:rPr>
          <w:spacing w:val="-1"/>
        </w:rPr>
        <w:t xml:space="preserve"> </w:t>
      </w:r>
      <w:r>
        <w:t>preparing</w:t>
      </w:r>
      <w:r>
        <w:rPr>
          <w:spacing w:val="-1"/>
        </w:rPr>
        <w:t xml:space="preserve"> </w:t>
      </w:r>
      <w:r>
        <w:t>for</w:t>
      </w:r>
      <w:r>
        <w:rPr>
          <w:spacing w:val="-3"/>
        </w:rPr>
        <w:t xml:space="preserve"> </w:t>
      </w:r>
      <w:r>
        <w:t>the</w:t>
      </w:r>
      <w:r>
        <w:rPr>
          <w:spacing w:val="-1"/>
        </w:rPr>
        <w:t xml:space="preserve"> </w:t>
      </w:r>
      <w:r>
        <w:t>project</w:t>
      </w:r>
      <w:r>
        <w:rPr>
          <w:spacing w:val="-1"/>
        </w:rPr>
        <w:t xml:space="preserve"> </w:t>
      </w:r>
      <w:r>
        <w:t>was</w:t>
      </w:r>
      <w:r>
        <w:rPr>
          <w:spacing w:val="-2"/>
        </w:rPr>
        <w:t xml:space="preserve"> </w:t>
      </w:r>
      <w:r>
        <w:t>selecting</w:t>
      </w:r>
      <w:r>
        <w:rPr>
          <w:spacing w:val="-1"/>
        </w:rPr>
        <w:t xml:space="preserve"> </w:t>
      </w:r>
      <w:r>
        <w:t>the</w:t>
      </w:r>
      <w:r>
        <w:rPr>
          <w:spacing w:val="-1"/>
        </w:rPr>
        <w:t xml:space="preserve"> </w:t>
      </w:r>
      <w:r>
        <w:t>panelists.</w:t>
      </w:r>
      <w:r>
        <w:rPr>
          <w:spacing w:val="-1"/>
        </w:rPr>
        <w:t xml:space="preserve"> </w:t>
      </w:r>
      <w:r>
        <w:t>This</w:t>
      </w:r>
      <w:r>
        <w:rPr>
          <w:spacing w:val="-2"/>
        </w:rPr>
        <w:t xml:space="preserve"> </w:t>
      </w:r>
      <w:r>
        <w:t>also</w:t>
      </w:r>
      <w:r>
        <w:rPr>
          <w:spacing w:val="-1"/>
        </w:rPr>
        <w:t xml:space="preserve"> </w:t>
      </w:r>
      <w:r>
        <w:t>proved</w:t>
      </w:r>
      <w:r>
        <w:rPr>
          <w:spacing w:val="-1"/>
        </w:rPr>
        <w:t xml:space="preserve"> </w:t>
      </w:r>
      <w:r>
        <w:t>to be the most difficult part of the project. The panel included representatives from the ACPE and the ICPT. These panelists were reliable and agreeable. A review of the Liberty University website indicated the university was offering CPE, and Dr. James Wright was recruited to the panel.</w:t>
      </w:r>
      <w:r>
        <w:rPr>
          <w:spacing w:val="-3"/>
        </w:rPr>
        <w:t xml:space="preserve"> </w:t>
      </w:r>
      <w:r>
        <w:t>The</w:t>
      </w:r>
      <w:r>
        <w:rPr>
          <w:spacing w:val="-4"/>
        </w:rPr>
        <w:t xml:space="preserve"> </w:t>
      </w:r>
      <w:proofErr w:type="gramStart"/>
      <w:r>
        <w:t>last</w:t>
      </w:r>
      <w:r>
        <w:rPr>
          <w:spacing w:val="-3"/>
        </w:rPr>
        <w:t xml:space="preserve"> </w:t>
      </w:r>
      <w:r>
        <w:t>panel</w:t>
      </w:r>
      <w:proofErr w:type="gramEnd"/>
      <w:r>
        <w:rPr>
          <w:spacing w:val="-3"/>
        </w:rPr>
        <w:t xml:space="preserve"> </w:t>
      </w:r>
      <w:r>
        <w:t>vacancy</w:t>
      </w:r>
      <w:r>
        <w:rPr>
          <w:spacing w:val="-3"/>
        </w:rPr>
        <w:t xml:space="preserve"> </w:t>
      </w:r>
      <w:r>
        <w:t>was</w:t>
      </w:r>
      <w:r>
        <w:rPr>
          <w:spacing w:val="-1"/>
        </w:rPr>
        <w:t xml:space="preserve"> </w:t>
      </w:r>
      <w:r>
        <w:t>for</w:t>
      </w:r>
      <w:r>
        <w:rPr>
          <w:spacing w:val="-5"/>
        </w:rPr>
        <w:t xml:space="preserve"> </w:t>
      </w:r>
      <w:r>
        <w:t>a</w:t>
      </w:r>
      <w:r>
        <w:rPr>
          <w:spacing w:val="-4"/>
        </w:rPr>
        <w:t xml:space="preserve"> </w:t>
      </w:r>
      <w:r>
        <w:t>local</w:t>
      </w:r>
      <w:r>
        <w:rPr>
          <w:spacing w:val="-3"/>
        </w:rPr>
        <w:t xml:space="preserve"> </w:t>
      </w:r>
      <w:r>
        <w:t>representative,</w:t>
      </w:r>
      <w:r>
        <w:rPr>
          <w:spacing w:val="-3"/>
        </w:rPr>
        <w:t xml:space="preserve"> </w:t>
      </w:r>
      <w:r>
        <w:t>which</w:t>
      </w:r>
      <w:r>
        <w:rPr>
          <w:spacing w:val="-3"/>
        </w:rPr>
        <w:t xml:space="preserve"> </w:t>
      </w:r>
      <w:r>
        <w:t>is</w:t>
      </w:r>
      <w:r>
        <w:rPr>
          <w:spacing w:val="-4"/>
        </w:rPr>
        <w:t xml:space="preserve"> </w:t>
      </w:r>
      <w:r>
        <w:t>where</w:t>
      </w:r>
      <w:r>
        <w:rPr>
          <w:spacing w:val="-4"/>
        </w:rPr>
        <w:t xml:space="preserve"> </w:t>
      </w:r>
      <w:r>
        <w:t>the</w:t>
      </w:r>
      <w:r>
        <w:rPr>
          <w:spacing w:val="-3"/>
        </w:rPr>
        <w:t xml:space="preserve"> </w:t>
      </w:r>
      <w:r>
        <w:t>difficulty</w:t>
      </w:r>
      <w:r>
        <w:rPr>
          <w:spacing w:val="-3"/>
        </w:rPr>
        <w:t xml:space="preserve"> </w:t>
      </w:r>
      <w:r>
        <w:t>began.</w:t>
      </w:r>
    </w:p>
    <w:p w14:paraId="2F3A5A9C" w14:textId="77777777" w:rsidR="00681EA3" w:rsidRDefault="00000000">
      <w:pPr>
        <w:pStyle w:val="Textoindependiente"/>
        <w:spacing w:line="480" w:lineRule="auto"/>
        <w:ind w:right="753" w:firstLine="719"/>
      </w:pPr>
      <w:r>
        <w:t>Several local candidates were identified. They initially agreed to serve but withdrew shortly thereafter, a disheartening pattern. It became clear that Puerto Rico is extremely exclusive. The people are not very receptive to new approaches or to those who offer them. This was frustrating because the goal of the ministry problem is to bring a new approach. It became apparent</w:t>
      </w:r>
      <w:r>
        <w:rPr>
          <w:spacing w:val="-3"/>
        </w:rPr>
        <w:t xml:space="preserve"> </w:t>
      </w:r>
      <w:r>
        <w:t>that</w:t>
      </w:r>
      <w:r>
        <w:rPr>
          <w:spacing w:val="-3"/>
        </w:rPr>
        <w:t xml:space="preserve"> </w:t>
      </w:r>
      <w:r>
        <w:t>the</w:t>
      </w:r>
      <w:r>
        <w:rPr>
          <w:spacing w:val="-3"/>
        </w:rPr>
        <w:t xml:space="preserve"> </w:t>
      </w:r>
      <w:r>
        <w:t>key</w:t>
      </w:r>
      <w:r>
        <w:rPr>
          <w:spacing w:val="-3"/>
        </w:rPr>
        <w:t xml:space="preserve"> </w:t>
      </w:r>
      <w:r>
        <w:t>to</w:t>
      </w:r>
      <w:r>
        <w:rPr>
          <w:spacing w:val="-3"/>
        </w:rPr>
        <w:t xml:space="preserve"> </w:t>
      </w:r>
      <w:r>
        <w:t>success</w:t>
      </w:r>
      <w:r>
        <w:rPr>
          <w:spacing w:val="-4"/>
        </w:rPr>
        <w:t xml:space="preserve"> </w:t>
      </w:r>
      <w:r>
        <w:t>with</w:t>
      </w:r>
      <w:r>
        <w:rPr>
          <w:spacing w:val="-3"/>
        </w:rPr>
        <w:t xml:space="preserve"> </w:t>
      </w:r>
      <w:r>
        <w:t>the</w:t>
      </w:r>
      <w:r>
        <w:rPr>
          <w:spacing w:val="-3"/>
        </w:rPr>
        <w:t xml:space="preserve"> </w:t>
      </w:r>
      <w:r>
        <w:t>ministry</w:t>
      </w:r>
      <w:r>
        <w:rPr>
          <w:spacing w:val="-3"/>
        </w:rPr>
        <w:t xml:space="preserve"> </w:t>
      </w:r>
      <w:r>
        <w:t>problem</w:t>
      </w:r>
      <w:r>
        <w:rPr>
          <w:spacing w:val="-2"/>
        </w:rPr>
        <w:t xml:space="preserve"> </w:t>
      </w:r>
      <w:r>
        <w:t>was</w:t>
      </w:r>
      <w:r>
        <w:rPr>
          <w:spacing w:val="-3"/>
        </w:rPr>
        <w:t xml:space="preserve"> </w:t>
      </w:r>
      <w:r>
        <w:t>to</w:t>
      </w:r>
      <w:r>
        <w:rPr>
          <w:spacing w:val="-3"/>
        </w:rPr>
        <w:t xml:space="preserve"> </w:t>
      </w:r>
      <w:r>
        <w:t>seek</w:t>
      </w:r>
      <w:r>
        <w:rPr>
          <w:spacing w:val="-1"/>
        </w:rPr>
        <w:t xml:space="preserve"> </w:t>
      </w:r>
      <w:r>
        <w:t>“sponsors”</w:t>
      </w:r>
      <w:r>
        <w:rPr>
          <w:spacing w:val="-5"/>
        </w:rPr>
        <w:t xml:space="preserve"> </w:t>
      </w:r>
      <w:r>
        <w:t>and</w:t>
      </w:r>
      <w:r>
        <w:rPr>
          <w:spacing w:val="-3"/>
        </w:rPr>
        <w:t xml:space="preserve"> </w:t>
      </w:r>
      <w:r>
        <w:t>have</w:t>
      </w:r>
      <w:r>
        <w:rPr>
          <w:spacing w:val="-4"/>
        </w:rPr>
        <w:t xml:space="preserve"> </w:t>
      </w:r>
      <w:r>
        <w:t>them broaden one’s influence. Eventually, a chaplain at a local hospital agreed to serve, and she</w:t>
      </w:r>
    </w:p>
    <w:p w14:paraId="6CB2E265"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25A420B9" w14:textId="77777777" w:rsidR="00681EA3" w:rsidRDefault="00000000">
      <w:pPr>
        <w:pStyle w:val="Textoindependiente"/>
        <w:spacing w:before="101"/>
      </w:pPr>
      <w:r>
        <w:lastRenderedPageBreak/>
        <w:t>honored</w:t>
      </w:r>
      <w:r>
        <w:rPr>
          <w:spacing w:val="-2"/>
        </w:rPr>
        <w:t xml:space="preserve"> </w:t>
      </w:r>
      <w:r>
        <w:t>her commitment.</w:t>
      </w:r>
      <w:r>
        <w:rPr>
          <w:spacing w:val="-1"/>
        </w:rPr>
        <w:t xml:space="preserve"> </w:t>
      </w:r>
      <w:r>
        <w:t>Her</w:t>
      </w:r>
      <w:r>
        <w:rPr>
          <w:spacing w:val="-1"/>
        </w:rPr>
        <w:t xml:space="preserve"> </w:t>
      </w:r>
      <w:r>
        <w:t>contribution</w:t>
      </w:r>
      <w:r>
        <w:rPr>
          <w:spacing w:val="-1"/>
        </w:rPr>
        <w:t xml:space="preserve"> </w:t>
      </w:r>
      <w:r>
        <w:t>to</w:t>
      </w:r>
      <w:r>
        <w:rPr>
          <w:spacing w:val="-1"/>
        </w:rPr>
        <w:t xml:space="preserve"> </w:t>
      </w:r>
      <w:r>
        <w:t>the</w:t>
      </w:r>
      <w:r>
        <w:rPr>
          <w:spacing w:val="-1"/>
        </w:rPr>
        <w:t xml:space="preserve"> </w:t>
      </w:r>
      <w:r>
        <w:t>panel</w:t>
      </w:r>
      <w:r>
        <w:rPr>
          <w:spacing w:val="-1"/>
        </w:rPr>
        <w:t xml:space="preserve"> </w:t>
      </w:r>
      <w:r>
        <w:t>was</w:t>
      </w:r>
      <w:r>
        <w:rPr>
          <w:spacing w:val="-2"/>
        </w:rPr>
        <w:t xml:space="preserve"> </w:t>
      </w:r>
      <w:r>
        <w:t>key</w:t>
      </w:r>
      <w:r>
        <w:rPr>
          <w:spacing w:val="1"/>
        </w:rPr>
        <w:t xml:space="preserve"> </w:t>
      </w:r>
      <w:r>
        <w:t>to</w:t>
      </w:r>
      <w:r>
        <w:rPr>
          <w:spacing w:val="-1"/>
        </w:rPr>
        <w:t xml:space="preserve"> </w:t>
      </w:r>
      <w:r>
        <w:t>the</w:t>
      </w:r>
      <w:r>
        <w:rPr>
          <w:spacing w:val="-2"/>
        </w:rPr>
        <w:t xml:space="preserve"> </w:t>
      </w:r>
      <w:r>
        <w:t>project’s</w:t>
      </w:r>
      <w:r>
        <w:rPr>
          <w:spacing w:val="-2"/>
        </w:rPr>
        <w:t xml:space="preserve"> success.</w:t>
      </w:r>
    </w:p>
    <w:p w14:paraId="24881F91" w14:textId="77777777" w:rsidR="00681EA3" w:rsidRDefault="00000000">
      <w:pPr>
        <w:pStyle w:val="Textoindependiente"/>
        <w:spacing w:before="276" w:line="480" w:lineRule="auto"/>
        <w:ind w:right="717" w:firstLine="719"/>
      </w:pPr>
      <w:r>
        <w:t>The</w:t>
      </w:r>
      <w:r>
        <w:rPr>
          <w:spacing w:val="-5"/>
        </w:rPr>
        <w:t xml:space="preserve"> </w:t>
      </w:r>
      <w:proofErr w:type="gramStart"/>
      <w:r>
        <w:t>collected</w:t>
      </w:r>
      <w:r>
        <w:rPr>
          <w:spacing w:val="-3"/>
        </w:rPr>
        <w:t xml:space="preserve"> </w:t>
      </w:r>
      <w:r>
        <w:t>data</w:t>
      </w:r>
      <w:proofErr w:type="gramEnd"/>
      <w:r>
        <w:rPr>
          <w:spacing w:val="-3"/>
        </w:rPr>
        <w:t xml:space="preserve"> </w:t>
      </w:r>
      <w:r>
        <w:t>was</w:t>
      </w:r>
      <w:r>
        <w:rPr>
          <w:spacing w:val="-4"/>
        </w:rPr>
        <w:t xml:space="preserve"> </w:t>
      </w:r>
      <w:r>
        <w:t>very</w:t>
      </w:r>
      <w:r>
        <w:rPr>
          <w:spacing w:val="-3"/>
        </w:rPr>
        <w:t xml:space="preserve"> </w:t>
      </w:r>
      <w:r>
        <w:t>helpful</w:t>
      </w:r>
      <w:r>
        <w:rPr>
          <w:spacing w:val="-3"/>
        </w:rPr>
        <w:t xml:space="preserve"> </w:t>
      </w:r>
      <w:r>
        <w:t>in</w:t>
      </w:r>
      <w:r>
        <w:rPr>
          <w:spacing w:val="-3"/>
        </w:rPr>
        <w:t xml:space="preserve"> </w:t>
      </w:r>
      <w:r>
        <w:t>addressing</w:t>
      </w:r>
      <w:r>
        <w:rPr>
          <w:spacing w:val="-3"/>
        </w:rPr>
        <w:t xml:space="preserve"> </w:t>
      </w:r>
      <w:r>
        <w:t>the</w:t>
      </w:r>
      <w:r>
        <w:rPr>
          <w:spacing w:val="-3"/>
        </w:rPr>
        <w:t xml:space="preserve"> </w:t>
      </w:r>
      <w:r>
        <w:t>ministry</w:t>
      </w:r>
      <w:r>
        <w:rPr>
          <w:spacing w:val="-3"/>
        </w:rPr>
        <w:t xml:space="preserve"> </w:t>
      </w:r>
      <w:r>
        <w:t>problem.</w:t>
      </w:r>
      <w:r>
        <w:rPr>
          <w:spacing w:val="-3"/>
        </w:rPr>
        <w:t xml:space="preserve"> </w:t>
      </w:r>
      <w:r>
        <w:t>The</w:t>
      </w:r>
      <w:r>
        <w:rPr>
          <w:spacing w:val="-5"/>
        </w:rPr>
        <w:t xml:space="preserve"> </w:t>
      </w:r>
      <w:r>
        <w:t>panel</w:t>
      </w:r>
      <w:r>
        <w:rPr>
          <w:spacing w:val="-3"/>
        </w:rPr>
        <w:t xml:space="preserve"> </w:t>
      </w:r>
      <w:r>
        <w:t xml:space="preserve">project was a cohesive affirmation of data from the two previous literature reviews. Perhaps the greatest contribution of this project was identifying the most relevant CPE model for Puerto Rico. This panel presentation is offered for viewing at </w:t>
      </w:r>
      <w:hyperlink r:id="rId94">
        <w:r>
          <w:rPr>
            <w:color w:val="0000FF"/>
            <w:u w:val="single" w:color="0000FF"/>
          </w:rPr>
          <w:t>clinical-pastoral-education-in-paradise</w:t>
        </w:r>
        <w:r>
          <w:t>.</w:t>
        </w:r>
      </w:hyperlink>
    </w:p>
    <w:p w14:paraId="152FC6A9" w14:textId="77777777" w:rsidR="00681EA3" w:rsidRDefault="00000000">
      <w:pPr>
        <w:pStyle w:val="Textoindependiente"/>
        <w:spacing w:line="480" w:lineRule="auto"/>
        <w:ind w:right="717" w:firstLine="719"/>
      </w:pPr>
      <w:r>
        <w:t>There were shortcomings. The first shortcoming, as previously discussed, was the recruitment of a local panelist. While the panelists who served were excellent, this could have been</w:t>
      </w:r>
      <w:r>
        <w:rPr>
          <w:spacing w:val="-3"/>
        </w:rPr>
        <w:t xml:space="preserve"> </w:t>
      </w:r>
      <w:r>
        <w:t>an</w:t>
      </w:r>
      <w:r>
        <w:rPr>
          <w:spacing w:val="-3"/>
        </w:rPr>
        <w:t xml:space="preserve"> </w:t>
      </w:r>
      <w:r>
        <w:t>opportunity</w:t>
      </w:r>
      <w:r>
        <w:rPr>
          <w:spacing w:val="-3"/>
        </w:rPr>
        <w:t xml:space="preserve"> </w:t>
      </w:r>
      <w:r>
        <w:t>to</w:t>
      </w:r>
      <w:r>
        <w:rPr>
          <w:spacing w:val="-3"/>
        </w:rPr>
        <w:t xml:space="preserve"> </w:t>
      </w:r>
      <w:r>
        <w:t>secure</w:t>
      </w:r>
      <w:r>
        <w:rPr>
          <w:spacing w:val="-5"/>
        </w:rPr>
        <w:t xml:space="preserve"> </w:t>
      </w:r>
      <w:r>
        <w:t>the</w:t>
      </w:r>
      <w:r>
        <w:rPr>
          <w:spacing w:val="-3"/>
        </w:rPr>
        <w:t xml:space="preserve"> </w:t>
      </w:r>
      <w:r>
        <w:t>needed</w:t>
      </w:r>
      <w:r>
        <w:rPr>
          <w:spacing w:val="-1"/>
        </w:rPr>
        <w:t xml:space="preserve"> </w:t>
      </w:r>
      <w:r>
        <w:t>“sponsor”</w:t>
      </w:r>
      <w:r>
        <w:rPr>
          <w:spacing w:val="-4"/>
        </w:rPr>
        <w:t xml:space="preserve"> </w:t>
      </w:r>
      <w:r>
        <w:t>who</w:t>
      </w:r>
      <w:r>
        <w:rPr>
          <w:spacing w:val="-3"/>
        </w:rPr>
        <w:t xml:space="preserve"> </w:t>
      </w:r>
      <w:r>
        <w:t>would</w:t>
      </w:r>
      <w:r>
        <w:rPr>
          <w:spacing w:val="-3"/>
        </w:rPr>
        <w:t xml:space="preserve"> </w:t>
      </w:r>
      <w:r>
        <w:t>facilitate</w:t>
      </w:r>
      <w:r>
        <w:rPr>
          <w:spacing w:val="-3"/>
        </w:rPr>
        <w:t xml:space="preserve"> </w:t>
      </w:r>
      <w:r>
        <w:t>the</w:t>
      </w:r>
      <w:r>
        <w:rPr>
          <w:spacing w:val="-4"/>
        </w:rPr>
        <w:t xml:space="preserve"> </w:t>
      </w:r>
      <w:r>
        <w:t>introduction</w:t>
      </w:r>
      <w:r>
        <w:rPr>
          <w:spacing w:val="-3"/>
        </w:rPr>
        <w:t xml:space="preserve"> </w:t>
      </w:r>
      <w:r>
        <w:t>of</w:t>
      </w:r>
      <w:r>
        <w:rPr>
          <w:spacing w:val="-4"/>
        </w:rPr>
        <w:t xml:space="preserve"> </w:t>
      </w:r>
      <w:r>
        <w:t>the strategy from the ministry problem.</w:t>
      </w:r>
      <w:r>
        <w:rPr>
          <w:spacing w:val="40"/>
        </w:rPr>
        <w:t xml:space="preserve"> </w:t>
      </w:r>
      <w:r>
        <w:t xml:space="preserve">The local panelist who served </w:t>
      </w:r>
      <w:proofErr w:type="gramStart"/>
      <w:r>
        <w:t>was not able to</w:t>
      </w:r>
      <w:proofErr w:type="gramEnd"/>
      <w:r>
        <w:t xml:space="preserve"> offer this.</w:t>
      </w:r>
    </w:p>
    <w:p w14:paraId="64E4F1B9" w14:textId="77777777" w:rsidR="00681EA3" w:rsidRDefault="00000000">
      <w:pPr>
        <w:pStyle w:val="Textoindependiente"/>
        <w:spacing w:before="1"/>
        <w:ind w:left="1080"/>
      </w:pPr>
      <w:r>
        <w:t>Another</w:t>
      </w:r>
      <w:r>
        <w:rPr>
          <w:spacing w:val="-1"/>
        </w:rPr>
        <w:t xml:space="preserve"> </w:t>
      </w:r>
      <w:r>
        <w:t>shortcoming was</w:t>
      </w:r>
      <w:r>
        <w:rPr>
          <w:spacing w:val="-2"/>
        </w:rPr>
        <w:t xml:space="preserve"> </w:t>
      </w:r>
      <w:r>
        <w:t>the timing</w:t>
      </w:r>
      <w:r>
        <w:rPr>
          <w:spacing w:val="-1"/>
        </w:rPr>
        <w:t xml:space="preserve"> </w:t>
      </w:r>
      <w:r>
        <w:t>of</w:t>
      </w:r>
      <w:r>
        <w:rPr>
          <w:spacing w:val="-1"/>
        </w:rPr>
        <w:t xml:space="preserve"> </w:t>
      </w:r>
      <w:r>
        <w:t>the</w:t>
      </w:r>
      <w:r>
        <w:rPr>
          <w:spacing w:val="-1"/>
        </w:rPr>
        <w:t xml:space="preserve"> </w:t>
      </w:r>
      <w:r>
        <w:t>presentation. It</w:t>
      </w:r>
      <w:r>
        <w:rPr>
          <w:spacing w:val="-1"/>
        </w:rPr>
        <w:t xml:space="preserve"> </w:t>
      </w:r>
      <w:r>
        <w:t>ran a</w:t>
      </w:r>
      <w:r>
        <w:rPr>
          <w:spacing w:val="-2"/>
        </w:rPr>
        <w:t xml:space="preserve"> </w:t>
      </w:r>
      <w:r>
        <w:t>bit over</w:t>
      </w:r>
      <w:r>
        <w:rPr>
          <w:spacing w:val="-1"/>
        </w:rPr>
        <w:t xml:space="preserve"> </w:t>
      </w:r>
      <w:r>
        <w:t xml:space="preserve">100 </w:t>
      </w:r>
      <w:r>
        <w:rPr>
          <w:spacing w:val="-2"/>
        </w:rPr>
        <w:t>minutes.</w:t>
      </w:r>
    </w:p>
    <w:p w14:paraId="3E1A261E" w14:textId="77777777" w:rsidR="00681EA3" w:rsidRDefault="00000000">
      <w:pPr>
        <w:pStyle w:val="Textoindependiente"/>
        <w:spacing w:before="276" w:line="480" w:lineRule="auto"/>
        <w:ind w:right="1237"/>
        <w:jc w:val="both"/>
      </w:pPr>
      <w:r>
        <w:t>Had the event been structured differently, more</w:t>
      </w:r>
      <w:r>
        <w:rPr>
          <w:spacing w:val="-1"/>
        </w:rPr>
        <w:t xml:space="preserve"> </w:t>
      </w:r>
      <w:r>
        <w:t>time could have</w:t>
      </w:r>
      <w:r>
        <w:rPr>
          <w:spacing w:val="-1"/>
        </w:rPr>
        <w:t xml:space="preserve"> </w:t>
      </w:r>
      <w:r>
        <w:t>been reserved for</w:t>
      </w:r>
      <w:r>
        <w:rPr>
          <w:spacing w:val="-1"/>
        </w:rPr>
        <w:t xml:space="preserve"> </w:t>
      </w:r>
      <w:r>
        <w:t>audience questions.</w:t>
      </w:r>
      <w:r>
        <w:rPr>
          <w:spacing w:val="-3"/>
        </w:rPr>
        <w:t xml:space="preserve"> </w:t>
      </w:r>
      <w:r>
        <w:t>Audience</w:t>
      </w:r>
      <w:r>
        <w:rPr>
          <w:spacing w:val="-4"/>
        </w:rPr>
        <w:t xml:space="preserve"> </w:t>
      </w:r>
      <w:r>
        <w:t>participation</w:t>
      </w:r>
      <w:r>
        <w:rPr>
          <w:spacing w:val="-3"/>
        </w:rPr>
        <w:t xml:space="preserve"> </w:t>
      </w:r>
      <w:r>
        <w:t>could</w:t>
      </w:r>
      <w:r>
        <w:rPr>
          <w:spacing w:val="-3"/>
        </w:rPr>
        <w:t xml:space="preserve"> </w:t>
      </w:r>
      <w:r>
        <w:t>have</w:t>
      </w:r>
      <w:r>
        <w:rPr>
          <w:spacing w:val="-4"/>
        </w:rPr>
        <w:t xml:space="preserve"> </w:t>
      </w:r>
      <w:r>
        <w:t>served</w:t>
      </w:r>
      <w:r>
        <w:rPr>
          <w:spacing w:val="-3"/>
        </w:rPr>
        <w:t xml:space="preserve"> </w:t>
      </w:r>
      <w:r>
        <w:t>as</w:t>
      </w:r>
      <w:r>
        <w:rPr>
          <w:spacing w:val="-4"/>
        </w:rPr>
        <w:t xml:space="preserve"> </w:t>
      </w:r>
      <w:r>
        <w:t>that</w:t>
      </w:r>
      <w:r>
        <w:rPr>
          <w:spacing w:val="-3"/>
        </w:rPr>
        <w:t xml:space="preserve"> </w:t>
      </w:r>
      <w:r>
        <w:t>“sponsor”</w:t>
      </w:r>
      <w:r>
        <w:rPr>
          <w:spacing w:val="-5"/>
        </w:rPr>
        <w:t xml:space="preserve"> </w:t>
      </w:r>
      <w:r>
        <w:t>this</w:t>
      </w:r>
      <w:r>
        <w:rPr>
          <w:spacing w:val="-2"/>
        </w:rPr>
        <w:t xml:space="preserve"> </w:t>
      </w:r>
      <w:r>
        <w:t>ministry</w:t>
      </w:r>
      <w:r>
        <w:rPr>
          <w:spacing w:val="-3"/>
        </w:rPr>
        <w:t xml:space="preserve"> </w:t>
      </w:r>
      <w:r>
        <w:t>problem strategy will require.</w:t>
      </w:r>
    </w:p>
    <w:p w14:paraId="0C35138F" w14:textId="77777777" w:rsidR="00681EA3" w:rsidRDefault="00000000">
      <w:pPr>
        <w:pStyle w:val="Textoindependiente"/>
        <w:spacing w:line="480" w:lineRule="auto"/>
        <w:ind w:right="771" w:firstLine="719"/>
      </w:pPr>
      <w:r>
        <w:t xml:space="preserve">This project did not use the series of panel discussions outlined in the standard assignment instructions. That approach would have been very costly and, as designed, would have posed travel challenges for the panelists. Permission was </w:t>
      </w:r>
      <w:proofErr w:type="gramStart"/>
      <w:r>
        <w:t>sought</w:t>
      </w:r>
      <w:proofErr w:type="gramEnd"/>
      <w:r>
        <w:t xml:space="preserve"> from the micro-project faculty</w:t>
      </w:r>
      <w:r>
        <w:rPr>
          <w:spacing w:val="-3"/>
        </w:rPr>
        <w:t xml:space="preserve"> </w:t>
      </w:r>
      <w:r>
        <w:t>member,</w:t>
      </w:r>
      <w:r>
        <w:rPr>
          <w:spacing w:val="-2"/>
        </w:rPr>
        <w:t xml:space="preserve"> </w:t>
      </w:r>
      <w:r>
        <w:t>who</w:t>
      </w:r>
      <w:r>
        <w:rPr>
          <w:spacing w:val="-3"/>
        </w:rPr>
        <w:t xml:space="preserve"> </w:t>
      </w:r>
      <w:r>
        <w:t>approved</w:t>
      </w:r>
      <w:r>
        <w:rPr>
          <w:spacing w:val="-3"/>
        </w:rPr>
        <w:t xml:space="preserve"> </w:t>
      </w:r>
      <w:r>
        <w:t>a</w:t>
      </w:r>
      <w:r>
        <w:rPr>
          <w:spacing w:val="-4"/>
        </w:rPr>
        <w:t xml:space="preserve"> </w:t>
      </w:r>
      <w:r>
        <w:t>single,</w:t>
      </w:r>
      <w:r>
        <w:rPr>
          <w:spacing w:val="-3"/>
        </w:rPr>
        <w:t xml:space="preserve"> </w:t>
      </w:r>
      <w:r>
        <w:t>longer</w:t>
      </w:r>
      <w:r>
        <w:rPr>
          <w:spacing w:val="-5"/>
        </w:rPr>
        <w:t xml:space="preserve"> </w:t>
      </w:r>
      <w:r>
        <w:t>presentation.</w:t>
      </w:r>
      <w:r>
        <w:rPr>
          <w:spacing w:val="-3"/>
        </w:rPr>
        <w:t xml:space="preserve"> </w:t>
      </w:r>
      <w:r>
        <w:t>This</w:t>
      </w:r>
      <w:r>
        <w:rPr>
          <w:spacing w:val="-4"/>
        </w:rPr>
        <w:t xml:space="preserve"> </w:t>
      </w:r>
      <w:r>
        <w:t>saved</w:t>
      </w:r>
      <w:r>
        <w:rPr>
          <w:spacing w:val="-3"/>
        </w:rPr>
        <w:t xml:space="preserve"> </w:t>
      </w:r>
      <w:r>
        <w:t>funds</w:t>
      </w:r>
      <w:r>
        <w:rPr>
          <w:spacing w:val="-4"/>
        </w:rPr>
        <w:t xml:space="preserve"> </w:t>
      </w:r>
      <w:r>
        <w:t>and</w:t>
      </w:r>
      <w:r>
        <w:rPr>
          <w:spacing w:val="-3"/>
        </w:rPr>
        <w:t xml:space="preserve"> </w:t>
      </w:r>
      <w:r>
        <w:t>facilitated</w:t>
      </w:r>
      <w:r>
        <w:rPr>
          <w:spacing w:val="-3"/>
        </w:rPr>
        <w:t xml:space="preserve"> </w:t>
      </w:r>
      <w:r>
        <w:t xml:space="preserve">the </w:t>
      </w:r>
      <w:r>
        <w:rPr>
          <w:spacing w:val="-2"/>
        </w:rPr>
        <w:t>presentations.</w:t>
      </w:r>
    </w:p>
    <w:p w14:paraId="6B3C1370" w14:textId="77777777" w:rsidR="00681EA3" w:rsidRDefault="00000000">
      <w:pPr>
        <w:pStyle w:val="Textoindependiente"/>
        <w:spacing w:line="480" w:lineRule="auto"/>
        <w:ind w:right="717" w:firstLine="719"/>
      </w:pPr>
      <w:r>
        <w:t>Another</w:t>
      </w:r>
      <w:r>
        <w:rPr>
          <w:spacing w:val="-3"/>
        </w:rPr>
        <w:t xml:space="preserve"> </w:t>
      </w:r>
      <w:r>
        <w:t>innovation</w:t>
      </w:r>
      <w:r>
        <w:rPr>
          <w:spacing w:val="-3"/>
        </w:rPr>
        <w:t xml:space="preserve"> </w:t>
      </w:r>
      <w:r>
        <w:t>was</w:t>
      </w:r>
      <w:r>
        <w:rPr>
          <w:spacing w:val="-4"/>
        </w:rPr>
        <w:t xml:space="preserve"> </w:t>
      </w:r>
      <w:r>
        <w:t>the</w:t>
      </w:r>
      <w:r>
        <w:rPr>
          <w:spacing w:val="-4"/>
        </w:rPr>
        <w:t xml:space="preserve"> </w:t>
      </w:r>
      <w:r>
        <w:t>use</w:t>
      </w:r>
      <w:r>
        <w:rPr>
          <w:spacing w:val="-4"/>
        </w:rPr>
        <w:t xml:space="preserve"> </w:t>
      </w:r>
      <w:r>
        <w:t>of</w:t>
      </w:r>
      <w:r>
        <w:rPr>
          <w:spacing w:val="-3"/>
        </w:rPr>
        <w:t xml:space="preserve"> </w:t>
      </w:r>
      <w:r>
        <w:t>virtual</w:t>
      </w:r>
      <w:r>
        <w:rPr>
          <w:spacing w:val="-3"/>
        </w:rPr>
        <w:t xml:space="preserve"> </w:t>
      </w:r>
      <w:r>
        <w:t>panel</w:t>
      </w:r>
      <w:r>
        <w:rPr>
          <w:spacing w:val="-3"/>
        </w:rPr>
        <w:t xml:space="preserve"> </w:t>
      </w:r>
      <w:r>
        <w:t>discussions.</w:t>
      </w:r>
      <w:r>
        <w:rPr>
          <w:spacing w:val="-3"/>
        </w:rPr>
        <w:t xml:space="preserve"> </w:t>
      </w:r>
      <w:r>
        <w:t>This</w:t>
      </w:r>
      <w:r>
        <w:rPr>
          <w:spacing w:val="-3"/>
        </w:rPr>
        <w:t xml:space="preserve"> </w:t>
      </w:r>
      <w:r>
        <w:t>also</w:t>
      </w:r>
      <w:r>
        <w:rPr>
          <w:spacing w:val="-3"/>
        </w:rPr>
        <w:t xml:space="preserve"> </w:t>
      </w:r>
      <w:r>
        <w:t>led</w:t>
      </w:r>
      <w:r>
        <w:rPr>
          <w:spacing w:val="-3"/>
        </w:rPr>
        <w:t xml:space="preserve"> </w:t>
      </w:r>
      <w:r>
        <w:t>to</w:t>
      </w:r>
      <w:r>
        <w:rPr>
          <w:spacing w:val="-3"/>
        </w:rPr>
        <w:t xml:space="preserve"> </w:t>
      </w:r>
      <w:r>
        <w:t>significant savings</w:t>
      </w:r>
      <w:r>
        <w:rPr>
          <w:spacing w:val="-2"/>
        </w:rPr>
        <w:t xml:space="preserve"> </w:t>
      </w:r>
      <w:r>
        <w:t>and</w:t>
      </w:r>
      <w:r>
        <w:rPr>
          <w:spacing w:val="-1"/>
        </w:rPr>
        <w:t xml:space="preserve"> </w:t>
      </w:r>
      <w:r>
        <w:t>made</w:t>
      </w:r>
      <w:r>
        <w:rPr>
          <w:spacing w:val="-3"/>
        </w:rPr>
        <w:t xml:space="preserve"> </w:t>
      </w:r>
      <w:r>
        <w:t>it</w:t>
      </w:r>
      <w:r>
        <w:rPr>
          <w:spacing w:val="-2"/>
        </w:rPr>
        <w:t xml:space="preserve"> </w:t>
      </w:r>
      <w:r>
        <w:t>easier</w:t>
      </w:r>
      <w:r>
        <w:rPr>
          <w:spacing w:val="-1"/>
        </w:rPr>
        <w:t xml:space="preserve"> </w:t>
      </w:r>
      <w:r>
        <w:t>to</w:t>
      </w:r>
      <w:r>
        <w:rPr>
          <w:spacing w:val="-1"/>
        </w:rPr>
        <w:t xml:space="preserve"> </w:t>
      </w:r>
      <w:r>
        <w:t>record</w:t>
      </w:r>
      <w:r>
        <w:rPr>
          <w:spacing w:val="-1"/>
        </w:rPr>
        <w:t xml:space="preserve"> </w:t>
      </w:r>
      <w:r>
        <w:t>the</w:t>
      </w:r>
      <w:r>
        <w:rPr>
          <w:spacing w:val="-3"/>
        </w:rPr>
        <w:t xml:space="preserve"> </w:t>
      </w:r>
      <w:r>
        <w:t>discussions.</w:t>
      </w:r>
      <w:r>
        <w:rPr>
          <w:spacing w:val="-1"/>
        </w:rPr>
        <w:t xml:space="preserve"> </w:t>
      </w:r>
      <w:r>
        <w:t>This</w:t>
      </w:r>
      <w:r>
        <w:rPr>
          <w:spacing w:val="-2"/>
        </w:rPr>
        <w:t xml:space="preserve"> </w:t>
      </w:r>
      <w:r>
        <w:t>was</w:t>
      </w:r>
      <w:r>
        <w:rPr>
          <w:spacing w:val="-2"/>
        </w:rPr>
        <w:t xml:space="preserve"> </w:t>
      </w:r>
      <w:r>
        <w:t>a</w:t>
      </w:r>
      <w:r>
        <w:rPr>
          <w:spacing w:val="-3"/>
        </w:rPr>
        <w:t xml:space="preserve"> </w:t>
      </w:r>
      <w:r>
        <w:t>highlight</w:t>
      </w:r>
      <w:r>
        <w:rPr>
          <w:spacing w:val="-1"/>
        </w:rPr>
        <w:t xml:space="preserve"> </w:t>
      </w:r>
      <w:r>
        <w:t>of</w:t>
      </w:r>
      <w:r>
        <w:rPr>
          <w:spacing w:val="-1"/>
        </w:rPr>
        <w:t xml:space="preserve"> </w:t>
      </w:r>
      <w:r>
        <w:t>this</w:t>
      </w:r>
      <w:r>
        <w:rPr>
          <w:spacing w:val="-2"/>
        </w:rPr>
        <w:t xml:space="preserve"> </w:t>
      </w:r>
      <w:r>
        <w:t>micro-</w:t>
      </w:r>
      <w:r>
        <w:rPr>
          <w:spacing w:val="-2"/>
        </w:rPr>
        <w:t>project.</w:t>
      </w:r>
    </w:p>
    <w:p w14:paraId="7AC29C41" w14:textId="77777777" w:rsidR="00681EA3" w:rsidRDefault="00000000">
      <w:pPr>
        <w:pStyle w:val="Textoindependiente"/>
        <w:spacing w:before="1" w:line="480" w:lineRule="auto"/>
        <w:ind w:right="717" w:firstLine="719"/>
      </w:pPr>
      <w:r>
        <w:t>Overall, this project was successful. It addressed two realities related to the ministry problem.</w:t>
      </w:r>
      <w:r>
        <w:rPr>
          <w:spacing w:val="-3"/>
        </w:rPr>
        <w:t xml:space="preserve"> </w:t>
      </w:r>
      <w:r>
        <w:t>The</w:t>
      </w:r>
      <w:r>
        <w:rPr>
          <w:spacing w:val="-4"/>
        </w:rPr>
        <w:t xml:space="preserve"> </w:t>
      </w:r>
      <w:r>
        <w:t>first</w:t>
      </w:r>
      <w:r>
        <w:rPr>
          <w:spacing w:val="-3"/>
        </w:rPr>
        <w:t xml:space="preserve"> </w:t>
      </w:r>
      <w:r>
        <w:t>was</w:t>
      </w:r>
      <w:r>
        <w:rPr>
          <w:spacing w:val="-4"/>
        </w:rPr>
        <w:t xml:space="preserve"> </w:t>
      </w:r>
      <w:r>
        <w:t>that</w:t>
      </w:r>
      <w:r>
        <w:rPr>
          <w:spacing w:val="-3"/>
        </w:rPr>
        <w:t xml:space="preserve"> </w:t>
      </w:r>
      <w:r>
        <w:t>it</w:t>
      </w:r>
      <w:r>
        <w:rPr>
          <w:spacing w:val="-3"/>
        </w:rPr>
        <w:t xml:space="preserve"> </w:t>
      </w:r>
      <w:r>
        <w:t>provided</w:t>
      </w:r>
      <w:r>
        <w:rPr>
          <w:spacing w:val="-4"/>
        </w:rPr>
        <w:t xml:space="preserve"> </w:t>
      </w:r>
      <w:r>
        <w:t>continuity</w:t>
      </w:r>
      <w:r>
        <w:rPr>
          <w:spacing w:val="-3"/>
        </w:rPr>
        <w:t xml:space="preserve"> </w:t>
      </w:r>
      <w:r>
        <w:t>with</w:t>
      </w:r>
      <w:r>
        <w:rPr>
          <w:spacing w:val="-3"/>
        </w:rPr>
        <w:t xml:space="preserve"> </w:t>
      </w:r>
      <w:r>
        <w:t>the</w:t>
      </w:r>
      <w:r>
        <w:rPr>
          <w:spacing w:val="-4"/>
        </w:rPr>
        <w:t xml:space="preserve"> </w:t>
      </w:r>
      <w:r>
        <w:t>previous</w:t>
      </w:r>
      <w:r>
        <w:rPr>
          <w:spacing w:val="-3"/>
        </w:rPr>
        <w:t xml:space="preserve"> </w:t>
      </w:r>
      <w:r>
        <w:t>two</w:t>
      </w:r>
      <w:r>
        <w:rPr>
          <w:spacing w:val="-3"/>
        </w:rPr>
        <w:t xml:space="preserve"> </w:t>
      </w:r>
      <w:r>
        <w:t>projects.</w:t>
      </w:r>
      <w:r>
        <w:rPr>
          <w:spacing w:val="-1"/>
        </w:rPr>
        <w:t xml:space="preserve"> </w:t>
      </w:r>
      <w:r>
        <w:t>It</w:t>
      </w:r>
      <w:r>
        <w:rPr>
          <w:spacing w:val="-3"/>
        </w:rPr>
        <w:t xml:space="preserve"> </w:t>
      </w:r>
      <w:r>
        <w:t>demonstrated that</w:t>
      </w:r>
      <w:r>
        <w:rPr>
          <w:spacing w:val="-1"/>
        </w:rPr>
        <w:t xml:space="preserve"> </w:t>
      </w:r>
      <w:r>
        <w:t>the</w:t>
      </w:r>
      <w:r>
        <w:rPr>
          <w:spacing w:val="-1"/>
        </w:rPr>
        <w:t xml:space="preserve"> </w:t>
      </w:r>
      <w:r>
        <w:t>research was,</w:t>
      </w:r>
      <w:r>
        <w:rPr>
          <w:spacing w:val="-1"/>
        </w:rPr>
        <w:t xml:space="preserve"> </w:t>
      </w:r>
      <w:r>
        <w:t>in fact,</w:t>
      </w:r>
      <w:r>
        <w:rPr>
          <w:spacing w:val="-1"/>
        </w:rPr>
        <w:t xml:space="preserve"> </w:t>
      </w:r>
      <w:r>
        <w:t>guiding this</w:t>
      </w:r>
      <w:r>
        <w:rPr>
          <w:spacing w:val="-2"/>
        </w:rPr>
        <w:t xml:space="preserve"> </w:t>
      </w:r>
      <w:r>
        <w:t>portfolio</w:t>
      </w:r>
      <w:r>
        <w:rPr>
          <w:spacing w:val="-1"/>
        </w:rPr>
        <w:t xml:space="preserve"> </w:t>
      </w:r>
      <w:r>
        <w:t>in the</w:t>
      </w:r>
      <w:r>
        <w:rPr>
          <w:spacing w:val="-2"/>
        </w:rPr>
        <w:t xml:space="preserve"> </w:t>
      </w:r>
      <w:r>
        <w:t>desired direction.</w:t>
      </w:r>
      <w:r>
        <w:rPr>
          <w:spacing w:val="-1"/>
        </w:rPr>
        <w:t xml:space="preserve"> </w:t>
      </w:r>
      <w:r>
        <w:t>The</w:t>
      </w:r>
      <w:r>
        <w:rPr>
          <w:spacing w:val="-2"/>
        </w:rPr>
        <w:t xml:space="preserve"> </w:t>
      </w:r>
      <w:r>
        <w:t>second</w:t>
      </w:r>
      <w:r>
        <w:rPr>
          <w:spacing w:val="-1"/>
        </w:rPr>
        <w:t xml:space="preserve"> </w:t>
      </w:r>
      <w:r>
        <w:t xml:space="preserve">gain </w:t>
      </w:r>
      <w:r>
        <w:rPr>
          <w:spacing w:val="-5"/>
        </w:rPr>
        <w:t>was</w:t>
      </w:r>
    </w:p>
    <w:p w14:paraId="16F17176"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479A7B7B" w14:textId="77777777" w:rsidR="00681EA3" w:rsidRDefault="00000000">
      <w:pPr>
        <w:pStyle w:val="Textoindependiente"/>
        <w:spacing w:before="101" w:line="480" w:lineRule="auto"/>
        <w:ind w:right="717"/>
      </w:pPr>
      <w:r>
        <w:lastRenderedPageBreak/>
        <w:t>that</w:t>
      </w:r>
      <w:r>
        <w:rPr>
          <w:spacing w:val="-4"/>
        </w:rPr>
        <w:t xml:space="preserve"> </w:t>
      </w:r>
      <w:r>
        <w:t>this</w:t>
      </w:r>
      <w:r>
        <w:rPr>
          <w:spacing w:val="-5"/>
        </w:rPr>
        <w:t xml:space="preserve"> </w:t>
      </w:r>
      <w:r>
        <w:t>project</w:t>
      </w:r>
      <w:r>
        <w:rPr>
          <w:spacing w:val="-4"/>
        </w:rPr>
        <w:t xml:space="preserve"> </w:t>
      </w:r>
      <w:r>
        <w:t>heard</w:t>
      </w:r>
      <w:r>
        <w:rPr>
          <w:spacing w:val="-3"/>
        </w:rPr>
        <w:t xml:space="preserve"> </w:t>
      </w:r>
      <w:r>
        <w:t>from</w:t>
      </w:r>
      <w:r>
        <w:rPr>
          <w:spacing w:val="-4"/>
        </w:rPr>
        <w:t xml:space="preserve"> </w:t>
      </w:r>
      <w:r>
        <w:t>experienced</w:t>
      </w:r>
      <w:r>
        <w:rPr>
          <w:spacing w:val="-4"/>
        </w:rPr>
        <w:t xml:space="preserve"> </w:t>
      </w:r>
      <w:r>
        <w:t>Clinical</w:t>
      </w:r>
      <w:r>
        <w:rPr>
          <w:spacing w:val="-4"/>
        </w:rPr>
        <w:t xml:space="preserve"> </w:t>
      </w:r>
      <w:r>
        <w:t>Pastoral</w:t>
      </w:r>
      <w:r>
        <w:rPr>
          <w:spacing w:val="-4"/>
        </w:rPr>
        <w:t xml:space="preserve"> </w:t>
      </w:r>
      <w:r>
        <w:t>Education</w:t>
      </w:r>
      <w:r>
        <w:rPr>
          <w:spacing w:val="-4"/>
        </w:rPr>
        <w:t xml:space="preserve"> </w:t>
      </w:r>
      <w:r>
        <w:t>educators,</w:t>
      </w:r>
      <w:r>
        <w:rPr>
          <w:spacing w:val="-4"/>
        </w:rPr>
        <w:t xml:space="preserve"> </w:t>
      </w:r>
      <w:r>
        <w:t>who</w:t>
      </w:r>
      <w:r>
        <w:rPr>
          <w:spacing w:val="-4"/>
        </w:rPr>
        <w:t xml:space="preserve"> </w:t>
      </w:r>
      <w:r>
        <w:t>affirmed</w:t>
      </w:r>
      <w:r>
        <w:rPr>
          <w:spacing w:val="-4"/>
        </w:rPr>
        <w:t xml:space="preserve"> </w:t>
      </w:r>
      <w:r>
        <w:t>the progress of this work thus far. In addition, they offered data that propelled this work forward.</w:t>
      </w:r>
    </w:p>
    <w:p w14:paraId="0C7FFFB1" w14:textId="77777777" w:rsidR="00681EA3" w:rsidRDefault="00000000">
      <w:pPr>
        <w:pStyle w:val="Textoindependiente"/>
        <w:ind w:left="3706"/>
      </w:pPr>
      <w:r>
        <w:t>Ministry</w:t>
      </w:r>
      <w:r>
        <w:rPr>
          <w:spacing w:val="-4"/>
        </w:rPr>
        <w:t xml:space="preserve"> </w:t>
      </w:r>
      <w:r>
        <w:t>Development</w:t>
      </w:r>
      <w:r>
        <w:rPr>
          <w:spacing w:val="-1"/>
        </w:rPr>
        <w:t xml:space="preserve"> </w:t>
      </w:r>
      <w:r>
        <w:rPr>
          <w:spacing w:val="-4"/>
        </w:rPr>
        <w:t>Plan</w:t>
      </w:r>
    </w:p>
    <w:p w14:paraId="2580F342" w14:textId="77777777" w:rsidR="00681EA3" w:rsidRDefault="00000000">
      <w:pPr>
        <w:pStyle w:val="Textoindependiente"/>
        <w:spacing w:before="276" w:line="480" w:lineRule="auto"/>
        <w:ind w:right="753" w:firstLine="719"/>
      </w:pPr>
      <w:r>
        <w:t>The</w:t>
      </w:r>
      <w:r>
        <w:rPr>
          <w:spacing w:val="-5"/>
        </w:rPr>
        <w:t xml:space="preserve"> </w:t>
      </w:r>
      <w:r>
        <w:t>Ministry</w:t>
      </w:r>
      <w:r>
        <w:rPr>
          <w:spacing w:val="-3"/>
        </w:rPr>
        <w:t xml:space="preserve"> </w:t>
      </w:r>
      <w:r>
        <w:t>Development</w:t>
      </w:r>
      <w:r>
        <w:rPr>
          <w:spacing w:val="-3"/>
        </w:rPr>
        <w:t xml:space="preserve"> </w:t>
      </w:r>
      <w:r>
        <w:t>Plan</w:t>
      </w:r>
      <w:r>
        <w:rPr>
          <w:spacing w:val="-3"/>
        </w:rPr>
        <w:t xml:space="preserve"> </w:t>
      </w:r>
      <w:r>
        <w:t>is</w:t>
      </w:r>
      <w:r>
        <w:rPr>
          <w:spacing w:val="-4"/>
        </w:rPr>
        <w:t xml:space="preserve"> </w:t>
      </w:r>
      <w:r>
        <w:t>a</w:t>
      </w:r>
      <w:r>
        <w:rPr>
          <w:spacing w:val="-4"/>
        </w:rPr>
        <w:t xml:space="preserve"> </w:t>
      </w:r>
      <w:r>
        <w:t>strategic</w:t>
      </w:r>
      <w:r>
        <w:rPr>
          <w:spacing w:val="-4"/>
        </w:rPr>
        <w:t xml:space="preserve"> </w:t>
      </w:r>
      <w:r>
        <w:t>document</w:t>
      </w:r>
      <w:r>
        <w:rPr>
          <w:spacing w:val="-3"/>
        </w:rPr>
        <w:t xml:space="preserve"> </w:t>
      </w:r>
      <w:r>
        <w:t>that</w:t>
      </w:r>
      <w:r>
        <w:rPr>
          <w:spacing w:val="-3"/>
        </w:rPr>
        <w:t xml:space="preserve"> </w:t>
      </w:r>
      <w:r>
        <w:t>outlines</w:t>
      </w:r>
      <w:r>
        <w:rPr>
          <w:spacing w:val="-4"/>
        </w:rPr>
        <w:t xml:space="preserve"> </w:t>
      </w:r>
      <w:r>
        <w:t>the</w:t>
      </w:r>
      <w:r>
        <w:rPr>
          <w:spacing w:val="-4"/>
        </w:rPr>
        <w:t xml:space="preserve"> </w:t>
      </w:r>
      <w:r>
        <w:t>knowledge</w:t>
      </w:r>
      <w:r>
        <w:rPr>
          <w:spacing w:val="-4"/>
        </w:rPr>
        <w:t xml:space="preserve"> </w:t>
      </w:r>
      <w:r>
        <w:t>and design needed to achieve goals inherent to the ministry problem. As such, this plan requires comprehensive research, strategic thinking, and vision. The Ministry Development Plan is distinct from the other micro-projects, yet it encompasses all of them.</w:t>
      </w:r>
    </w:p>
    <w:p w14:paraId="5F00E92A" w14:textId="77777777" w:rsidR="00681EA3" w:rsidRDefault="00000000">
      <w:pPr>
        <w:pStyle w:val="Textoindependiente"/>
        <w:spacing w:line="480" w:lineRule="auto"/>
        <w:ind w:right="753" w:firstLine="719"/>
      </w:pPr>
      <w:r>
        <w:t>When constructed properly, it charts a course to address the challenges posed by the ministry</w:t>
      </w:r>
      <w:r>
        <w:rPr>
          <w:spacing w:val="-3"/>
        </w:rPr>
        <w:t xml:space="preserve"> </w:t>
      </w:r>
      <w:r>
        <w:t>problem.</w:t>
      </w:r>
      <w:r>
        <w:rPr>
          <w:spacing w:val="-3"/>
        </w:rPr>
        <w:t xml:space="preserve"> </w:t>
      </w:r>
      <w:r>
        <w:t>While</w:t>
      </w:r>
      <w:r>
        <w:rPr>
          <w:spacing w:val="-4"/>
        </w:rPr>
        <w:t xml:space="preserve"> </w:t>
      </w:r>
      <w:r>
        <w:t>the</w:t>
      </w:r>
      <w:r>
        <w:rPr>
          <w:spacing w:val="-3"/>
        </w:rPr>
        <w:t xml:space="preserve"> </w:t>
      </w:r>
      <w:r>
        <w:t>Ministry</w:t>
      </w:r>
      <w:r>
        <w:rPr>
          <w:spacing w:val="-3"/>
        </w:rPr>
        <w:t xml:space="preserve"> </w:t>
      </w:r>
      <w:r>
        <w:t>Development</w:t>
      </w:r>
      <w:r>
        <w:rPr>
          <w:spacing w:val="-3"/>
        </w:rPr>
        <w:t xml:space="preserve"> </w:t>
      </w:r>
      <w:r>
        <w:t>Plan</w:t>
      </w:r>
      <w:r>
        <w:rPr>
          <w:spacing w:val="-3"/>
        </w:rPr>
        <w:t xml:space="preserve"> </w:t>
      </w:r>
      <w:r>
        <w:t>is</w:t>
      </w:r>
      <w:r>
        <w:rPr>
          <w:spacing w:val="-4"/>
        </w:rPr>
        <w:t xml:space="preserve"> </w:t>
      </w:r>
      <w:r>
        <w:t>based</w:t>
      </w:r>
      <w:r>
        <w:rPr>
          <w:spacing w:val="-3"/>
        </w:rPr>
        <w:t xml:space="preserve"> </w:t>
      </w:r>
      <w:r>
        <w:t>on</w:t>
      </w:r>
      <w:r>
        <w:rPr>
          <w:spacing w:val="-3"/>
        </w:rPr>
        <w:t xml:space="preserve"> </w:t>
      </w:r>
      <w:r>
        <w:t>a</w:t>
      </w:r>
      <w:r>
        <w:rPr>
          <w:spacing w:val="-4"/>
        </w:rPr>
        <w:t xml:space="preserve"> </w:t>
      </w:r>
      <w:r>
        <w:t>structured</w:t>
      </w:r>
      <w:r>
        <w:rPr>
          <w:spacing w:val="-3"/>
        </w:rPr>
        <w:t xml:space="preserve"> </w:t>
      </w:r>
      <w:r>
        <w:t>rubric,</w:t>
      </w:r>
      <w:r>
        <w:rPr>
          <w:spacing w:val="-3"/>
        </w:rPr>
        <w:t xml:space="preserve"> </w:t>
      </w:r>
      <w:r>
        <w:t>the</w:t>
      </w:r>
      <w:r>
        <w:rPr>
          <w:spacing w:val="-3"/>
        </w:rPr>
        <w:t xml:space="preserve"> </w:t>
      </w:r>
      <w:r>
        <w:t>data from completed projects and further research populate it. Unlike the other projects that focused on a single effort, the Ministry Development Plan involves several distinct issues that must be considered. This was among the most difficult challenges the project raised.</w:t>
      </w:r>
    </w:p>
    <w:p w14:paraId="40FDE752" w14:textId="77777777" w:rsidR="00681EA3" w:rsidRDefault="00000000">
      <w:pPr>
        <w:pStyle w:val="Textoindependiente"/>
        <w:spacing w:before="1" w:line="480" w:lineRule="auto"/>
        <w:ind w:right="800" w:firstLine="719"/>
      </w:pPr>
      <w:r>
        <w:t>A great deal of thought was invested in this project. There were issues with leadership, target</w:t>
      </w:r>
      <w:r>
        <w:rPr>
          <w:spacing w:val="-4"/>
        </w:rPr>
        <w:t xml:space="preserve"> </w:t>
      </w:r>
      <w:r>
        <w:t>populations,</w:t>
      </w:r>
      <w:r>
        <w:rPr>
          <w:spacing w:val="-4"/>
        </w:rPr>
        <w:t xml:space="preserve"> </w:t>
      </w:r>
      <w:r>
        <w:t>demographics,</w:t>
      </w:r>
      <w:r>
        <w:rPr>
          <w:spacing w:val="-4"/>
        </w:rPr>
        <w:t xml:space="preserve"> </w:t>
      </w:r>
      <w:r>
        <w:t>budgeting,</w:t>
      </w:r>
      <w:r>
        <w:rPr>
          <w:spacing w:val="-4"/>
        </w:rPr>
        <w:t xml:space="preserve"> </w:t>
      </w:r>
      <w:r>
        <w:t>and</w:t>
      </w:r>
      <w:r>
        <w:rPr>
          <w:spacing w:val="-2"/>
        </w:rPr>
        <w:t xml:space="preserve"> </w:t>
      </w:r>
      <w:r>
        <w:t>outcome</w:t>
      </w:r>
      <w:r>
        <w:rPr>
          <w:spacing w:val="-5"/>
        </w:rPr>
        <w:t xml:space="preserve"> </w:t>
      </w:r>
      <w:r>
        <w:t>measures.</w:t>
      </w:r>
      <w:r>
        <w:rPr>
          <w:spacing w:val="-4"/>
        </w:rPr>
        <w:t xml:space="preserve"> </w:t>
      </w:r>
      <w:r>
        <w:t>This</w:t>
      </w:r>
      <w:r>
        <w:rPr>
          <w:spacing w:val="-4"/>
        </w:rPr>
        <w:t xml:space="preserve"> </w:t>
      </w:r>
      <w:r>
        <w:t>required</w:t>
      </w:r>
      <w:r>
        <w:rPr>
          <w:spacing w:val="-2"/>
        </w:rPr>
        <w:t xml:space="preserve"> </w:t>
      </w:r>
      <w:r>
        <w:t>a</w:t>
      </w:r>
      <w:r>
        <w:rPr>
          <w:spacing w:val="-5"/>
        </w:rPr>
        <w:t xml:space="preserve"> </w:t>
      </w:r>
      <w:r>
        <w:t>great</w:t>
      </w:r>
      <w:r>
        <w:rPr>
          <w:spacing w:val="-4"/>
        </w:rPr>
        <w:t xml:space="preserve"> </w:t>
      </w:r>
      <w:r>
        <w:t>deal of focus on where this project and its portfolio were headed. The result was a blueprint for strategically addressing the challenges of the ministry problem.</w:t>
      </w:r>
    </w:p>
    <w:p w14:paraId="67A00051" w14:textId="77777777" w:rsidR="00681EA3" w:rsidRDefault="00000000">
      <w:pPr>
        <w:pStyle w:val="Textoindependiente"/>
        <w:spacing w:line="480" w:lineRule="auto"/>
        <w:ind w:right="753" w:firstLine="719"/>
      </w:pPr>
      <w:r>
        <w:t>This project was more than a learning exercise. It was a comprehensive effort to determine how to translate a vision into creation. The ministry problem posed the question, and the</w:t>
      </w:r>
      <w:r>
        <w:rPr>
          <w:spacing w:val="-3"/>
        </w:rPr>
        <w:t xml:space="preserve"> </w:t>
      </w:r>
      <w:r>
        <w:t>Ministry</w:t>
      </w:r>
      <w:r>
        <w:rPr>
          <w:spacing w:val="-3"/>
        </w:rPr>
        <w:t xml:space="preserve"> </w:t>
      </w:r>
      <w:r>
        <w:t>Development</w:t>
      </w:r>
      <w:r>
        <w:rPr>
          <w:spacing w:val="-3"/>
        </w:rPr>
        <w:t xml:space="preserve"> </w:t>
      </w:r>
      <w:r>
        <w:t>Plan</w:t>
      </w:r>
      <w:r>
        <w:rPr>
          <w:spacing w:val="-3"/>
        </w:rPr>
        <w:t xml:space="preserve"> </w:t>
      </w:r>
      <w:r>
        <w:t>answered</w:t>
      </w:r>
      <w:r>
        <w:rPr>
          <w:spacing w:val="-3"/>
        </w:rPr>
        <w:t xml:space="preserve"> </w:t>
      </w:r>
      <w:r>
        <w:t>it.</w:t>
      </w:r>
      <w:r>
        <w:rPr>
          <w:spacing w:val="-2"/>
        </w:rPr>
        <w:t xml:space="preserve"> </w:t>
      </w:r>
      <w:r>
        <w:t>It</w:t>
      </w:r>
      <w:r>
        <w:rPr>
          <w:spacing w:val="-3"/>
        </w:rPr>
        <w:t xml:space="preserve"> </w:t>
      </w:r>
      <w:r>
        <w:t>was</w:t>
      </w:r>
      <w:r>
        <w:rPr>
          <w:spacing w:val="-4"/>
        </w:rPr>
        <w:t xml:space="preserve"> </w:t>
      </w:r>
      <w:r>
        <w:t>a</w:t>
      </w:r>
      <w:r>
        <w:rPr>
          <w:spacing w:val="-4"/>
        </w:rPr>
        <w:t xml:space="preserve"> </w:t>
      </w:r>
      <w:r>
        <w:t>focused</w:t>
      </w:r>
      <w:r>
        <w:rPr>
          <w:spacing w:val="-2"/>
        </w:rPr>
        <w:t xml:space="preserve"> </w:t>
      </w:r>
      <w:r>
        <w:t>exercise</w:t>
      </w:r>
      <w:r>
        <w:rPr>
          <w:spacing w:val="-3"/>
        </w:rPr>
        <w:t xml:space="preserve"> </w:t>
      </w:r>
      <w:r>
        <w:t>that</w:t>
      </w:r>
      <w:r>
        <w:rPr>
          <w:spacing w:val="-2"/>
        </w:rPr>
        <w:t xml:space="preserve"> </w:t>
      </w:r>
      <w:r>
        <w:t>brought</w:t>
      </w:r>
      <w:r>
        <w:rPr>
          <w:spacing w:val="-3"/>
        </w:rPr>
        <w:t xml:space="preserve"> </w:t>
      </w:r>
      <w:r>
        <w:t>questions</w:t>
      </w:r>
      <w:r>
        <w:rPr>
          <w:spacing w:val="-4"/>
        </w:rPr>
        <w:t xml:space="preserve"> </w:t>
      </w:r>
      <w:r>
        <w:t>and research from other projects into a design to resolve the problem.</w:t>
      </w:r>
    </w:p>
    <w:p w14:paraId="003900DE" w14:textId="77777777" w:rsidR="00681EA3" w:rsidRDefault="00000000">
      <w:pPr>
        <w:pStyle w:val="Textoindependiente"/>
        <w:spacing w:before="1" w:line="480" w:lineRule="auto"/>
        <w:ind w:right="717" w:firstLine="719"/>
      </w:pPr>
      <w:r>
        <w:t>Through the project, this writer learned how to integrate individual components into a cohesive</w:t>
      </w:r>
      <w:r>
        <w:rPr>
          <w:spacing w:val="-3"/>
        </w:rPr>
        <w:t xml:space="preserve"> </w:t>
      </w:r>
      <w:r>
        <w:t>plan.</w:t>
      </w:r>
      <w:r>
        <w:rPr>
          <w:spacing w:val="-3"/>
        </w:rPr>
        <w:t xml:space="preserve"> </w:t>
      </w:r>
      <w:r>
        <w:t>This</w:t>
      </w:r>
      <w:r>
        <w:rPr>
          <w:spacing w:val="-4"/>
        </w:rPr>
        <w:t xml:space="preserve"> </w:t>
      </w:r>
      <w:r>
        <w:t>writer</w:t>
      </w:r>
      <w:r>
        <w:rPr>
          <w:spacing w:val="-3"/>
        </w:rPr>
        <w:t xml:space="preserve"> </w:t>
      </w:r>
      <w:r>
        <w:t>also</w:t>
      </w:r>
      <w:r>
        <w:rPr>
          <w:spacing w:val="-3"/>
        </w:rPr>
        <w:t xml:space="preserve"> </w:t>
      </w:r>
      <w:r>
        <w:t>learned</w:t>
      </w:r>
      <w:r>
        <w:rPr>
          <w:spacing w:val="-3"/>
        </w:rPr>
        <w:t xml:space="preserve"> </w:t>
      </w:r>
      <w:r>
        <w:t>how</w:t>
      </w:r>
      <w:r>
        <w:rPr>
          <w:spacing w:val="-4"/>
        </w:rPr>
        <w:t xml:space="preserve"> </w:t>
      </w:r>
      <w:r>
        <w:t>to</w:t>
      </w:r>
      <w:r>
        <w:rPr>
          <w:spacing w:val="-3"/>
        </w:rPr>
        <w:t xml:space="preserve"> </w:t>
      </w:r>
      <w:r>
        <w:t>conduct</w:t>
      </w:r>
      <w:r>
        <w:rPr>
          <w:spacing w:val="-3"/>
        </w:rPr>
        <w:t xml:space="preserve"> </w:t>
      </w:r>
      <w:r>
        <w:t>research</w:t>
      </w:r>
      <w:r>
        <w:rPr>
          <w:spacing w:val="-3"/>
        </w:rPr>
        <w:t xml:space="preserve"> </w:t>
      </w:r>
      <w:proofErr w:type="gramStart"/>
      <w:r>
        <w:t>to</w:t>
      </w:r>
      <w:proofErr w:type="gramEnd"/>
      <w:r>
        <w:rPr>
          <w:spacing w:val="-3"/>
        </w:rPr>
        <w:t xml:space="preserve"> </w:t>
      </w:r>
      <w:r>
        <w:t>ground</w:t>
      </w:r>
      <w:r>
        <w:rPr>
          <w:spacing w:val="-2"/>
        </w:rPr>
        <w:t xml:space="preserve"> </w:t>
      </w:r>
      <w:r>
        <w:t>concepts</w:t>
      </w:r>
      <w:r>
        <w:rPr>
          <w:spacing w:val="-4"/>
        </w:rPr>
        <w:t xml:space="preserve"> </w:t>
      </w:r>
      <w:r>
        <w:t>in</w:t>
      </w:r>
      <w:r>
        <w:rPr>
          <w:spacing w:val="-3"/>
        </w:rPr>
        <w:t xml:space="preserve"> </w:t>
      </w:r>
      <w:r>
        <w:t>reality</w:t>
      </w:r>
      <w:r>
        <w:rPr>
          <w:spacing w:val="-3"/>
        </w:rPr>
        <w:t xml:space="preserve"> </w:t>
      </w:r>
      <w:r>
        <w:t>and then use those concepts to develop a strategic plan.</w:t>
      </w:r>
    </w:p>
    <w:p w14:paraId="25E2E52B"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0C7E7605" w14:textId="77777777" w:rsidR="00681EA3" w:rsidRDefault="00000000">
      <w:pPr>
        <w:pStyle w:val="Textoindependiente"/>
        <w:spacing w:before="101" w:line="480" w:lineRule="auto"/>
        <w:ind w:right="717" w:firstLine="719"/>
      </w:pPr>
      <w:r>
        <w:lastRenderedPageBreak/>
        <w:t>This</w:t>
      </w:r>
      <w:r>
        <w:rPr>
          <w:spacing w:val="-4"/>
        </w:rPr>
        <w:t xml:space="preserve"> </w:t>
      </w:r>
      <w:r>
        <w:t>writer</w:t>
      </w:r>
      <w:r>
        <w:rPr>
          <w:spacing w:val="-4"/>
        </w:rPr>
        <w:t xml:space="preserve"> </w:t>
      </w:r>
      <w:r>
        <w:t>also</w:t>
      </w:r>
      <w:r>
        <w:rPr>
          <w:spacing w:val="-3"/>
        </w:rPr>
        <w:t xml:space="preserve"> </w:t>
      </w:r>
      <w:r>
        <w:t>learned</w:t>
      </w:r>
      <w:r>
        <w:rPr>
          <w:spacing w:val="-3"/>
        </w:rPr>
        <w:t xml:space="preserve"> </w:t>
      </w:r>
      <w:r>
        <w:t>the</w:t>
      </w:r>
      <w:r>
        <w:rPr>
          <w:spacing w:val="-4"/>
        </w:rPr>
        <w:t xml:space="preserve"> </w:t>
      </w:r>
      <w:r>
        <w:t>importance</w:t>
      </w:r>
      <w:r>
        <w:rPr>
          <w:spacing w:val="-4"/>
        </w:rPr>
        <w:t xml:space="preserve"> </w:t>
      </w:r>
      <w:r>
        <w:t>of</w:t>
      </w:r>
      <w:r>
        <w:rPr>
          <w:spacing w:val="-3"/>
        </w:rPr>
        <w:t xml:space="preserve"> </w:t>
      </w:r>
      <w:r>
        <w:t>taking</w:t>
      </w:r>
      <w:r>
        <w:rPr>
          <w:spacing w:val="-3"/>
        </w:rPr>
        <w:t xml:space="preserve"> </w:t>
      </w:r>
      <w:r>
        <w:t>an</w:t>
      </w:r>
      <w:r>
        <w:rPr>
          <w:spacing w:val="-3"/>
        </w:rPr>
        <w:t xml:space="preserve"> </w:t>
      </w:r>
      <w:r>
        <w:t>aerial</w:t>
      </w:r>
      <w:r>
        <w:rPr>
          <w:spacing w:val="-3"/>
        </w:rPr>
        <w:t xml:space="preserve"> </w:t>
      </w:r>
      <w:r>
        <w:t>perspective</w:t>
      </w:r>
      <w:r>
        <w:rPr>
          <w:spacing w:val="-4"/>
        </w:rPr>
        <w:t xml:space="preserve"> </w:t>
      </w:r>
      <w:r>
        <w:t>in</w:t>
      </w:r>
      <w:r>
        <w:rPr>
          <w:spacing w:val="-3"/>
        </w:rPr>
        <w:t xml:space="preserve"> </w:t>
      </w:r>
      <w:r>
        <w:t>planning.</w:t>
      </w:r>
      <w:r>
        <w:rPr>
          <w:spacing w:val="-3"/>
        </w:rPr>
        <w:t xml:space="preserve"> </w:t>
      </w:r>
      <w:r>
        <w:t>Often, things become much clearer when one takes a more distant view. The 30,000-foot aerial view often provides a clearer sense of where one's planning stands and where it needs to go.</w:t>
      </w:r>
      <w:hyperlink w:anchor="_bookmark175" w:history="1">
        <w:r>
          <w:rPr>
            <w:vertAlign w:val="superscript"/>
          </w:rPr>
          <w:t>163</w:t>
        </w:r>
      </w:hyperlink>
    </w:p>
    <w:p w14:paraId="6A82660C" w14:textId="77777777" w:rsidR="00681EA3" w:rsidRDefault="00000000">
      <w:pPr>
        <w:pStyle w:val="Textoindependiente"/>
        <w:spacing w:line="480" w:lineRule="auto"/>
        <w:ind w:right="1194" w:firstLine="719"/>
        <w:jc w:val="both"/>
      </w:pPr>
      <w:r>
        <w:t>As</w:t>
      </w:r>
      <w:r>
        <w:rPr>
          <w:spacing w:val="-2"/>
        </w:rPr>
        <w:t xml:space="preserve"> </w:t>
      </w:r>
      <w:r>
        <w:t>the</w:t>
      </w:r>
      <w:r>
        <w:rPr>
          <w:spacing w:val="-2"/>
        </w:rPr>
        <w:t xml:space="preserve"> </w:t>
      </w:r>
      <w:r>
        <w:t>Ministry</w:t>
      </w:r>
      <w:r>
        <w:rPr>
          <w:spacing w:val="-1"/>
        </w:rPr>
        <w:t xml:space="preserve"> </w:t>
      </w:r>
      <w:r>
        <w:t>Development</w:t>
      </w:r>
      <w:r>
        <w:rPr>
          <w:spacing w:val="-1"/>
        </w:rPr>
        <w:t xml:space="preserve"> </w:t>
      </w:r>
      <w:r>
        <w:t>Plan</w:t>
      </w:r>
      <w:r>
        <w:rPr>
          <w:spacing w:val="-1"/>
        </w:rPr>
        <w:t xml:space="preserve"> </w:t>
      </w:r>
      <w:r>
        <w:t>unfolded,</w:t>
      </w:r>
      <w:r>
        <w:rPr>
          <w:spacing w:val="-1"/>
        </w:rPr>
        <w:t xml:space="preserve"> </w:t>
      </w:r>
      <w:r>
        <w:t>the</w:t>
      </w:r>
      <w:r>
        <w:rPr>
          <w:spacing w:val="-2"/>
        </w:rPr>
        <w:t xml:space="preserve"> </w:t>
      </w:r>
      <w:r>
        <w:t>strategy</w:t>
      </w:r>
      <w:r>
        <w:rPr>
          <w:spacing w:val="-1"/>
        </w:rPr>
        <w:t xml:space="preserve"> </w:t>
      </w:r>
      <w:r>
        <w:t>for addressing</w:t>
      </w:r>
      <w:r>
        <w:rPr>
          <w:spacing w:val="-1"/>
        </w:rPr>
        <w:t xml:space="preserve"> </w:t>
      </w:r>
      <w:r>
        <w:t>the ministry problem</w:t>
      </w:r>
      <w:r>
        <w:rPr>
          <w:spacing w:val="-3"/>
        </w:rPr>
        <w:t xml:space="preserve"> </w:t>
      </w:r>
      <w:r>
        <w:t>became</w:t>
      </w:r>
      <w:r>
        <w:rPr>
          <w:spacing w:val="-4"/>
        </w:rPr>
        <w:t xml:space="preserve"> </w:t>
      </w:r>
      <w:r>
        <w:t>clearer.</w:t>
      </w:r>
      <w:r>
        <w:rPr>
          <w:spacing w:val="-2"/>
        </w:rPr>
        <w:t xml:space="preserve"> </w:t>
      </w:r>
      <w:r>
        <w:t>This</w:t>
      </w:r>
      <w:r>
        <w:rPr>
          <w:spacing w:val="-4"/>
        </w:rPr>
        <w:t xml:space="preserve"> </w:t>
      </w:r>
      <w:r>
        <w:t>clarity</w:t>
      </w:r>
      <w:r>
        <w:rPr>
          <w:spacing w:val="-3"/>
        </w:rPr>
        <w:t xml:space="preserve"> </w:t>
      </w:r>
      <w:r>
        <w:t>was</w:t>
      </w:r>
      <w:r>
        <w:rPr>
          <w:spacing w:val="-4"/>
        </w:rPr>
        <w:t xml:space="preserve"> </w:t>
      </w:r>
      <w:r>
        <w:t>expressed</w:t>
      </w:r>
      <w:r>
        <w:rPr>
          <w:spacing w:val="-3"/>
        </w:rPr>
        <w:t xml:space="preserve"> </w:t>
      </w:r>
      <w:r>
        <w:t>in</w:t>
      </w:r>
      <w:r>
        <w:rPr>
          <w:spacing w:val="-3"/>
        </w:rPr>
        <w:t xml:space="preserve"> </w:t>
      </w:r>
      <w:r>
        <w:t>the</w:t>
      </w:r>
      <w:r>
        <w:rPr>
          <w:spacing w:val="-4"/>
        </w:rPr>
        <w:t xml:space="preserve"> </w:t>
      </w:r>
      <w:r>
        <w:t>four</w:t>
      </w:r>
      <w:r>
        <w:rPr>
          <w:spacing w:val="-5"/>
        </w:rPr>
        <w:t xml:space="preserve"> </w:t>
      </w:r>
      <w:r>
        <w:t>SMART</w:t>
      </w:r>
      <w:r>
        <w:rPr>
          <w:spacing w:val="-3"/>
        </w:rPr>
        <w:t xml:space="preserve"> </w:t>
      </w:r>
      <w:r>
        <w:t>goals</w:t>
      </w:r>
      <w:r>
        <w:rPr>
          <w:spacing w:val="-4"/>
        </w:rPr>
        <w:t xml:space="preserve"> </w:t>
      </w:r>
      <w:r>
        <w:t>and</w:t>
      </w:r>
      <w:r>
        <w:rPr>
          <w:spacing w:val="-3"/>
        </w:rPr>
        <w:t xml:space="preserve"> </w:t>
      </w:r>
      <w:r>
        <w:t>timelines. These SMART goals are the targets this project will pursue.</w:t>
      </w:r>
    </w:p>
    <w:p w14:paraId="2791B819" w14:textId="77777777" w:rsidR="00681EA3" w:rsidRDefault="00000000">
      <w:pPr>
        <w:pStyle w:val="Textoindependiente"/>
        <w:spacing w:line="480" w:lineRule="auto"/>
        <w:ind w:right="717" w:firstLine="719"/>
      </w:pPr>
      <w:r>
        <w:t>A shortcoming in this Ministry Development Plan is the lack of a solid implementation strategy.</w:t>
      </w:r>
      <w:r>
        <w:rPr>
          <w:spacing w:val="-3"/>
        </w:rPr>
        <w:t xml:space="preserve"> </w:t>
      </w:r>
      <w:r>
        <w:t>A</w:t>
      </w:r>
      <w:r>
        <w:rPr>
          <w:spacing w:val="-4"/>
        </w:rPr>
        <w:t xml:space="preserve"> </w:t>
      </w:r>
      <w:r>
        <w:t>meeting</w:t>
      </w:r>
      <w:r>
        <w:rPr>
          <w:spacing w:val="-3"/>
        </w:rPr>
        <w:t xml:space="preserve"> </w:t>
      </w:r>
      <w:r>
        <w:t>was</w:t>
      </w:r>
      <w:r>
        <w:rPr>
          <w:spacing w:val="-4"/>
        </w:rPr>
        <w:t xml:space="preserve"> </w:t>
      </w:r>
      <w:r>
        <w:t>discussed</w:t>
      </w:r>
      <w:r>
        <w:rPr>
          <w:spacing w:val="-3"/>
        </w:rPr>
        <w:t xml:space="preserve"> </w:t>
      </w:r>
      <w:r>
        <w:t>as</w:t>
      </w:r>
      <w:r>
        <w:rPr>
          <w:spacing w:val="-4"/>
        </w:rPr>
        <w:t xml:space="preserve"> </w:t>
      </w:r>
      <w:r>
        <w:t>part</w:t>
      </w:r>
      <w:r>
        <w:rPr>
          <w:spacing w:val="-3"/>
        </w:rPr>
        <w:t xml:space="preserve"> </w:t>
      </w:r>
      <w:r>
        <w:t>of</w:t>
      </w:r>
      <w:r>
        <w:rPr>
          <w:spacing w:val="-4"/>
        </w:rPr>
        <w:t xml:space="preserve"> </w:t>
      </w:r>
      <w:r>
        <w:t>one</w:t>
      </w:r>
      <w:r>
        <w:rPr>
          <w:spacing w:val="-2"/>
        </w:rPr>
        <w:t xml:space="preserve"> </w:t>
      </w:r>
      <w:r>
        <w:t>of</w:t>
      </w:r>
      <w:r>
        <w:rPr>
          <w:spacing w:val="-3"/>
        </w:rPr>
        <w:t xml:space="preserve"> </w:t>
      </w:r>
      <w:r>
        <w:t>the</w:t>
      </w:r>
      <w:r>
        <w:rPr>
          <w:spacing w:val="-5"/>
        </w:rPr>
        <w:t xml:space="preserve"> </w:t>
      </w:r>
      <w:r>
        <w:t>SMART</w:t>
      </w:r>
      <w:r>
        <w:rPr>
          <w:spacing w:val="-3"/>
        </w:rPr>
        <w:t xml:space="preserve"> </w:t>
      </w:r>
      <w:r>
        <w:t>goals.</w:t>
      </w:r>
      <w:r>
        <w:rPr>
          <w:spacing w:val="-3"/>
        </w:rPr>
        <w:t xml:space="preserve"> </w:t>
      </w:r>
      <w:r>
        <w:t>However,</w:t>
      </w:r>
      <w:r>
        <w:rPr>
          <w:spacing w:val="-3"/>
        </w:rPr>
        <w:t xml:space="preserve"> </w:t>
      </w:r>
      <w:r>
        <w:t>the</w:t>
      </w:r>
      <w:r>
        <w:rPr>
          <w:spacing w:val="-5"/>
        </w:rPr>
        <w:t xml:space="preserve"> </w:t>
      </w:r>
      <w:r>
        <w:t>method</w:t>
      </w:r>
      <w:r>
        <w:rPr>
          <w:spacing w:val="-3"/>
        </w:rPr>
        <w:t xml:space="preserve"> </w:t>
      </w:r>
      <w:proofErr w:type="gramStart"/>
      <w:r>
        <w:t>for</w:t>
      </w:r>
      <w:proofErr w:type="gramEnd"/>
      <w:r>
        <w:t xml:space="preserve"> recruiting participants for this meeting requires further development and strategic targeting.</w:t>
      </w:r>
    </w:p>
    <w:p w14:paraId="1C50537A" w14:textId="77777777" w:rsidR="00681EA3" w:rsidRDefault="00000000">
      <w:pPr>
        <w:pStyle w:val="Textoindependiente"/>
        <w:spacing w:before="1"/>
      </w:pPr>
      <w:r>
        <w:t>Given</w:t>
      </w:r>
      <w:r>
        <w:rPr>
          <w:spacing w:val="-3"/>
        </w:rPr>
        <w:t xml:space="preserve"> </w:t>
      </w:r>
      <w:r>
        <w:t>the</w:t>
      </w:r>
      <w:r>
        <w:rPr>
          <w:spacing w:val="-1"/>
        </w:rPr>
        <w:t xml:space="preserve"> </w:t>
      </w:r>
      <w:r>
        <w:t>reserved</w:t>
      </w:r>
      <w:r>
        <w:rPr>
          <w:spacing w:val="-1"/>
        </w:rPr>
        <w:t xml:space="preserve"> </w:t>
      </w:r>
      <w:r>
        <w:t>nature</w:t>
      </w:r>
      <w:r>
        <w:rPr>
          <w:spacing w:val="-2"/>
        </w:rPr>
        <w:t xml:space="preserve"> </w:t>
      </w:r>
      <w:r>
        <w:t>of</w:t>
      </w:r>
      <w:r>
        <w:rPr>
          <w:spacing w:val="-1"/>
        </w:rPr>
        <w:t xml:space="preserve"> </w:t>
      </w:r>
      <w:r>
        <w:t>stakeholders</w:t>
      </w:r>
      <w:r>
        <w:rPr>
          <w:spacing w:val="-2"/>
        </w:rPr>
        <w:t xml:space="preserve"> </w:t>
      </w:r>
      <w:r>
        <w:t>in Puerto</w:t>
      </w:r>
      <w:r>
        <w:rPr>
          <w:spacing w:val="-1"/>
        </w:rPr>
        <w:t xml:space="preserve"> </w:t>
      </w:r>
      <w:r>
        <w:t>Rico,</w:t>
      </w:r>
      <w:r>
        <w:rPr>
          <w:spacing w:val="-1"/>
        </w:rPr>
        <w:t xml:space="preserve"> </w:t>
      </w:r>
      <w:r>
        <w:t>this</w:t>
      </w:r>
      <w:r>
        <w:rPr>
          <w:spacing w:val="-2"/>
        </w:rPr>
        <w:t xml:space="preserve"> </w:t>
      </w:r>
      <w:proofErr w:type="gramStart"/>
      <w:r>
        <w:t>recruiting</w:t>
      </w:r>
      <w:proofErr w:type="gramEnd"/>
      <w:r>
        <w:rPr>
          <w:spacing w:val="-1"/>
        </w:rPr>
        <w:t xml:space="preserve"> </w:t>
      </w:r>
      <w:r>
        <w:t>plan</w:t>
      </w:r>
      <w:r>
        <w:rPr>
          <w:spacing w:val="-1"/>
        </w:rPr>
        <w:t xml:space="preserve"> </w:t>
      </w:r>
      <w:r>
        <w:t>is</w:t>
      </w:r>
      <w:r>
        <w:rPr>
          <w:spacing w:val="-1"/>
        </w:rPr>
        <w:t xml:space="preserve"> </w:t>
      </w:r>
      <w:r>
        <w:rPr>
          <w:spacing w:val="-2"/>
        </w:rPr>
        <w:t>imperative.</w:t>
      </w:r>
    </w:p>
    <w:p w14:paraId="509F323B" w14:textId="77777777" w:rsidR="00681EA3" w:rsidRDefault="00000000">
      <w:pPr>
        <w:pStyle w:val="Textoindependiente"/>
        <w:spacing w:before="276" w:line="480" w:lineRule="auto"/>
        <w:ind w:right="717" w:firstLine="719"/>
      </w:pPr>
      <w:r>
        <w:t>Another</w:t>
      </w:r>
      <w:r>
        <w:rPr>
          <w:spacing w:val="-3"/>
        </w:rPr>
        <w:t xml:space="preserve"> </w:t>
      </w:r>
      <w:r>
        <w:t>shortcoming</w:t>
      </w:r>
      <w:r>
        <w:rPr>
          <w:spacing w:val="-3"/>
        </w:rPr>
        <w:t xml:space="preserve"> </w:t>
      </w:r>
      <w:r>
        <w:t>is</w:t>
      </w:r>
      <w:r>
        <w:rPr>
          <w:spacing w:val="-4"/>
        </w:rPr>
        <w:t xml:space="preserve"> </w:t>
      </w:r>
      <w:r>
        <w:t>that,</w:t>
      </w:r>
      <w:r>
        <w:rPr>
          <w:spacing w:val="-3"/>
        </w:rPr>
        <w:t xml:space="preserve"> </w:t>
      </w:r>
      <w:r>
        <w:t>by</w:t>
      </w:r>
      <w:r>
        <w:rPr>
          <w:spacing w:val="-3"/>
        </w:rPr>
        <w:t xml:space="preserve"> </w:t>
      </w:r>
      <w:r>
        <w:t>custom,</w:t>
      </w:r>
      <w:r>
        <w:rPr>
          <w:spacing w:val="-3"/>
        </w:rPr>
        <w:t xml:space="preserve"> </w:t>
      </w:r>
      <w:r>
        <w:t>Puerto</w:t>
      </w:r>
      <w:r>
        <w:rPr>
          <w:spacing w:val="-3"/>
        </w:rPr>
        <w:t xml:space="preserve"> </w:t>
      </w:r>
      <w:r>
        <w:t>Rico</w:t>
      </w:r>
      <w:r>
        <w:rPr>
          <w:spacing w:val="-3"/>
        </w:rPr>
        <w:t xml:space="preserve"> </w:t>
      </w:r>
      <w:r>
        <w:t>is</w:t>
      </w:r>
      <w:r>
        <w:rPr>
          <w:spacing w:val="-4"/>
        </w:rPr>
        <w:t xml:space="preserve"> </w:t>
      </w:r>
      <w:r>
        <w:t>geographically</w:t>
      </w:r>
      <w:r>
        <w:rPr>
          <w:spacing w:val="-3"/>
        </w:rPr>
        <w:t xml:space="preserve"> </w:t>
      </w:r>
      <w:r>
        <w:t>divided</w:t>
      </w:r>
      <w:r>
        <w:rPr>
          <w:spacing w:val="-3"/>
        </w:rPr>
        <w:t xml:space="preserve"> </w:t>
      </w:r>
      <w:r>
        <w:t>into</w:t>
      </w:r>
      <w:r>
        <w:rPr>
          <w:spacing w:val="-3"/>
        </w:rPr>
        <w:t xml:space="preserve"> </w:t>
      </w:r>
      <w:r>
        <w:t>four sectors. There is the West, where the city of Mayaguez is located; the South, where the city of Ponce is located; the East, where the city of Fajardo is located; and the Metropolitan, which includes, among others, the cities of San Juan, Caguas, and Bayamon. Each sector has its own flavor and traditions. This Ministry Development Plan is drafted in accordance with the metropolitan traditions.</w:t>
      </w:r>
      <w:hyperlink w:anchor="_bookmark176" w:history="1">
        <w:r>
          <w:rPr>
            <w:vertAlign w:val="superscript"/>
          </w:rPr>
          <w:t>164</w:t>
        </w:r>
      </w:hyperlink>
      <w:r>
        <w:t xml:space="preserve"> However, for success, the plan needs to consider other sectors.</w:t>
      </w:r>
    </w:p>
    <w:p w14:paraId="0656E325" w14:textId="77777777" w:rsidR="00681EA3" w:rsidRDefault="00000000">
      <w:pPr>
        <w:pStyle w:val="Textoindependiente"/>
        <w:spacing w:line="480" w:lineRule="auto"/>
        <w:ind w:right="717" w:firstLine="719"/>
      </w:pPr>
      <w:r>
        <w:t>There</w:t>
      </w:r>
      <w:r>
        <w:rPr>
          <w:spacing w:val="-5"/>
        </w:rPr>
        <w:t xml:space="preserve"> </w:t>
      </w:r>
      <w:r>
        <w:t>is</w:t>
      </w:r>
      <w:r>
        <w:rPr>
          <w:spacing w:val="-4"/>
        </w:rPr>
        <w:t xml:space="preserve"> </w:t>
      </w:r>
      <w:r>
        <w:t>no</w:t>
      </w:r>
      <w:r>
        <w:rPr>
          <w:spacing w:val="-3"/>
        </w:rPr>
        <w:t xml:space="preserve"> </w:t>
      </w:r>
      <w:r>
        <w:t>perfect</w:t>
      </w:r>
      <w:r>
        <w:rPr>
          <w:spacing w:val="-3"/>
        </w:rPr>
        <w:t xml:space="preserve"> </w:t>
      </w:r>
      <w:r>
        <w:t>plan.</w:t>
      </w:r>
      <w:r>
        <w:rPr>
          <w:spacing w:val="-1"/>
        </w:rPr>
        <w:t xml:space="preserve"> </w:t>
      </w:r>
      <w:r>
        <w:t>Because</w:t>
      </w:r>
      <w:r>
        <w:rPr>
          <w:spacing w:val="-4"/>
        </w:rPr>
        <w:t xml:space="preserve"> </w:t>
      </w:r>
      <w:r>
        <w:t>projects</w:t>
      </w:r>
      <w:r>
        <w:rPr>
          <w:spacing w:val="-4"/>
        </w:rPr>
        <w:t xml:space="preserve"> </w:t>
      </w:r>
      <w:r>
        <w:t>unfold</w:t>
      </w:r>
      <w:r>
        <w:rPr>
          <w:spacing w:val="-3"/>
        </w:rPr>
        <w:t xml:space="preserve"> </w:t>
      </w:r>
      <w:r>
        <w:t>in</w:t>
      </w:r>
      <w:r>
        <w:rPr>
          <w:spacing w:val="-3"/>
        </w:rPr>
        <w:t xml:space="preserve"> </w:t>
      </w:r>
      <w:r>
        <w:t>changing</w:t>
      </w:r>
      <w:r>
        <w:rPr>
          <w:spacing w:val="-3"/>
        </w:rPr>
        <w:t xml:space="preserve"> </w:t>
      </w:r>
      <w:r>
        <w:t>environments,</w:t>
      </w:r>
      <w:r>
        <w:rPr>
          <w:spacing w:val="-3"/>
        </w:rPr>
        <w:t xml:space="preserve"> </w:t>
      </w:r>
      <w:r>
        <w:t>the</w:t>
      </w:r>
      <w:r>
        <w:rPr>
          <w:spacing w:val="-3"/>
        </w:rPr>
        <w:t xml:space="preserve"> </w:t>
      </w:r>
      <w:r>
        <w:t>ideal</w:t>
      </w:r>
      <w:r>
        <w:rPr>
          <w:spacing w:val="-3"/>
        </w:rPr>
        <w:t xml:space="preserve"> </w:t>
      </w:r>
      <w:r>
        <w:t>is not a perfect plan but an adaptive planning process that can be progressively refined as conditions, risks, and available information change.</w:t>
      </w:r>
    </w:p>
    <w:p w14:paraId="4E54B086" w14:textId="77777777" w:rsidR="00681EA3" w:rsidRDefault="00000000">
      <w:pPr>
        <w:pStyle w:val="Textoindependiente"/>
        <w:spacing w:before="1" w:line="480" w:lineRule="auto"/>
        <w:ind w:right="717" w:firstLine="719"/>
      </w:pPr>
      <w:r>
        <w:t>Overall, these projects were complementary and formed a coordinated approach to understanding</w:t>
      </w:r>
      <w:r>
        <w:rPr>
          <w:spacing w:val="-3"/>
        </w:rPr>
        <w:t xml:space="preserve"> </w:t>
      </w:r>
      <w:r>
        <w:t>the</w:t>
      </w:r>
      <w:r>
        <w:rPr>
          <w:spacing w:val="-4"/>
        </w:rPr>
        <w:t xml:space="preserve"> </w:t>
      </w:r>
      <w:r>
        <w:t>ministry</w:t>
      </w:r>
      <w:r>
        <w:rPr>
          <w:spacing w:val="-3"/>
        </w:rPr>
        <w:t xml:space="preserve"> </w:t>
      </w:r>
      <w:r>
        <w:t>problem.</w:t>
      </w:r>
      <w:r>
        <w:rPr>
          <w:spacing w:val="-3"/>
        </w:rPr>
        <w:t xml:space="preserve"> </w:t>
      </w:r>
      <w:r>
        <w:t>There</w:t>
      </w:r>
      <w:r>
        <w:rPr>
          <w:spacing w:val="-5"/>
        </w:rPr>
        <w:t xml:space="preserve"> </w:t>
      </w:r>
      <w:r>
        <w:t>seemed</w:t>
      </w:r>
      <w:r>
        <w:rPr>
          <w:spacing w:val="-2"/>
        </w:rPr>
        <w:t xml:space="preserve"> </w:t>
      </w:r>
      <w:r>
        <w:t>to</w:t>
      </w:r>
      <w:r>
        <w:rPr>
          <w:spacing w:val="-3"/>
        </w:rPr>
        <w:t xml:space="preserve"> </w:t>
      </w:r>
      <w:r>
        <w:t>be</w:t>
      </w:r>
      <w:r>
        <w:rPr>
          <w:spacing w:val="-3"/>
        </w:rPr>
        <w:t xml:space="preserve"> </w:t>
      </w:r>
      <w:r>
        <w:t>a</w:t>
      </w:r>
      <w:r>
        <w:rPr>
          <w:spacing w:val="-5"/>
        </w:rPr>
        <w:t xml:space="preserve"> </w:t>
      </w:r>
      <w:r>
        <w:t>certain</w:t>
      </w:r>
      <w:r>
        <w:rPr>
          <w:spacing w:val="-3"/>
        </w:rPr>
        <w:t xml:space="preserve"> </w:t>
      </w:r>
      <w:r>
        <w:t>fit</w:t>
      </w:r>
      <w:r>
        <w:rPr>
          <w:spacing w:val="-3"/>
        </w:rPr>
        <w:t xml:space="preserve"> </w:t>
      </w:r>
      <w:r>
        <w:t>for</w:t>
      </w:r>
      <w:r>
        <w:rPr>
          <w:spacing w:val="-5"/>
        </w:rPr>
        <w:t xml:space="preserve"> </w:t>
      </w:r>
      <w:r>
        <w:t>each</w:t>
      </w:r>
      <w:r>
        <w:rPr>
          <w:spacing w:val="-3"/>
        </w:rPr>
        <w:t xml:space="preserve"> </w:t>
      </w:r>
      <w:r>
        <w:t>project.</w:t>
      </w:r>
      <w:r>
        <w:rPr>
          <w:spacing w:val="-3"/>
        </w:rPr>
        <w:t xml:space="preserve"> </w:t>
      </w:r>
      <w:r>
        <w:t>The</w:t>
      </w:r>
      <w:r>
        <w:rPr>
          <w:spacing w:val="-4"/>
        </w:rPr>
        <w:t xml:space="preserve"> </w:t>
      </w:r>
      <w:r>
        <w:t>result</w:t>
      </w:r>
    </w:p>
    <w:p w14:paraId="2204D35B" w14:textId="77777777" w:rsidR="00681EA3" w:rsidRDefault="00000000">
      <w:pPr>
        <w:pStyle w:val="Textoindependiente"/>
        <w:spacing w:before="3"/>
        <w:ind w:left="0"/>
        <w:rPr>
          <w:sz w:val="14"/>
        </w:rPr>
      </w:pPr>
      <w:r>
        <w:rPr>
          <w:noProof/>
          <w:sz w:val="14"/>
        </w:rPr>
        <mc:AlternateContent>
          <mc:Choice Requires="wps">
            <w:drawing>
              <wp:anchor distT="0" distB="0" distL="0" distR="0" simplePos="0" relativeHeight="487631360" behindDoc="1" locked="0" layoutInCell="1" allowOverlap="1" wp14:anchorId="49B3E41A" wp14:editId="15428AF8">
                <wp:simplePos x="0" y="0"/>
                <wp:positionH relativeFrom="page">
                  <wp:posOffset>914704</wp:posOffset>
                </wp:positionH>
                <wp:positionV relativeFrom="paragraph">
                  <wp:posOffset>119667</wp:posOffset>
                </wp:positionV>
                <wp:extent cx="1829435" cy="7620"/>
                <wp:effectExtent l="0" t="0" r="0" b="0"/>
                <wp:wrapTopAndBottom/>
                <wp:docPr id="216" name="Graphic 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7D9EBC" id="Graphic 216" o:spid="_x0000_s1026" style="position:absolute;margin-left:1in;margin-top:9.4pt;width:144.05pt;height:.6pt;z-index:-1568512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DBOlU93wAAAAkBAAAPAAAAZHJzL2Rvd25yZXYueG1sTI/B&#10;TsMwEETvSPyDtUhcEHXaRKiEOFUVxAFQBRTE2Y2XOCJeB9ttw9+znOC2ox3NzKtWkxvEAUPsPSmY&#10;zzIQSK03PXUK3l7vLpcgYtJk9OAJFXxjhFV9elLp0vgjveBhmzrBIRRLrcCmNJZSxtai03HmRyT+&#10;ffjgdGIZOmmCPnK4G+Qiy66k0z1xg9UjNhbbz+3eKWimaX37dG/biwd83rzn16HJvx6VOj+b1jcg&#10;Ek7pzwy/83k61Lxp5/dkohhYFwWzJD6WjMCGIl/MQewUcC/IupL/CeofAAAA//8DAFBLAQItABQA&#10;BgAIAAAAIQC2gziS/gAAAOEBAAATAAAAAAAAAAAAAAAAAAAAAABbQ29udGVudF9UeXBlc10ueG1s&#10;UEsBAi0AFAAGAAgAAAAhADj9If/WAAAAlAEAAAsAAAAAAAAAAAAAAAAALwEAAF9yZWxzLy5yZWxz&#10;UEsBAi0AFAAGAAgAAAAhAIZTOtUjAgAAvQQAAA4AAAAAAAAAAAAAAAAALgIAAGRycy9lMm9Eb2Mu&#10;eG1sUEsBAi0AFAAGAAgAAAAhAME6VT3fAAAACQEAAA8AAAAAAAAAAAAAAAAAfQQAAGRycy9kb3du&#10;cmV2LnhtbFBLBQYAAAAABAAEAPMAAACJBQAAAAA=&#10;" path="m1829054,l,,,7619r1829054,l1829054,xe" fillcolor="black" stroked="f">
                <v:path arrowok="t"/>
                <w10:wrap type="topAndBottom" anchorx="page"/>
              </v:shape>
            </w:pict>
          </mc:Fallback>
        </mc:AlternateContent>
      </w:r>
    </w:p>
    <w:p w14:paraId="2E2D1942" w14:textId="77777777" w:rsidR="00681EA3" w:rsidRDefault="00000000">
      <w:pPr>
        <w:spacing w:before="215" w:line="244" w:lineRule="auto"/>
        <w:ind w:left="360" w:right="717" w:firstLine="719"/>
        <w:rPr>
          <w:sz w:val="20"/>
        </w:rPr>
      </w:pPr>
      <w:bookmarkStart w:id="176" w:name="_bookmark175"/>
      <w:bookmarkEnd w:id="176"/>
      <w:r>
        <w:rPr>
          <w:rFonts w:ascii="Calibri" w:hAnsi="Calibri"/>
          <w:sz w:val="20"/>
          <w:vertAlign w:val="superscript"/>
        </w:rPr>
        <w:t>163</w:t>
      </w:r>
      <w:r>
        <w:rPr>
          <w:rFonts w:ascii="Calibri" w:hAnsi="Calibri"/>
          <w:spacing w:val="-5"/>
          <w:sz w:val="20"/>
        </w:rPr>
        <w:t xml:space="preserve"> </w:t>
      </w:r>
      <w:r>
        <w:rPr>
          <w:rFonts w:ascii="Calibri" w:hAnsi="Calibri"/>
          <w:sz w:val="20"/>
        </w:rPr>
        <w:t>Matt</w:t>
      </w:r>
      <w:r>
        <w:rPr>
          <w:rFonts w:ascii="Calibri" w:hAnsi="Calibri"/>
          <w:spacing w:val="-3"/>
          <w:sz w:val="20"/>
        </w:rPr>
        <w:t xml:space="preserve"> </w:t>
      </w:r>
      <w:r>
        <w:rPr>
          <w:color w:val="1F0E3A"/>
          <w:sz w:val="20"/>
        </w:rPr>
        <w:t>Alderton,</w:t>
      </w:r>
      <w:r>
        <w:rPr>
          <w:color w:val="1F0E3A"/>
          <w:spacing w:val="-4"/>
          <w:sz w:val="20"/>
        </w:rPr>
        <w:t xml:space="preserve"> </w:t>
      </w:r>
      <w:r>
        <w:rPr>
          <w:color w:val="1F0E3A"/>
          <w:sz w:val="20"/>
        </w:rPr>
        <w:t>Bird's</w:t>
      </w:r>
      <w:r>
        <w:rPr>
          <w:color w:val="1F0E3A"/>
          <w:spacing w:val="-5"/>
          <w:sz w:val="20"/>
        </w:rPr>
        <w:t xml:space="preserve"> </w:t>
      </w:r>
      <w:r>
        <w:rPr>
          <w:color w:val="1F0E3A"/>
          <w:sz w:val="20"/>
        </w:rPr>
        <w:t>eye</w:t>
      </w:r>
      <w:r>
        <w:rPr>
          <w:color w:val="1F0E3A"/>
          <w:spacing w:val="-4"/>
          <w:sz w:val="20"/>
        </w:rPr>
        <w:t xml:space="preserve"> </w:t>
      </w:r>
      <w:r>
        <w:rPr>
          <w:color w:val="1F0E3A"/>
          <w:sz w:val="20"/>
        </w:rPr>
        <w:t>view:</w:t>
      </w:r>
      <w:r>
        <w:rPr>
          <w:color w:val="1F0E3A"/>
          <w:spacing w:val="-4"/>
          <w:sz w:val="20"/>
        </w:rPr>
        <w:t xml:space="preserve"> </w:t>
      </w:r>
      <w:r>
        <w:rPr>
          <w:color w:val="1F0E3A"/>
          <w:sz w:val="20"/>
        </w:rPr>
        <w:t>four</w:t>
      </w:r>
      <w:r>
        <w:rPr>
          <w:color w:val="1F0E3A"/>
          <w:spacing w:val="-4"/>
          <w:sz w:val="20"/>
        </w:rPr>
        <w:t xml:space="preserve"> </w:t>
      </w:r>
      <w:r>
        <w:rPr>
          <w:color w:val="1F0E3A"/>
          <w:sz w:val="20"/>
        </w:rPr>
        <w:t>practitioners</w:t>
      </w:r>
      <w:r>
        <w:rPr>
          <w:color w:val="1F0E3A"/>
          <w:spacing w:val="-5"/>
          <w:sz w:val="20"/>
        </w:rPr>
        <w:t xml:space="preserve"> </w:t>
      </w:r>
      <w:r>
        <w:rPr>
          <w:color w:val="1F0E3A"/>
          <w:sz w:val="20"/>
        </w:rPr>
        <w:t>discuss</w:t>
      </w:r>
      <w:r>
        <w:rPr>
          <w:color w:val="1F0E3A"/>
          <w:spacing w:val="-5"/>
          <w:sz w:val="20"/>
        </w:rPr>
        <w:t xml:space="preserve"> </w:t>
      </w:r>
      <w:r>
        <w:rPr>
          <w:color w:val="1F0E3A"/>
          <w:sz w:val="20"/>
        </w:rPr>
        <w:t>how</w:t>
      </w:r>
      <w:r>
        <w:rPr>
          <w:color w:val="1F0E3A"/>
          <w:spacing w:val="-4"/>
          <w:sz w:val="20"/>
        </w:rPr>
        <w:t xml:space="preserve"> </w:t>
      </w:r>
      <w:r>
        <w:rPr>
          <w:color w:val="1F0E3A"/>
          <w:sz w:val="20"/>
        </w:rPr>
        <w:t>portfolio</w:t>
      </w:r>
      <w:r>
        <w:rPr>
          <w:color w:val="1F0E3A"/>
          <w:spacing w:val="-4"/>
          <w:sz w:val="20"/>
        </w:rPr>
        <w:t xml:space="preserve"> </w:t>
      </w:r>
      <w:r>
        <w:rPr>
          <w:color w:val="1F0E3A"/>
          <w:sz w:val="20"/>
        </w:rPr>
        <w:t>management</w:t>
      </w:r>
      <w:r>
        <w:rPr>
          <w:color w:val="1F0E3A"/>
          <w:spacing w:val="-5"/>
          <w:sz w:val="20"/>
        </w:rPr>
        <w:t xml:space="preserve"> </w:t>
      </w:r>
      <w:r>
        <w:rPr>
          <w:color w:val="1F0E3A"/>
          <w:sz w:val="20"/>
        </w:rPr>
        <w:t>fuels</w:t>
      </w:r>
      <w:r>
        <w:rPr>
          <w:color w:val="1F0E3A"/>
          <w:spacing w:val="-5"/>
          <w:sz w:val="20"/>
        </w:rPr>
        <w:t xml:space="preserve"> </w:t>
      </w:r>
      <w:r>
        <w:rPr>
          <w:color w:val="1F0E3A"/>
          <w:sz w:val="20"/>
        </w:rPr>
        <w:t xml:space="preserve">business results by boosting strategic alignment. </w:t>
      </w:r>
      <w:r>
        <w:rPr>
          <w:i/>
          <w:color w:val="1F0E3A"/>
          <w:sz w:val="20"/>
        </w:rPr>
        <w:t xml:space="preserve">PM Network, </w:t>
      </w:r>
      <w:r>
        <w:rPr>
          <w:color w:val="1F0E3A"/>
          <w:sz w:val="20"/>
        </w:rPr>
        <w:t>29,</w:t>
      </w:r>
      <w:r>
        <w:rPr>
          <w:color w:val="1F0E3A"/>
          <w:spacing w:val="40"/>
          <w:sz w:val="20"/>
        </w:rPr>
        <w:t xml:space="preserve"> </w:t>
      </w:r>
      <w:r>
        <w:rPr>
          <w:color w:val="1F0E3A"/>
          <w:sz w:val="20"/>
        </w:rPr>
        <w:t>no.</w:t>
      </w:r>
      <w:r>
        <w:rPr>
          <w:i/>
          <w:color w:val="1F0E3A"/>
          <w:sz w:val="20"/>
        </w:rPr>
        <w:t xml:space="preserve">12 </w:t>
      </w:r>
      <w:r>
        <w:rPr>
          <w:color w:val="1F0E3A"/>
          <w:sz w:val="20"/>
        </w:rPr>
        <w:t>(2015), 40–46.</w:t>
      </w:r>
    </w:p>
    <w:p w14:paraId="132ED298" w14:textId="77777777" w:rsidR="00681EA3" w:rsidRDefault="00000000">
      <w:pPr>
        <w:spacing w:before="120"/>
        <w:ind w:left="1080"/>
        <w:rPr>
          <w:sz w:val="20"/>
        </w:rPr>
      </w:pPr>
      <w:r>
        <w:rPr>
          <w:noProof/>
          <w:sz w:val="20"/>
        </w:rPr>
        <mc:AlternateContent>
          <mc:Choice Requires="wps">
            <w:drawing>
              <wp:anchor distT="0" distB="0" distL="0" distR="0" simplePos="0" relativeHeight="485657088" behindDoc="1" locked="0" layoutInCell="1" allowOverlap="1" wp14:anchorId="34DA178C" wp14:editId="2DC62C54">
                <wp:simplePos x="0" y="0"/>
                <wp:positionH relativeFrom="page">
                  <wp:posOffset>2941955</wp:posOffset>
                </wp:positionH>
                <wp:positionV relativeFrom="paragraph">
                  <wp:posOffset>-152516</wp:posOffset>
                </wp:positionV>
                <wp:extent cx="1094740" cy="155575"/>
                <wp:effectExtent l="0" t="0" r="0" b="0"/>
                <wp:wrapNone/>
                <wp:docPr id="217" name="Graphic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4740" cy="155575"/>
                        </a:xfrm>
                        <a:custGeom>
                          <a:avLst/>
                          <a:gdLst/>
                          <a:ahLst/>
                          <a:cxnLst/>
                          <a:rect l="l" t="t" r="r" b="b"/>
                          <a:pathLst>
                            <a:path w="1094740" h="155575">
                              <a:moveTo>
                                <a:pt x="1094232" y="152349"/>
                              </a:moveTo>
                              <a:lnTo>
                                <a:pt x="1091184" y="152349"/>
                              </a:lnTo>
                              <a:lnTo>
                                <a:pt x="3048" y="152349"/>
                              </a:lnTo>
                              <a:lnTo>
                                <a:pt x="0" y="152349"/>
                              </a:lnTo>
                              <a:lnTo>
                                <a:pt x="0" y="155384"/>
                              </a:lnTo>
                              <a:lnTo>
                                <a:pt x="3048" y="155384"/>
                              </a:lnTo>
                              <a:lnTo>
                                <a:pt x="1091184" y="155384"/>
                              </a:lnTo>
                              <a:lnTo>
                                <a:pt x="1094232" y="155384"/>
                              </a:lnTo>
                              <a:lnTo>
                                <a:pt x="1094232" y="152349"/>
                              </a:lnTo>
                              <a:close/>
                            </a:path>
                            <a:path w="1094740" h="155575">
                              <a:moveTo>
                                <a:pt x="1094232" y="0"/>
                              </a:moveTo>
                              <a:lnTo>
                                <a:pt x="1091184" y="0"/>
                              </a:lnTo>
                              <a:lnTo>
                                <a:pt x="3048" y="0"/>
                              </a:lnTo>
                              <a:lnTo>
                                <a:pt x="0" y="0"/>
                              </a:lnTo>
                              <a:lnTo>
                                <a:pt x="0" y="2984"/>
                              </a:lnTo>
                              <a:lnTo>
                                <a:pt x="0" y="152336"/>
                              </a:lnTo>
                              <a:lnTo>
                                <a:pt x="3048" y="152336"/>
                              </a:lnTo>
                              <a:lnTo>
                                <a:pt x="3048" y="3035"/>
                              </a:lnTo>
                              <a:lnTo>
                                <a:pt x="1091184" y="3035"/>
                              </a:lnTo>
                              <a:lnTo>
                                <a:pt x="1091184" y="152336"/>
                              </a:lnTo>
                              <a:lnTo>
                                <a:pt x="1094232" y="152336"/>
                              </a:lnTo>
                              <a:lnTo>
                                <a:pt x="1094232" y="3035"/>
                              </a:lnTo>
                              <a:lnTo>
                                <a:pt x="1094232" y="0"/>
                              </a:lnTo>
                              <a:close/>
                            </a:path>
                          </a:pathLst>
                        </a:custGeom>
                        <a:solidFill>
                          <a:srgbClr val="E4E7EB"/>
                        </a:solidFill>
                      </wps:spPr>
                      <wps:bodyPr wrap="square" lIns="0" tIns="0" rIns="0" bIns="0" rtlCol="0">
                        <a:prstTxWarp prst="textNoShape">
                          <a:avLst/>
                        </a:prstTxWarp>
                        <a:noAutofit/>
                      </wps:bodyPr>
                    </wps:wsp>
                  </a:graphicData>
                </a:graphic>
              </wp:anchor>
            </w:drawing>
          </mc:Choice>
          <mc:Fallback>
            <w:pict>
              <v:shape w14:anchorId="1184FDAB" id="Graphic 217" o:spid="_x0000_s1026" style="position:absolute;margin-left:231.65pt;margin-top:-12pt;width:86.2pt;height:12.25pt;z-index:-17659392;visibility:visible;mso-wrap-style:square;mso-wrap-distance-left:0;mso-wrap-distance-top:0;mso-wrap-distance-right:0;mso-wrap-distance-bottom:0;mso-position-horizontal:absolute;mso-position-horizontal-relative:page;mso-position-vertical:absolute;mso-position-vertical-relative:text;v-text-anchor:top" coordsize="1094740,155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CpXlAIAAOcHAAAOAAAAZHJzL2Uyb0RvYy54bWysVduO2yAQfa/Uf0C8N74le7HirNrdbFVp&#10;tbvSbtVngnFsFRsKJE7+vgMOjpVITdL2BQZzGJ+ZMwzTu03N0ZopXYkmw9EoxIg1VORVs8zw9/fH&#10;TzcYaUOanHDRsAxvmcZ3s48fpq1MWSxKwXOmEDhpdNrKDJfGyDQINC1ZTfRISNbAZiFUTQws1TLI&#10;FWnBe82DOAyvglaoXCpBmdbw9aHbxDPnvygYNS9FoZlBPMPAzbhRuXFhx2A2JelSEVlWdEeD/AWL&#10;mlQN/LR39UAMQStVHbmqK6qEFoUZUVEHoigqylwMEE0UHkTzVhLJXCyQHC37NOn/55Y+r9/kq7LU&#10;tXwS9KeGjASt1Gm/Yxd6h9kUqrZYII42LovbPotsYxCFj1F4O74eQ7Ip7EWTyeR6YtMckNSfpitt&#10;vjLhPJH1kzadCrm3SOktumm8qUBLqyJ3KhqMQEWFEai46FSUxNhzlp41UTugUvZM7HYt1uxdOKCx&#10;YVjGcRJj5AjHyfh2R3gP5M3BgSi6GR8f8DA/S+c/CcdwDQ6de4yfOyzk7TLgJAEiXX69Jz8f/f0k&#10;FjIxCOwc+CBxF8IHefaEKReadbFYCf9RSne7oezOUdFjPRM/H6Twz7BOu3Mw8e0J0fZlkFydq26c&#10;nItNwsTfSR+on7uAh3VwETianGRxeNtOkB7Cz6HSF+ShDkfFBaXR9wywh11JC17ljxXntgS1Wi7u&#10;uUJrAu1nPp5fz7/sJBnAXM/s2qRtmAuRb18VauFlybD+tSKKYcS/NdC6QVrjDeWNhTeU4ffCPVau&#10;+pU275sfREkkwcywgS77LPzDQFLfPm0sPdaebMTnlRFFZXur49Yx2i3gNXEdeffy2edquHao/fs8&#10;+w0AAP//AwBQSwMEFAAGAAgAAAAhAF+0YbvfAAAACAEAAA8AAABkcnMvZG93bnJldi54bWxMj8FO&#10;wzAQRO9I/IO1SFxQ69CkAUKcqkKiV0oBiaMbL0lEvI5sNwl8PcsJjqt9mnlTbmbbixF96BwpuF4m&#10;IJBqZzpqFLy+PC5uQYSoyejeESr4wgCb6vys1IVxEz3jeIiN4BAKhVbQxjgUUoa6RavD0g1I/Ptw&#10;3urIp2+k8XricNvLVZLk0uqOuKHVAz60WH8eTlaBbb7f9+NdVu+upre93U7jzrsnpS4v5u09iIhz&#10;/IPhV5/VoWKnozuRCaJXkOVpyqiCxSrjUUzk6foGxFHBGmRVyv8Dqh8AAAD//wMAUEsBAi0AFAAG&#10;AAgAAAAhALaDOJL+AAAA4QEAABMAAAAAAAAAAAAAAAAAAAAAAFtDb250ZW50X1R5cGVzXS54bWxQ&#10;SwECLQAUAAYACAAAACEAOP0h/9YAAACUAQAACwAAAAAAAAAAAAAAAAAvAQAAX3JlbHMvLnJlbHNQ&#10;SwECLQAUAAYACAAAACEAUNwqV5QCAADnBwAADgAAAAAAAAAAAAAAAAAuAgAAZHJzL2Uyb0RvYy54&#10;bWxQSwECLQAUAAYACAAAACEAX7Rhu98AAAAIAQAADwAAAAAAAAAAAAAAAADuBAAAZHJzL2Rvd25y&#10;ZXYueG1sUEsFBgAAAAAEAAQA8wAAAPoFAAAAAA==&#10;" path="m1094232,152349r-3048,l3048,152349r-3048,l,155384r3048,l1091184,155384r3048,l1094232,152349xem1094232,r-3048,l3048,,,,,2984,,152336r3048,l3048,3035r1088136,l1091184,152336r3048,l1094232,3035r,-3035xe" fillcolor="#e4e7eb" stroked="f">
                <v:path arrowok="t"/>
                <w10:wrap anchorx="page"/>
              </v:shape>
            </w:pict>
          </mc:Fallback>
        </mc:AlternateContent>
      </w:r>
      <w:bookmarkStart w:id="177" w:name="_bookmark176"/>
      <w:bookmarkEnd w:id="177"/>
      <w:r>
        <w:rPr>
          <w:sz w:val="20"/>
          <w:vertAlign w:val="superscript"/>
        </w:rPr>
        <w:t>164</w:t>
      </w:r>
      <w:r>
        <w:rPr>
          <w:spacing w:val="-5"/>
          <w:sz w:val="20"/>
        </w:rPr>
        <w:t xml:space="preserve"> </w:t>
      </w:r>
      <w:r>
        <w:rPr>
          <w:sz w:val="20"/>
        </w:rPr>
        <w:t>The</w:t>
      </w:r>
      <w:r>
        <w:rPr>
          <w:spacing w:val="-5"/>
          <w:sz w:val="20"/>
        </w:rPr>
        <w:t xml:space="preserve"> </w:t>
      </w:r>
      <w:r>
        <w:rPr>
          <w:sz w:val="20"/>
        </w:rPr>
        <w:t>majority</w:t>
      </w:r>
      <w:r>
        <w:rPr>
          <w:spacing w:val="-6"/>
          <w:sz w:val="20"/>
        </w:rPr>
        <w:t xml:space="preserve"> </w:t>
      </w:r>
      <w:r>
        <w:rPr>
          <w:sz w:val="20"/>
        </w:rPr>
        <w:t>of</w:t>
      </w:r>
      <w:r>
        <w:rPr>
          <w:spacing w:val="-5"/>
          <w:sz w:val="20"/>
        </w:rPr>
        <w:t xml:space="preserve"> </w:t>
      </w:r>
      <w:r>
        <w:rPr>
          <w:sz w:val="20"/>
        </w:rPr>
        <w:t>the</w:t>
      </w:r>
      <w:r>
        <w:rPr>
          <w:spacing w:val="-6"/>
          <w:sz w:val="20"/>
        </w:rPr>
        <w:t xml:space="preserve"> </w:t>
      </w:r>
      <w:r>
        <w:rPr>
          <w:sz w:val="20"/>
        </w:rPr>
        <w:t>universities</w:t>
      </w:r>
      <w:r>
        <w:rPr>
          <w:spacing w:val="-5"/>
          <w:sz w:val="20"/>
        </w:rPr>
        <w:t xml:space="preserve"> </w:t>
      </w:r>
      <w:r>
        <w:rPr>
          <w:sz w:val="20"/>
        </w:rPr>
        <w:t>and</w:t>
      </w:r>
      <w:r>
        <w:rPr>
          <w:spacing w:val="-4"/>
          <w:sz w:val="20"/>
        </w:rPr>
        <w:t xml:space="preserve"> </w:t>
      </w:r>
      <w:r>
        <w:rPr>
          <w:sz w:val="20"/>
        </w:rPr>
        <w:t>hospitals</w:t>
      </w:r>
      <w:r>
        <w:rPr>
          <w:spacing w:val="-6"/>
          <w:sz w:val="20"/>
        </w:rPr>
        <w:t xml:space="preserve"> </w:t>
      </w:r>
      <w:proofErr w:type="gramStart"/>
      <w:r>
        <w:rPr>
          <w:sz w:val="20"/>
        </w:rPr>
        <w:t>are</w:t>
      </w:r>
      <w:r>
        <w:rPr>
          <w:spacing w:val="-4"/>
          <w:sz w:val="20"/>
        </w:rPr>
        <w:t xml:space="preserve"> </w:t>
      </w:r>
      <w:r>
        <w:rPr>
          <w:sz w:val="20"/>
        </w:rPr>
        <w:t>located</w:t>
      </w:r>
      <w:r>
        <w:rPr>
          <w:spacing w:val="-4"/>
          <w:sz w:val="20"/>
        </w:rPr>
        <w:t xml:space="preserve"> </w:t>
      </w:r>
      <w:r>
        <w:rPr>
          <w:sz w:val="20"/>
        </w:rPr>
        <w:t>in</w:t>
      </w:r>
      <w:proofErr w:type="gramEnd"/>
      <w:r>
        <w:rPr>
          <w:spacing w:val="-5"/>
          <w:sz w:val="20"/>
        </w:rPr>
        <w:t xml:space="preserve"> </w:t>
      </w:r>
      <w:r>
        <w:rPr>
          <w:sz w:val="20"/>
        </w:rPr>
        <w:t>the</w:t>
      </w:r>
      <w:r>
        <w:rPr>
          <w:spacing w:val="2"/>
          <w:sz w:val="20"/>
        </w:rPr>
        <w:t xml:space="preserve"> </w:t>
      </w:r>
      <w:r>
        <w:rPr>
          <w:sz w:val="20"/>
        </w:rPr>
        <w:t>Metropolitan</w:t>
      </w:r>
      <w:r>
        <w:rPr>
          <w:spacing w:val="-2"/>
          <w:sz w:val="20"/>
        </w:rPr>
        <w:t xml:space="preserve"> sector.</w:t>
      </w:r>
    </w:p>
    <w:p w14:paraId="0651CDFD" w14:textId="77777777" w:rsidR="00681EA3" w:rsidRDefault="00681EA3">
      <w:pPr>
        <w:rPr>
          <w:sz w:val="20"/>
        </w:rPr>
        <w:sectPr w:rsidR="00681EA3">
          <w:pgSz w:w="12240" w:h="15840"/>
          <w:pgMar w:top="1320" w:right="720" w:bottom="280" w:left="1080" w:header="737" w:footer="0" w:gutter="0"/>
          <w:cols w:space="720"/>
        </w:sectPr>
      </w:pPr>
    </w:p>
    <w:p w14:paraId="0B58224E" w14:textId="77777777" w:rsidR="00681EA3" w:rsidRDefault="00000000">
      <w:pPr>
        <w:pStyle w:val="Textoindependiente"/>
        <w:spacing w:before="101" w:line="480" w:lineRule="auto"/>
        <w:ind w:right="717"/>
      </w:pPr>
      <w:r>
        <w:lastRenderedPageBreak/>
        <w:t>was</w:t>
      </w:r>
      <w:r>
        <w:rPr>
          <w:spacing w:val="-4"/>
        </w:rPr>
        <w:t xml:space="preserve"> </w:t>
      </w:r>
      <w:r>
        <w:t>an</w:t>
      </w:r>
      <w:r>
        <w:rPr>
          <w:spacing w:val="-3"/>
        </w:rPr>
        <w:t xml:space="preserve"> </w:t>
      </w:r>
      <w:r>
        <w:t>awareness</w:t>
      </w:r>
      <w:r>
        <w:rPr>
          <w:spacing w:val="-4"/>
        </w:rPr>
        <w:t xml:space="preserve"> </w:t>
      </w:r>
      <w:r>
        <w:t>that</w:t>
      </w:r>
      <w:r>
        <w:rPr>
          <w:spacing w:val="-3"/>
        </w:rPr>
        <w:t xml:space="preserve"> </w:t>
      </w:r>
      <w:r>
        <w:t>will</w:t>
      </w:r>
      <w:r>
        <w:rPr>
          <w:spacing w:val="-3"/>
        </w:rPr>
        <w:t xml:space="preserve"> </w:t>
      </w:r>
      <w:r>
        <w:t>enable</w:t>
      </w:r>
      <w:r>
        <w:rPr>
          <w:spacing w:val="-3"/>
        </w:rPr>
        <w:t xml:space="preserve"> </w:t>
      </w:r>
      <w:r>
        <w:t>future</w:t>
      </w:r>
      <w:r>
        <w:rPr>
          <w:spacing w:val="-2"/>
        </w:rPr>
        <w:t xml:space="preserve"> </w:t>
      </w:r>
      <w:r>
        <w:t>work</w:t>
      </w:r>
      <w:r>
        <w:rPr>
          <w:spacing w:val="-3"/>
        </w:rPr>
        <w:t xml:space="preserve"> </w:t>
      </w:r>
      <w:r>
        <w:t>on</w:t>
      </w:r>
      <w:r>
        <w:rPr>
          <w:spacing w:val="-3"/>
        </w:rPr>
        <w:t xml:space="preserve"> </w:t>
      </w:r>
      <w:r>
        <w:t>the</w:t>
      </w:r>
      <w:r>
        <w:rPr>
          <w:spacing w:val="-4"/>
        </w:rPr>
        <w:t xml:space="preserve"> </w:t>
      </w:r>
      <w:r>
        <w:t>ministry</w:t>
      </w:r>
      <w:r>
        <w:rPr>
          <w:spacing w:val="-3"/>
        </w:rPr>
        <w:t xml:space="preserve"> </w:t>
      </w:r>
      <w:r>
        <w:t>problem.</w:t>
      </w:r>
      <w:r>
        <w:rPr>
          <w:spacing w:val="-3"/>
        </w:rPr>
        <w:t xml:space="preserve"> </w:t>
      </w:r>
      <w:r>
        <w:t>It</w:t>
      </w:r>
      <w:r>
        <w:rPr>
          <w:spacing w:val="-3"/>
        </w:rPr>
        <w:t xml:space="preserve"> </w:t>
      </w:r>
      <w:r>
        <w:t>was</w:t>
      </w:r>
      <w:r>
        <w:rPr>
          <w:spacing w:val="-4"/>
        </w:rPr>
        <w:t xml:space="preserve"> </w:t>
      </w:r>
      <w:r>
        <w:t>fortunate</w:t>
      </w:r>
      <w:r>
        <w:rPr>
          <w:spacing w:val="-4"/>
        </w:rPr>
        <w:t xml:space="preserve"> </w:t>
      </w:r>
      <w:r>
        <w:t>that</w:t>
      </w:r>
      <w:r>
        <w:rPr>
          <w:spacing w:val="-3"/>
        </w:rPr>
        <w:t xml:space="preserve"> </w:t>
      </w:r>
      <w:r>
        <w:t>the resources for these projects were readily available and that there was strong support from those enlisted to serve on them.</w:t>
      </w:r>
    </w:p>
    <w:p w14:paraId="4F28B113" w14:textId="77777777" w:rsidR="00681EA3" w:rsidRDefault="00000000">
      <w:pPr>
        <w:pStyle w:val="Textoindependiente"/>
        <w:spacing w:line="480" w:lineRule="auto"/>
        <w:ind w:right="781" w:firstLine="719"/>
      </w:pPr>
      <w:r>
        <w:t>The greatest support came from peers, faculty, and outside professionals. The next section</w:t>
      </w:r>
      <w:r>
        <w:rPr>
          <w:spacing w:val="-3"/>
        </w:rPr>
        <w:t xml:space="preserve"> </w:t>
      </w:r>
      <w:r>
        <w:t>will</w:t>
      </w:r>
      <w:r>
        <w:rPr>
          <w:spacing w:val="-3"/>
        </w:rPr>
        <w:t xml:space="preserve"> </w:t>
      </w:r>
      <w:r>
        <w:t>outline</w:t>
      </w:r>
      <w:r>
        <w:rPr>
          <w:spacing w:val="-3"/>
        </w:rPr>
        <w:t xml:space="preserve"> </w:t>
      </w:r>
      <w:r>
        <w:t>some</w:t>
      </w:r>
      <w:r>
        <w:rPr>
          <w:spacing w:val="-4"/>
        </w:rPr>
        <w:t xml:space="preserve"> </w:t>
      </w:r>
      <w:r>
        <w:t>of</w:t>
      </w:r>
      <w:r>
        <w:rPr>
          <w:spacing w:val="-3"/>
        </w:rPr>
        <w:t xml:space="preserve"> </w:t>
      </w:r>
      <w:r>
        <w:t>the</w:t>
      </w:r>
      <w:r>
        <w:rPr>
          <w:spacing w:val="-5"/>
        </w:rPr>
        <w:t xml:space="preserve"> </w:t>
      </w:r>
      <w:r>
        <w:t>support</w:t>
      </w:r>
      <w:r>
        <w:rPr>
          <w:spacing w:val="-3"/>
        </w:rPr>
        <w:t xml:space="preserve"> </w:t>
      </w:r>
      <w:r>
        <w:t>this</w:t>
      </w:r>
      <w:r>
        <w:rPr>
          <w:spacing w:val="-4"/>
        </w:rPr>
        <w:t xml:space="preserve"> </w:t>
      </w:r>
      <w:r>
        <w:t>project</w:t>
      </w:r>
      <w:r>
        <w:rPr>
          <w:spacing w:val="-3"/>
        </w:rPr>
        <w:t xml:space="preserve"> </w:t>
      </w:r>
      <w:r>
        <w:t>received.</w:t>
      </w:r>
      <w:r>
        <w:rPr>
          <w:spacing w:val="-3"/>
        </w:rPr>
        <w:t xml:space="preserve"> </w:t>
      </w:r>
      <w:r>
        <w:t>However,</w:t>
      </w:r>
      <w:r>
        <w:rPr>
          <w:spacing w:val="-3"/>
        </w:rPr>
        <w:t xml:space="preserve"> </w:t>
      </w:r>
      <w:r>
        <w:t>it</w:t>
      </w:r>
      <w:r>
        <w:rPr>
          <w:spacing w:val="-1"/>
        </w:rPr>
        <w:t xml:space="preserve"> </w:t>
      </w:r>
      <w:r>
        <w:t>would</w:t>
      </w:r>
      <w:r>
        <w:rPr>
          <w:spacing w:val="-3"/>
        </w:rPr>
        <w:t xml:space="preserve"> </w:t>
      </w:r>
      <w:r>
        <w:t>be</w:t>
      </w:r>
      <w:r>
        <w:rPr>
          <w:spacing w:val="-4"/>
        </w:rPr>
        <w:t xml:space="preserve"> </w:t>
      </w:r>
      <w:r>
        <w:t>remiss</w:t>
      </w:r>
      <w:r>
        <w:rPr>
          <w:spacing w:val="-4"/>
        </w:rPr>
        <w:t xml:space="preserve"> </w:t>
      </w:r>
      <w:r>
        <w:t>not</w:t>
      </w:r>
      <w:r>
        <w:rPr>
          <w:spacing w:val="-3"/>
        </w:rPr>
        <w:t xml:space="preserve"> </w:t>
      </w:r>
      <w:r>
        <w:t>to express sincere appreciation to the CPE educators who contributed to this project. Their generosity helped bring the project to a successful conclusion.</w:t>
      </w:r>
    </w:p>
    <w:p w14:paraId="671DFC38" w14:textId="77777777" w:rsidR="00681EA3" w:rsidRDefault="00000000">
      <w:pPr>
        <w:pStyle w:val="Textoindependiente"/>
        <w:spacing w:line="480" w:lineRule="auto"/>
        <w:ind w:right="717" w:firstLine="719"/>
      </w:pPr>
      <w:r>
        <w:t>There remains a challenge in securing the same level of support from leaders in Puerto Rico.</w:t>
      </w:r>
      <w:r>
        <w:rPr>
          <w:spacing w:val="-3"/>
        </w:rPr>
        <w:t xml:space="preserve"> </w:t>
      </w:r>
      <w:r>
        <w:t>However,</w:t>
      </w:r>
      <w:r>
        <w:rPr>
          <w:spacing w:val="-2"/>
        </w:rPr>
        <w:t xml:space="preserve"> </w:t>
      </w:r>
      <w:r>
        <w:t>for</w:t>
      </w:r>
      <w:r>
        <w:rPr>
          <w:spacing w:val="-5"/>
        </w:rPr>
        <w:t xml:space="preserve"> </w:t>
      </w:r>
      <w:r>
        <w:t>many</w:t>
      </w:r>
      <w:r>
        <w:rPr>
          <w:spacing w:val="-2"/>
        </w:rPr>
        <w:t xml:space="preserve"> </w:t>
      </w:r>
      <w:r>
        <w:t>of</w:t>
      </w:r>
      <w:r>
        <w:rPr>
          <w:spacing w:val="-3"/>
        </w:rPr>
        <w:t xml:space="preserve"> </w:t>
      </w:r>
      <w:r>
        <w:t>the</w:t>
      </w:r>
      <w:r>
        <w:rPr>
          <w:spacing w:val="-5"/>
        </w:rPr>
        <w:t xml:space="preserve"> </w:t>
      </w:r>
      <w:r>
        <w:t>reasons</w:t>
      </w:r>
      <w:r>
        <w:rPr>
          <w:spacing w:val="-4"/>
        </w:rPr>
        <w:t xml:space="preserve"> </w:t>
      </w:r>
      <w:r>
        <w:t>previously</w:t>
      </w:r>
      <w:r>
        <w:rPr>
          <w:spacing w:val="-3"/>
        </w:rPr>
        <w:t xml:space="preserve"> </w:t>
      </w:r>
      <w:r>
        <w:t>discussed,</w:t>
      </w:r>
      <w:r>
        <w:rPr>
          <w:spacing w:val="-3"/>
        </w:rPr>
        <w:t xml:space="preserve"> </w:t>
      </w:r>
      <w:r>
        <w:t>there</w:t>
      </w:r>
      <w:r>
        <w:rPr>
          <w:spacing w:val="-2"/>
        </w:rPr>
        <w:t xml:space="preserve"> </w:t>
      </w:r>
      <w:r>
        <w:t>remains</w:t>
      </w:r>
      <w:r>
        <w:rPr>
          <w:spacing w:val="-4"/>
        </w:rPr>
        <w:t xml:space="preserve"> </w:t>
      </w:r>
      <w:r>
        <w:t>hesitancy</w:t>
      </w:r>
      <w:r>
        <w:rPr>
          <w:spacing w:val="-3"/>
        </w:rPr>
        <w:t xml:space="preserve"> </w:t>
      </w:r>
      <w:r>
        <w:t>to</w:t>
      </w:r>
      <w:r>
        <w:rPr>
          <w:spacing w:val="-3"/>
        </w:rPr>
        <w:t xml:space="preserve"> </w:t>
      </w:r>
      <w:r>
        <w:t>become involved. That is one of the remaining challenges of this project.</w:t>
      </w:r>
    </w:p>
    <w:p w14:paraId="0461D3C7" w14:textId="77777777" w:rsidR="00681EA3" w:rsidRDefault="00000000">
      <w:pPr>
        <w:pStyle w:val="Textoindependiente"/>
        <w:spacing w:before="1" w:line="480" w:lineRule="auto"/>
        <w:ind w:right="717" w:firstLine="719"/>
      </w:pPr>
      <w:r>
        <w:t>In</w:t>
      </w:r>
      <w:r>
        <w:rPr>
          <w:spacing w:val="-2"/>
        </w:rPr>
        <w:t xml:space="preserve"> </w:t>
      </w:r>
      <w:r>
        <w:t>a</w:t>
      </w:r>
      <w:r>
        <w:rPr>
          <w:spacing w:val="-5"/>
        </w:rPr>
        <w:t xml:space="preserve"> </w:t>
      </w:r>
      <w:r>
        <w:t>forthcoming</w:t>
      </w:r>
      <w:r>
        <w:rPr>
          <w:spacing w:val="-4"/>
        </w:rPr>
        <w:t xml:space="preserve"> </w:t>
      </w:r>
      <w:r>
        <w:t>chapter,</w:t>
      </w:r>
      <w:r>
        <w:rPr>
          <w:spacing w:val="-2"/>
        </w:rPr>
        <w:t xml:space="preserve"> </w:t>
      </w:r>
      <w:r>
        <w:t>this</w:t>
      </w:r>
      <w:r>
        <w:rPr>
          <w:spacing w:val="-5"/>
        </w:rPr>
        <w:t xml:space="preserve"> </w:t>
      </w:r>
      <w:r>
        <w:t>portfolio</w:t>
      </w:r>
      <w:r>
        <w:rPr>
          <w:spacing w:val="-4"/>
        </w:rPr>
        <w:t xml:space="preserve"> </w:t>
      </w:r>
      <w:r>
        <w:t>will</w:t>
      </w:r>
      <w:r>
        <w:rPr>
          <w:spacing w:val="-4"/>
        </w:rPr>
        <w:t xml:space="preserve"> </w:t>
      </w:r>
      <w:r>
        <w:t>discuss</w:t>
      </w:r>
      <w:r>
        <w:rPr>
          <w:spacing w:val="-5"/>
        </w:rPr>
        <w:t xml:space="preserve"> </w:t>
      </w:r>
      <w:r>
        <w:t>some</w:t>
      </w:r>
      <w:r>
        <w:rPr>
          <w:spacing w:val="-5"/>
        </w:rPr>
        <w:t xml:space="preserve"> </w:t>
      </w:r>
      <w:r>
        <w:t>of</w:t>
      </w:r>
      <w:r>
        <w:rPr>
          <w:spacing w:val="-4"/>
        </w:rPr>
        <w:t xml:space="preserve"> </w:t>
      </w:r>
      <w:r>
        <w:t>the</w:t>
      </w:r>
      <w:r>
        <w:rPr>
          <w:spacing w:val="-6"/>
        </w:rPr>
        <w:t xml:space="preserve"> </w:t>
      </w:r>
      <w:r>
        <w:t>remaining</w:t>
      </w:r>
      <w:r>
        <w:rPr>
          <w:spacing w:val="-2"/>
        </w:rPr>
        <w:t xml:space="preserve"> </w:t>
      </w:r>
      <w:r>
        <w:t>challenges</w:t>
      </w:r>
      <w:r>
        <w:rPr>
          <w:spacing w:val="-5"/>
        </w:rPr>
        <w:t xml:space="preserve"> </w:t>
      </w:r>
      <w:r>
        <w:t>and propose</w:t>
      </w:r>
      <w:r>
        <w:rPr>
          <w:spacing w:val="-2"/>
        </w:rPr>
        <w:t xml:space="preserve"> </w:t>
      </w:r>
      <w:r>
        <w:t>ways</w:t>
      </w:r>
      <w:r>
        <w:rPr>
          <w:spacing w:val="-2"/>
        </w:rPr>
        <w:t xml:space="preserve"> </w:t>
      </w:r>
      <w:r>
        <w:t>to</w:t>
      </w:r>
      <w:r>
        <w:rPr>
          <w:spacing w:val="-1"/>
        </w:rPr>
        <w:t xml:space="preserve"> </w:t>
      </w:r>
      <w:r>
        <w:t>address them.</w:t>
      </w:r>
      <w:r>
        <w:rPr>
          <w:spacing w:val="-1"/>
        </w:rPr>
        <w:t xml:space="preserve"> </w:t>
      </w:r>
      <w:r>
        <w:t>As</w:t>
      </w:r>
      <w:r>
        <w:rPr>
          <w:spacing w:val="-2"/>
        </w:rPr>
        <w:t xml:space="preserve"> </w:t>
      </w:r>
      <w:r>
        <w:t>has</w:t>
      </w:r>
      <w:r>
        <w:rPr>
          <w:spacing w:val="-2"/>
        </w:rPr>
        <w:t xml:space="preserve"> </w:t>
      </w:r>
      <w:r>
        <w:t>been</w:t>
      </w:r>
      <w:r>
        <w:rPr>
          <w:spacing w:val="-1"/>
        </w:rPr>
        <w:t xml:space="preserve"> </w:t>
      </w:r>
      <w:r>
        <w:t>said,</w:t>
      </w:r>
      <w:r>
        <w:rPr>
          <w:spacing w:val="-1"/>
        </w:rPr>
        <w:t xml:space="preserve"> </w:t>
      </w:r>
      <w:r>
        <w:t>this</w:t>
      </w:r>
      <w:r>
        <w:rPr>
          <w:spacing w:val="-2"/>
        </w:rPr>
        <w:t xml:space="preserve"> </w:t>
      </w:r>
      <w:r>
        <w:t>portfolio</w:t>
      </w:r>
      <w:r>
        <w:rPr>
          <w:spacing w:val="-1"/>
        </w:rPr>
        <w:t xml:space="preserve"> </w:t>
      </w:r>
      <w:r>
        <w:t>is</w:t>
      </w:r>
      <w:r>
        <w:rPr>
          <w:spacing w:val="-2"/>
        </w:rPr>
        <w:t xml:space="preserve"> </w:t>
      </w:r>
      <w:r>
        <w:t>not</w:t>
      </w:r>
      <w:r>
        <w:rPr>
          <w:spacing w:val="-1"/>
        </w:rPr>
        <w:t xml:space="preserve"> </w:t>
      </w:r>
      <w:r>
        <w:t xml:space="preserve">a </w:t>
      </w:r>
      <w:r>
        <w:rPr>
          <w:i/>
        </w:rPr>
        <w:t>fait</w:t>
      </w:r>
      <w:r>
        <w:rPr>
          <w:i/>
          <w:spacing w:val="-3"/>
        </w:rPr>
        <w:t xml:space="preserve"> </w:t>
      </w:r>
      <w:r>
        <w:rPr>
          <w:i/>
        </w:rPr>
        <w:t xml:space="preserve">accompli </w:t>
      </w:r>
      <w:r>
        <w:t>but</w:t>
      </w:r>
      <w:r>
        <w:rPr>
          <w:spacing w:val="-1"/>
        </w:rPr>
        <w:t xml:space="preserve"> </w:t>
      </w:r>
      <w:r>
        <w:t>rather</w:t>
      </w:r>
      <w:r>
        <w:rPr>
          <w:spacing w:val="-1"/>
        </w:rPr>
        <w:t xml:space="preserve"> </w:t>
      </w:r>
      <w:r>
        <w:t>an excellent beginning to a most complicated task. There are areas for future research and development. In addition, as this project progresses, modifications and revisions are expected.</w:t>
      </w:r>
    </w:p>
    <w:p w14:paraId="38062E31" w14:textId="77777777" w:rsidR="00681EA3" w:rsidRDefault="00000000">
      <w:pPr>
        <w:pStyle w:val="Textoindependiente"/>
        <w:spacing w:line="480" w:lineRule="auto"/>
        <w:ind w:right="717"/>
      </w:pPr>
      <w:r>
        <w:t>The</w:t>
      </w:r>
      <w:r>
        <w:rPr>
          <w:spacing w:val="-4"/>
        </w:rPr>
        <w:t xml:space="preserve"> </w:t>
      </w:r>
      <w:r>
        <w:t>purpose</w:t>
      </w:r>
      <w:r>
        <w:rPr>
          <w:spacing w:val="-3"/>
        </w:rPr>
        <w:t xml:space="preserve"> </w:t>
      </w:r>
      <w:r>
        <w:t>of</w:t>
      </w:r>
      <w:r>
        <w:rPr>
          <w:spacing w:val="-2"/>
        </w:rPr>
        <w:t xml:space="preserve"> </w:t>
      </w:r>
      <w:r>
        <w:t>this</w:t>
      </w:r>
      <w:r>
        <w:rPr>
          <w:spacing w:val="-3"/>
        </w:rPr>
        <w:t xml:space="preserve"> </w:t>
      </w:r>
      <w:r>
        <w:t>portfolio</w:t>
      </w:r>
      <w:r>
        <w:rPr>
          <w:spacing w:val="-2"/>
        </w:rPr>
        <w:t xml:space="preserve"> </w:t>
      </w:r>
      <w:r>
        <w:t>was</w:t>
      </w:r>
      <w:r>
        <w:rPr>
          <w:spacing w:val="-3"/>
        </w:rPr>
        <w:t xml:space="preserve"> </w:t>
      </w:r>
      <w:r>
        <w:t>to</w:t>
      </w:r>
      <w:r>
        <w:rPr>
          <w:spacing w:val="-2"/>
        </w:rPr>
        <w:t xml:space="preserve"> </w:t>
      </w:r>
      <w:r>
        <w:t>lay</w:t>
      </w:r>
      <w:r>
        <w:rPr>
          <w:spacing w:val="-2"/>
        </w:rPr>
        <w:t xml:space="preserve"> </w:t>
      </w:r>
      <w:r>
        <w:t>the</w:t>
      </w:r>
      <w:r>
        <w:rPr>
          <w:spacing w:val="-2"/>
        </w:rPr>
        <w:t xml:space="preserve"> </w:t>
      </w:r>
      <w:r>
        <w:t>groundwork</w:t>
      </w:r>
      <w:r>
        <w:rPr>
          <w:spacing w:val="-2"/>
        </w:rPr>
        <w:t xml:space="preserve"> </w:t>
      </w:r>
      <w:r>
        <w:t>for</w:t>
      </w:r>
      <w:r>
        <w:rPr>
          <w:spacing w:val="-2"/>
        </w:rPr>
        <w:t xml:space="preserve"> </w:t>
      </w:r>
      <w:r>
        <w:t>a</w:t>
      </w:r>
      <w:r>
        <w:rPr>
          <w:spacing w:val="-3"/>
        </w:rPr>
        <w:t xml:space="preserve"> </w:t>
      </w:r>
      <w:r>
        <w:t>strategy</w:t>
      </w:r>
      <w:r>
        <w:rPr>
          <w:spacing w:val="-2"/>
        </w:rPr>
        <w:t xml:space="preserve"> </w:t>
      </w:r>
      <w:r>
        <w:t>to</w:t>
      </w:r>
      <w:r>
        <w:rPr>
          <w:spacing w:val="-2"/>
        </w:rPr>
        <w:t xml:space="preserve"> </w:t>
      </w:r>
      <w:r>
        <w:t>engage</w:t>
      </w:r>
      <w:r>
        <w:rPr>
          <w:spacing w:val="-3"/>
        </w:rPr>
        <w:t xml:space="preserve"> </w:t>
      </w:r>
      <w:r>
        <w:t>the</w:t>
      </w:r>
      <w:r>
        <w:rPr>
          <w:spacing w:val="-2"/>
        </w:rPr>
        <w:t xml:space="preserve"> </w:t>
      </w:r>
      <w:r>
        <w:t>ministry problem. This portfolio provides an excellent platform for beginning the work ahead.</w:t>
      </w:r>
    </w:p>
    <w:p w14:paraId="6026F0C8" w14:textId="77777777" w:rsidR="00681EA3" w:rsidRDefault="00000000">
      <w:pPr>
        <w:pStyle w:val="Textoindependiente"/>
        <w:spacing w:line="480" w:lineRule="auto"/>
        <w:ind w:right="753" w:firstLine="719"/>
      </w:pPr>
      <w:r>
        <w:t>The next chapter will discuss some ideas for future work. One such future project is the initial peer meeting being developed. In addition, more</w:t>
      </w:r>
      <w:r>
        <w:rPr>
          <w:spacing w:val="-2"/>
        </w:rPr>
        <w:t xml:space="preserve"> </w:t>
      </w:r>
      <w:r>
        <w:t>partners</w:t>
      </w:r>
      <w:r>
        <w:rPr>
          <w:spacing w:val="-1"/>
        </w:rPr>
        <w:t xml:space="preserve"> </w:t>
      </w:r>
      <w:r>
        <w:t>will be contacted and requested to assist. More research is also required to determine how CPE was conducted in the past and why</w:t>
      </w:r>
      <w:r>
        <w:rPr>
          <w:spacing w:val="-3"/>
        </w:rPr>
        <w:t xml:space="preserve"> </w:t>
      </w:r>
      <w:r>
        <w:t>it</w:t>
      </w:r>
      <w:r>
        <w:rPr>
          <w:spacing w:val="-3"/>
        </w:rPr>
        <w:t xml:space="preserve"> </w:t>
      </w:r>
      <w:r>
        <w:t>no</w:t>
      </w:r>
      <w:r>
        <w:rPr>
          <w:spacing w:val="-3"/>
        </w:rPr>
        <w:t xml:space="preserve"> </w:t>
      </w:r>
      <w:r>
        <w:t>longer</w:t>
      </w:r>
      <w:r>
        <w:rPr>
          <w:spacing w:val="-3"/>
        </w:rPr>
        <w:t xml:space="preserve"> </w:t>
      </w:r>
      <w:r>
        <w:t>exists.</w:t>
      </w:r>
      <w:r>
        <w:rPr>
          <w:spacing w:val="-3"/>
        </w:rPr>
        <w:t xml:space="preserve"> </w:t>
      </w:r>
      <w:r>
        <w:t>This</w:t>
      </w:r>
      <w:r>
        <w:rPr>
          <w:spacing w:val="-3"/>
        </w:rPr>
        <w:t xml:space="preserve"> </w:t>
      </w:r>
      <w:r>
        <w:t>project</w:t>
      </w:r>
      <w:r>
        <w:rPr>
          <w:spacing w:val="-3"/>
        </w:rPr>
        <w:t xml:space="preserve"> </w:t>
      </w:r>
      <w:r>
        <w:t>will</w:t>
      </w:r>
      <w:r>
        <w:rPr>
          <w:spacing w:val="-3"/>
        </w:rPr>
        <w:t xml:space="preserve"> </w:t>
      </w:r>
      <w:r>
        <w:t>require</w:t>
      </w:r>
      <w:r>
        <w:rPr>
          <w:spacing w:val="-4"/>
        </w:rPr>
        <w:t xml:space="preserve"> </w:t>
      </w:r>
      <w:r>
        <w:t>time.</w:t>
      </w:r>
      <w:r>
        <w:rPr>
          <w:spacing w:val="-2"/>
        </w:rPr>
        <w:t xml:space="preserve"> </w:t>
      </w:r>
      <w:r>
        <w:t>However,</w:t>
      </w:r>
      <w:r>
        <w:rPr>
          <w:spacing w:val="-3"/>
        </w:rPr>
        <w:t xml:space="preserve"> </w:t>
      </w:r>
      <w:r>
        <w:t>it</w:t>
      </w:r>
      <w:r>
        <w:rPr>
          <w:spacing w:val="-3"/>
        </w:rPr>
        <w:t xml:space="preserve"> </w:t>
      </w:r>
      <w:r>
        <w:t>is</w:t>
      </w:r>
      <w:r>
        <w:rPr>
          <w:spacing w:val="-3"/>
        </w:rPr>
        <w:t xml:space="preserve"> </w:t>
      </w:r>
      <w:r>
        <w:t>imperative</w:t>
      </w:r>
      <w:r>
        <w:rPr>
          <w:spacing w:val="-4"/>
        </w:rPr>
        <w:t xml:space="preserve"> </w:t>
      </w:r>
      <w:r>
        <w:t>as</w:t>
      </w:r>
      <w:r>
        <w:rPr>
          <w:spacing w:val="-4"/>
        </w:rPr>
        <w:t xml:space="preserve"> </w:t>
      </w:r>
      <w:r>
        <w:t>the</w:t>
      </w:r>
      <w:r>
        <w:rPr>
          <w:spacing w:val="-3"/>
        </w:rPr>
        <w:t xml:space="preserve"> </w:t>
      </w:r>
      <w:r>
        <w:t>people</w:t>
      </w:r>
      <w:r>
        <w:rPr>
          <w:spacing w:val="-3"/>
        </w:rPr>
        <w:t xml:space="preserve"> </w:t>
      </w:r>
      <w:r>
        <w:t>of Puerto Rico are entitled to professional spiritual care.</w:t>
      </w:r>
    </w:p>
    <w:p w14:paraId="50F00079"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224EF74D" w14:textId="77777777" w:rsidR="00681EA3" w:rsidRDefault="00000000">
      <w:pPr>
        <w:pStyle w:val="Ttulo3"/>
        <w:spacing w:before="101"/>
        <w:ind w:left="4405"/>
      </w:pPr>
      <w:r>
        <w:lastRenderedPageBreak/>
        <w:t>Peer</w:t>
      </w:r>
      <w:r>
        <w:rPr>
          <w:spacing w:val="-4"/>
        </w:rPr>
        <w:t xml:space="preserve"> </w:t>
      </w:r>
      <w:r>
        <w:rPr>
          <w:spacing w:val="-2"/>
        </w:rPr>
        <w:t>Review</w:t>
      </w:r>
    </w:p>
    <w:p w14:paraId="4A721A8A" w14:textId="77777777" w:rsidR="00681EA3" w:rsidRDefault="00000000">
      <w:pPr>
        <w:pStyle w:val="Textoindependiente"/>
        <w:spacing w:before="276" w:line="480" w:lineRule="auto"/>
        <w:ind w:right="717" w:firstLine="719"/>
      </w:pPr>
      <w:r>
        <w:t>This</w:t>
      </w:r>
      <w:r>
        <w:rPr>
          <w:spacing w:val="-4"/>
        </w:rPr>
        <w:t xml:space="preserve"> </w:t>
      </w:r>
      <w:r>
        <w:t>portfolio</w:t>
      </w:r>
      <w:r>
        <w:rPr>
          <w:spacing w:val="-3"/>
        </w:rPr>
        <w:t xml:space="preserve"> </w:t>
      </w:r>
      <w:r>
        <w:t>was</w:t>
      </w:r>
      <w:r>
        <w:rPr>
          <w:spacing w:val="-4"/>
        </w:rPr>
        <w:t xml:space="preserve"> </w:t>
      </w:r>
      <w:r>
        <w:t>blessed</w:t>
      </w:r>
      <w:r>
        <w:rPr>
          <w:spacing w:val="-3"/>
        </w:rPr>
        <w:t xml:space="preserve"> </w:t>
      </w:r>
      <w:r>
        <w:t>to</w:t>
      </w:r>
      <w:r>
        <w:rPr>
          <w:spacing w:val="-3"/>
        </w:rPr>
        <w:t xml:space="preserve"> </w:t>
      </w:r>
      <w:r>
        <w:t>have</w:t>
      </w:r>
      <w:r>
        <w:rPr>
          <w:spacing w:val="-5"/>
        </w:rPr>
        <w:t xml:space="preserve"> </w:t>
      </w:r>
      <w:r>
        <w:t>the</w:t>
      </w:r>
      <w:r>
        <w:rPr>
          <w:spacing w:val="-3"/>
        </w:rPr>
        <w:t xml:space="preserve"> </w:t>
      </w:r>
      <w:r>
        <w:t>support</w:t>
      </w:r>
      <w:r>
        <w:rPr>
          <w:spacing w:val="-3"/>
        </w:rPr>
        <w:t xml:space="preserve"> </w:t>
      </w:r>
      <w:r>
        <w:t>of</w:t>
      </w:r>
      <w:r>
        <w:rPr>
          <w:spacing w:val="-2"/>
        </w:rPr>
        <w:t xml:space="preserve"> </w:t>
      </w:r>
      <w:r>
        <w:t>many</w:t>
      </w:r>
      <w:r>
        <w:rPr>
          <w:spacing w:val="-3"/>
        </w:rPr>
        <w:t xml:space="preserve"> </w:t>
      </w:r>
      <w:r>
        <w:t>peers and</w:t>
      </w:r>
      <w:r>
        <w:rPr>
          <w:spacing w:val="-3"/>
        </w:rPr>
        <w:t xml:space="preserve"> </w:t>
      </w:r>
      <w:r>
        <w:t>faculty</w:t>
      </w:r>
      <w:r>
        <w:rPr>
          <w:spacing w:val="-3"/>
        </w:rPr>
        <w:t xml:space="preserve"> </w:t>
      </w:r>
      <w:r>
        <w:t>throughout</w:t>
      </w:r>
      <w:r>
        <w:rPr>
          <w:spacing w:val="-3"/>
        </w:rPr>
        <w:t xml:space="preserve"> </w:t>
      </w:r>
      <w:r>
        <w:t>its course. It would have been far more difficult to complete this work without their input. It is important</w:t>
      </w:r>
      <w:r>
        <w:rPr>
          <w:spacing w:val="-3"/>
        </w:rPr>
        <w:t xml:space="preserve"> </w:t>
      </w:r>
      <w:r>
        <w:t>to</w:t>
      </w:r>
      <w:r>
        <w:rPr>
          <w:spacing w:val="-3"/>
        </w:rPr>
        <w:t xml:space="preserve"> </w:t>
      </w:r>
      <w:r>
        <w:t>recognize</w:t>
      </w:r>
      <w:r>
        <w:rPr>
          <w:spacing w:val="-5"/>
        </w:rPr>
        <w:t xml:space="preserve"> </w:t>
      </w:r>
      <w:r>
        <w:t>the</w:t>
      </w:r>
      <w:r>
        <w:rPr>
          <w:spacing w:val="-4"/>
        </w:rPr>
        <w:t xml:space="preserve"> </w:t>
      </w:r>
      <w:r>
        <w:t>influence</w:t>
      </w:r>
      <w:r>
        <w:rPr>
          <w:spacing w:val="-4"/>
        </w:rPr>
        <w:t xml:space="preserve"> </w:t>
      </w:r>
      <w:r>
        <w:t>of</w:t>
      </w:r>
      <w:r>
        <w:rPr>
          <w:spacing w:val="-3"/>
        </w:rPr>
        <w:t xml:space="preserve"> </w:t>
      </w:r>
      <w:r>
        <w:t>those</w:t>
      </w:r>
      <w:r>
        <w:rPr>
          <w:spacing w:val="-4"/>
        </w:rPr>
        <w:t xml:space="preserve"> </w:t>
      </w:r>
      <w:r>
        <w:t>who</w:t>
      </w:r>
      <w:r>
        <w:rPr>
          <w:spacing w:val="-2"/>
        </w:rPr>
        <w:t xml:space="preserve"> </w:t>
      </w:r>
      <w:r>
        <w:t>contributed</w:t>
      </w:r>
      <w:r>
        <w:rPr>
          <w:spacing w:val="-3"/>
        </w:rPr>
        <w:t xml:space="preserve"> </w:t>
      </w:r>
      <w:r>
        <w:t>to</w:t>
      </w:r>
      <w:r>
        <w:rPr>
          <w:spacing w:val="-3"/>
        </w:rPr>
        <w:t xml:space="preserve"> </w:t>
      </w:r>
      <w:r>
        <w:t>this</w:t>
      </w:r>
      <w:r>
        <w:rPr>
          <w:spacing w:val="-4"/>
        </w:rPr>
        <w:t xml:space="preserve"> </w:t>
      </w:r>
      <w:r>
        <w:t>portfolio</w:t>
      </w:r>
      <w:r>
        <w:rPr>
          <w:spacing w:val="-3"/>
        </w:rPr>
        <w:t xml:space="preserve"> </w:t>
      </w:r>
      <w:r>
        <w:t>and</w:t>
      </w:r>
      <w:r>
        <w:rPr>
          <w:spacing w:val="-3"/>
        </w:rPr>
        <w:t xml:space="preserve"> </w:t>
      </w:r>
      <w:r>
        <w:t>the</w:t>
      </w:r>
      <w:r>
        <w:rPr>
          <w:spacing w:val="-3"/>
        </w:rPr>
        <w:t xml:space="preserve"> </w:t>
      </w:r>
      <w:r>
        <w:t>work</w:t>
      </w:r>
      <w:r>
        <w:rPr>
          <w:spacing w:val="-3"/>
        </w:rPr>
        <w:t xml:space="preserve"> </w:t>
      </w:r>
      <w:r>
        <w:t>on addressing the ministry problem.</w:t>
      </w:r>
    </w:p>
    <w:p w14:paraId="16710A9C" w14:textId="77777777" w:rsidR="00681EA3" w:rsidRDefault="00000000">
      <w:pPr>
        <w:pStyle w:val="Textoindependiente"/>
        <w:ind w:left="4287"/>
      </w:pPr>
      <w:r>
        <w:rPr>
          <w:spacing w:val="-2"/>
        </w:rPr>
        <w:t>Encouragement</w:t>
      </w:r>
    </w:p>
    <w:p w14:paraId="09B0BA6C" w14:textId="77777777" w:rsidR="00681EA3" w:rsidRDefault="00000000">
      <w:pPr>
        <w:pStyle w:val="Textoindependiente"/>
        <w:spacing w:before="137"/>
        <w:ind w:left="1080"/>
      </w:pPr>
      <w:r>
        <w:t>Peer</w:t>
      </w:r>
      <w:r>
        <w:rPr>
          <w:spacing w:val="-3"/>
        </w:rPr>
        <w:t xml:space="preserve"> </w:t>
      </w:r>
      <w:r>
        <w:t>reviews</w:t>
      </w:r>
      <w:r>
        <w:rPr>
          <w:spacing w:val="-2"/>
        </w:rPr>
        <w:t xml:space="preserve"> </w:t>
      </w:r>
      <w:r>
        <w:t>encouraged the</w:t>
      </w:r>
      <w:r>
        <w:rPr>
          <w:spacing w:val="-1"/>
        </w:rPr>
        <w:t xml:space="preserve"> </w:t>
      </w:r>
      <w:r>
        <w:t>ministry</w:t>
      </w:r>
      <w:r>
        <w:rPr>
          <w:spacing w:val="-1"/>
        </w:rPr>
        <w:t xml:space="preserve"> </w:t>
      </w:r>
      <w:r>
        <w:t>problem</w:t>
      </w:r>
      <w:r>
        <w:rPr>
          <w:spacing w:val="-1"/>
        </w:rPr>
        <w:t xml:space="preserve"> </w:t>
      </w:r>
      <w:r>
        <w:t>and</w:t>
      </w:r>
      <w:r>
        <w:rPr>
          <w:spacing w:val="-1"/>
        </w:rPr>
        <w:t xml:space="preserve"> </w:t>
      </w:r>
      <w:r>
        <w:t>the</w:t>
      </w:r>
      <w:r>
        <w:rPr>
          <w:spacing w:val="-1"/>
        </w:rPr>
        <w:t xml:space="preserve"> </w:t>
      </w:r>
      <w:r>
        <w:t>entire</w:t>
      </w:r>
      <w:r>
        <w:rPr>
          <w:spacing w:val="-3"/>
        </w:rPr>
        <w:t xml:space="preserve"> </w:t>
      </w:r>
      <w:r>
        <w:t>portfolio</w:t>
      </w:r>
      <w:r>
        <w:rPr>
          <w:spacing w:val="-1"/>
        </w:rPr>
        <w:t xml:space="preserve"> </w:t>
      </w:r>
      <w:r>
        <w:t>as</w:t>
      </w:r>
      <w:r>
        <w:rPr>
          <w:spacing w:val="-2"/>
        </w:rPr>
        <w:t xml:space="preserve"> </w:t>
      </w:r>
      <w:r>
        <w:t>valuable</w:t>
      </w:r>
      <w:r>
        <w:rPr>
          <w:spacing w:val="-1"/>
        </w:rPr>
        <w:t xml:space="preserve"> </w:t>
      </w:r>
      <w:r>
        <w:rPr>
          <w:spacing w:val="-2"/>
        </w:rPr>
        <w:t>work.</w:t>
      </w:r>
    </w:p>
    <w:p w14:paraId="5BEC7A1B" w14:textId="77777777" w:rsidR="00681EA3" w:rsidRDefault="00000000">
      <w:pPr>
        <w:pStyle w:val="Textoindependiente"/>
        <w:spacing w:before="139" w:line="360" w:lineRule="auto"/>
        <w:ind w:right="717"/>
      </w:pPr>
      <w:r>
        <w:t>One of the first such peer reviews came from Samuel Perry, who wrote, “I understand the importance</w:t>
      </w:r>
      <w:r>
        <w:rPr>
          <w:spacing w:val="-4"/>
        </w:rPr>
        <w:t xml:space="preserve"> </w:t>
      </w:r>
      <w:r>
        <w:t>of</w:t>
      </w:r>
      <w:r>
        <w:rPr>
          <w:spacing w:val="-2"/>
        </w:rPr>
        <w:t xml:space="preserve"> </w:t>
      </w:r>
      <w:r>
        <w:t>continued</w:t>
      </w:r>
      <w:r>
        <w:rPr>
          <w:spacing w:val="-1"/>
        </w:rPr>
        <w:t xml:space="preserve"> </w:t>
      </w:r>
      <w:r>
        <w:t>education</w:t>
      </w:r>
      <w:r>
        <w:rPr>
          <w:spacing w:val="-3"/>
        </w:rPr>
        <w:t xml:space="preserve"> </w:t>
      </w:r>
      <w:r>
        <w:t>that</w:t>
      </w:r>
      <w:r>
        <w:rPr>
          <w:spacing w:val="-3"/>
        </w:rPr>
        <w:t xml:space="preserve"> </w:t>
      </w:r>
      <w:r>
        <w:t>connects</w:t>
      </w:r>
      <w:r>
        <w:rPr>
          <w:spacing w:val="-4"/>
        </w:rPr>
        <w:t xml:space="preserve"> </w:t>
      </w:r>
      <w:r>
        <w:t>the</w:t>
      </w:r>
      <w:r>
        <w:rPr>
          <w:spacing w:val="-4"/>
        </w:rPr>
        <w:t xml:space="preserve"> </w:t>
      </w:r>
      <w:r>
        <w:t>knowledge</w:t>
      </w:r>
      <w:r>
        <w:rPr>
          <w:spacing w:val="-4"/>
        </w:rPr>
        <w:t xml:space="preserve"> </w:t>
      </w:r>
      <w:r>
        <w:t>of</w:t>
      </w:r>
      <w:r>
        <w:rPr>
          <w:spacing w:val="-3"/>
        </w:rPr>
        <w:t xml:space="preserve"> </w:t>
      </w:r>
      <w:r>
        <w:t>Clinical</w:t>
      </w:r>
      <w:r>
        <w:rPr>
          <w:spacing w:val="-3"/>
        </w:rPr>
        <w:t xml:space="preserve"> </w:t>
      </w:r>
      <w:r>
        <w:t>Psychology</w:t>
      </w:r>
      <w:r>
        <w:rPr>
          <w:spacing w:val="-3"/>
        </w:rPr>
        <w:t xml:space="preserve"> </w:t>
      </w:r>
      <w:r>
        <w:t>with</w:t>
      </w:r>
      <w:r>
        <w:rPr>
          <w:spacing w:val="-3"/>
        </w:rPr>
        <w:t xml:space="preserve"> </w:t>
      </w:r>
      <w:r>
        <w:t xml:space="preserve">the ministry work of Pastoral Counseling.” </w:t>
      </w:r>
      <w:hyperlink w:anchor="_bookmark177" w:history="1">
        <w:r>
          <w:rPr>
            <w:vertAlign w:val="superscript"/>
          </w:rPr>
          <w:t>165</w:t>
        </w:r>
      </w:hyperlink>
      <w:r>
        <w:t xml:space="preserve"> Perry makes a good point, as chaplains are not just members of the clergy but are often licensed mental health providers. Chaplains are uniquely educated to provide both clinical and spiritual care.</w:t>
      </w:r>
    </w:p>
    <w:p w14:paraId="1A15327B" w14:textId="77777777" w:rsidR="00681EA3" w:rsidRDefault="00000000">
      <w:pPr>
        <w:pStyle w:val="Textoindependiente"/>
        <w:spacing w:line="360" w:lineRule="auto"/>
        <w:ind w:right="800" w:firstLine="719"/>
      </w:pPr>
      <w:r>
        <w:t>Another such peer review came from William Craig, who wrote, “CPE Programs improve pastoral ministry by developing the whole person and imparting self-awareness.”</w:t>
      </w:r>
      <w:hyperlink w:anchor="_bookmark178" w:history="1">
        <w:r>
          <w:rPr>
            <w:vertAlign w:val="superscript"/>
          </w:rPr>
          <w:t>166</w:t>
        </w:r>
      </w:hyperlink>
      <w:r>
        <w:t xml:space="preserve"> Craig</w:t>
      </w:r>
      <w:r>
        <w:rPr>
          <w:spacing w:val="-3"/>
        </w:rPr>
        <w:t xml:space="preserve"> </w:t>
      </w:r>
      <w:r>
        <w:t>continues</w:t>
      </w:r>
      <w:r>
        <w:rPr>
          <w:spacing w:val="-3"/>
        </w:rPr>
        <w:t xml:space="preserve"> </w:t>
      </w:r>
      <w:r>
        <w:t>by</w:t>
      </w:r>
      <w:r>
        <w:rPr>
          <w:spacing w:val="-3"/>
        </w:rPr>
        <w:t xml:space="preserve"> </w:t>
      </w:r>
      <w:r>
        <w:t>writing,</w:t>
      </w:r>
      <w:r>
        <w:rPr>
          <w:spacing w:val="-2"/>
        </w:rPr>
        <w:t xml:space="preserve"> </w:t>
      </w:r>
      <w:r>
        <w:t>“How</w:t>
      </w:r>
      <w:r>
        <w:rPr>
          <w:spacing w:val="-3"/>
        </w:rPr>
        <w:t xml:space="preserve"> </w:t>
      </w:r>
      <w:r>
        <w:t>many</w:t>
      </w:r>
      <w:r>
        <w:rPr>
          <w:spacing w:val="-3"/>
        </w:rPr>
        <w:t xml:space="preserve"> </w:t>
      </w:r>
      <w:r>
        <w:t>churches</w:t>
      </w:r>
      <w:r>
        <w:rPr>
          <w:spacing w:val="-3"/>
        </w:rPr>
        <w:t xml:space="preserve"> </w:t>
      </w:r>
      <w:r>
        <w:t>are</w:t>
      </w:r>
      <w:r>
        <w:rPr>
          <w:spacing w:val="-4"/>
        </w:rPr>
        <w:t xml:space="preserve"> </w:t>
      </w:r>
      <w:r>
        <w:t>even</w:t>
      </w:r>
      <w:r>
        <w:rPr>
          <w:spacing w:val="-3"/>
        </w:rPr>
        <w:t xml:space="preserve"> </w:t>
      </w:r>
      <w:r>
        <w:t>aware</w:t>
      </w:r>
      <w:r>
        <w:rPr>
          <w:spacing w:val="-3"/>
        </w:rPr>
        <w:t xml:space="preserve"> </w:t>
      </w:r>
      <w:r>
        <w:t>of</w:t>
      </w:r>
      <w:r>
        <w:rPr>
          <w:spacing w:val="-3"/>
        </w:rPr>
        <w:t xml:space="preserve"> </w:t>
      </w:r>
      <w:r>
        <w:t>the</w:t>
      </w:r>
      <w:r>
        <w:rPr>
          <w:spacing w:val="-4"/>
        </w:rPr>
        <w:t xml:space="preserve"> </w:t>
      </w:r>
      <w:r>
        <w:t>CPE</w:t>
      </w:r>
      <w:r>
        <w:rPr>
          <w:spacing w:val="-3"/>
        </w:rPr>
        <w:t xml:space="preserve"> </w:t>
      </w:r>
      <w:r>
        <w:t>Program?”</w:t>
      </w:r>
      <w:hyperlink w:anchor="_bookmark179" w:history="1">
        <w:r>
          <w:rPr>
            <w:vertAlign w:val="superscript"/>
          </w:rPr>
          <w:t>167</w:t>
        </w:r>
      </w:hyperlink>
      <w:r>
        <w:rPr>
          <w:spacing w:val="-2"/>
        </w:rPr>
        <w:t xml:space="preserve"> </w:t>
      </w:r>
      <w:r>
        <w:t>This promotes the very reason for this ministry problem. There is a need to inform churches and communities about the advanced training chaplains complete to obtain certification.</w:t>
      </w:r>
    </w:p>
    <w:p w14:paraId="3A3E55E7" w14:textId="77777777" w:rsidR="00681EA3" w:rsidRDefault="00000000">
      <w:pPr>
        <w:pStyle w:val="Textoindependiente"/>
        <w:spacing w:before="1" w:line="360" w:lineRule="auto"/>
        <w:ind w:right="717" w:firstLine="719"/>
      </w:pPr>
      <w:r>
        <w:t>These peer comments are important because they accurately identify chaplains as care providers.</w:t>
      </w:r>
      <w:r>
        <w:rPr>
          <w:spacing w:val="-4"/>
        </w:rPr>
        <w:t xml:space="preserve"> </w:t>
      </w:r>
      <w:r>
        <w:t>Secondly,</w:t>
      </w:r>
      <w:r>
        <w:rPr>
          <w:spacing w:val="-4"/>
        </w:rPr>
        <w:t xml:space="preserve"> </w:t>
      </w:r>
      <w:r>
        <w:t>they</w:t>
      </w:r>
      <w:r>
        <w:rPr>
          <w:spacing w:val="-2"/>
        </w:rPr>
        <w:t xml:space="preserve"> </w:t>
      </w:r>
      <w:r>
        <w:t>illustrate</w:t>
      </w:r>
      <w:r>
        <w:rPr>
          <w:spacing w:val="-4"/>
        </w:rPr>
        <w:t xml:space="preserve"> </w:t>
      </w:r>
      <w:r>
        <w:t>that</w:t>
      </w:r>
      <w:r>
        <w:rPr>
          <w:spacing w:val="-4"/>
        </w:rPr>
        <w:t xml:space="preserve"> </w:t>
      </w:r>
      <w:r>
        <w:t>Clinical</w:t>
      </w:r>
      <w:r>
        <w:rPr>
          <w:spacing w:val="-4"/>
        </w:rPr>
        <w:t xml:space="preserve"> </w:t>
      </w:r>
      <w:r>
        <w:t>Pastoral</w:t>
      </w:r>
      <w:r>
        <w:rPr>
          <w:spacing w:val="-4"/>
        </w:rPr>
        <w:t xml:space="preserve"> </w:t>
      </w:r>
      <w:r>
        <w:t>Education,</w:t>
      </w:r>
      <w:r>
        <w:rPr>
          <w:spacing w:val="-4"/>
        </w:rPr>
        <w:t xml:space="preserve"> </w:t>
      </w:r>
      <w:r>
        <w:t>while</w:t>
      </w:r>
      <w:r>
        <w:rPr>
          <w:spacing w:val="-4"/>
        </w:rPr>
        <w:t xml:space="preserve"> </w:t>
      </w:r>
      <w:r>
        <w:t>important,</w:t>
      </w:r>
      <w:r>
        <w:rPr>
          <w:spacing w:val="-1"/>
        </w:rPr>
        <w:t xml:space="preserve"> </w:t>
      </w:r>
      <w:r>
        <w:t>requires</w:t>
      </w:r>
      <w:r>
        <w:rPr>
          <w:spacing w:val="-2"/>
        </w:rPr>
        <w:t xml:space="preserve"> </w:t>
      </w:r>
      <w:r>
        <w:t>a better understanding. Lastly, they give this work validity.</w:t>
      </w:r>
    </w:p>
    <w:p w14:paraId="047241C2" w14:textId="77777777" w:rsidR="00681EA3" w:rsidRDefault="00000000">
      <w:pPr>
        <w:pStyle w:val="Textoindependiente"/>
        <w:spacing w:line="360" w:lineRule="auto"/>
        <w:ind w:right="717" w:firstLine="719"/>
      </w:pPr>
      <w:r>
        <w:t>Establishing Clinical Pastoral Education programs is important, and it is a blessing that some ministry leaders recognize this. However, more need to be aware of the program. For example, Jerry Gholston writes, “I think the first step in approaching decision makers in a feat such</w:t>
      </w:r>
      <w:r>
        <w:rPr>
          <w:spacing w:val="-2"/>
        </w:rPr>
        <w:t xml:space="preserve"> </w:t>
      </w:r>
      <w:r>
        <w:t>as</w:t>
      </w:r>
      <w:r>
        <w:rPr>
          <w:spacing w:val="-3"/>
        </w:rPr>
        <w:t xml:space="preserve"> </w:t>
      </w:r>
      <w:r>
        <w:t>this</w:t>
      </w:r>
      <w:r>
        <w:rPr>
          <w:spacing w:val="-3"/>
        </w:rPr>
        <w:t xml:space="preserve"> </w:t>
      </w:r>
      <w:r>
        <w:t>is</w:t>
      </w:r>
      <w:r>
        <w:rPr>
          <w:spacing w:val="-2"/>
        </w:rPr>
        <w:t xml:space="preserve"> </w:t>
      </w:r>
      <w:r>
        <w:t>to</w:t>
      </w:r>
      <w:r>
        <w:rPr>
          <w:spacing w:val="-2"/>
        </w:rPr>
        <w:t xml:space="preserve"> </w:t>
      </w:r>
      <w:r>
        <w:t>educate</w:t>
      </w:r>
      <w:r>
        <w:rPr>
          <w:spacing w:val="-1"/>
        </w:rPr>
        <w:t xml:space="preserve"> </w:t>
      </w:r>
      <w:r>
        <w:t>them</w:t>
      </w:r>
      <w:r>
        <w:rPr>
          <w:spacing w:val="-2"/>
        </w:rPr>
        <w:t xml:space="preserve"> </w:t>
      </w:r>
      <w:r>
        <w:t>on</w:t>
      </w:r>
      <w:r>
        <w:rPr>
          <w:spacing w:val="-2"/>
        </w:rPr>
        <w:t xml:space="preserve"> </w:t>
      </w:r>
      <w:r>
        <w:t>the</w:t>
      </w:r>
      <w:r>
        <w:rPr>
          <w:spacing w:val="-2"/>
        </w:rPr>
        <w:t xml:space="preserve"> </w:t>
      </w:r>
      <w:r>
        <w:t>value</w:t>
      </w:r>
      <w:r>
        <w:rPr>
          <w:spacing w:val="-2"/>
        </w:rPr>
        <w:t xml:space="preserve"> </w:t>
      </w:r>
      <w:r>
        <w:t>and</w:t>
      </w:r>
      <w:r>
        <w:rPr>
          <w:spacing w:val="-2"/>
        </w:rPr>
        <w:t xml:space="preserve"> </w:t>
      </w:r>
      <w:r>
        <w:t>benefits</w:t>
      </w:r>
      <w:r>
        <w:rPr>
          <w:spacing w:val="-3"/>
        </w:rPr>
        <w:t xml:space="preserve"> </w:t>
      </w:r>
      <w:r>
        <w:t>this</w:t>
      </w:r>
      <w:r>
        <w:rPr>
          <w:spacing w:val="-3"/>
        </w:rPr>
        <w:t xml:space="preserve"> </w:t>
      </w:r>
      <w:r>
        <w:t>program</w:t>
      </w:r>
      <w:r>
        <w:rPr>
          <w:spacing w:val="-2"/>
        </w:rPr>
        <w:t xml:space="preserve"> </w:t>
      </w:r>
      <w:r>
        <w:t>will</w:t>
      </w:r>
      <w:r>
        <w:rPr>
          <w:spacing w:val="-2"/>
        </w:rPr>
        <w:t xml:space="preserve"> </w:t>
      </w:r>
      <w:r>
        <w:t>have</w:t>
      </w:r>
      <w:r>
        <w:rPr>
          <w:spacing w:val="-4"/>
        </w:rPr>
        <w:t xml:space="preserve"> </w:t>
      </w:r>
      <w:r>
        <w:t>not</w:t>
      </w:r>
      <w:r>
        <w:rPr>
          <w:spacing w:val="-2"/>
        </w:rPr>
        <w:t xml:space="preserve"> </w:t>
      </w:r>
      <w:r>
        <w:t>only</w:t>
      </w:r>
      <w:r>
        <w:rPr>
          <w:spacing w:val="-2"/>
        </w:rPr>
        <w:t xml:space="preserve"> </w:t>
      </w:r>
      <w:r>
        <w:t>for</w:t>
      </w:r>
      <w:r>
        <w:rPr>
          <w:spacing w:val="-4"/>
        </w:rPr>
        <w:t xml:space="preserve"> </w:t>
      </w:r>
      <w:r>
        <w:t xml:space="preserve">them but also for the church, community, and persons as a whole.” </w:t>
      </w:r>
      <w:hyperlink w:anchor="_bookmark180" w:history="1">
        <w:r>
          <w:rPr>
            <w:vertAlign w:val="superscript"/>
          </w:rPr>
          <w:t>168</w:t>
        </w:r>
      </w:hyperlink>
    </w:p>
    <w:p w14:paraId="2E5163DA" w14:textId="77777777" w:rsidR="00681EA3" w:rsidRDefault="00000000">
      <w:pPr>
        <w:pStyle w:val="Textoindependiente"/>
        <w:spacing w:before="161"/>
        <w:ind w:left="0"/>
        <w:rPr>
          <w:sz w:val="20"/>
        </w:rPr>
      </w:pPr>
      <w:r>
        <w:rPr>
          <w:noProof/>
          <w:sz w:val="20"/>
        </w:rPr>
        <mc:AlternateContent>
          <mc:Choice Requires="wps">
            <w:drawing>
              <wp:anchor distT="0" distB="0" distL="0" distR="0" simplePos="0" relativeHeight="487632384" behindDoc="1" locked="0" layoutInCell="1" allowOverlap="1" wp14:anchorId="269F5D85" wp14:editId="4AD38A56">
                <wp:simplePos x="0" y="0"/>
                <wp:positionH relativeFrom="page">
                  <wp:posOffset>914704</wp:posOffset>
                </wp:positionH>
                <wp:positionV relativeFrom="paragraph">
                  <wp:posOffset>263513</wp:posOffset>
                </wp:positionV>
                <wp:extent cx="1829435" cy="7620"/>
                <wp:effectExtent l="0" t="0" r="0" b="0"/>
                <wp:wrapTopAndBottom/>
                <wp:docPr id="218" name="Graphic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29B2F2" id="Graphic 218" o:spid="_x0000_s1026" style="position:absolute;margin-left:1in;margin-top:20.75pt;width:144.05pt;height:.6pt;z-index:-1568409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kRXYc3wAAAAkBAAAPAAAAZHJzL2Rvd25yZXYueG1sTI9L&#10;T8MwEITvSPwHa5G4IOq8eIU4VRXEARACCuLsxkscEdvBdlvz71lOcNvRjma+aZbJTGyHPozOCsgX&#10;GTC0vVOjHQS8vd6eXgILUVolJ2dRwDcGWLaHB42sldvbF9yt48AoxIZaCtAxzjXnoddoZFi4GS39&#10;Ppw3MpL0A1de7incTLzIsnNu5GipQcsZO43953prBHQprW6e7nR/co/Pj+/lle/Krwchjo/S6hpY&#10;xBT/zPCLT+jQEtPGba0KbCJdVbQlCqjyM2BkqMoiB7aho7gA3jb8/4L2BwAA//8DAFBLAQItABQA&#10;BgAIAAAAIQC2gziS/gAAAOEBAAATAAAAAAAAAAAAAAAAAAAAAABbQ29udGVudF9UeXBlc10ueG1s&#10;UEsBAi0AFAAGAAgAAAAhADj9If/WAAAAlAEAAAsAAAAAAAAAAAAAAAAALwEAAF9yZWxzLy5yZWxz&#10;UEsBAi0AFAAGAAgAAAAhAIZTOtUjAgAAvQQAAA4AAAAAAAAAAAAAAAAALgIAAGRycy9lMm9Eb2Mu&#10;eG1sUEsBAi0AFAAGAAgAAAAhACRFdhzfAAAACQEAAA8AAAAAAAAAAAAAAAAAfQQAAGRycy9kb3du&#10;cmV2LnhtbFBLBQYAAAAABAAEAPMAAACJBQAAAAA=&#10;" path="m1829054,l,,,7619r1829054,l1829054,xe" fillcolor="black" stroked="f">
                <v:path arrowok="t"/>
                <w10:wrap type="topAndBottom" anchorx="page"/>
              </v:shape>
            </w:pict>
          </mc:Fallback>
        </mc:AlternateContent>
      </w:r>
    </w:p>
    <w:p w14:paraId="03707AC4" w14:textId="77777777" w:rsidR="00681EA3" w:rsidRDefault="00000000">
      <w:pPr>
        <w:spacing w:before="96"/>
        <w:ind w:left="1080"/>
        <w:rPr>
          <w:sz w:val="20"/>
        </w:rPr>
      </w:pPr>
      <w:bookmarkStart w:id="178" w:name="_bookmark177"/>
      <w:bookmarkEnd w:id="178"/>
      <w:r>
        <w:rPr>
          <w:sz w:val="20"/>
          <w:vertAlign w:val="superscript"/>
        </w:rPr>
        <w:t>165</w:t>
      </w:r>
      <w:r>
        <w:rPr>
          <w:spacing w:val="-5"/>
          <w:sz w:val="20"/>
        </w:rPr>
        <w:t xml:space="preserve"> </w:t>
      </w:r>
      <w:r>
        <w:rPr>
          <w:sz w:val="20"/>
        </w:rPr>
        <w:t>Perry,</w:t>
      </w:r>
      <w:r>
        <w:rPr>
          <w:spacing w:val="-5"/>
          <w:sz w:val="20"/>
        </w:rPr>
        <w:t xml:space="preserve"> </w:t>
      </w:r>
      <w:r>
        <w:rPr>
          <w:sz w:val="20"/>
        </w:rPr>
        <w:t>“</w:t>
      </w:r>
      <w:proofErr w:type="spellStart"/>
      <w:r>
        <w:rPr>
          <w:sz w:val="20"/>
        </w:rPr>
        <w:t>DMin</w:t>
      </w:r>
      <w:proofErr w:type="spellEnd"/>
      <w:r>
        <w:rPr>
          <w:spacing w:val="-3"/>
          <w:sz w:val="20"/>
        </w:rPr>
        <w:t xml:space="preserve"> </w:t>
      </w:r>
      <w:r>
        <w:rPr>
          <w:sz w:val="20"/>
        </w:rPr>
        <w:t>851,</w:t>
      </w:r>
      <w:r>
        <w:rPr>
          <w:spacing w:val="-5"/>
          <w:sz w:val="20"/>
        </w:rPr>
        <w:t xml:space="preserve"> </w:t>
      </w:r>
      <w:r>
        <w:rPr>
          <w:sz w:val="20"/>
        </w:rPr>
        <w:t>A</w:t>
      </w:r>
      <w:r>
        <w:rPr>
          <w:spacing w:val="-4"/>
          <w:sz w:val="20"/>
        </w:rPr>
        <w:t xml:space="preserve"> </w:t>
      </w:r>
      <w:r>
        <w:rPr>
          <w:sz w:val="20"/>
        </w:rPr>
        <w:t>Defensible</w:t>
      </w:r>
      <w:r>
        <w:rPr>
          <w:spacing w:val="-5"/>
          <w:sz w:val="20"/>
        </w:rPr>
        <w:t xml:space="preserve"> </w:t>
      </w:r>
      <w:r>
        <w:rPr>
          <w:sz w:val="20"/>
        </w:rPr>
        <w:t>Micro</w:t>
      </w:r>
      <w:r>
        <w:rPr>
          <w:spacing w:val="-3"/>
          <w:sz w:val="20"/>
        </w:rPr>
        <w:t xml:space="preserve"> </w:t>
      </w:r>
      <w:r>
        <w:rPr>
          <w:sz w:val="20"/>
        </w:rPr>
        <w:t>Project</w:t>
      </w:r>
      <w:r>
        <w:rPr>
          <w:spacing w:val="-5"/>
          <w:sz w:val="20"/>
        </w:rPr>
        <w:t xml:space="preserve"> </w:t>
      </w:r>
      <w:r>
        <w:rPr>
          <w:sz w:val="20"/>
        </w:rPr>
        <w:t>Peer</w:t>
      </w:r>
      <w:r>
        <w:rPr>
          <w:spacing w:val="-4"/>
          <w:sz w:val="20"/>
        </w:rPr>
        <w:t xml:space="preserve"> </w:t>
      </w:r>
      <w:r>
        <w:rPr>
          <w:spacing w:val="-2"/>
          <w:sz w:val="20"/>
        </w:rPr>
        <w:t>Review.”</w:t>
      </w:r>
    </w:p>
    <w:p w14:paraId="0D225925" w14:textId="77777777" w:rsidR="00681EA3" w:rsidRDefault="00000000">
      <w:pPr>
        <w:spacing w:before="121"/>
        <w:ind w:left="1080"/>
        <w:rPr>
          <w:sz w:val="20"/>
        </w:rPr>
      </w:pPr>
      <w:bookmarkStart w:id="179" w:name="_bookmark178"/>
      <w:bookmarkEnd w:id="179"/>
      <w:r>
        <w:rPr>
          <w:sz w:val="20"/>
          <w:vertAlign w:val="superscript"/>
        </w:rPr>
        <w:t>166</w:t>
      </w:r>
      <w:r>
        <w:rPr>
          <w:spacing w:val="-6"/>
          <w:sz w:val="20"/>
        </w:rPr>
        <w:t xml:space="preserve"> </w:t>
      </w:r>
      <w:r>
        <w:rPr>
          <w:sz w:val="20"/>
        </w:rPr>
        <w:t>Perry,</w:t>
      </w:r>
      <w:r>
        <w:rPr>
          <w:spacing w:val="-5"/>
          <w:sz w:val="20"/>
        </w:rPr>
        <w:t xml:space="preserve"> </w:t>
      </w:r>
      <w:r>
        <w:rPr>
          <w:sz w:val="20"/>
        </w:rPr>
        <w:t>“</w:t>
      </w:r>
      <w:proofErr w:type="spellStart"/>
      <w:r>
        <w:rPr>
          <w:sz w:val="20"/>
        </w:rPr>
        <w:t>DMin</w:t>
      </w:r>
      <w:proofErr w:type="spellEnd"/>
      <w:r>
        <w:rPr>
          <w:spacing w:val="-4"/>
          <w:sz w:val="20"/>
        </w:rPr>
        <w:t xml:space="preserve"> </w:t>
      </w:r>
      <w:r>
        <w:rPr>
          <w:sz w:val="20"/>
        </w:rPr>
        <w:t>851:</w:t>
      </w:r>
      <w:r>
        <w:rPr>
          <w:spacing w:val="-6"/>
          <w:sz w:val="20"/>
        </w:rPr>
        <w:t xml:space="preserve"> </w:t>
      </w:r>
      <w:r>
        <w:rPr>
          <w:sz w:val="20"/>
        </w:rPr>
        <w:t>Defensible</w:t>
      </w:r>
      <w:r>
        <w:rPr>
          <w:spacing w:val="-5"/>
          <w:sz w:val="20"/>
        </w:rPr>
        <w:t xml:space="preserve"> </w:t>
      </w:r>
      <w:r>
        <w:rPr>
          <w:sz w:val="20"/>
        </w:rPr>
        <w:t>Micro-Project</w:t>
      </w:r>
      <w:r>
        <w:rPr>
          <w:spacing w:val="-6"/>
          <w:sz w:val="20"/>
        </w:rPr>
        <w:t xml:space="preserve"> </w:t>
      </w:r>
      <w:r>
        <w:rPr>
          <w:sz w:val="20"/>
        </w:rPr>
        <w:t>Peer</w:t>
      </w:r>
      <w:r>
        <w:rPr>
          <w:spacing w:val="-4"/>
          <w:sz w:val="20"/>
        </w:rPr>
        <w:t xml:space="preserve"> </w:t>
      </w:r>
      <w:r>
        <w:rPr>
          <w:spacing w:val="-2"/>
          <w:sz w:val="20"/>
        </w:rPr>
        <w:t>Review.”</w:t>
      </w:r>
    </w:p>
    <w:p w14:paraId="79C28CCC" w14:textId="77777777" w:rsidR="00681EA3" w:rsidRDefault="00000000">
      <w:pPr>
        <w:spacing w:before="118"/>
        <w:ind w:left="1080"/>
        <w:rPr>
          <w:sz w:val="20"/>
        </w:rPr>
      </w:pPr>
      <w:bookmarkStart w:id="180" w:name="_bookmark179"/>
      <w:bookmarkEnd w:id="180"/>
      <w:r>
        <w:rPr>
          <w:sz w:val="20"/>
          <w:vertAlign w:val="superscript"/>
        </w:rPr>
        <w:t>167</w:t>
      </w:r>
      <w:r>
        <w:rPr>
          <w:spacing w:val="-2"/>
          <w:sz w:val="20"/>
        </w:rPr>
        <w:t xml:space="preserve"> Ibid.</w:t>
      </w:r>
    </w:p>
    <w:p w14:paraId="37A05C54" w14:textId="77777777" w:rsidR="00681EA3" w:rsidRDefault="00000000">
      <w:pPr>
        <w:spacing w:before="120"/>
        <w:ind w:left="1080"/>
        <w:rPr>
          <w:sz w:val="20"/>
        </w:rPr>
      </w:pPr>
      <w:bookmarkStart w:id="181" w:name="_bookmark180"/>
      <w:bookmarkEnd w:id="181"/>
      <w:r>
        <w:rPr>
          <w:sz w:val="20"/>
          <w:vertAlign w:val="superscript"/>
        </w:rPr>
        <w:t>168</w:t>
      </w:r>
      <w:r>
        <w:rPr>
          <w:spacing w:val="-6"/>
          <w:sz w:val="20"/>
        </w:rPr>
        <w:t xml:space="preserve"> </w:t>
      </w:r>
      <w:r>
        <w:rPr>
          <w:sz w:val="20"/>
        </w:rPr>
        <w:t>Gholston,</w:t>
      </w:r>
      <w:r>
        <w:rPr>
          <w:spacing w:val="-5"/>
          <w:sz w:val="20"/>
        </w:rPr>
        <w:t xml:space="preserve"> </w:t>
      </w:r>
      <w:r>
        <w:rPr>
          <w:sz w:val="20"/>
        </w:rPr>
        <w:t>“</w:t>
      </w:r>
      <w:proofErr w:type="spellStart"/>
      <w:r>
        <w:rPr>
          <w:sz w:val="20"/>
        </w:rPr>
        <w:t>DMin</w:t>
      </w:r>
      <w:proofErr w:type="spellEnd"/>
      <w:r>
        <w:rPr>
          <w:spacing w:val="-4"/>
          <w:sz w:val="20"/>
        </w:rPr>
        <w:t xml:space="preserve"> </w:t>
      </w:r>
      <w:r>
        <w:rPr>
          <w:sz w:val="20"/>
        </w:rPr>
        <w:t>852:</w:t>
      </w:r>
      <w:r>
        <w:rPr>
          <w:spacing w:val="-6"/>
          <w:sz w:val="20"/>
        </w:rPr>
        <w:t xml:space="preserve"> </w:t>
      </w:r>
      <w:r>
        <w:rPr>
          <w:sz w:val="20"/>
        </w:rPr>
        <w:t>Defensible</w:t>
      </w:r>
      <w:r>
        <w:rPr>
          <w:spacing w:val="-6"/>
          <w:sz w:val="20"/>
        </w:rPr>
        <w:t xml:space="preserve"> </w:t>
      </w:r>
      <w:r>
        <w:rPr>
          <w:sz w:val="20"/>
        </w:rPr>
        <w:t>Micro-Project</w:t>
      </w:r>
      <w:r>
        <w:rPr>
          <w:spacing w:val="-5"/>
          <w:sz w:val="20"/>
        </w:rPr>
        <w:t xml:space="preserve"> </w:t>
      </w:r>
      <w:r>
        <w:rPr>
          <w:sz w:val="20"/>
        </w:rPr>
        <w:t>Peer</w:t>
      </w:r>
      <w:r>
        <w:rPr>
          <w:spacing w:val="-5"/>
          <w:sz w:val="20"/>
        </w:rPr>
        <w:t xml:space="preserve"> </w:t>
      </w:r>
      <w:r>
        <w:rPr>
          <w:spacing w:val="-2"/>
          <w:sz w:val="20"/>
        </w:rPr>
        <w:t>Review.”</w:t>
      </w:r>
    </w:p>
    <w:p w14:paraId="1E02E3DA" w14:textId="77777777" w:rsidR="00681EA3" w:rsidRDefault="00681EA3">
      <w:pPr>
        <w:rPr>
          <w:sz w:val="20"/>
        </w:rPr>
        <w:sectPr w:rsidR="00681EA3">
          <w:pgSz w:w="12240" w:h="15840"/>
          <w:pgMar w:top="1320" w:right="720" w:bottom="280" w:left="1080" w:header="737" w:footer="0" w:gutter="0"/>
          <w:cols w:space="720"/>
        </w:sectPr>
      </w:pPr>
    </w:p>
    <w:p w14:paraId="6FEBD3CC" w14:textId="77777777" w:rsidR="00681EA3" w:rsidRDefault="00000000">
      <w:pPr>
        <w:pStyle w:val="Textoindependiente"/>
        <w:spacing w:before="101" w:line="360" w:lineRule="auto"/>
        <w:ind w:right="717" w:firstLine="719"/>
      </w:pPr>
      <w:r>
        <w:lastRenderedPageBreak/>
        <w:t xml:space="preserve">Finally, peers were encouraging about the portfolio </w:t>
      </w:r>
      <w:proofErr w:type="gramStart"/>
      <w:r>
        <w:t>project as a whole</w:t>
      </w:r>
      <w:proofErr w:type="gramEnd"/>
      <w:r>
        <w:t>. For instance, Randall Keith writes, “It is important to discuss why Puerto Rico needs a CPE Program.”</w:t>
      </w:r>
      <w:hyperlink w:anchor="_bookmark181" w:history="1">
        <w:r>
          <w:rPr>
            <w:vertAlign w:val="superscript"/>
          </w:rPr>
          <w:t>169</w:t>
        </w:r>
      </w:hyperlink>
      <w:r>
        <w:t xml:space="preserve"> Adetayo</w:t>
      </w:r>
      <w:r>
        <w:rPr>
          <w:spacing w:val="-3"/>
        </w:rPr>
        <w:t xml:space="preserve"> </w:t>
      </w:r>
      <w:proofErr w:type="spellStart"/>
      <w:r>
        <w:t>Tychus</w:t>
      </w:r>
      <w:proofErr w:type="spellEnd"/>
      <w:r>
        <w:rPr>
          <w:spacing w:val="-4"/>
        </w:rPr>
        <w:t xml:space="preserve"> </w:t>
      </w:r>
      <w:r>
        <w:t>writes,</w:t>
      </w:r>
      <w:r>
        <w:rPr>
          <w:spacing w:val="-3"/>
        </w:rPr>
        <w:t xml:space="preserve"> </w:t>
      </w:r>
      <w:r>
        <w:t>“The</w:t>
      </w:r>
      <w:r>
        <w:rPr>
          <w:spacing w:val="-4"/>
        </w:rPr>
        <w:t xml:space="preserve"> </w:t>
      </w:r>
      <w:r>
        <w:t>absence</w:t>
      </w:r>
      <w:r>
        <w:rPr>
          <w:spacing w:val="-4"/>
        </w:rPr>
        <w:t xml:space="preserve"> </w:t>
      </w:r>
      <w:r>
        <w:t>of</w:t>
      </w:r>
      <w:r>
        <w:rPr>
          <w:spacing w:val="-2"/>
        </w:rPr>
        <w:t xml:space="preserve"> </w:t>
      </w:r>
      <w:r>
        <w:t>accredited</w:t>
      </w:r>
      <w:r>
        <w:rPr>
          <w:spacing w:val="-3"/>
        </w:rPr>
        <w:t xml:space="preserve"> </w:t>
      </w:r>
      <w:r>
        <w:t>Clinical</w:t>
      </w:r>
      <w:r>
        <w:rPr>
          <w:spacing w:val="-3"/>
        </w:rPr>
        <w:t xml:space="preserve"> </w:t>
      </w:r>
      <w:r>
        <w:t>Pastoral</w:t>
      </w:r>
      <w:r>
        <w:rPr>
          <w:spacing w:val="-3"/>
        </w:rPr>
        <w:t xml:space="preserve"> </w:t>
      </w:r>
      <w:r>
        <w:t>Education</w:t>
      </w:r>
      <w:r>
        <w:rPr>
          <w:spacing w:val="-3"/>
        </w:rPr>
        <w:t xml:space="preserve"> </w:t>
      </w:r>
      <w:r>
        <w:t>(CPE)</w:t>
      </w:r>
      <w:r>
        <w:rPr>
          <w:spacing w:val="-4"/>
        </w:rPr>
        <w:t xml:space="preserve"> </w:t>
      </w:r>
      <w:r>
        <w:t>in</w:t>
      </w:r>
      <w:r>
        <w:rPr>
          <w:spacing w:val="-3"/>
        </w:rPr>
        <w:t xml:space="preserve"> </w:t>
      </w:r>
      <w:r>
        <w:t>Puerto Rico is not merely an educational issue but a systemic challenge that affects the credibility, effectiveness, and integration of chaplaincy within institutional settings.”</w:t>
      </w:r>
      <w:hyperlink w:anchor="_bookmark182" w:history="1">
        <w:r>
          <w:rPr>
            <w:vertAlign w:val="superscript"/>
          </w:rPr>
          <w:t>170</w:t>
        </w:r>
      </w:hyperlink>
    </w:p>
    <w:p w14:paraId="45291C64" w14:textId="77777777" w:rsidR="00681EA3" w:rsidRDefault="00000000">
      <w:pPr>
        <w:pStyle w:val="Textoindependiente"/>
        <w:spacing w:line="360" w:lineRule="auto"/>
        <w:ind w:right="813" w:firstLine="719"/>
      </w:pPr>
      <w:r>
        <w:t>Dr.</w:t>
      </w:r>
      <w:r>
        <w:rPr>
          <w:spacing w:val="-3"/>
        </w:rPr>
        <w:t xml:space="preserve"> </w:t>
      </w:r>
      <w:r>
        <w:t>Louis</w:t>
      </w:r>
      <w:r>
        <w:rPr>
          <w:spacing w:val="-4"/>
        </w:rPr>
        <w:t xml:space="preserve"> </w:t>
      </w:r>
      <w:r>
        <w:t>Beckwith</w:t>
      </w:r>
      <w:r>
        <w:rPr>
          <w:spacing w:val="-3"/>
        </w:rPr>
        <w:t xml:space="preserve"> </w:t>
      </w:r>
      <w:r>
        <w:t>writes</w:t>
      </w:r>
      <w:r>
        <w:rPr>
          <w:spacing w:val="-4"/>
        </w:rPr>
        <w:t xml:space="preserve"> </w:t>
      </w:r>
      <w:r>
        <w:t>of</w:t>
      </w:r>
      <w:r>
        <w:rPr>
          <w:spacing w:val="-3"/>
        </w:rPr>
        <w:t xml:space="preserve"> </w:t>
      </w:r>
      <w:r>
        <w:t>this</w:t>
      </w:r>
      <w:r>
        <w:rPr>
          <w:spacing w:val="-3"/>
        </w:rPr>
        <w:t xml:space="preserve"> </w:t>
      </w:r>
      <w:r>
        <w:t>portfolio,</w:t>
      </w:r>
      <w:r>
        <w:rPr>
          <w:spacing w:val="-3"/>
        </w:rPr>
        <w:t xml:space="preserve"> </w:t>
      </w:r>
      <w:r>
        <w:t>“Great</w:t>
      </w:r>
      <w:r>
        <w:rPr>
          <w:spacing w:val="-1"/>
        </w:rPr>
        <w:t xml:space="preserve"> </w:t>
      </w:r>
      <w:r>
        <w:t>job.</w:t>
      </w:r>
      <w:r>
        <w:rPr>
          <w:spacing w:val="-3"/>
        </w:rPr>
        <w:t xml:space="preserve"> </w:t>
      </w:r>
      <w:r>
        <w:t>The</w:t>
      </w:r>
      <w:r>
        <w:rPr>
          <w:spacing w:val="-4"/>
        </w:rPr>
        <w:t xml:space="preserve"> </w:t>
      </w:r>
      <w:r>
        <w:t>material</w:t>
      </w:r>
      <w:r>
        <w:rPr>
          <w:spacing w:val="-3"/>
        </w:rPr>
        <w:t xml:space="preserve"> </w:t>
      </w:r>
      <w:r>
        <w:t>provides</w:t>
      </w:r>
      <w:r>
        <w:rPr>
          <w:spacing w:val="-2"/>
        </w:rPr>
        <w:t xml:space="preserve"> </w:t>
      </w:r>
      <w:r>
        <w:t>a</w:t>
      </w:r>
      <w:r>
        <w:rPr>
          <w:spacing w:val="-4"/>
        </w:rPr>
        <w:t xml:space="preserve"> </w:t>
      </w:r>
      <w:r>
        <w:t>clear,</w:t>
      </w:r>
      <w:r>
        <w:rPr>
          <w:spacing w:val="-3"/>
        </w:rPr>
        <w:t xml:space="preserve"> </w:t>
      </w:r>
      <w:r>
        <w:t xml:space="preserve">in-depth analysis of your work and offers actionable next steps as you look ahead to your future </w:t>
      </w:r>
      <w:proofErr w:type="gramStart"/>
      <w:r>
        <w:t>micro-project</w:t>
      </w:r>
      <w:proofErr w:type="gramEnd"/>
      <w:r>
        <w:t xml:space="preserve">. Excellent work!” </w:t>
      </w:r>
      <w:hyperlink w:anchor="_bookmark183" w:history="1">
        <w:r>
          <w:rPr>
            <w:vertAlign w:val="superscript"/>
          </w:rPr>
          <w:t>171</w:t>
        </w:r>
      </w:hyperlink>
    </w:p>
    <w:p w14:paraId="5532F5BA" w14:textId="77777777" w:rsidR="00681EA3" w:rsidRDefault="00000000">
      <w:pPr>
        <w:pStyle w:val="Textoindependiente"/>
        <w:spacing w:line="360" w:lineRule="auto"/>
        <w:ind w:right="717" w:firstLine="719"/>
      </w:pPr>
      <w:r>
        <w:t>Finally, Dr. Dennis Wilhite writes, “</w:t>
      </w:r>
      <w:r>
        <w:rPr>
          <w:color w:val="212121"/>
        </w:rPr>
        <w:t>You have developed a very strong chapter for your portfolio.</w:t>
      </w:r>
      <w:r>
        <w:rPr>
          <w:color w:val="212121"/>
          <w:spacing w:val="40"/>
        </w:rPr>
        <w:t xml:space="preserve"> </w:t>
      </w:r>
      <w:r>
        <w:rPr>
          <w:color w:val="212121"/>
        </w:rPr>
        <w:t>The plan itself is very well thought out and communicated.</w:t>
      </w:r>
      <w:r>
        <w:rPr>
          <w:color w:val="212121"/>
          <w:spacing w:val="40"/>
        </w:rPr>
        <w:t xml:space="preserve"> </w:t>
      </w:r>
      <w:r>
        <w:rPr>
          <w:color w:val="212121"/>
        </w:rPr>
        <w:t>The introductory sections are</w:t>
      </w:r>
      <w:r>
        <w:rPr>
          <w:color w:val="212121"/>
          <w:spacing w:val="-4"/>
        </w:rPr>
        <w:t xml:space="preserve"> </w:t>
      </w:r>
      <w:r>
        <w:rPr>
          <w:color w:val="212121"/>
        </w:rPr>
        <w:t>solid,</w:t>
      </w:r>
      <w:r>
        <w:rPr>
          <w:color w:val="212121"/>
          <w:spacing w:val="-3"/>
        </w:rPr>
        <w:t xml:space="preserve"> </w:t>
      </w:r>
      <w:r>
        <w:rPr>
          <w:color w:val="212121"/>
        </w:rPr>
        <w:t>accomplishing</w:t>
      </w:r>
      <w:r>
        <w:rPr>
          <w:color w:val="212121"/>
          <w:spacing w:val="-3"/>
        </w:rPr>
        <w:t xml:space="preserve"> </w:t>
      </w:r>
      <w:r>
        <w:rPr>
          <w:color w:val="212121"/>
        </w:rPr>
        <w:t>what</w:t>
      </w:r>
      <w:r>
        <w:rPr>
          <w:color w:val="212121"/>
          <w:spacing w:val="-3"/>
        </w:rPr>
        <w:t xml:space="preserve"> </w:t>
      </w:r>
      <w:r>
        <w:rPr>
          <w:color w:val="212121"/>
        </w:rPr>
        <w:t>they</w:t>
      </w:r>
      <w:r>
        <w:rPr>
          <w:color w:val="212121"/>
          <w:spacing w:val="-3"/>
        </w:rPr>
        <w:t xml:space="preserve"> </w:t>
      </w:r>
      <w:r>
        <w:rPr>
          <w:color w:val="212121"/>
        </w:rPr>
        <w:t>need</w:t>
      </w:r>
      <w:r>
        <w:rPr>
          <w:color w:val="212121"/>
          <w:spacing w:val="-3"/>
        </w:rPr>
        <w:t xml:space="preserve"> </w:t>
      </w:r>
      <w:r>
        <w:rPr>
          <w:color w:val="212121"/>
        </w:rPr>
        <w:t>to. I</w:t>
      </w:r>
      <w:r>
        <w:rPr>
          <w:color w:val="212121"/>
          <w:spacing w:val="-6"/>
        </w:rPr>
        <w:t xml:space="preserve"> </w:t>
      </w:r>
      <w:r>
        <w:rPr>
          <w:color w:val="212121"/>
        </w:rPr>
        <w:t>do</w:t>
      </w:r>
      <w:r>
        <w:rPr>
          <w:color w:val="212121"/>
          <w:spacing w:val="-3"/>
        </w:rPr>
        <w:t xml:space="preserve"> </w:t>
      </w:r>
      <w:r>
        <w:rPr>
          <w:color w:val="212121"/>
        </w:rPr>
        <w:t>believe</w:t>
      </w:r>
      <w:r>
        <w:rPr>
          <w:color w:val="212121"/>
          <w:spacing w:val="-4"/>
        </w:rPr>
        <w:t xml:space="preserve"> </w:t>
      </w:r>
      <w:r>
        <w:rPr>
          <w:color w:val="212121"/>
        </w:rPr>
        <w:t>that</w:t>
      </w:r>
      <w:r>
        <w:rPr>
          <w:color w:val="212121"/>
          <w:spacing w:val="-3"/>
        </w:rPr>
        <w:t xml:space="preserve"> </w:t>
      </w:r>
      <w:r>
        <w:rPr>
          <w:color w:val="212121"/>
        </w:rPr>
        <w:t>this</w:t>
      </w:r>
      <w:r>
        <w:rPr>
          <w:color w:val="212121"/>
          <w:spacing w:val="-4"/>
        </w:rPr>
        <w:t xml:space="preserve"> </w:t>
      </w:r>
      <w:r>
        <w:rPr>
          <w:color w:val="212121"/>
        </w:rPr>
        <w:t>final</w:t>
      </w:r>
      <w:r>
        <w:rPr>
          <w:color w:val="212121"/>
          <w:spacing w:val="-3"/>
        </w:rPr>
        <w:t xml:space="preserve"> </w:t>
      </w:r>
      <w:r>
        <w:rPr>
          <w:color w:val="212121"/>
        </w:rPr>
        <w:t>project</w:t>
      </w:r>
      <w:r>
        <w:rPr>
          <w:color w:val="212121"/>
          <w:spacing w:val="-3"/>
        </w:rPr>
        <w:t xml:space="preserve"> </w:t>
      </w:r>
      <w:r>
        <w:rPr>
          <w:color w:val="212121"/>
        </w:rPr>
        <w:t>has</w:t>
      </w:r>
      <w:r>
        <w:rPr>
          <w:color w:val="212121"/>
          <w:spacing w:val="-4"/>
        </w:rPr>
        <w:t xml:space="preserve"> </w:t>
      </w:r>
      <w:r>
        <w:rPr>
          <w:color w:val="212121"/>
        </w:rPr>
        <w:t>brought</w:t>
      </w:r>
      <w:r>
        <w:rPr>
          <w:color w:val="212121"/>
          <w:spacing w:val="-3"/>
        </w:rPr>
        <w:t xml:space="preserve"> </w:t>
      </w:r>
      <w:r>
        <w:rPr>
          <w:color w:val="212121"/>
        </w:rPr>
        <w:t>the</w:t>
      </w:r>
      <w:r>
        <w:rPr>
          <w:color w:val="212121"/>
          <w:spacing w:val="-6"/>
        </w:rPr>
        <w:t xml:space="preserve"> </w:t>
      </w:r>
      <w:r>
        <w:rPr>
          <w:color w:val="212121"/>
        </w:rPr>
        <w:t>rest of your work together very well.”</w:t>
      </w:r>
      <w:hyperlink w:anchor="_bookmark184" w:history="1">
        <w:r>
          <w:rPr>
            <w:color w:val="212121"/>
            <w:vertAlign w:val="superscript"/>
          </w:rPr>
          <w:t>172</w:t>
        </w:r>
      </w:hyperlink>
    </w:p>
    <w:p w14:paraId="1F09D2C3" w14:textId="77777777" w:rsidR="00681EA3" w:rsidRDefault="00000000">
      <w:pPr>
        <w:pStyle w:val="Textoindependiente"/>
        <w:spacing w:before="1" w:line="360" w:lineRule="auto"/>
        <w:ind w:right="717" w:firstLine="719"/>
      </w:pPr>
      <w:r>
        <w:rPr>
          <w:color w:val="212121"/>
        </w:rPr>
        <w:t>The</w:t>
      </w:r>
      <w:r>
        <w:rPr>
          <w:color w:val="212121"/>
          <w:spacing w:val="-5"/>
        </w:rPr>
        <w:t xml:space="preserve"> </w:t>
      </w:r>
      <w:r>
        <w:rPr>
          <w:color w:val="212121"/>
        </w:rPr>
        <w:t>Peer</w:t>
      </w:r>
      <w:r>
        <w:rPr>
          <w:color w:val="212121"/>
          <w:spacing w:val="-4"/>
        </w:rPr>
        <w:t xml:space="preserve"> </w:t>
      </w:r>
      <w:r>
        <w:rPr>
          <w:color w:val="212121"/>
        </w:rPr>
        <w:t>reviews</w:t>
      </w:r>
      <w:r>
        <w:rPr>
          <w:color w:val="212121"/>
          <w:spacing w:val="-4"/>
        </w:rPr>
        <w:t xml:space="preserve"> </w:t>
      </w:r>
      <w:r>
        <w:rPr>
          <w:color w:val="212121"/>
        </w:rPr>
        <w:t>have</w:t>
      </w:r>
      <w:r>
        <w:rPr>
          <w:color w:val="212121"/>
          <w:spacing w:val="-4"/>
        </w:rPr>
        <w:t xml:space="preserve"> </w:t>
      </w:r>
      <w:r>
        <w:rPr>
          <w:color w:val="212121"/>
        </w:rPr>
        <w:t>been</w:t>
      </w:r>
      <w:r>
        <w:rPr>
          <w:color w:val="212121"/>
          <w:spacing w:val="-3"/>
        </w:rPr>
        <w:t xml:space="preserve"> </w:t>
      </w:r>
      <w:r>
        <w:rPr>
          <w:color w:val="212121"/>
        </w:rPr>
        <w:t>encouraging</w:t>
      </w:r>
      <w:r>
        <w:rPr>
          <w:color w:val="212121"/>
          <w:spacing w:val="-3"/>
        </w:rPr>
        <w:t xml:space="preserve"> </w:t>
      </w:r>
      <w:r>
        <w:rPr>
          <w:color w:val="212121"/>
        </w:rPr>
        <w:t>and</w:t>
      </w:r>
      <w:r>
        <w:rPr>
          <w:color w:val="212121"/>
          <w:spacing w:val="-3"/>
        </w:rPr>
        <w:t xml:space="preserve"> </w:t>
      </w:r>
      <w:r>
        <w:rPr>
          <w:color w:val="212121"/>
        </w:rPr>
        <w:t>have</w:t>
      </w:r>
      <w:r>
        <w:rPr>
          <w:color w:val="212121"/>
          <w:spacing w:val="-2"/>
        </w:rPr>
        <w:t xml:space="preserve"> </w:t>
      </w:r>
      <w:r>
        <w:rPr>
          <w:color w:val="212121"/>
        </w:rPr>
        <w:t>added</w:t>
      </w:r>
      <w:r>
        <w:rPr>
          <w:color w:val="212121"/>
          <w:spacing w:val="-3"/>
        </w:rPr>
        <w:t xml:space="preserve"> </w:t>
      </w:r>
      <w:r>
        <w:rPr>
          <w:color w:val="212121"/>
        </w:rPr>
        <w:t>value</w:t>
      </w:r>
      <w:r>
        <w:rPr>
          <w:color w:val="212121"/>
          <w:spacing w:val="-3"/>
        </w:rPr>
        <w:t xml:space="preserve"> </w:t>
      </w:r>
      <w:r>
        <w:rPr>
          <w:color w:val="212121"/>
        </w:rPr>
        <w:t>and</w:t>
      </w:r>
      <w:r>
        <w:rPr>
          <w:color w:val="212121"/>
          <w:spacing w:val="-3"/>
        </w:rPr>
        <w:t xml:space="preserve"> </w:t>
      </w:r>
      <w:r>
        <w:rPr>
          <w:color w:val="212121"/>
        </w:rPr>
        <w:t>quality</w:t>
      </w:r>
      <w:r>
        <w:rPr>
          <w:color w:val="212121"/>
          <w:spacing w:val="-3"/>
        </w:rPr>
        <w:t xml:space="preserve"> </w:t>
      </w:r>
      <w:r>
        <w:rPr>
          <w:color w:val="212121"/>
        </w:rPr>
        <w:t>to</w:t>
      </w:r>
      <w:r>
        <w:rPr>
          <w:color w:val="212121"/>
          <w:spacing w:val="-3"/>
        </w:rPr>
        <w:t xml:space="preserve"> </w:t>
      </w:r>
      <w:r>
        <w:rPr>
          <w:color w:val="212121"/>
        </w:rPr>
        <w:t>the</w:t>
      </w:r>
      <w:r>
        <w:rPr>
          <w:color w:val="212121"/>
          <w:spacing w:val="-3"/>
        </w:rPr>
        <w:t xml:space="preserve"> </w:t>
      </w:r>
      <w:r>
        <w:rPr>
          <w:color w:val="212121"/>
        </w:rPr>
        <w:t>overall portfolio. There have been helpful suggestions as well. This portfolio attempted to incorporate these suggestions wherever possible.</w:t>
      </w:r>
    </w:p>
    <w:p w14:paraId="56E755C9" w14:textId="77777777" w:rsidR="00681EA3" w:rsidRDefault="00000000">
      <w:pPr>
        <w:pStyle w:val="Textoindependiente"/>
        <w:spacing w:line="275" w:lineRule="exact"/>
        <w:ind w:left="2284" w:right="2640"/>
        <w:jc w:val="center"/>
      </w:pPr>
      <w:r>
        <w:rPr>
          <w:spacing w:val="-2"/>
        </w:rPr>
        <w:t>Suggestions</w:t>
      </w:r>
    </w:p>
    <w:p w14:paraId="03D2DCC9" w14:textId="77777777" w:rsidR="00681EA3" w:rsidRDefault="00000000">
      <w:pPr>
        <w:pStyle w:val="Textoindependiente"/>
        <w:spacing w:before="139" w:line="480" w:lineRule="auto"/>
        <w:ind w:right="717" w:firstLine="719"/>
      </w:pPr>
      <w:r>
        <w:t>The</w:t>
      </w:r>
      <w:r>
        <w:rPr>
          <w:spacing w:val="-6"/>
        </w:rPr>
        <w:t xml:space="preserve"> </w:t>
      </w:r>
      <w:r>
        <w:t>peer</w:t>
      </w:r>
      <w:r>
        <w:rPr>
          <w:spacing w:val="-4"/>
        </w:rPr>
        <w:t xml:space="preserve"> </w:t>
      </w:r>
      <w:r>
        <w:t>reviews</w:t>
      </w:r>
      <w:r>
        <w:rPr>
          <w:spacing w:val="-5"/>
        </w:rPr>
        <w:t xml:space="preserve"> </w:t>
      </w:r>
      <w:r>
        <w:t>also</w:t>
      </w:r>
      <w:r>
        <w:rPr>
          <w:spacing w:val="-4"/>
        </w:rPr>
        <w:t xml:space="preserve"> </w:t>
      </w:r>
      <w:r>
        <w:t>included</w:t>
      </w:r>
      <w:r>
        <w:rPr>
          <w:spacing w:val="-4"/>
        </w:rPr>
        <w:t xml:space="preserve"> </w:t>
      </w:r>
      <w:r>
        <w:t>suggestions</w:t>
      </w:r>
      <w:r>
        <w:rPr>
          <w:spacing w:val="-5"/>
        </w:rPr>
        <w:t xml:space="preserve"> </w:t>
      </w:r>
      <w:r>
        <w:t>that</w:t>
      </w:r>
      <w:r>
        <w:rPr>
          <w:spacing w:val="-4"/>
        </w:rPr>
        <w:t xml:space="preserve"> </w:t>
      </w:r>
      <w:r>
        <w:t>improved</w:t>
      </w:r>
      <w:r>
        <w:rPr>
          <w:spacing w:val="-4"/>
        </w:rPr>
        <w:t xml:space="preserve"> </w:t>
      </w:r>
      <w:r>
        <w:t>the</w:t>
      </w:r>
      <w:r>
        <w:rPr>
          <w:spacing w:val="-4"/>
        </w:rPr>
        <w:t xml:space="preserve"> </w:t>
      </w:r>
      <w:r>
        <w:t>portfolio.</w:t>
      </w:r>
      <w:r>
        <w:rPr>
          <w:spacing w:val="-4"/>
        </w:rPr>
        <w:t xml:space="preserve"> </w:t>
      </w:r>
      <w:r>
        <w:t>For</w:t>
      </w:r>
      <w:r>
        <w:rPr>
          <w:spacing w:val="-3"/>
        </w:rPr>
        <w:t xml:space="preserve"> </w:t>
      </w:r>
      <w:r>
        <w:t>example,</w:t>
      </w:r>
      <w:r>
        <w:rPr>
          <w:spacing w:val="-4"/>
        </w:rPr>
        <w:t xml:space="preserve"> </w:t>
      </w:r>
      <w:r>
        <w:t xml:space="preserve">Ty McKinney wrote, “As this writer proposes, gathering information from those with a history or familiarity with the need for accredited Clinical Pastoral Education can be very insightful.” </w:t>
      </w:r>
      <w:hyperlink w:anchor="_bookmark185" w:history="1">
        <w:r>
          <w:rPr>
            <w:vertAlign w:val="superscript"/>
          </w:rPr>
          <w:t>173</w:t>
        </w:r>
      </w:hyperlink>
      <w:r>
        <w:t xml:space="preserve"> This comment was very helpful, as it supported the approach decided upon in the Panel Discussions project to recruit seasoned CPE providers.</w:t>
      </w:r>
    </w:p>
    <w:p w14:paraId="4B6CB98D" w14:textId="77777777" w:rsidR="00681EA3" w:rsidRDefault="00000000">
      <w:pPr>
        <w:pStyle w:val="Textoindependiente"/>
        <w:spacing w:before="1" w:line="480" w:lineRule="auto"/>
        <w:ind w:right="717" w:firstLine="719"/>
      </w:pPr>
      <w:r>
        <w:t>Brian Beverly wrote, “The project should seek a CPE accrediting body with which to affiliate.”</w:t>
      </w:r>
      <w:r>
        <w:rPr>
          <w:spacing w:val="-4"/>
        </w:rPr>
        <w:t xml:space="preserve"> </w:t>
      </w:r>
      <w:r>
        <w:t>This</w:t>
      </w:r>
      <w:r>
        <w:rPr>
          <w:spacing w:val="-4"/>
        </w:rPr>
        <w:t xml:space="preserve"> </w:t>
      </w:r>
      <w:r>
        <w:t>supported</w:t>
      </w:r>
      <w:r>
        <w:rPr>
          <w:spacing w:val="-1"/>
        </w:rPr>
        <w:t xml:space="preserve"> </w:t>
      </w:r>
      <w:r>
        <w:t>the</w:t>
      </w:r>
      <w:r>
        <w:rPr>
          <w:spacing w:val="-3"/>
        </w:rPr>
        <w:t xml:space="preserve"> </w:t>
      </w:r>
      <w:r>
        <w:t>choice</w:t>
      </w:r>
      <w:r>
        <w:rPr>
          <w:spacing w:val="-5"/>
        </w:rPr>
        <w:t xml:space="preserve"> </w:t>
      </w:r>
      <w:r>
        <w:t>to</w:t>
      </w:r>
      <w:r>
        <w:rPr>
          <w:spacing w:val="-3"/>
        </w:rPr>
        <w:t xml:space="preserve"> </w:t>
      </w:r>
      <w:r>
        <w:t>recruit</w:t>
      </w:r>
      <w:r>
        <w:rPr>
          <w:spacing w:val="-3"/>
        </w:rPr>
        <w:t xml:space="preserve"> </w:t>
      </w:r>
      <w:r>
        <w:t>representatives</w:t>
      </w:r>
      <w:r>
        <w:rPr>
          <w:spacing w:val="-4"/>
        </w:rPr>
        <w:t xml:space="preserve"> </w:t>
      </w:r>
      <w:r>
        <w:t>from</w:t>
      </w:r>
      <w:r>
        <w:rPr>
          <w:spacing w:val="-3"/>
        </w:rPr>
        <w:t xml:space="preserve"> </w:t>
      </w:r>
      <w:r>
        <w:t>the</w:t>
      </w:r>
      <w:r>
        <w:rPr>
          <w:spacing w:val="-2"/>
        </w:rPr>
        <w:t xml:space="preserve"> </w:t>
      </w:r>
      <w:r>
        <w:t>ACPE</w:t>
      </w:r>
      <w:r>
        <w:rPr>
          <w:spacing w:val="-3"/>
        </w:rPr>
        <w:t xml:space="preserve"> </w:t>
      </w:r>
      <w:r>
        <w:t>and</w:t>
      </w:r>
      <w:r>
        <w:rPr>
          <w:spacing w:val="-3"/>
        </w:rPr>
        <w:t xml:space="preserve"> </w:t>
      </w:r>
      <w:r>
        <w:t>ICPT</w:t>
      </w:r>
      <w:r>
        <w:rPr>
          <w:spacing w:val="-3"/>
        </w:rPr>
        <w:t xml:space="preserve"> </w:t>
      </w:r>
      <w:r>
        <w:t>to</w:t>
      </w:r>
      <w:r>
        <w:rPr>
          <w:spacing w:val="-3"/>
        </w:rPr>
        <w:t xml:space="preserve"> </w:t>
      </w:r>
      <w:r>
        <w:t>serve</w:t>
      </w:r>
    </w:p>
    <w:p w14:paraId="25172859" w14:textId="77777777" w:rsidR="00681EA3" w:rsidRDefault="00681EA3">
      <w:pPr>
        <w:pStyle w:val="Textoindependiente"/>
        <w:ind w:left="0"/>
        <w:rPr>
          <w:sz w:val="20"/>
        </w:rPr>
      </w:pPr>
    </w:p>
    <w:p w14:paraId="047394CF" w14:textId="77777777" w:rsidR="00681EA3" w:rsidRDefault="00000000">
      <w:pPr>
        <w:pStyle w:val="Textoindependiente"/>
        <w:spacing w:before="131"/>
        <w:ind w:left="0"/>
        <w:rPr>
          <w:sz w:val="20"/>
        </w:rPr>
      </w:pPr>
      <w:r>
        <w:rPr>
          <w:noProof/>
          <w:sz w:val="20"/>
        </w:rPr>
        <mc:AlternateContent>
          <mc:Choice Requires="wps">
            <w:drawing>
              <wp:anchor distT="0" distB="0" distL="0" distR="0" simplePos="0" relativeHeight="487632896" behindDoc="1" locked="0" layoutInCell="1" allowOverlap="1" wp14:anchorId="306EE8F9" wp14:editId="29EC693B">
                <wp:simplePos x="0" y="0"/>
                <wp:positionH relativeFrom="page">
                  <wp:posOffset>914704</wp:posOffset>
                </wp:positionH>
                <wp:positionV relativeFrom="paragraph">
                  <wp:posOffset>245004</wp:posOffset>
                </wp:positionV>
                <wp:extent cx="1829435" cy="7620"/>
                <wp:effectExtent l="0" t="0" r="0" b="0"/>
                <wp:wrapTopAndBottom/>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DB8B0E" id="Graphic 219" o:spid="_x0000_s1026" style="position:absolute;margin-left:1in;margin-top:19.3pt;width:144.05pt;height:.6pt;z-index:-1568358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58pIq4AAAAAkBAAAPAAAAZHJzL2Rvd25yZXYueG1sTI/B&#10;TsMwEETvSPyDtUhcEHXaRFUa4lRVEAdAFVAQZzde4ojYDrbbmr9nOcFxZkezb+p1MiM7og+DswLm&#10;swwY2s6pwfYC3l7vrktgIUqr5OgsCvjGAOvm/KyWlXIn+4LHXewZldhQSQE6xqniPHQajQwzN6Gl&#10;24fzRkaSvufKyxOVm5EvsmzJjRwsfdBywlZj97k7GAFtSpvbp3vdXT3g8/Y9X/k2/3oU4vIibW6A&#10;RUzxLwy/+IQODTHt3cGqwEbSRUFbooC8XAKjQJEv5sD2ZKxK4E3N/y9ofgAAAP//AwBQSwECLQAU&#10;AAYACAAAACEAtoM4kv4AAADhAQAAEwAAAAAAAAAAAAAAAAAAAAAAW0NvbnRlbnRfVHlwZXNdLnht&#10;bFBLAQItABQABgAIAAAAIQA4/SH/1gAAAJQBAAALAAAAAAAAAAAAAAAAAC8BAABfcmVscy8ucmVs&#10;c1BLAQItABQABgAIAAAAIQCGUzrVIwIAAL0EAAAOAAAAAAAAAAAAAAAAAC4CAABkcnMvZTJvRG9j&#10;LnhtbFBLAQItABQABgAIAAAAIQB58pIq4AAAAAkBAAAPAAAAAAAAAAAAAAAAAH0EAABkcnMvZG93&#10;bnJldi54bWxQSwUGAAAAAAQABADzAAAAigUAAAAA&#10;" path="m1829054,l,,,7619r1829054,l1829054,xe" fillcolor="black" stroked="f">
                <v:path arrowok="t"/>
                <w10:wrap type="topAndBottom" anchorx="page"/>
              </v:shape>
            </w:pict>
          </mc:Fallback>
        </mc:AlternateContent>
      </w:r>
    </w:p>
    <w:p w14:paraId="61207EB2" w14:textId="77777777" w:rsidR="00681EA3" w:rsidRDefault="00000000">
      <w:pPr>
        <w:spacing w:before="96"/>
        <w:ind w:left="1080"/>
        <w:rPr>
          <w:sz w:val="20"/>
        </w:rPr>
      </w:pPr>
      <w:bookmarkStart w:id="182" w:name="_bookmark181"/>
      <w:bookmarkEnd w:id="182"/>
      <w:r>
        <w:rPr>
          <w:sz w:val="20"/>
          <w:vertAlign w:val="superscript"/>
        </w:rPr>
        <w:t>169</w:t>
      </w:r>
      <w:r>
        <w:rPr>
          <w:spacing w:val="-5"/>
          <w:sz w:val="20"/>
        </w:rPr>
        <w:t xml:space="preserve"> </w:t>
      </w:r>
      <w:r>
        <w:rPr>
          <w:sz w:val="20"/>
        </w:rPr>
        <w:t>Keith,</w:t>
      </w:r>
      <w:r>
        <w:rPr>
          <w:spacing w:val="-4"/>
          <w:sz w:val="20"/>
        </w:rPr>
        <w:t xml:space="preserve"> </w:t>
      </w:r>
      <w:r>
        <w:rPr>
          <w:sz w:val="20"/>
        </w:rPr>
        <w:t>“</w:t>
      </w:r>
      <w:proofErr w:type="spellStart"/>
      <w:r>
        <w:rPr>
          <w:sz w:val="20"/>
        </w:rPr>
        <w:t>DMin</w:t>
      </w:r>
      <w:proofErr w:type="spellEnd"/>
      <w:r>
        <w:rPr>
          <w:spacing w:val="-4"/>
          <w:sz w:val="20"/>
        </w:rPr>
        <w:t xml:space="preserve"> </w:t>
      </w:r>
      <w:r>
        <w:rPr>
          <w:sz w:val="20"/>
        </w:rPr>
        <w:t>853:</w:t>
      </w:r>
      <w:r>
        <w:rPr>
          <w:spacing w:val="-5"/>
          <w:sz w:val="20"/>
        </w:rPr>
        <w:t xml:space="preserve"> </w:t>
      </w:r>
      <w:r>
        <w:rPr>
          <w:sz w:val="20"/>
        </w:rPr>
        <w:t>Defensible</w:t>
      </w:r>
      <w:r>
        <w:rPr>
          <w:spacing w:val="-5"/>
          <w:sz w:val="20"/>
        </w:rPr>
        <w:t xml:space="preserve"> </w:t>
      </w:r>
      <w:r>
        <w:rPr>
          <w:sz w:val="20"/>
        </w:rPr>
        <w:t>Micro-Project</w:t>
      </w:r>
      <w:r>
        <w:rPr>
          <w:spacing w:val="-4"/>
          <w:sz w:val="20"/>
        </w:rPr>
        <w:t xml:space="preserve"> </w:t>
      </w:r>
      <w:r>
        <w:rPr>
          <w:sz w:val="20"/>
        </w:rPr>
        <w:t>Peer</w:t>
      </w:r>
      <w:r>
        <w:rPr>
          <w:spacing w:val="-4"/>
          <w:sz w:val="20"/>
        </w:rPr>
        <w:t xml:space="preserve"> </w:t>
      </w:r>
      <w:r>
        <w:rPr>
          <w:spacing w:val="-2"/>
          <w:sz w:val="20"/>
        </w:rPr>
        <w:t>Review.”</w:t>
      </w:r>
    </w:p>
    <w:p w14:paraId="36A96707" w14:textId="77777777" w:rsidR="00681EA3" w:rsidRDefault="00000000">
      <w:pPr>
        <w:spacing w:before="121"/>
        <w:ind w:left="1080"/>
        <w:rPr>
          <w:sz w:val="20"/>
        </w:rPr>
      </w:pPr>
      <w:bookmarkStart w:id="183" w:name="_bookmark182"/>
      <w:bookmarkEnd w:id="183"/>
      <w:r>
        <w:rPr>
          <w:sz w:val="20"/>
          <w:vertAlign w:val="superscript"/>
        </w:rPr>
        <w:t>170</w:t>
      </w:r>
      <w:r>
        <w:rPr>
          <w:spacing w:val="-5"/>
          <w:sz w:val="20"/>
        </w:rPr>
        <w:t xml:space="preserve"> </w:t>
      </w:r>
      <w:proofErr w:type="spellStart"/>
      <w:r>
        <w:rPr>
          <w:sz w:val="20"/>
        </w:rPr>
        <w:t>Tychus</w:t>
      </w:r>
      <w:proofErr w:type="spellEnd"/>
      <w:r>
        <w:rPr>
          <w:sz w:val="20"/>
        </w:rPr>
        <w:t>,</w:t>
      </w:r>
      <w:r>
        <w:rPr>
          <w:spacing w:val="-5"/>
          <w:sz w:val="20"/>
        </w:rPr>
        <w:t xml:space="preserve"> </w:t>
      </w:r>
      <w:proofErr w:type="spellStart"/>
      <w:r>
        <w:rPr>
          <w:sz w:val="20"/>
        </w:rPr>
        <w:t>DMin</w:t>
      </w:r>
      <w:proofErr w:type="spellEnd"/>
      <w:r>
        <w:rPr>
          <w:spacing w:val="-6"/>
          <w:sz w:val="20"/>
        </w:rPr>
        <w:t xml:space="preserve"> </w:t>
      </w:r>
      <w:r>
        <w:rPr>
          <w:sz w:val="20"/>
        </w:rPr>
        <w:t>854:</w:t>
      </w:r>
      <w:r>
        <w:rPr>
          <w:spacing w:val="-6"/>
          <w:sz w:val="20"/>
        </w:rPr>
        <w:t xml:space="preserve"> </w:t>
      </w:r>
      <w:r>
        <w:rPr>
          <w:sz w:val="20"/>
        </w:rPr>
        <w:t>“Defensible</w:t>
      </w:r>
      <w:r>
        <w:rPr>
          <w:spacing w:val="-4"/>
          <w:sz w:val="20"/>
        </w:rPr>
        <w:t xml:space="preserve"> </w:t>
      </w:r>
      <w:r>
        <w:rPr>
          <w:sz w:val="20"/>
        </w:rPr>
        <w:t>Micro-Project</w:t>
      </w:r>
      <w:r>
        <w:rPr>
          <w:spacing w:val="-5"/>
          <w:sz w:val="20"/>
        </w:rPr>
        <w:t xml:space="preserve"> </w:t>
      </w:r>
      <w:r>
        <w:rPr>
          <w:sz w:val="20"/>
        </w:rPr>
        <w:t>Peer</w:t>
      </w:r>
      <w:r>
        <w:rPr>
          <w:spacing w:val="-3"/>
          <w:sz w:val="20"/>
        </w:rPr>
        <w:t xml:space="preserve"> </w:t>
      </w:r>
      <w:r>
        <w:rPr>
          <w:spacing w:val="-2"/>
          <w:sz w:val="20"/>
        </w:rPr>
        <w:t>Review”</w:t>
      </w:r>
    </w:p>
    <w:p w14:paraId="1BE254C2" w14:textId="77777777" w:rsidR="00681EA3" w:rsidRDefault="00000000">
      <w:pPr>
        <w:spacing w:before="120"/>
        <w:ind w:left="1080"/>
        <w:rPr>
          <w:sz w:val="20"/>
        </w:rPr>
      </w:pPr>
      <w:bookmarkStart w:id="184" w:name="_bookmark183"/>
      <w:bookmarkEnd w:id="184"/>
      <w:r>
        <w:rPr>
          <w:sz w:val="20"/>
          <w:vertAlign w:val="superscript"/>
        </w:rPr>
        <w:t>171</w:t>
      </w:r>
      <w:r>
        <w:rPr>
          <w:spacing w:val="-6"/>
          <w:sz w:val="20"/>
        </w:rPr>
        <w:t xml:space="preserve"> </w:t>
      </w:r>
      <w:r>
        <w:rPr>
          <w:sz w:val="20"/>
        </w:rPr>
        <w:t>Beckwith,</w:t>
      </w:r>
      <w:r>
        <w:rPr>
          <w:spacing w:val="-4"/>
          <w:sz w:val="20"/>
        </w:rPr>
        <w:t xml:space="preserve"> </w:t>
      </w:r>
      <w:r>
        <w:rPr>
          <w:sz w:val="20"/>
        </w:rPr>
        <w:t>“</w:t>
      </w:r>
      <w:proofErr w:type="spellStart"/>
      <w:r>
        <w:rPr>
          <w:sz w:val="20"/>
        </w:rPr>
        <w:t>DMin</w:t>
      </w:r>
      <w:proofErr w:type="spellEnd"/>
      <w:r>
        <w:rPr>
          <w:spacing w:val="-4"/>
          <w:sz w:val="20"/>
        </w:rPr>
        <w:t xml:space="preserve"> </w:t>
      </w:r>
      <w:r>
        <w:rPr>
          <w:sz w:val="20"/>
        </w:rPr>
        <w:t>853:</w:t>
      </w:r>
      <w:r>
        <w:rPr>
          <w:spacing w:val="-6"/>
          <w:sz w:val="20"/>
        </w:rPr>
        <w:t xml:space="preserve"> </w:t>
      </w:r>
      <w:r>
        <w:rPr>
          <w:sz w:val="20"/>
        </w:rPr>
        <w:t>Culmination</w:t>
      </w:r>
      <w:r>
        <w:rPr>
          <w:spacing w:val="-4"/>
          <w:sz w:val="20"/>
        </w:rPr>
        <w:t xml:space="preserve"> </w:t>
      </w:r>
      <w:r>
        <w:rPr>
          <w:sz w:val="20"/>
        </w:rPr>
        <w:t>Paper</w:t>
      </w:r>
      <w:r>
        <w:rPr>
          <w:spacing w:val="-4"/>
          <w:sz w:val="20"/>
        </w:rPr>
        <w:t xml:space="preserve"> </w:t>
      </w:r>
      <w:r>
        <w:rPr>
          <w:spacing w:val="-2"/>
          <w:sz w:val="20"/>
        </w:rPr>
        <w:t>Assignment.”</w:t>
      </w:r>
    </w:p>
    <w:p w14:paraId="54DA4874" w14:textId="77777777" w:rsidR="00681EA3" w:rsidRDefault="00000000">
      <w:pPr>
        <w:spacing w:before="118"/>
        <w:ind w:left="1080"/>
        <w:rPr>
          <w:sz w:val="20"/>
        </w:rPr>
      </w:pPr>
      <w:bookmarkStart w:id="185" w:name="_bookmark184"/>
      <w:bookmarkEnd w:id="185"/>
      <w:r>
        <w:rPr>
          <w:sz w:val="20"/>
          <w:vertAlign w:val="superscript"/>
        </w:rPr>
        <w:t>172</w:t>
      </w:r>
      <w:r>
        <w:rPr>
          <w:spacing w:val="-6"/>
          <w:sz w:val="20"/>
        </w:rPr>
        <w:t xml:space="preserve"> </w:t>
      </w:r>
      <w:r>
        <w:rPr>
          <w:sz w:val="20"/>
        </w:rPr>
        <w:t>Wilhite,</w:t>
      </w:r>
      <w:r>
        <w:rPr>
          <w:spacing w:val="-5"/>
          <w:sz w:val="20"/>
        </w:rPr>
        <w:t xml:space="preserve"> </w:t>
      </w:r>
      <w:r>
        <w:rPr>
          <w:sz w:val="20"/>
        </w:rPr>
        <w:t>“</w:t>
      </w:r>
      <w:proofErr w:type="spellStart"/>
      <w:r>
        <w:rPr>
          <w:sz w:val="20"/>
        </w:rPr>
        <w:t>DMin</w:t>
      </w:r>
      <w:proofErr w:type="spellEnd"/>
      <w:r>
        <w:rPr>
          <w:spacing w:val="-5"/>
          <w:sz w:val="20"/>
        </w:rPr>
        <w:t xml:space="preserve"> </w:t>
      </w:r>
      <w:r>
        <w:rPr>
          <w:sz w:val="20"/>
        </w:rPr>
        <w:t>854:</w:t>
      </w:r>
      <w:r>
        <w:rPr>
          <w:spacing w:val="-6"/>
          <w:sz w:val="20"/>
        </w:rPr>
        <w:t xml:space="preserve"> </w:t>
      </w:r>
      <w:r>
        <w:rPr>
          <w:sz w:val="20"/>
        </w:rPr>
        <w:t>Culmination</w:t>
      </w:r>
      <w:r>
        <w:rPr>
          <w:spacing w:val="-4"/>
          <w:sz w:val="20"/>
        </w:rPr>
        <w:t xml:space="preserve"> </w:t>
      </w:r>
      <w:r>
        <w:rPr>
          <w:sz w:val="20"/>
        </w:rPr>
        <w:t>Paper</w:t>
      </w:r>
      <w:r>
        <w:rPr>
          <w:spacing w:val="-5"/>
          <w:sz w:val="20"/>
        </w:rPr>
        <w:t xml:space="preserve"> </w:t>
      </w:r>
      <w:r>
        <w:rPr>
          <w:spacing w:val="-2"/>
          <w:sz w:val="20"/>
        </w:rPr>
        <w:t>Assignment.”</w:t>
      </w:r>
    </w:p>
    <w:p w14:paraId="551A69E6" w14:textId="77777777" w:rsidR="00681EA3" w:rsidRDefault="00000000">
      <w:pPr>
        <w:spacing w:before="120"/>
        <w:ind w:left="1080"/>
        <w:rPr>
          <w:sz w:val="20"/>
        </w:rPr>
      </w:pPr>
      <w:bookmarkStart w:id="186" w:name="_bookmark185"/>
      <w:bookmarkEnd w:id="186"/>
      <w:r>
        <w:rPr>
          <w:sz w:val="20"/>
          <w:vertAlign w:val="superscript"/>
        </w:rPr>
        <w:t>173</w:t>
      </w:r>
      <w:r>
        <w:rPr>
          <w:spacing w:val="41"/>
          <w:sz w:val="20"/>
        </w:rPr>
        <w:t xml:space="preserve"> </w:t>
      </w:r>
      <w:r>
        <w:rPr>
          <w:sz w:val="20"/>
        </w:rPr>
        <w:t>McKinney,</w:t>
      </w:r>
      <w:r>
        <w:rPr>
          <w:spacing w:val="-4"/>
          <w:sz w:val="20"/>
        </w:rPr>
        <w:t xml:space="preserve"> </w:t>
      </w:r>
      <w:r>
        <w:rPr>
          <w:sz w:val="20"/>
        </w:rPr>
        <w:t>“</w:t>
      </w:r>
      <w:proofErr w:type="spellStart"/>
      <w:r>
        <w:rPr>
          <w:sz w:val="20"/>
        </w:rPr>
        <w:t>DMin</w:t>
      </w:r>
      <w:proofErr w:type="spellEnd"/>
      <w:r>
        <w:rPr>
          <w:spacing w:val="-5"/>
          <w:sz w:val="20"/>
        </w:rPr>
        <w:t xml:space="preserve"> </w:t>
      </w:r>
      <w:r>
        <w:rPr>
          <w:sz w:val="20"/>
        </w:rPr>
        <w:t>854,</w:t>
      </w:r>
      <w:r>
        <w:rPr>
          <w:spacing w:val="-6"/>
          <w:sz w:val="20"/>
        </w:rPr>
        <w:t xml:space="preserve"> </w:t>
      </w:r>
      <w:r>
        <w:rPr>
          <w:sz w:val="20"/>
        </w:rPr>
        <w:t>Peer</w:t>
      </w:r>
      <w:r>
        <w:rPr>
          <w:spacing w:val="-5"/>
          <w:sz w:val="20"/>
        </w:rPr>
        <w:t xml:space="preserve"> </w:t>
      </w:r>
      <w:r>
        <w:rPr>
          <w:sz w:val="20"/>
        </w:rPr>
        <w:t>Review</w:t>
      </w:r>
      <w:r>
        <w:rPr>
          <w:spacing w:val="-4"/>
          <w:sz w:val="20"/>
        </w:rPr>
        <w:t xml:space="preserve"> </w:t>
      </w:r>
      <w:r>
        <w:rPr>
          <w:spacing w:val="-2"/>
          <w:sz w:val="20"/>
        </w:rPr>
        <w:t>Comments.”</w:t>
      </w:r>
    </w:p>
    <w:p w14:paraId="715D7BA3" w14:textId="77777777" w:rsidR="00681EA3" w:rsidRDefault="00681EA3">
      <w:pPr>
        <w:rPr>
          <w:sz w:val="20"/>
        </w:rPr>
        <w:sectPr w:rsidR="00681EA3">
          <w:pgSz w:w="12240" w:h="15840"/>
          <w:pgMar w:top="1320" w:right="720" w:bottom="280" w:left="1080" w:header="737" w:footer="0" w:gutter="0"/>
          <w:cols w:space="720"/>
        </w:sectPr>
      </w:pPr>
    </w:p>
    <w:p w14:paraId="2A5D0950" w14:textId="77777777" w:rsidR="00681EA3" w:rsidRDefault="00000000">
      <w:pPr>
        <w:pStyle w:val="Textoindependiente"/>
        <w:spacing w:before="101" w:line="480" w:lineRule="auto"/>
        <w:ind w:right="717"/>
      </w:pPr>
      <w:r>
        <w:lastRenderedPageBreak/>
        <w:t>as</w:t>
      </w:r>
      <w:r>
        <w:rPr>
          <w:spacing w:val="-4"/>
        </w:rPr>
        <w:t xml:space="preserve"> </w:t>
      </w:r>
      <w:r>
        <w:t>panelists</w:t>
      </w:r>
      <w:r>
        <w:rPr>
          <w:spacing w:val="-3"/>
        </w:rPr>
        <w:t xml:space="preserve"> </w:t>
      </w:r>
      <w:r>
        <w:t>in</w:t>
      </w:r>
      <w:r>
        <w:rPr>
          <w:spacing w:val="-3"/>
        </w:rPr>
        <w:t xml:space="preserve"> </w:t>
      </w:r>
      <w:r>
        <w:t>the</w:t>
      </w:r>
      <w:r>
        <w:rPr>
          <w:spacing w:val="-4"/>
        </w:rPr>
        <w:t xml:space="preserve"> </w:t>
      </w:r>
      <w:r>
        <w:t>Panel</w:t>
      </w:r>
      <w:r>
        <w:rPr>
          <w:spacing w:val="-3"/>
        </w:rPr>
        <w:t xml:space="preserve"> </w:t>
      </w:r>
      <w:r>
        <w:t>Discussions</w:t>
      </w:r>
      <w:r>
        <w:rPr>
          <w:spacing w:val="-3"/>
        </w:rPr>
        <w:t xml:space="preserve"> </w:t>
      </w:r>
      <w:r>
        <w:t>project.</w:t>
      </w:r>
      <w:r>
        <w:rPr>
          <w:spacing w:val="-3"/>
        </w:rPr>
        <w:t xml:space="preserve"> </w:t>
      </w:r>
      <w:r>
        <w:t>This</w:t>
      </w:r>
      <w:r>
        <w:rPr>
          <w:spacing w:val="-3"/>
        </w:rPr>
        <w:t xml:space="preserve"> </w:t>
      </w:r>
      <w:r>
        <w:t>led</w:t>
      </w:r>
      <w:r>
        <w:rPr>
          <w:spacing w:val="-3"/>
        </w:rPr>
        <w:t xml:space="preserve"> </w:t>
      </w:r>
      <w:r>
        <w:t>to</w:t>
      </w:r>
      <w:r>
        <w:rPr>
          <w:spacing w:val="-3"/>
        </w:rPr>
        <w:t xml:space="preserve"> </w:t>
      </w:r>
      <w:r>
        <w:t>some</w:t>
      </w:r>
      <w:r>
        <w:rPr>
          <w:spacing w:val="-4"/>
        </w:rPr>
        <w:t xml:space="preserve"> </w:t>
      </w:r>
      <w:r>
        <w:t>very</w:t>
      </w:r>
      <w:r>
        <w:rPr>
          <w:spacing w:val="-3"/>
        </w:rPr>
        <w:t xml:space="preserve"> </w:t>
      </w:r>
      <w:r>
        <w:t>interesting</w:t>
      </w:r>
      <w:r>
        <w:rPr>
          <w:spacing w:val="-3"/>
        </w:rPr>
        <w:t xml:space="preserve"> </w:t>
      </w:r>
      <w:r>
        <w:t>exchanges discussing the approaches of the two different organizations.</w:t>
      </w:r>
    </w:p>
    <w:p w14:paraId="4E3B0785" w14:textId="77777777" w:rsidR="00681EA3" w:rsidRDefault="00000000">
      <w:pPr>
        <w:pStyle w:val="Textoindependiente"/>
        <w:spacing w:line="480" w:lineRule="auto"/>
        <w:ind w:right="717" w:firstLine="719"/>
      </w:pPr>
      <w:r>
        <w:t>In DMIN 853, Dr. Beckwith wrote, “Excellent job on the organizational process of your project.</w:t>
      </w:r>
      <w:hyperlink w:anchor="_bookmark186" w:history="1">
        <w:r>
          <w:rPr>
            <w:vertAlign w:val="superscript"/>
          </w:rPr>
          <w:t>174</w:t>
        </w:r>
      </w:hyperlink>
      <w:r>
        <w:rPr>
          <w:spacing w:val="-1"/>
        </w:rPr>
        <w:t xml:space="preserve"> </w:t>
      </w:r>
      <w:r>
        <w:t>The</w:t>
      </w:r>
      <w:r>
        <w:rPr>
          <w:spacing w:val="-4"/>
        </w:rPr>
        <w:t xml:space="preserve"> </w:t>
      </w:r>
      <w:r>
        <w:t>material</w:t>
      </w:r>
      <w:r>
        <w:rPr>
          <w:spacing w:val="-2"/>
        </w:rPr>
        <w:t xml:space="preserve"> </w:t>
      </w:r>
      <w:r>
        <w:t>is</w:t>
      </w:r>
      <w:r>
        <w:rPr>
          <w:spacing w:val="-3"/>
        </w:rPr>
        <w:t xml:space="preserve"> </w:t>
      </w:r>
      <w:r>
        <w:t>well</w:t>
      </w:r>
      <w:r>
        <w:rPr>
          <w:spacing w:val="-2"/>
        </w:rPr>
        <w:t xml:space="preserve"> </w:t>
      </w:r>
      <w:r>
        <w:t>developed</w:t>
      </w:r>
      <w:r>
        <w:rPr>
          <w:spacing w:val="-1"/>
        </w:rPr>
        <w:t xml:space="preserve"> </w:t>
      </w:r>
      <w:r>
        <w:t>and</w:t>
      </w:r>
      <w:r>
        <w:rPr>
          <w:spacing w:val="-2"/>
        </w:rPr>
        <w:t xml:space="preserve"> </w:t>
      </w:r>
      <w:r>
        <w:t>well organized.”</w:t>
      </w:r>
      <w:r>
        <w:rPr>
          <w:spacing w:val="-3"/>
        </w:rPr>
        <w:t xml:space="preserve"> </w:t>
      </w:r>
      <w:r>
        <w:t>He</w:t>
      </w:r>
      <w:r>
        <w:rPr>
          <w:spacing w:val="-2"/>
        </w:rPr>
        <w:t xml:space="preserve"> </w:t>
      </w:r>
      <w:r>
        <w:t>continues,</w:t>
      </w:r>
      <w:r>
        <w:rPr>
          <w:spacing w:val="-2"/>
        </w:rPr>
        <w:t xml:space="preserve"> </w:t>
      </w:r>
      <w:r>
        <w:t>“I</w:t>
      </w:r>
      <w:r>
        <w:rPr>
          <w:spacing w:val="-6"/>
        </w:rPr>
        <w:t xml:space="preserve"> </w:t>
      </w:r>
      <w:r>
        <w:t>know</w:t>
      </w:r>
      <w:r>
        <w:rPr>
          <w:spacing w:val="-3"/>
        </w:rPr>
        <w:t xml:space="preserve"> </w:t>
      </w:r>
      <w:r>
        <w:t>there</w:t>
      </w:r>
      <w:r>
        <w:rPr>
          <w:spacing w:val="-3"/>
        </w:rPr>
        <w:t xml:space="preserve"> </w:t>
      </w:r>
      <w:r>
        <w:t xml:space="preserve">were concerns about the project, but everything worked out fine, and you have provided a quality resource.” </w:t>
      </w:r>
      <w:hyperlink w:anchor="_bookmark187" w:history="1">
        <w:r>
          <w:rPr>
            <w:vertAlign w:val="superscript"/>
          </w:rPr>
          <w:t>175</w:t>
        </w:r>
      </w:hyperlink>
      <w:r>
        <w:t xml:space="preserve"> Dr. Beckwith </w:t>
      </w:r>
      <w:proofErr w:type="gramStart"/>
      <w:r>
        <w:t>was referring</w:t>
      </w:r>
      <w:proofErr w:type="gramEnd"/>
      <w:r>
        <w:t xml:space="preserve"> to the difficulties encountered in scheduling and recruiting local panelists for the Panel Discussions project.</w:t>
      </w:r>
    </w:p>
    <w:p w14:paraId="499C61C4" w14:textId="77777777" w:rsidR="00681EA3" w:rsidRDefault="00000000">
      <w:pPr>
        <w:pStyle w:val="Textoindependiente"/>
        <w:ind w:left="3903"/>
      </w:pPr>
      <w:r>
        <w:t>Constructive</w:t>
      </w:r>
      <w:r>
        <w:rPr>
          <w:spacing w:val="-3"/>
        </w:rPr>
        <w:t xml:space="preserve"> </w:t>
      </w:r>
      <w:r>
        <w:rPr>
          <w:spacing w:val="-2"/>
        </w:rPr>
        <w:t>Criticisms</w:t>
      </w:r>
    </w:p>
    <w:p w14:paraId="0F5F7DFD" w14:textId="77777777" w:rsidR="00681EA3" w:rsidRDefault="00000000">
      <w:pPr>
        <w:pStyle w:val="Textoindependiente"/>
        <w:spacing w:before="137" w:line="480" w:lineRule="auto"/>
        <w:ind w:right="753" w:firstLine="719"/>
      </w:pPr>
      <w:r>
        <w:t>There</w:t>
      </w:r>
      <w:r>
        <w:rPr>
          <w:spacing w:val="-5"/>
        </w:rPr>
        <w:t xml:space="preserve"> </w:t>
      </w:r>
      <w:r>
        <w:t>were</w:t>
      </w:r>
      <w:r>
        <w:rPr>
          <w:spacing w:val="-5"/>
        </w:rPr>
        <w:t xml:space="preserve"> </w:t>
      </w:r>
      <w:r>
        <w:t>not</w:t>
      </w:r>
      <w:r>
        <w:rPr>
          <w:spacing w:val="-3"/>
        </w:rPr>
        <w:t xml:space="preserve"> </w:t>
      </w:r>
      <w:r>
        <w:t>many</w:t>
      </w:r>
      <w:r>
        <w:rPr>
          <w:spacing w:val="-1"/>
        </w:rPr>
        <w:t xml:space="preserve"> </w:t>
      </w:r>
      <w:r>
        <w:t>constructive</w:t>
      </w:r>
      <w:r>
        <w:rPr>
          <w:spacing w:val="-4"/>
        </w:rPr>
        <w:t xml:space="preserve"> </w:t>
      </w:r>
      <w:r>
        <w:t>criticisms.</w:t>
      </w:r>
      <w:r>
        <w:rPr>
          <w:spacing w:val="-3"/>
        </w:rPr>
        <w:t xml:space="preserve"> </w:t>
      </w:r>
      <w:r>
        <w:t>However,</w:t>
      </w:r>
      <w:r>
        <w:rPr>
          <w:spacing w:val="-3"/>
        </w:rPr>
        <w:t xml:space="preserve"> </w:t>
      </w:r>
      <w:r>
        <w:t>the</w:t>
      </w:r>
      <w:r>
        <w:rPr>
          <w:spacing w:val="-5"/>
        </w:rPr>
        <w:t xml:space="preserve"> </w:t>
      </w:r>
      <w:r>
        <w:t>ones</w:t>
      </w:r>
      <w:r>
        <w:rPr>
          <w:spacing w:val="-4"/>
        </w:rPr>
        <w:t xml:space="preserve"> </w:t>
      </w:r>
      <w:r>
        <w:t>received</w:t>
      </w:r>
      <w:r>
        <w:rPr>
          <w:spacing w:val="-3"/>
        </w:rPr>
        <w:t xml:space="preserve"> </w:t>
      </w:r>
      <w:r>
        <w:t>were</w:t>
      </w:r>
      <w:r>
        <w:rPr>
          <w:spacing w:val="-5"/>
        </w:rPr>
        <w:t xml:space="preserve"> </w:t>
      </w:r>
      <w:r>
        <w:t>very</w:t>
      </w:r>
      <w:r>
        <w:rPr>
          <w:spacing w:val="-3"/>
        </w:rPr>
        <w:t xml:space="preserve"> </w:t>
      </w:r>
      <w:r>
        <w:t>early in the process and were quite instrumental to the portfolio project. For instance, in DMIN 852, Dr. Zabloski wrote, “Good research, Ronald, and good information on each work presented. But you are now going to have to really ramp up the scholarly writing aspect in this program, essentially as it relates to Turabian format. Once you do, you'll find fewer deductions for it as you move along in the class. I marked places where improvement is needed; I'll look for these changes to be incorporated in the Elaboration phase.”</w:t>
      </w:r>
    </w:p>
    <w:p w14:paraId="5D7107F5" w14:textId="77777777" w:rsidR="00681EA3" w:rsidRDefault="00000000">
      <w:pPr>
        <w:pStyle w:val="Textoindependiente"/>
        <w:spacing w:before="1" w:line="480" w:lineRule="auto"/>
        <w:ind w:right="753" w:firstLine="719"/>
      </w:pPr>
      <w:r>
        <w:rPr>
          <w:color w:val="212121"/>
        </w:rPr>
        <w:t>In the Elaboration phase of DMIN 852, Dr Zabloski wrote, “Great job on this revision; I'm</w:t>
      </w:r>
      <w:r>
        <w:rPr>
          <w:color w:val="212121"/>
          <w:spacing w:val="-3"/>
        </w:rPr>
        <w:t xml:space="preserve"> </w:t>
      </w:r>
      <w:r>
        <w:rPr>
          <w:color w:val="212121"/>
        </w:rPr>
        <w:t>pleased</w:t>
      </w:r>
      <w:r>
        <w:rPr>
          <w:color w:val="212121"/>
          <w:spacing w:val="-3"/>
        </w:rPr>
        <w:t xml:space="preserve"> </w:t>
      </w:r>
      <w:r>
        <w:rPr>
          <w:color w:val="212121"/>
        </w:rPr>
        <w:t>to</w:t>
      </w:r>
      <w:r>
        <w:rPr>
          <w:color w:val="212121"/>
          <w:spacing w:val="-3"/>
        </w:rPr>
        <w:t xml:space="preserve"> </w:t>
      </w:r>
      <w:r>
        <w:rPr>
          <w:color w:val="212121"/>
        </w:rPr>
        <w:t>see</w:t>
      </w:r>
      <w:r>
        <w:rPr>
          <w:color w:val="212121"/>
          <w:spacing w:val="-4"/>
        </w:rPr>
        <w:t xml:space="preserve"> </w:t>
      </w:r>
      <w:r>
        <w:rPr>
          <w:color w:val="212121"/>
        </w:rPr>
        <w:t>the</w:t>
      </w:r>
      <w:r>
        <w:rPr>
          <w:color w:val="212121"/>
          <w:spacing w:val="-4"/>
        </w:rPr>
        <w:t xml:space="preserve"> </w:t>
      </w:r>
      <w:r>
        <w:rPr>
          <w:color w:val="212121"/>
        </w:rPr>
        <w:t>improvements</w:t>
      </w:r>
      <w:r>
        <w:rPr>
          <w:color w:val="212121"/>
          <w:spacing w:val="-4"/>
        </w:rPr>
        <w:t xml:space="preserve"> </w:t>
      </w:r>
      <w:r>
        <w:rPr>
          <w:color w:val="212121"/>
        </w:rPr>
        <w:t>and</w:t>
      </w:r>
      <w:r>
        <w:rPr>
          <w:color w:val="212121"/>
          <w:spacing w:val="-3"/>
        </w:rPr>
        <w:t xml:space="preserve"> </w:t>
      </w:r>
      <w:r>
        <w:rPr>
          <w:color w:val="212121"/>
        </w:rPr>
        <w:t>application</w:t>
      </w:r>
      <w:r>
        <w:rPr>
          <w:color w:val="212121"/>
          <w:spacing w:val="-3"/>
        </w:rPr>
        <w:t xml:space="preserve"> </w:t>
      </w:r>
      <w:r>
        <w:rPr>
          <w:color w:val="212121"/>
        </w:rPr>
        <w:t>of</w:t>
      </w:r>
      <w:r>
        <w:rPr>
          <w:color w:val="212121"/>
          <w:spacing w:val="-4"/>
        </w:rPr>
        <w:t xml:space="preserve"> </w:t>
      </w:r>
      <w:r>
        <w:rPr>
          <w:color w:val="212121"/>
        </w:rPr>
        <w:t>my</w:t>
      </w:r>
      <w:r>
        <w:rPr>
          <w:color w:val="212121"/>
          <w:spacing w:val="-3"/>
        </w:rPr>
        <w:t xml:space="preserve"> </w:t>
      </w:r>
      <w:r>
        <w:rPr>
          <w:color w:val="212121"/>
        </w:rPr>
        <w:t>feedback.”</w:t>
      </w:r>
      <w:hyperlink w:anchor="_bookmark188" w:history="1">
        <w:r>
          <w:rPr>
            <w:color w:val="212121"/>
            <w:vertAlign w:val="superscript"/>
          </w:rPr>
          <w:t>176</w:t>
        </w:r>
      </w:hyperlink>
      <w:r>
        <w:rPr>
          <w:color w:val="212121"/>
          <w:spacing w:val="-2"/>
        </w:rPr>
        <w:t xml:space="preserve"> </w:t>
      </w:r>
      <w:r>
        <w:rPr>
          <w:color w:val="212121"/>
        </w:rPr>
        <w:t>These</w:t>
      </w:r>
      <w:r>
        <w:rPr>
          <w:color w:val="212121"/>
          <w:spacing w:val="-4"/>
        </w:rPr>
        <w:t xml:space="preserve"> </w:t>
      </w:r>
      <w:r>
        <w:rPr>
          <w:color w:val="212121"/>
        </w:rPr>
        <w:t>comments</w:t>
      </w:r>
      <w:r>
        <w:rPr>
          <w:color w:val="212121"/>
          <w:spacing w:val="-4"/>
        </w:rPr>
        <w:t xml:space="preserve"> </w:t>
      </w:r>
      <w:r>
        <w:rPr>
          <w:color w:val="212121"/>
        </w:rPr>
        <w:t>from Dr. Zabloski were well regarded as the portfolio continued. This was a doctoral program, and clearly doctoral-level work was demanded and expected.</w:t>
      </w:r>
    </w:p>
    <w:p w14:paraId="544B32EC" w14:textId="77777777" w:rsidR="00681EA3" w:rsidRDefault="00000000">
      <w:pPr>
        <w:pStyle w:val="Textoindependiente"/>
        <w:spacing w:before="1" w:line="480" w:lineRule="auto"/>
        <w:ind w:right="717" w:firstLine="719"/>
      </w:pPr>
      <w:r>
        <w:rPr>
          <w:color w:val="212121"/>
        </w:rPr>
        <w:t>In DMIN 851, Dr. Barnett wrote, “Your analysis was good but did not meet the required page</w:t>
      </w:r>
      <w:r>
        <w:rPr>
          <w:color w:val="212121"/>
          <w:spacing w:val="-4"/>
        </w:rPr>
        <w:t xml:space="preserve"> </w:t>
      </w:r>
      <w:r>
        <w:rPr>
          <w:color w:val="212121"/>
        </w:rPr>
        <w:t>length.</w:t>
      </w:r>
      <w:r>
        <w:rPr>
          <w:color w:val="212121"/>
          <w:spacing w:val="40"/>
        </w:rPr>
        <w:t xml:space="preserve"> </w:t>
      </w:r>
      <w:r>
        <w:rPr>
          <w:color w:val="212121"/>
        </w:rPr>
        <w:t>You</w:t>
      </w:r>
      <w:r>
        <w:rPr>
          <w:color w:val="212121"/>
          <w:spacing w:val="-3"/>
        </w:rPr>
        <w:t xml:space="preserve"> </w:t>
      </w:r>
      <w:r>
        <w:rPr>
          <w:color w:val="212121"/>
        </w:rPr>
        <w:t>made</w:t>
      </w:r>
      <w:r>
        <w:rPr>
          <w:color w:val="212121"/>
          <w:spacing w:val="-4"/>
        </w:rPr>
        <w:t xml:space="preserve"> </w:t>
      </w:r>
      <w:r>
        <w:rPr>
          <w:color w:val="212121"/>
        </w:rPr>
        <w:t>some</w:t>
      </w:r>
      <w:r>
        <w:rPr>
          <w:color w:val="212121"/>
          <w:spacing w:val="-4"/>
        </w:rPr>
        <w:t xml:space="preserve"> </w:t>
      </w:r>
      <w:r>
        <w:rPr>
          <w:color w:val="212121"/>
        </w:rPr>
        <w:t>good</w:t>
      </w:r>
      <w:r>
        <w:rPr>
          <w:color w:val="212121"/>
          <w:spacing w:val="-3"/>
        </w:rPr>
        <w:t xml:space="preserve"> </w:t>
      </w:r>
      <w:r>
        <w:rPr>
          <w:color w:val="212121"/>
        </w:rPr>
        <w:t>observations</w:t>
      </w:r>
      <w:r>
        <w:rPr>
          <w:color w:val="212121"/>
          <w:spacing w:val="-2"/>
        </w:rPr>
        <w:t xml:space="preserve"> </w:t>
      </w:r>
      <w:r>
        <w:rPr>
          <w:color w:val="212121"/>
        </w:rPr>
        <w:t>in</w:t>
      </w:r>
      <w:r>
        <w:rPr>
          <w:color w:val="212121"/>
          <w:spacing w:val="-3"/>
        </w:rPr>
        <w:t xml:space="preserve"> </w:t>
      </w:r>
      <w:r>
        <w:rPr>
          <w:color w:val="212121"/>
        </w:rPr>
        <w:t>your</w:t>
      </w:r>
      <w:r>
        <w:rPr>
          <w:color w:val="212121"/>
          <w:spacing w:val="-3"/>
        </w:rPr>
        <w:t xml:space="preserve"> </w:t>
      </w:r>
      <w:r>
        <w:rPr>
          <w:color w:val="212121"/>
        </w:rPr>
        <w:t>lessons</w:t>
      </w:r>
      <w:r>
        <w:rPr>
          <w:color w:val="212121"/>
          <w:spacing w:val="-3"/>
        </w:rPr>
        <w:t xml:space="preserve"> </w:t>
      </w:r>
      <w:r>
        <w:rPr>
          <w:color w:val="212121"/>
        </w:rPr>
        <w:t>learned</w:t>
      </w:r>
      <w:r>
        <w:rPr>
          <w:color w:val="212121"/>
          <w:spacing w:val="-3"/>
        </w:rPr>
        <w:t xml:space="preserve"> </w:t>
      </w:r>
      <w:r>
        <w:rPr>
          <w:color w:val="212121"/>
        </w:rPr>
        <w:t>and</w:t>
      </w:r>
      <w:r>
        <w:rPr>
          <w:color w:val="212121"/>
          <w:spacing w:val="-3"/>
        </w:rPr>
        <w:t xml:space="preserve"> </w:t>
      </w:r>
      <w:r>
        <w:rPr>
          <w:color w:val="212121"/>
        </w:rPr>
        <w:t>included</w:t>
      </w:r>
      <w:r>
        <w:rPr>
          <w:color w:val="212121"/>
          <w:spacing w:val="-3"/>
        </w:rPr>
        <w:t xml:space="preserve"> </w:t>
      </w:r>
      <w:r>
        <w:rPr>
          <w:color w:val="212121"/>
        </w:rPr>
        <w:t>a</w:t>
      </w:r>
      <w:r>
        <w:rPr>
          <w:color w:val="212121"/>
          <w:spacing w:val="-4"/>
        </w:rPr>
        <w:t xml:space="preserve"> </w:t>
      </w:r>
      <w:r>
        <w:rPr>
          <w:color w:val="212121"/>
        </w:rPr>
        <w:t>couple</w:t>
      </w:r>
      <w:r>
        <w:rPr>
          <w:color w:val="212121"/>
          <w:spacing w:val="-3"/>
        </w:rPr>
        <w:t xml:space="preserve"> </w:t>
      </w:r>
      <w:r>
        <w:rPr>
          <w:color w:val="212121"/>
        </w:rPr>
        <w:t>of</w:t>
      </w:r>
    </w:p>
    <w:p w14:paraId="63ED574E" w14:textId="77777777" w:rsidR="00681EA3" w:rsidRDefault="00000000">
      <w:pPr>
        <w:pStyle w:val="Textoindependiente"/>
        <w:spacing w:before="97"/>
        <w:ind w:left="0"/>
        <w:rPr>
          <w:sz w:val="20"/>
        </w:rPr>
      </w:pPr>
      <w:r>
        <w:rPr>
          <w:noProof/>
          <w:sz w:val="20"/>
        </w:rPr>
        <mc:AlternateContent>
          <mc:Choice Requires="wps">
            <w:drawing>
              <wp:anchor distT="0" distB="0" distL="0" distR="0" simplePos="0" relativeHeight="487633408" behindDoc="1" locked="0" layoutInCell="1" allowOverlap="1" wp14:anchorId="6D8DCEED" wp14:editId="744859C6">
                <wp:simplePos x="0" y="0"/>
                <wp:positionH relativeFrom="page">
                  <wp:posOffset>914704</wp:posOffset>
                </wp:positionH>
                <wp:positionV relativeFrom="paragraph">
                  <wp:posOffset>223171</wp:posOffset>
                </wp:positionV>
                <wp:extent cx="1829435" cy="7620"/>
                <wp:effectExtent l="0" t="0" r="0" b="0"/>
                <wp:wrapTopAndBottom/>
                <wp:docPr id="220" name="Graphic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722C7B" id="Graphic 220" o:spid="_x0000_s1026" style="position:absolute;margin-left:1in;margin-top:17.55pt;width:144.05pt;height:.6pt;z-index:-1568307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D1k+S3wAAAAkBAAAPAAAAZHJzL2Rvd25yZXYueG1sTI/BTsMwEETv&#10;SPyDtUhcEHVahwpCnKoK4gAIAQVxduMljojtYLut+XuWE9x2dkezb+pVtiPbY4iDdxLmswIYus7r&#10;wfUS3l5vzy+BxaScVqN3KOEbI6ya46NaVdof3AvuN6lnFOJipSSYlKaK89gZtCrO/ISObh8+WJVI&#10;hp7roA4Ubke+KIolt2pw9MGoCVuD3edmZyW0Oa9vnu5Md3aPz4/v4iq04utBytOTvL4GljCnPzP8&#10;4hM6NMS09TunIxtJlyV1SRLExRwYGUqxoGFLi6UA3tT8f4PmBwAA//8DAFBLAQItABQABgAIAAAA&#10;IQC2gziS/gAAAOEBAAATAAAAAAAAAAAAAAAAAAAAAABbQ29udGVudF9UeXBlc10ueG1sUEsBAi0A&#10;FAAGAAgAAAAhADj9If/WAAAAlAEAAAsAAAAAAAAAAAAAAAAALwEAAF9yZWxzLy5yZWxzUEsBAi0A&#10;FAAGAAgAAAAhAEkbCj4dAgAAvQQAAA4AAAAAAAAAAAAAAAAALgIAAGRycy9lMm9Eb2MueG1sUEsB&#10;Ai0AFAAGAAgAAAAhAMPWT5LfAAAACQEAAA8AAAAAAAAAAAAAAAAAdwQAAGRycy9kb3ducmV2Lnht&#10;bFBLBQYAAAAABAAEAPMAAACDBQAAAAA=&#10;" path="m1829054,l,,,7620r1829054,l1829054,xe" fillcolor="black" stroked="f">
                <v:path arrowok="t"/>
                <w10:wrap type="topAndBottom" anchorx="page"/>
              </v:shape>
            </w:pict>
          </mc:Fallback>
        </mc:AlternateContent>
      </w:r>
    </w:p>
    <w:p w14:paraId="233B47CB" w14:textId="77777777" w:rsidR="00681EA3" w:rsidRDefault="00000000">
      <w:pPr>
        <w:spacing w:before="96"/>
        <w:ind w:left="1080"/>
        <w:rPr>
          <w:sz w:val="20"/>
        </w:rPr>
      </w:pPr>
      <w:bookmarkStart w:id="187" w:name="_bookmark186"/>
      <w:bookmarkEnd w:id="187"/>
      <w:r>
        <w:rPr>
          <w:sz w:val="20"/>
          <w:vertAlign w:val="superscript"/>
        </w:rPr>
        <w:t>174</w:t>
      </w:r>
      <w:r>
        <w:rPr>
          <w:spacing w:val="41"/>
          <w:sz w:val="20"/>
        </w:rPr>
        <w:t xml:space="preserve"> </w:t>
      </w:r>
      <w:r>
        <w:rPr>
          <w:sz w:val="20"/>
        </w:rPr>
        <w:t>Beckwith,</w:t>
      </w:r>
      <w:r>
        <w:rPr>
          <w:spacing w:val="-5"/>
          <w:sz w:val="20"/>
        </w:rPr>
        <w:t xml:space="preserve"> </w:t>
      </w:r>
      <w:r>
        <w:rPr>
          <w:sz w:val="20"/>
        </w:rPr>
        <w:t>“</w:t>
      </w:r>
      <w:proofErr w:type="spellStart"/>
      <w:r>
        <w:rPr>
          <w:sz w:val="20"/>
        </w:rPr>
        <w:t>DMin</w:t>
      </w:r>
      <w:proofErr w:type="spellEnd"/>
      <w:r>
        <w:rPr>
          <w:spacing w:val="-3"/>
          <w:sz w:val="20"/>
        </w:rPr>
        <w:t xml:space="preserve"> </w:t>
      </w:r>
      <w:r>
        <w:rPr>
          <w:sz w:val="20"/>
        </w:rPr>
        <w:t>854,</w:t>
      </w:r>
      <w:r>
        <w:rPr>
          <w:spacing w:val="-6"/>
          <w:sz w:val="20"/>
        </w:rPr>
        <w:t xml:space="preserve"> </w:t>
      </w:r>
      <w:r>
        <w:rPr>
          <w:sz w:val="20"/>
        </w:rPr>
        <w:t>Culmination</w:t>
      </w:r>
      <w:r>
        <w:rPr>
          <w:spacing w:val="-4"/>
          <w:sz w:val="20"/>
        </w:rPr>
        <w:t xml:space="preserve"> </w:t>
      </w:r>
      <w:r>
        <w:rPr>
          <w:sz w:val="20"/>
        </w:rPr>
        <w:t>Paper</w:t>
      </w:r>
      <w:r>
        <w:rPr>
          <w:spacing w:val="-3"/>
          <w:sz w:val="20"/>
        </w:rPr>
        <w:t xml:space="preserve"> </w:t>
      </w:r>
      <w:r>
        <w:rPr>
          <w:spacing w:val="-2"/>
          <w:sz w:val="20"/>
        </w:rPr>
        <w:t>Comments.”</w:t>
      </w:r>
    </w:p>
    <w:p w14:paraId="343E0546" w14:textId="77777777" w:rsidR="00681EA3" w:rsidRDefault="00000000">
      <w:pPr>
        <w:spacing w:before="118"/>
        <w:ind w:left="1080"/>
        <w:rPr>
          <w:sz w:val="20"/>
        </w:rPr>
      </w:pPr>
      <w:bookmarkStart w:id="188" w:name="_bookmark187"/>
      <w:bookmarkEnd w:id="188"/>
      <w:r>
        <w:rPr>
          <w:sz w:val="20"/>
          <w:vertAlign w:val="superscript"/>
        </w:rPr>
        <w:t>175</w:t>
      </w:r>
      <w:r>
        <w:rPr>
          <w:spacing w:val="48"/>
          <w:sz w:val="20"/>
        </w:rPr>
        <w:t xml:space="preserve"> </w:t>
      </w:r>
      <w:r>
        <w:rPr>
          <w:spacing w:val="-2"/>
          <w:sz w:val="20"/>
        </w:rPr>
        <w:t>Ibid.</w:t>
      </w:r>
    </w:p>
    <w:p w14:paraId="4A5D0FB1" w14:textId="77777777" w:rsidR="00681EA3" w:rsidRDefault="00000000">
      <w:pPr>
        <w:spacing w:before="121"/>
        <w:ind w:left="1080"/>
        <w:rPr>
          <w:sz w:val="20"/>
        </w:rPr>
      </w:pPr>
      <w:bookmarkStart w:id="189" w:name="_bookmark188"/>
      <w:bookmarkEnd w:id="189"/>
      <w:r>
        <w:rPr>
          <w:sz w:val="20"/>
          <w:vertAlign w:val="superscript"/>
        </w:rPr>
        <w:t>176</w:t>
      </w:r>
      <w:r>
        <w:rPr>
          <w:spacing w:val="-6"/>
          <w:sz w:val="20"/>
        </w:rPr>
        <w:t xml:space="preserve"> </w:t>
      </w:r>
      <w:r>
        <w:rPr>
          <w:sz w:val="20"/>
        </w:rPr>
        <w:t>Zabloski,</w:t>
      </w:r>
      <w:r>
        <w:rPr>
          <w:spacing w:val="-6"/>
          <w:sz w:val="20"/>
        </w:rPr>
        <w:t xml:space="preserve"> </w:t>
      </w:r>
      <w:r>
        <w:rPr>
          <w:sz w:val="20"/>
        </w:rPr>
        <w:t>“</w:t>
      </w:r>
      <w:proofErr w:type="spellStart"/>
      <w:r>
        <w:rPr>
          <w:sz w:val="20"/>
        </w:rPr>
        <w:t>DMin</w:t>
      </w:r>
      <w:proofErr w:type="spellEnd"/>
      <w:r>
        <w:rPr>
          <w:spacing w:val="-5"/>
          <w:sz w:val="20"/>
        </w:rPr>
        <w:t xml:space="preserve"> </w:t>
      </w:r>
      <w:r>
        <w:rPr>
          <w:sz w:val="20"/>
        </w:rPr>
        <w:t>852</w:t>
      </w:r>
      <w:r>
        <w:rPr>
          <w:spacing w:val="-5"/>
          <w:sz w:val="20"/>
        </w:rPr>
        <w:t xml:space="preserve"> </w:t>
      </w:r>
      <w:r>
        <w:rPr>
          <w:sz w:val="20"/>
        </w:rPr>
        <w:t>Elaboration</w:t>
      </w:r>
      <w:r>
        <w:rPr>
          <w:spacing w:val="-5"/>
          <w:sz w:val="20"/>
        </w:rPr>
        <w:t xml:space="preserve"> </w:t>
      </w:r>
      <w:r>
        <w:rPr>
          <w:sz w:val="20"/>
        </w:rPr>
        <w:t>Paper</w:t>
      </w:r>
      <w:r>
        <w:rPr>
          <w:spacing w:val="-4"/>
          <w:sz w:val="20"/>
        </w:rPr>
        <w:t xml:space="preserve"> </w:t>
      </w:r>
      <w:r>
        <w:rPr>
          <w:spacing w:val="-2"/>
          <w:sz w:val="20"/>
        </w:rPr>
        <w:t>Comments.”</w:t>
      </w:r>
    </w:p>
    <w:p w14:paraId="6F2FDB28" w14:textId="77777777" w:rsidR="00681EA3" w:rsidRDefault="00681EA3">
      <w:pPr>
        <w:rPr>
          <w:sz w:val="20"/>
        </w:rPr>
        <w:sectPr w:rsidR="00681EA3">
          <w:pgSz w:w="12240" w:h="15840"/>
          <w:pgMar w:top="1320" w:right="720" w:bottom="280" w:left="1080" w:header="737" w:footer="0" w:gutter="0"/>
          <w:cols w:space="720"/>
        </w:sectPr>
      </w:pPr>
    </w:p>
    <w:p w14:paraId="19F76FEA" w14:textId="77777777" w:rsidR="00681EA3" w:rsidRDefault="00000000">
      <w:pPr>
        <w:pStyle w:val="Textoindependiente"/>
        <w:spacing w:before="101" w:line="480" w:lineRule="auto"/>
        <w:ind w:left="1080" w:right="717" w:hanging="720"/>
      </w:pPr>
      <w:r>
        <w:rPr>
          <w:color w:val="212121"/>
        </w:rPr>
        <w:lastRenderedPageBreak/>
        <w:t>good</w:t>
      </w:r>
      <w:r>
        <w:rPr>
          <w:color w:val="212121"/>
          <w:spacing w:val="-3"/>
        </w:rPr>
        <w:t xml:space="preserve"> </w:t>
      </w:r>
      <w:r>
        <w:rPr>
          <w:color w:val="212121"/>
        </w:rPr>
        <w:t>points</w:t>
      </w:r>
      <w:r>
        <w:rPr>
          <w:color w:val="212121"/>
          <w:spacing w:val="-4"/>
        </w:rPr>
        <w:t xml:space="preserve"> </w:t>
      </w:r>
      <w:r>
        <w:rPr>
          <w:color w:val="212121"/>
        </w:rPr>
        <w:t>regarding</w:t>
      </w:r>
      <w:r>
        <w:rPr>
          <w:color w:val="212121"/>
          <w:spacing w:val="-4"/>
        </w:rPr>
        <w:t xml:space="preserve"> </w:t>
      </w:r>
      <w:r>
        <w:rPr>
          <w:color w:val="212121"/>
        </w:rPr>
        <w:t>future</w:t>
      </w:r>
      <w:r>
        <w:rPr>
          <w:color w:val="212121"/>
          <w:spacing w:val="-5"/>
        </w:rPr>
        <w:t xml:space="preserve"> </w:t>
      </w:r>
      <w:r>
        <w:rPr>
          <w:color w:val="212121"/>
        </w:rPr>
        <w:t>work</w:t>
      </w:r>
      <w:r>
        <w:rPr>
          <w:color w:val="212121"/>
          <w:spacing w:val="-3"/>
        </w:rPr>
        <w:t xml:space="preserve"> </w:t>
      </w:r>
      <w:r>
        <w:rPr>
          <w:color w:val="212121"/>
        </w:rPr>
        <w:t>that</w:t>
      </w:r>
      <w:r>
        <w:rPr>
          <w:color w:val="212121"/>
          <w:spacing w:val="-1"/>
        </w:rPr>
        <w:t xml:space="preserve"> </w:t>
      </w:r>
      <w:r>
        <w:rPr>
          <w:color w:val="212121"/>
        </w:rPr>
        <w:t>can</w:t>
      </w:r>
      <w:r>
        <w:rPr>
          <w:color w:val="212121"/>
          <w:spacing w:val="-3"/>
        </w:rPr>
        <w:t xml:space="preserve"> </w:t>
      </w:r>
      <w:r>
        <w:rPr>
          <w:color w:val="212121"/>
        </w:rPr>
        <w:t>be</w:t>
      </w:r>
      <w:r>
        <w:rPr>
          <w:color w:val="212121"/>
          <w:spacing w:val="-4"/>
        </w:rPr>
        <w:t xml:space="preserve"> </w:t>
      </w:r>
      <w:r>
        <w:rPr>
          <w:color w:val="212121"/>
        </w:rPr>
        <w:t>done.</w:t>
      </w:r>
      <w:r>
        <w:rPr>
          <w:color w:val="212121"/>
          <w:spacing w:val="-3"/>
        </w:rPr>
        <w:t xml:space="preserve"> </w:t>
      </w:r>
      <w:r>
        <w:rPr>
          <w:color w:val="212121"/>
        </w:rPr>
        <w:t>Spelling</w:t>
      </w:r>
      <w:r>
        <w:rPr>
          <w:color w:val="212121"/>
          <w:spacing w:val="-3"/>
        </w:rPr>
        <w:t xml:space="preserve"> </w:t>
      </w:r>
      <w:r>
        <w:rPr>
          <w:color w:val="212121"/>
        </w:rPr>
        <w:t>and</w:t>
      </w:r>
      <w:r>
        <w:rPr>
          <w:color w:val="212121"/>
          <w:spacing w:val="-3"/>
        </w:rPr>
        <w:t xml:space="preserve"> </w:t>
      </w:r>
      <w:r>
        <w:rPr>
          <w:color w:val="212121"/>
        </w:rPr>
        <w:t>grammar</w:t>
      </w:r>
      <w:r>
        <w:rPr>
          <w:color w:val="212121"/>
          <w:spacing w:val="-2"/>
        </w:rPr>
        <w:t xml:space="preserve"> </w:t>
      </w:r>
      <w:r>
        <w:rPr>
          <w:color w:val="212121"/>
        </w:rPr>
        <w:t>were</w:t>
      </w:r>
      <w:r>
        <w:rPr>
          <w:color w:val="212121"/>
          <w:spacing w:val="-3"/>
        </w:rPr>
        <w:t xml:space="preserve"> </w:t>
      </w:r>
      <w:r>
        <w:rPr>
          <w:color w:val="212121"/>
        </w:rPr>
        <w:t>well</w:t>
      </w:r>
      <w:r>
        <w:rPr>
          <w:color w:val="212121"/>
          <w:spacing w:val="-3"/>
        </w:rPr>
        <w:t xml:space="preserve"> </w:t>
      </w:r>
      <w:r>
        <w:rPr>
          <w:color w:val="212121"/>
        </w:rPr>
        <w:t>done.”</w:t>
      </w:r>
      <w:hyperlink w:anchor="_bookmark189" w:history="1">
        <w:r>
          <w:rPr>
            <w:color w:val="212121"/>
            <w:vertAlign w:val="superscript"/>
          </w:rPr>
          <w:t>177</w:t>
        </w:r>
      </w:hyperlink>
      <w:r>
        <w:rPr>
          <w:color w:val="212121"/>
        </w:rPr>
        <w:t xml:space="preserve"> Again, this was very early in the portfolio project. However, it was the best time to set</w:t>
      </w:r>
    </w:p>
    <w:p w14:paraId="448D2A84" w14:textId="77777777" w:rsidR="00681EA3" w:rsidRDefault="00000000">
      <w:pPr>
        <w:pStyle w:val="Textoindependiente"/>
        <w:spacing w:line="480" w:lineRule="auto"/>
        <w:ind w:right="717"/>
      </w:pPr>
      <w:r>
        <w:rPr>
          <w:color w:val="212121"/>
        </w:rPr>
        <w:t>standards</w:t>
      </w:r>
      <w:r>
        <w:rPr>
          <w:color w:val="212121"/>
          <w:spacing w:val="-4"/>
        </w:rPr>
        <w:t xml:space="preserve"> </w:t>
      </w:r>
      <w:r>
        <w:rPr>
          <w:color w:val="212121"/>
        </w:rPr>
        <w:t>that</w:t>
      </w:r>
      <w:r>
        <w:rPr>
          <w:color w:val="212121"/>
          <w:spacing w:val="-3"/>
        </w:rPr>
        <w:t xml:space="preserve"> </w:t>
      </w:r>
      <w:r>
        <w:rPr>
          <w:color w:val="212121"/>
        </w:rPr>
        <w:t>would</w:t>
      </w:r>
      <w:r>
        <w:rPr>
          <w:color w:val="212121"/>
          <w:spacing w:val="-3"/>
        </w:rPr>
        <w:t xml:space="preserve"> </w:t>
      </w:r>
      <w:r>
        <w:rPr>
          <w:color w:val="212121"/>
        </w:rPr>
        <w:t>need</w:t>
      </w:r>
      <w:r>
        <w:rPr>
          <w:color w:val="212121"/>
          <w:spacing w:val="-3"/>
        </w:rPr>
        <w:t xml:space="preserve"> </w:t>
      </w:r>
      <w:r>
        <w:rPr>
          <w:color w:val="212121"/>
        </w:rPr>
        <w:t>to</w:t>
      </w:r>
      <w:r>
        <w:rPr>
          <w:color w:val="212121"/>
          <w:spacing w:val="-3"/>
        </w:rPr>
        <w:t xml:space="preserve"> </w:t>
      </w:r>
      <w:r>
        <w:rPr>
          <w:color w:val="212121"/>
        </w:rPr>
        <w:t>be</w:t>
      </w:r>
      <w:r>
        <w:rPr>
          <w:color w:val="212121"/>
          <w:spacing w:val="-3"/>
        </w:rPr>
        <w:t xml:space="preserve"> </w:t>
      </w:r>
      <w:r>
        <w:rPr>
          <w:color w:val="212121"/>
        </w:rPr>
        <w:t>met</w:t>
      </w:r>
      <w:r>
        <w:rPr>
          <w:color w:val="212121"/>
          <w:spacing w:val="-3"/>
        </w:rPr>
        <w:t xml:space="preserve"> </w:t>
      </w:r>
      <w:r>
        <w:rPr>
          <w:color w:val="212121"/>
        </w:rPr>
        <w:t>throughout</w:t>
      </w:r>
      <w:r>
        <w:rPr>
          <w:color w:val="212121"/>
          <w:spacing w:val="-3"/>
        </w:rPr>
        <w:t xml:space="preserve"> </w:t>
      </w:r>
      <w:r>
        <w:rPr>
          <w:color w:val="212121"/>
        </w:rPr>
        <w:t>the</w:t>
      </w:r>
      <w:r>
        <w:rPr>
          <w:color w:val="212121"/>
          <w:spacing w:val="-4"/>
        </w:rPr>
        <w:t xml:space="preserve"> </w:t>
      </w:r>
      <w:r>
        <w:rPr>
          <w:color w:val="212121"/>
        </w:rPr>
        <w:t>remainder</w:t>
      </w:r>
      <w:r>
        <w:rPr>
          <w:color w:val="212121"/>
          <w:spacing w:val="-3"/>
        </w:rPr>
        <w:t xml:space="preserve"> </w:t>
      </w:r>
      <w:r>
        <w:rPr>
          <w:color w:val="212121"/>
        </w:rPr>
        <w:t>of</w:t>
      </w:r>
      <w:r>
        <w:rPr>
          <w:color w:val="212121"/>
          <w:spacing w:val="-5"/>
        </w:rPr>
        <w:t xml:space="preserve"> </w:t>
      </w:r>
      <w:r>
        <w:rPr>
          <w:color w:val="212121"/>
        </w:rPr>
        <w:t>the</w:t>
      </w:r>
      <w:r>
        <w:rPr>
          <w:color w:val="212121"/>
          <w:spacing w:val="-3"/>
        </w:rPr>
        <w:t xml:space="preserve"> </w:t>
      </w:r>
      <w:r>
        <w:rPr>
          <w:color w:val="212121"/>
        </w:rPr>
        <w:t>portfolio</w:t>
      </w:r>
      <w:r>
        <w:rPr>
          <w:color w:val="212121"/>
          <w:spacing w:val="-3"/>
        </w:rPr>
        <w:t xml:space="preserve"> </w:t>
      </w:r>
      <w:r>
        <w:rPr>
          <w:color w:val="212121"/>
        </w:rPr>
        <w:t>process.</w:t>
      </w:r>
      <w:r>
        <w:rPr>
          <w:color w:val="212121"/>
          <w:spacing w:val="-3"/>
        </w:rPr>
        <w:t xml:space="preserve"> </w:t>
      </w:r>
      <w:r>
        <w:rPr>
          <w:color w:val="212121"/>
        </w:rPr>
        <w:t>These formation issues have been the most difficult throughout the process.</w:t>
      </w:r>
    </w:p>
    <w:p w14:paraId="76A4E0DE" w14:textId="77777777" w:rsidR="00681EA3" w:rsidRDefault="00000000">
      <w:pPr>
        <w:pStyle w:val="Textoindependiente"/>
        <w:ind w:left="1080"/>
      </w:pPr>
      <w:r>
        <w:rPr>
          <w:color w:val="212121"/>
        </w:rPr>
        <w:t>Contributions</w:t>
      </w:r>
      <w:r>
        <w:rPr>
          <w:color w:val="212121"/>
          <w:spacing w:val="-3"/>
        </w:rPr>
        <w:t xml:space="preserve"> </w:t>
      </w:r>
      <w:r>
        <w:rPr>
          <w:color w:val="212121"/>
        </w:rPr>
        <w:t>also</w:t>
      </w:r>
      <w:r>
        <w:rPr>
          <w:color w:val="212121"/>
          <w:spacing w:val="-1"/>
        </w:rPr>
        <w:t xml:space="preserve"> </w:t>
      </w:r>
      <w:r>
        <w:rPr>
          <w:color w:val="212121"/>
        </w:rPr>
        <w:t>came</w:t>
      </w:r>
      <w:r>
        <w:rPr>
          <w:color w:val="212121"/>
          <w:spacing w:val="-1"/>
        </w:rPr>
        <w:t xml:space="preserve"> </w:t>
      </w:r>
      <w:r>
        <w:rPr>
          <w:color w:val="212121"/>
        </w:rPr>
        <w:t>from</w:t>
      </w:r>
      <w:r>
        <w:rPr>
          <w:color w:val="212121"/>
          <w:spacing w:val="-1"/>
        </w:rPr>
        <w:t xml:space="preserve"> </w:t>
      </w:r>
      <w:r>
        <w:rPr>
          <w:color w:val="212121"/>
        </w:rPr>
        <w:t>those</w:t>
      </w:r>
      <w:r>
        <w:rPr>
          <w:color w:val="212121"/>
          <w:spacing w:val="-1"/>
        </w:rPr>
        <w:t xml:space="preserve"> </w:t>
      </w:r>
      <w:r>
        <w:rPr>
          <w:color w:val="212121"/>
        </w:rPr>
        <w:t>outside</w:t>
      </w:r>
      <w:r>
        <w:rPr>
          <w:color w:val="212121"/>
          <w:spacing w:val="-3"/>
        </w:rPr>
        <w:t xml:space="preserve"> </w:t>
      </w:r>
      <w:r>
        <w:rPr>
          <w:color w:val="212121"/>
        </w:rPr>
        <w:t>the</w:t>
      </w:r>
      <w:r>
        <w:rPr>
          <w:color w:val="212121"/>
          <w:spacing w:val="-1"/>
        </w:rPr>
        <w:t xml:space="preserve"> </w:t>
      </w:r>
      <w:r>
        <w:rPr>
          <w:color w:val="212121"/>
        </w:rPr>
        <w:t>Liberty</w:t>
      </w:r>
      <w:r>
        <w:rPr>
          <w:color w:val="212121"/>
          <w:spacing w:val="-1"/>
        </w:rPr>
        <w:t xml:space="preserve"> </w:t>
      </w:r>
      <w:r>
        <w:rPr>
          <w:color w:val="212121"/>
        </w:rPr>
        <w:t>family.</w:t>
      </w:r>
      <w:r>
        <w:rPr>
          <w:color w:val="212121"/>
          <w:spacing w:val="-1"/>
        </w:rPr>
        <w:t xml:space="preserve"> </w:t>
      </w:r>
      <w:r>
        <w:rPr>
          <w:color w:val="212121"/>
        </w:rPr>
        <w:t>For example,</w:t>
      </w:r>
      <w:r>
        <w:rPr>
          <w:color w:val="212121"/>
          <w:spacing w:val="-1"/>
        </w:rPr>
        <w:t xml:space="preserve"> </w:t>
      </w:r>
      <w:r>
        <w:rPr>
          <w:color w:val="212121"/>
          <w:spacing w:val="-5"/>
        </w:rPr>
        <w:t>Dr.</w:t>
      </w:r>
    </w:p>
    <w:p w14:paraId="2E539977" w14:textId="77777777" w:rsidR="00681EA3" w:rsidRDefault="00681EA3">
      <w:pPr>
        <w:pStyle w:val="Textoindependiente"/>
        <w:ind w:left="0"/>
      </w:pPr>
    </w:p>
    <w:p w14:paraId="58332499" w14:textId="77777777" w:rsidR="00681EA3" w:rsidRDefault="00000000">
      <w:pPr>
        <w:pStyle w:val="Textoindependiente"/>
        <w:spacing w:line="480" w:lineRule="auto"/>
        <w:ind w:right="800"/>
      </w:pPr>
      <w:r>
        <w:rPr>
          <w:color w:val="212121"/>
        </w:rPr>
        <w:t>Christine Davies of the Robert Wood Johnson Medical Center, Chaplaincy Department, made several contributions to the Panel Discussions. Chaplain Ramel Cuenca, Vice President and Chief Operating Officer of the Institute for Clinical Pastoral Training, served on the Panel Discussions. In addition, he agreed to travel to Puerto Rico to serve as a panelist at the planned Peer Meeting. Chaplain Grace Pollet of Bella Vista Hospital (Mayaguez) brought local awareness to the Panel Discussions. In addition, Chaplain Pollet was a continuing source of encouragement</w:t>
      </w:r>
      <w:r>
        <w:rPr>
          <w:color w:val="212121"/>
          <w:spacing w:val="-3"/>
        </w:rPr>
        <w:t xml:space="preserve"> </w:t>
      </w:r>
      <w:r>
        <w:rPr>
          <w:color w:val="212121"/>
        </w:rPr>
        <w:t>and</w:t>
      </w:r>
      <w:r>
        <w:rPr>
          <w:color w:val="212121"/>
          <w:spacing w:val="-3"/>
        </w:rPr>
        <w:t xml:space="preserve"> </w:t>
      </w:r>
      <w:r>
        <w:rPr>
          <w:color w:val="212121"/>
        </w:rPr>
        <w:t>support.</w:t>
      </w:r>
      <w:r>
        <w:rPr>
          <w:color w:val="212121"/>
          <w:spacing w:val="-3"/>
        </w:rPr>
        <w:t xml:space="preserve"> </w:t>
      </w:r>
      <w:r>
        <w:rPr>
          <w:color w:val="212121"/>
        </w:rPr>
        <w:t>Then</w:t>
      </w:r>
      <w:r>
        <w:rPr>
          <w:color w:val="212121"/>
          <w:spacing w:val="-3"/>
        </w:rPr>
        <w:t xml:space="preserve"> </w:t>
      </w:r>
      <w:r>
        <w:rPr>
          <w:color w:val="212121"/>
        </w:rPr>
        <w:t>there</w:t>
      </w:r>
      <w:r>
        <w:rPr>
          <w:color w:val="212121"/>
          <w:spacing w:val="-2"/>
        </w:rPr>
        <w:t xml:space="preserve"> </w:t>
      </w:r>
      <w:r>
        <w:rPr>
          <w:color w:val="212121"/>
        </w:rPr>
        <w:t>was</w:t>
      </w:r>
      <w:r>
        <w:rPr>
          <w:color w:val="212121"/>
          <w:spacing w:val="-4"/>
        </w:rPr>
        <w:t xml:space="preserve"> </w:t>
      </w:r>
      <w:r>
        <w:rPr>
          <w:color w:val="212121"/>
        </w:rPr>
        <w:t>Dr.</w:t>
      </w:r>
      <w:r>
        <w:rPr>
          <w:color w:val="212121"/>
          <w:spacing w:val="-3"/>
        </w:rPr>
        <w:t xml:space="preserve"> </w:t>
      </w:r>
      <w:r>
        <w:rPr>
          <w:color w:val="212121"/>
        </w:rPr>
        <w:t>James</w:t>
      </w:r>
      <w:r>
        <w:rPr>
          <w:color w:val="212121"/>
          <w:spacing w:val="-4"/>
        </w:rPr>
        <w:t xml:space="preserve"> </w:t>
      </w:r>
      <w:r>
        <w:rPr>
          <w:color w:val="212121"/>
        </w:rPr>
        <w:t>Wright</w:t>
      </w:r>
      <w:r>
        <w:rPr>
          <w:color w:val="212121"/>
          <w:spacing w:val="-3"/>
        </w:rPr>
        <w:t xml:space="preserve"> </w:t>
      </w:r>
      <w:r>
        <w:rPr>
          <w:color w:val="212121"/>
        </w:rPr>
        <w:t>of</w:t>
      </w:r>
      <w:r>
        <w:rPr>
          <w:color w:val="212121"/>
          <w:spacing w:val="-3"/>
        </w:rPr>
        <w:t xml:space="preserve"> </w:t>
      </w:r>
      <w:r>
        <w:rPr>
          <w:color w:val="212121"/>
        </w:rPr>
        <w:t>Liberty</w:t>
      </w:r>
      <w:r>
        <w:rPr>
          <w:color w:val="212121"/>
          <w:spacing w:val="-3"/>
        </w:rPr>
        <w:t xml:space="preserve"> </w:t>
      </w:r>
      <w:r>
        <w:rPr>
          <w:color w:val="212121"/>
        </w:rPr>
        <w:t>University's</w:t>
      </w:r>
      <w:r>
        <w:rPr>
          <w:color w:val="212121"/>
          <w:spacing w:val="-4"/>
        </w:rPr>
        <w:t xml:space="preserve"> </w:t>
      </w:r>
      <w:r>
        <w:rPr>
          <w:color w:val="212121"/>
        </w:rPr>
        <w:t>Center</w:t>
      </w:r>
      <w:r>
        <w:rPr>
          <w:color w:val="212121"/>
          <w:spacing w:val="-5"/>
        </w:rPr>
        <w:t xml:space="preserve"> </w:t>
      </w:r>
      <w:r>
        <w:rPr>
          <w:color w:val="212121"/>
        </w:rPr>
        <w:t>for Chaplaincy, who served as a panelist and was a welcome source of encouragement.</w:t>
      </w:r>
    </w:p>
    <w:p w14:paraId="3D0FEE87" w14:textId="77777777" w:rsidR="00681EA3" w:rsidRDefault="00000000">
      <w:pPr>
        <w:pStyle w:val="Textoindependiente"/>
        <w:spacing w:before="1" w:line="480" w:lineRule="auto"/>
        <w:ind w:right="800" w:firstLine="719"/>
      </w:pPr>
      <w:r>
        <w:rPr>
          <w:color w:val="212121"/>
        </w:rPr>
        <w:t>This project was blessed to have so many who were so important to its overall success. This</w:t>
      </w:r>
      <w:r>
        <w:rPr>
          <w:color w:val="212121"/>
          <w:spacing w:val="-3"/>
        </w:rPr>
        <w:t xml:space="preserve"> </w:t>
      </w:r>
      <w:r>
        <w:rPr>
          <w:color w:val="212121"/>
        </w:rPr>
        <w:t>project</w:t>
      </w:r>
      <w:r>
        <w:rPr>
          <w:color w:val="212121"/>
          <w:spacing w:val="-2"/>
        </w:rPr>
        <w:t xml:space="preserve"> </w:t>
      </w:r>
      <w:r>
        <w:rPr>
          <w:color w:val="212121"/>
        </w:rPr>
        <w:t>is</w:t>
      </w:r>
      <w:r>
        <w:rPr>
          <w:color w:val="212121"/>
          <w:spacing w:val="-3"/>
        </w:rPr>
        <w:t xml:space="preserve"> </w:t>
      </w:r>
      <w:r>
        <w:rPr>
          <w:color w:val="212121"/>
        </w:rPr>
        <w:t>not</w:t>
      </w:r>
      <w:r>
        <w:rPr>
          <w:color w:val="212121"/>
          <w:spacing w:val="-2"/>
        </w:rPr>
        <w:t xml:space="preserve"> </w:t>
      </w:r>
      <w:r>
        <w:rPr>
          <w:color w:val="212121"/>
        </w:rPr>
        <w:t>yet</w:t>
      </w:r>
      <w:r>
        <w:rPr>
          <w:color w:val="212121"/>
          <w:spacing w:val="-2"/>
        </w:rPr>
        <w:t xml:space="preserve"> </w:t>
      </w:r>
      <w:r>
        <w:rPr>
          <w:color w:val="212121"/>
        </w:rPr>
        <w:t>complete.</w:t>
      </w:r>
      <w:r>
        <w:rPr>
          <w:color w:val="212121"/>
          <w:spacing w:val="-2"/>
        </w:rPr>
        <w:t xml:space="preserve"> </w:t>
      </w:r>
      <w:r>
        <w:rPr>
          <w:color w:val="212121"/>
        </w:rPr>
        <w:t>Many</w:t>
      </w:r>
      <w:r>
        <w:rPr>
          <w:color w:val="212121"/>
          <w:spacing w:val="-2"/>
        </w:rPr>
        <w:t xml:space="preserve"> </w:t>
      </w:r>
      <w:r>
        <w:rPr>
          <w:color w:val="212121"/>
        </w:rPr>
        <w:t>of</w:t>
      </w:r>
      <w:r>
        <w:rPr>
          <w:color w:val="212121"/>
          <w:spacing w:val="-3"/>
        </w:rPr>
        <w:t xml:space="preserve"> </w:t>
      </w:r>
      <w:r>
        <w:rPr>
          <w:color w:val="212121"/>
        </w:rPr>
        <w:t>those</w:t>
      </w:r>
      <w:r>
        <w:rPr>
          <w:color w:val="212121"/>
          <w:spacing w:val="-2"/>
        </w:rPr>
        <w:t xml:space="preserve"> </w:t>
      </w:r>
      <w:r>
        <w:rPr>
          <w:color w:val="212121"/>
        </w:rPr>
        <w:t>who</w:t>
      </w:r>
      <w:r>
        <w:rPr>
          <w:color w:val="212121"/>
          <w:spacing w:val="-2"/>
        </w:rPr>
        <w:t xml:space="preserve"> </w:t>
      </w:r>
      <w:r>
        <w:rPr>
          <w:color w:val="212121"/>
        </w:rPr>
        <w:t>served</w:t>
      </w:r>
      <w:r>
        <w:rPr>
          <w:color w:val="212121"/>
          <w:spacing w:val="-2"/>
        </w:rPr>
        <w:t xml:space="preserve"> </w:t>
      </w:r>
      <w:r>
        <w:rPr>
          <w:color w:val="212121"/>
        </w:rPr>
        <w:t>to</w:t>
      </w:r>
      <w:r>
        <w:rPr>
          <w:color w:val="212121"/>
          <w:spacing w:val="-2"/>
        </w:rPr>
        <w:t xml:space="preserve"> </w:t>
      </w:r>
      <w:r>
        <w:rPr>
          <w:color w:val="212121"/>
        </w:rPr>
        <w:t>bring</w:t>
      </w:r>
      <w:r>
        <w:rPr>
          <w:color w:val="212121"/>
          <w:spacing w:val="-2"/>
        </w:rPr>
        <w:t xml:space="preserve"> </w:t>
      </w:r>
      <w:r>
        <w:rPr>
          <w:color w:val="212121"/>
        </w:rPr>
        <w:t>this</w:t>
      </w:r>
      <w:r>
        <w:rPr>
          <w:color w:val="212121"/>
          <w:spacing w:val="-3"/>
        </w:rPr>
        <w:t xml:space="preserve"> </w:t>
      </w:r>
      <w:r>
        <w:rPr>
          <w:color w:val="212121"/>
        </w:rPr>
        <w:t>project</w:t>
      </w:r>
      <w:r>
        <w:rPr>
          <w:color w:val="212121"/>
          <w:spacing w:val="-2"/>
        </w:rPr>
        <w:t xml:space="preserve"> </w:t>
      </w:r>
      <w:r>
        <w:rPr>
          <w:color w:val="212121"/>
        </w:rPr>
        <w:t>to</w:t>
      </w:r>
      <w:r>
        <w:rPr>
          <w:color w:val="212121"/>
          <w:spacing w:val="-2"/>
        </w:rPr>
        <w:t xml:space="preserve"> </w:t>
      </w:r>
      <w:r>
        <w:rPr>
          <w:color w:val="212121"/>
        </w:rPr>
        <w:t>this</w:t>
      </w:r>
      <w:r>
        <w:rPr>
          <w:color w:val="212121"/>
          <w:spacing w:val="-3"/>
        </w:rPr>
        <w:t xml:space="preserve"> </w:t>
      </w:r>
      <w:r>
        <w:rPr>
          <w:color w:val="212121"/>
        </w:rPr>
        <w:t>point</w:t>
      </w:r>
      <w:r>
        <w:rPr>
          <w:color w:val="212121"/>
          <w:spacing w:val="-2"/>
        </w:rPr>
        <w:t xml:space="preserve"> </w:t>
      </w:r>
      <w:r>
        <w:rPr>
          <w:color w:val="212121"/>
        </w:rPr>
        <w:t xml:space="preserve">are willing to serve even further. A debt of appreciation is due to them. Yet more, these chaplains demonstrate the spirit that drives chaplaincy. They care and are willing to do what they can to help bring the caring ministry of chaplaincy to those in need. This was both motivating and challenging to this writer. This is the spirit that needs to be imparted to the people of Puerto Rico. They deserve </w:t>
      </w:r>
      <w:proofErr w:type="gramStart"/>
      <w:r>
        <w:rPr>
          <w:color w:val="212121"/>
        </w:rPr>
        <w:t>no less</w:t>
      </w:r>
      <w:proofErr w:type="gramEnd"/>
      <w:r>
        <w:rPr>
          <w:color w:val="212121"/>
        </w:rPr>
        <w:t>.</w:t>
      </w:r>
    </w:p>
    <w:p w14:paraId="273E8EEE" w14:textId="77777777" w:rsidR="00681EA3" w:rsidRDefault="00681EA3">
      <w:pPr>
        <w:pStyle w:val="Textoindependiente"/>
        <w:ind w:left="0"/>
        <w:rPr>
          <w:sz w:val="20"/>
        </w:rPr>
      </w:pPr>
    </w:p>
    <w:p w14:paraId="25FE0ACB" w14:textId="77777777" w:rsidR="00681EA3" w:rsidRDefault="00681EA3">
      <w:pPr>
        <w:pStyle w:val="Textoindependiente"/>
        <w:ind w:left="0"/>
        <w:rPr>
          <w:sz w:val="20"/>
        </w:rPr>
      </w:pPr>
    </w:p>
    <w:p w14:paraId="1DF0C86B" w14:textId="77777777" w:rsidR="00681EA3" w:rsidRDefault="00681EA3">
      <w:pPr>
        <w:pStyle w:val="Textoindependiente"/>
        <w:ind w:left="0"/>
        <w:rPr>
          <w:sz w:val="20"/>
        </w:rPr>
      </w:pPr>
    </w:p>
    <w:p w14:paraId="39456CF7" w14:textId="77777777" w:rsidR="00681EA3" w:rsidRDefault="00681EA3">
      <w:pPr>
        <w:pStyle w:val="Textoindependiente"/>
        <w:ind w:left="0"/>
        <w:rPr>
          <w:sz w:val="20"/>
        </w:rPr>
      </w:pPr>
    </w:p>
    <w:p w14:paraId="37720D22" w14:textId="77777777" w:rsidR="00681EA3" w:rsidRDefault="00681EA3">
      <w:pPr>
        <w:pStyle w:val="Textoindependiente"/>
        <w:ind w:left="0"/>
        <w:rPr>
          <w:sz w:val="20"/>
        </w:rPr>
      </w:pPr>
    </w:p>
    <w:p w14:paraId="2D6E9D2E" w14:textId="77777777" w:rsidR="00681EA3" w:rsidRDefault="00000000">
      <w:pPr>
        <w:pStyle w:val="Textoindependiente"/>
        <w:spacing w:before="62"/>
        <w:ind w:left="0"/>
        <w:rPr>
          <w:sz w:val="20"/>
        </w:rPr>
      </w:pPr>
      <w:r>
        <w:rPr>
          <w:noProof/>
          <w:sz w:val="20"/>
        </w:rPr>
        <mc:AlternateContent>
          <mc:Choice Requires="wps">
            <w:drawing>
              <wp:anchor distT="0" distB="0" distL="0" distR="0" simplePos="0" relativeHeight="487633920" behindDoc="1" locked="0" layoutInCell="1" allowOverlap="1" wp14:anchorId="16A8EE8D" wp14:editId="69D4672B">
                <wp:simplePos x="0" y="0"/>
                <wp:positionH relativeFrom="page">
                  <wp:posOffset>914704</wp:posOffset>
                </wp:positionH>
                <wp:positionV relativeFrom="paragraph">
                  <wp:posOffset>200816</wp:posOffset>
                </wp:positionV>
                <wp:extent cx="1829435" cy="7620"/>
                <wp:effectExtent l="0" t="0" r="0" b="0"/>
                <wp:wrapTopAndBottom/>
                <wp:docPr id="221" name="Graphic 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9E0A35" id="Graphic 221" o:spid="_x0000_s1026" style="position:absolute;margin-left:1in;margin-top:15.8pt;width:144.05pt;height:.6pt;z-index:-1568256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g07ZE3wAAAAkBAAAPAAAAZHJzL2Rvd25yZXYueG1sTI/N&#10;TsMwEITvSLyDtUhcEHX+VJUQp6qCOABCQEGc3XiJI2I72G5r3p7lBMeZHc1+06yTmdgBfRidFZAv&#10;MmBoe6dGOwh4e729XAELUVolJ2dRwDcGWLenJ42slTvaFzxs48CoxIZaCtAxzjXnoddoZFi4GS3d&#10;Ppw3MpL0A1deHqncTLzIsiU3crT0QcsZO43953ZvBHQpbW6e7nR/cY/Pj+/lle/Krwchzs/S5hpY&#10;xBT/wvCLT+jQEtPO7a0KbCJdVbQlCijzJTAKVGWRA9uRUayAtw3/v6D9AQAA//8DAFBLAQItABQA&#10;BgAIAAAAIQC2gziS/gAAAOEBAAATAAAAAAAAAAAAAAAAAAAAAABbQ29udGVudF9UeXBlc10ueG1s&#10;UEsBAi0AFAAGAAgAAAAhADj9If/WAAAAlAEAAAsAAAAAAAAAAAAAAAAALwEAAF9yZWxzLy5yZWxz&#10;UEsBAi0AFAAGAAgAAAAhAIZTOtUjAgAAvQQAAA4AAAAAAAAAAAAAAAAALgIAAGRycy9lMm9Eb2Mu&#10;eG1sUEsBAi0AFAAGAAgAAAAhAGDTtkTfAAAACQEAAA8AAAAAAAAAAAAAAAAAfQQAAGRycy9kb3du&#10;cmV2LnhtbFBLBQYAAAAABAAEAPMAAACJBQAAAAA=&#10;" path="m1829054,l,,,7619r1829054,l1829054,xe" fillcolor="black" stroked="f">
                <v:path arrowok="t"/>
                <w10:wrap type="topAndBottom" anchorx="page"/>
              </v:shape>
            </w:pict>
          </mc:Fallback>
        </mc:AlternateContent>
      </w:r>
    </w:p>
    <w:p w14:paraId="0790C0A9" w14:textId="77777777" w:rsidR="00681EA3" w:rsidRDefault="00000000">
      <w:pPr>
        <w:spacing w:before="94"/>
        <w:ind w:left="1080"/>
        <w:rPr>
          <w:sz w:val="20"/>
        </w:rPr>
      </w:pPr>
      <w:bookmarkStart w:id="190" w:name="_bookmark189"/>
      <w:bookmarkEnd w:id="190"/>
      <w:r>
        <w:rPr>
          <w:sz w:val="20"/>
          <w:vertAlign w:val="superscript"/>
        </w:rPr>
        <w:t>177</w:t>
      </w:r>
      <w:r>
        <w:rPr>
          <w:spacing w:val="-6"/>
          <w:sz w:val="20"/>
        </w:rPr>
        <w:t xml:space="preserve"> </w:t>
      </w:r>
      <w:r>
        <w:rPr>
          <w:sz w:val="20"/>
        </w:rPr>
        <w:t>Barnett,</w:t>
      </w:r>
      <w:r>
        <w:rPr>
          <w:spacing w:val="-5"/>
          <w:sz w:val="20"/>
        </w:rPr>
        <w:t xml:space="preserve"> </w:t>
      </w:r>
      <w:r>
        <w:rPr>
          <w:sz w:val="20"/>
        </w:rPr>
        <w:t>“</w:t>
      </w:r>
      <w:proofErr w:type="spellStart"/>
      <w:r>
        <w:rPr>
          <w:sz w:val="20"/>
        </w:rPr>
        <w:t>DMin</w:t>
      </w:r>
      <w:proofErr w:type="spellEnd"/>
      <w:r>
        <w:rPr>
          <w:spacing w:val="-4"/>
          <w:sz w:val="20"/>
        </w:rPr>
        <w:t xml:space="preserve"> </w:t>
      </w:r>
      <w:r>
        <w:rPr>
          <w:sz w:val="20"/>
        </w:rPr>
        <w:t>851</w:t>
      </w:r>
      <w:r>
        <w:rPr>
          <w:spacing w:val="-2"/>
          <w:sz w:val="20"/>
        </w:rPr>
        <w:t xml:space="preserve"> </w:t>
      </w:r>
      <w:r>
        <w:rPr>
          <w:sz w:val="20"/>
        </w:rPr>
        <w:t>Culmination</w:t>
      </w:r>
      <w:r>
        <w:rPr>
          <w:spacing w:val="-4"/>
          <w:sz w:val="20"/>
        </w:rPr>
        <w:t xml:space="preserve"> </w:t>
      </w:r>
      <w:r>
        <w:rPr>
          <w:sz w:val="20"/>
        </w:rPr>
        <w:t>Paper</w:t>
      </w:r>
      <w:r>
        <w:rPr>
          <w:spacing w:val="-4"/>
          <w:sz w:val="20"/>
        </w:rPr>
        <w:t xml:space="preserve"> </w:t>
      </w:r>
      <w:r>
        <w:rPr>
          <w:spacing w:val="-2"/>
          <w:sz w:val="20"/>
        </w:rPr>
        <w:t>Comments.”</w:t>
      </w:r>
    </w:p>
    <w:p w14:paraId="573BC9CB" w14:textId="77777777" w:rsidR="00681EA3" w:rsidRDefault="00681EA3">
      <w:pPr>
        <w:rPr>
          <w:sz w:val="20"/>
        </w:rPr>
        <w:sectPr w:rsidR="00681EA3">
          <w:pgSz w:w="12240" w:h="15840"/>
          <w:pgMar w:top="1320" w:right="720" w:bottom="280" w:left="1080" w:header="737" w:footer="0" w:gutter="0"/>
          <w:cols w:space="720"/>
        </w:sectPr>
      </w:pPr>
    </w:p>
    <w:p w14:paraId="2BB945A4" w14:textId="77777777" w:rsidR="00681EA3" w:rsidRDefault="00000000">
      <w:pPr>
        <w:pStyle w:val="Ttulo3"/>
        <w:spacing w:before="101"/>
        <w:ind w:left="2890"/>
      </w:pPr>
      <w:r>
        <w:lastRenderedPageBreak/>
        <w:t>Strategic</w:t>
      </w:r>
      <w:r>
        <w:rPr>
          <w:spacing w:val="-2"/>
        </w:rPr>
        <w:t xml:space="preserve"> </w:t>
      </w:r>
      <w:r>
        <w:t>Impact</w:t>
      </w:r>
      <w:r>
        <w:rPr>
          <w:spacing w:val="-1"/>
        </w:rPr>
        <w:t xml:space="preserve"> </w:t>
      </w:r>
      <w:r>
        <w:t>on</w:t>
      </w:r>
      <w:r>
        <w:rPr>
          <w:spacing w:val="-3"/>
        </w:rPr>
        <w:t xml:space="preserve"> </w:t>
      </w:r>
      <w:r>
        <w:t>the Ministry</w:t>
      </w:r>
      <w:r>
        <w:rPr>
          <w:spacing w:val="-1"/>
        </w:rPr>
        <w:t xml:space="preserve"> </w:t>
      </w:r>
      <w:r>
        <w:rPr>
          <w:spacing w:val="-2"/>
        </w:rPr>
        <w:t>Problem</w:t>
      </w:r>
    </w:p>
    <w:p w14:paraId="7DB176B2" w14:textId="77777777" w:rsidR="00681EA3" w:rsidRDefault="00000000">
      <w:pPr>
        <w:pStyle w:val="Textoindependiente"/>
        <w:spacing w:before="136" w:line="480" w:lineRule="auto"/>
        <w:ind w:right="717" w:firstLine="719"/>
      </w:pPr>
      <w:r>
        <w:t>The</w:t>
      </w:r>
      <w:r>
        <w:rPr>
          <w:spacing w:val="-6"/>
        </w:rPr>
        <w:t xml:space="preserve"> </w:t>
      </w:r>
      <w:r>
        <w:t>preceding</w:t>
      </w:r>
      <w:r>
        <w:rPr>
          <w:spacing w:val="-4"/>
        </w:rPr>
        <w:t xml:space="preserve"> </w:t>
      </w:r>
      <w:r>
        <w:t>assessment</w:t>
      </w:r>
      <w:r>
        <w:rPr>
          <w:spacing w:val="-4"/>
        </w:rPr>
        <w:t xml:space="preserve"> </w:t>
      </w:r>
      <w:r>
        <w:t>of</w:t>
      </w:r>
      <w:r>
        <w:rPr>
          <w:spacing w:val="-4"/>
        </w:rPr>
        <w:t xml:space="preserve"> </w:t>
      </w:r>
      <w:r>
        <w:t>the</w:t>
      </w:r>
      <w:r>
        <w:rPr>
          <w:spacing w:val="-4"/>
        </w:rPr>
        <w:t xml:space="preserve"> </w:t>
      </w:r>
      <w:r>
        <w:t>four</w:t>
      </w:r>
      <w:r>
        <w:rPr>
          <w:spacing w:val="-6"/>
        </w:rPr>
        <w:t xml:space="preserve"> </w:t>
      </w:r>
      <w:r>
        <w:t>micro-projects'</w:t>
      </w:r>
      <w:r>
        <w:rPr>
          <w:spacing w:val="-5"/>
        </w:rPr>
        <w:t xml:space="preserve"> </w:t>
      </w:r>
      <w:r>
        <w:t>impact</w:t>
      </w:r>
      <w:r>
        <w:rPr>
          <w:spacing w:val="-3"/>
        </w:rPr>
        <w:t xml:space="preserve"> </w:t>
      </w:r>
      <w:r>
        <w:t>demonstrates</w:t>
      </w:r>
      <w:r>
        <w:rPr>
          <w:spacing w:val="-5"/>
        </w:rPr>
        <w:t xml:space="preserve"> </w:t>
      </w:r>
      <w:r>
        <w:t>their</w:t>
      </w:r>
      <w:r>
        <w:rPr>
          <w:spacing w:val="-4"/>
        </w:rPr>
        <w:t xml:space="preserve"> </w:t>
      </w:r>
      <w:r>
        <w:t xml:space="preserve">strategic effect on the ministry problem. The obvious conclusion is that each </w:t>
      </w:r>
      <w:proofErr w:type="gramStart"/>
      <w:r>
        <w:t>micro-project</w:t>
      </w:r>
      <w:proofErr w:type="gramEnd"/>
      <w:r>
        <w:t xml:space="preserve"> was well designed, well researched, and well executed.</w:t>
      </w:r>
    </w:p>
    <w:p w14:paraId="1C238DDE" w14:textId="77777777" w:rsidR="00681EA3" w:rsidRDefault="00000000">
      <w:pPr>
        <w:pStyle w:val="Textoindependiente"/>
        <w:spacing w:line="480" w:lineRule="auto"/>
        <w:ind w:right="1055" w:firstLine="719"/>
      </w:pPr>
      <w:r>
        <w:t>Each micro-project had a symbiotic relationship with the preceding and prospective micro-projects.</w:t>
      </w:r>
      <w:r>
        <w:rPr>
          <w:spacing w:val="-3"/>
        </w:rPr>
        <w:t xml:space="preserve"> </w:t>
      </w:r>
      <w:r>
        <w:t>This</w:t>
      </w:r>
      <w:r>
        <w:rPr>
          <w:spacing w:val="-4"/>
        </w:rPr>
        <w:t xml:space="preserve"> </w:t>
      </w:r>
      <w:r>
        <w:t>gave</w:t>
      </w:r>
      <w:r>
        <w:rPr>
          <w:spacing w:val="-4"/>
        </w:rPr>
        <w:t xml:space="preserve"> </w:t>
      </w:r>
      <w:r>
        <w:t>the</w:t>
      </w:r>
      <w:r>
        <w:rPr>
          <w:spacing w:val="-3"/>
        </w:rPr>
        <w:t xml:space="preserve"> </w:t>
      </w:r>
      <w:r>
        <w:t>portfolio</w:t>
      </w:r>
      <w:r>
        <w:rPr>
          <w:spacing w:val="-3"/>
        </w:rPr>
        <w:t xml:space="preserve"> </w:t>
      </w:r>
      <w:r>
        <w:t>a</w:t>
      </w:r>
      <w:r>
        <w:rPr>
          <w:spacing w:val="-4"/>
        </w:rPr>
        <w:t xml:space="preserve"> </w:t>
      </w:r>
      <w:r>
        <w:t>definitive</w:t>
      </w:r>
      <w:r>
        <w:rPr>
          <w:spacing w:val="-4"/>
        </w:rPr>
        <w:t xml:space="preserve"> </w:t>
      </w:r>
      <w:r>
        <w:t>structure</w:t>
      </w:r>
      <w:r>
        <w:rPr>
          <w:spacing w:val="-5"/>
        </w:rPr>
        <w:t xml:space="preserve"> </w:t>
      </w:r>
      <w:r>
        <w:t>of</w:t>
      </w:r>
      <w:r>
        <w:rPr>
          <w:spacing w:val="-3"/>
        </w:rPr>
        <w:t xml:space="preserve"> </w:t>
      </w:r>
      <w:r>
        <w:t>research</w:t>
      </w:r>
      <w:r>
        <w:rPr>
          <w:spacing w:val="-3"/>
        </w:rPr>
        <w:t xml:space="preserve"> </w:t>
      </w:r>
      <w:r>
        <w:t>and</w:t>
      </w:r>
      <w:r>
        <w:rPr>
          <w:spacing w:val="-3"/>
        </w:rPr>
        <w:t xml:space="preserve"> </w:t>
      </w:r>
      <w:r>
        <w:t>composition.</w:t>
      </w:r>
      <w:r>
        <w:rPr>
          <w:spacing w:val="-3"/>
        </w:rPr>
        <w:t xml:space="preserve"> </w:t>
      </w:r>
      <w:r>
        <w:t>The portfolio enjoyed two substantial literature reviews. Then it received contributions from four seasoned Clinical Pastoral Education educators. It concluded with a comprehensive Ministry Development Plan.</w:t>
      </w:r>
    </w:p>
    <w:p w14:paraId="1B06333A" w14:textId="77777777" w:rsidR="00681EA3" w:rsidRDefault="00000000">
      <w:pPr>
        <w:pStyle w:val="Textoindependiente"/>
        <w:spacing w:before="1" w:line="480" w:lineRule="auto"/>
        <w:ind w:right="717" w:firstLine="719"/>
      </w:pPr>
      <w:r>
        <w:t>The</w:t>
      </w:r>
      <w:r>
        <w:rPr>
          <w:spacing w:val="-5"/>
        </w:rPr>
        <w:t xml:space="preserve"> </w:t>
      </w:r>
      <w:r>
        <w:t>four</w:t>
      </w:r>
      <w:r>
        <w:rPr>
          <w:spacing w:val="-5"/>
        </w:rPr>
        <w:t xml:space="preserve"> </w:t>
      </w:r>
      <w:r>
        <w:t>micro-projects</w:t>
      </w:r>
      <w:r>
        <w:rPr>
          <w:spacing w:val="-4"/>
        </w:rPr>
        <w:t xml:space="preserve"> </w:t>
      </w:r>
      <w:r>
        <w:t>formed</w:t>
      </w:r>
      <w:r>
        <w:rPr>
          <w:spacing w:val="-3"/>
        </w:rPr>
        <w:t xml:space="preserve"> </w:t>
      </w:r>
      <w:r>
        <w:t>a</w:t>
      </w:r>
      <w:r>
        <w:rPr>
          <w:spacing w:val="-4"/>
        </w:rPr>
        <w:t xml:space="preserve"> </w:t>
      </w:r>
      <w:r>
        <w:t>formidable</w:t>
      </w:r>
      <w:r>
        <w:rPr>
          <w:spacing w:val="-4"/>
        </w:rPr>
        <w:t xml:space="preserve"> </w:t>
      </w:r>
      <w:r>
        <w:t>portfolio</w:t>
      </w:r>
      <w:r>
        <w:rPr>
          <w:spacing w:val="-3"/>
        </w:rPr>
        <w:t xml:space="preserve"> </w:t>
      </w:r>
      <w:r>
        <w:t>that</w:t>
      </w:r>
      <w:r>
        <w:rPr>
          <w:spacing w:val="-3"/>
        </w:rPr>
        <w:t xml:space="preserve"> </w:t>
      </w:r>
      <w:r>
        <w:t>will</w:t>
      </w:r>
      <w:r>
        <w:rPr>
          <w:spacing w:val="-3"/>
        </w:rPr>
        <w:t xml:space="preserve"> </w:t>
      </w:r>
      <w:proofErr w:type="gramStart"/>
      <w:r>
        <w:t>offer</w:t>
      </w:r>
      <w:proofErr w:type="gramEnd"/>
      <w:r>
        <w:rPr>
          <w:spacing w:val="-3"/>
        </w:rPr>
        <w:t xml:space="preserve"> </w:t>
      </w:r>
      <w:r>
        <w:t>a</w:t>
      </w:r>
      <w:r>
        <w:rPr>
          <w:spacing w:val="-5"/>
        </w:rPr>
        <w:t xml:space="preserve"> </w:t>
      </w:r>
      <w:r>
        <w:t>substantial</w:t>
      </w:r>
      <w:r>
        <w:rPr>
          <w:spacing w:val="-3"/>
        </w:rPr>
        <w:t xml:space="preserve"> </w:t>
      </w:r>
      <w:r>
        <w:t>impact on the ministry problem. The preceding assessment indicated a strategy prepared to address the ministry problem.</w:t>
      </w:r>
    </w:p>
    <w:p w14:paraId="57E7E6AD" w14:textId="77777777" w:rsidR="00681EA3" w:rsidRDefault="00000000">
      <w:pPr>
        <w:pStyle w:val="Textoindependiente"/>
        <w:spacing w:line="480" w:lineRule="auto"/>
        <w:ind w:right="763" w:firstLine="719"/>
      </w:pPr>
      <w:r>
        <w:t xml:space="preserve">This project is not over yet. In </w:t>
      </w:r>
      <w:proofErr w:type="gramStart"/>
      <w:r>
        <w:t>a coming</w:t>
      </w:r>
      <w:proofErr w:type="gramEnd"/>
      <w:r>
        <w:t xml:space="preserve"> chapter, there will be a discussion on what comes</w:t>
      </w:r>
      <w:r>
        <w:rPr>
          <w:spacing w:val="-3"/>
        </w:rPr>
        <w:t xml:space="preserve"> </w:t>
      </w:r>
      <w:r>
        <w:t>next.</w:t>
      </w:r>
      <w:r>
        <w:rPr>
          <w:spacing w:val="-2"/>
        </w:rPr>
        <w:t xml:space="preserve"> </w:t>
      </w:r>
      <w:r>
        <w:t>Moreover,</w:t>
      </w:r>
      <w:r>
        <w:rPr>
          <w:spacing w:val="-2"/>
        </w:rPr>
        <w:t xml:space="preserve"> </w:t>
      </w:r>
      <w:r>
        <w:t>there</w:t>
      </w:r>
      <w:r>
        <w:rPr>
          <w:spacing w:val="-4"/>
        </w:rPr>
        <w:t xml:space="preserve"> </w:t>
      </w:r>
      <w:r>
        <w:t>will</w:t>
      </w:r>
      <w:r>
        <w:rPr>
          <w:spacing w:val="-2"/>
        </w:rPr>
        <w:t xml:space="preserve"> </w:t>
      </w:r>
      <w:r>
        <w:t>be</w:t>
      </w:r>
      <w:r>
        <w:rPr>
          <w:spacing w:val="-3"/>
        </w:rPr>
        <w:t xml:space="preserve"> </w:t>
      </w:r>
      <w:r>
        <w:t>a</w:t>
      </w:r>
      <w:r>
        <w:rPr>
          <w:spacing w:val="-3"/>
        </w:rPr>
        <w:t xml:space="preserve"> </w:t>
      </w:r>
      <w:r>
        <w:t>discussion</w:t>
      </w:r>
      <w:r>
        <w:rPr>
          <w:spacing w:val="-2"/>
        </w:rPr>
        <w:t xml:space="preserve"> </w:t>
      </w:r>
      <w:r>
        <w:t>of</w:t>
      </w:r>
      <w:r>
        <w:rPr>
          <w:spacing w:val="-3"/>
        </w:rPr>
        <w:t xml:space="preserve"> </w:t>
      </w:r>
      <w:r>
        <w:t>how</w:t>
      </w:r>
      <w:r>
        <w:rPr>
          <w:spacing w:val="-3"/>
        </w:rPr>
        <w:t xml:space="preserve"> </w:t>
      </w:r>
      <w:r>
        <w:t>this</w:t>
      </w:r>
      <w:r>
        <w:rPr>
          <w:spacing w:val="-2"/>
        </w:rPr>
        <w:t xml:space="preserve"> </w:t>
      </w:r>
      <w:r>
        <w:t>project</w:t>
      </w:r>
      <w:r>
        <w:rPr>
          <w:spacing w:val="-2"/>
        </w:rPr>
        <w:t xml:space="preserve"> </w:t>
      </w:r>
      <w:r>
        <w:t>may help</w:t>
      </w:r>
      <w:r>
        <w:rPr>
          <w:spacing w:val="-2"/>
        </w:rPr>
        <w:t xml:space="preserve"> </w:t>
      </w:r>
      <w:r>
        <w:t>bring</w:t>
      </w:r>
      <w:r>
        <w:rPr>
          <w:spacing w:val="-2"/>
        </w:rPr>
        <w:t xml:space="preserve"> </w:t>
      </w:r>
      <w:r>
        <w:t>professional chaplaincy</w:t>
      </w:r>
      <w:r>
        <w:rPr>
          <w:spacing w:val="-3"/>
        </w:rPr>
        <w:t xml:space="preserve"> </w:t>
      </w:r>
      <w:r>
        <w:t>to</w:t>
      </w:r>
      <w:r>
        <w:rPr>
          <w:spacing w:val="-3"/>
        </w:rPr>
        <w:t xml:space="preserve"> </w:t>
      </w:r>
      <w:r>
        <w:t>other</w:t>
      </w:r>
      <w:r>
        <w:rPr>
          <w:spacing w:val="-2"/>
        </w:rPr>
        <w:t xml:space="preserve"> </w:t>
      </w:r>
      <w:r>
        <w:t>areas</w:t>
      </w:r>
      <w:r>
        <w:rPr>
          <w:spacing w:val="-1"/>
        </w:rPr>
        <w:t xml:space="preserve"> </w:t>
      </w:r>
      <w:r>
        <w:t>in</w:t>
      </w:r>
      <w:r>
        <w:rPr>
          <w:spacing w:val="-3"/>
        </w:rPr>
        <w:t xml:space="preserve"> </w:t>
      </w:r>
      <w:r>
        <w:t>need</w:t>
      </w:r>
      <w:r>
        <w:rPr>
          <w:spacing w:val="-3"/>
        </w:rPr>
        <w:t xml:space="preserve"> </w:t>
      </w:r>
      <w:r>
        <w:t>of</w:t>
      </w:r>
      <w:r>
        <w:rPr>
          <w:spacing w:val="-3"/>
        </w:rPr>
        <w:t xml:space="preserve"> </w:t>
      </w:r>
      <w:r>
        <w:t>such</w:t>
      </w:r>
      <w:r>
        <w:rPr>
          <w:spacing w:val="-3"/>
        </w:rPr>
        <w:t xml:space="preserve"> </w:t>
      </w:r>
      <w:r>
        <w:t>services.</w:t>
      </w:r>
      <w:r>
        <w:rPr>
          <w:spacing w:val="-1"/>
        </w:rPr>
        <w:t xml:space="preserve"> </w:t>
      </w:r>
      <w:r>
        <w:t>What</w:t>
      </w:r>
      <w:r>
        <w:rPr>
          <w:spacing w:val="-3"/>
        </w:rPr>
        <w:t xml:space="preserve"> </w:t>
      </w:r>
      <w:r>
        <w:t>seemed</w:t>
      </w:r>
      <w:r>
        <w:rPr>
          <w:spacing w:val="-3"/>
        </w:rPr>
        <w:t xml:space="preserve"> </w:t>
      </w:r>
      <w:r>
        <w:t>to</w:t>
      </w:r>
      <w:r>
        <w:rPr>
          <w:spacing w:val="-3"/>
        </w:rPr>
        <w:t xml:space="preserve"> </w:t>
      </w:r>
      <w:r>
        <w:t>be</w:t>
      </w:r>
      <w:r>
        <w:rPr>
          <w:spacing w:val="-4"/>
        </w:rPr>
        <w:t xml:space="preserve"> </w:t>
      </w:r>
      <w:r>
        <w:t>a</w:t>
      </w:r>
      <w:r>
        <w:rPr>
          <w:spacing w:val="-4"/>
        </w:rPr>
        <w:t xml:space="preserve"> </w:t>
      </w:r>
      <w:r>
        <w:t>small</w:t>
      </w:r>
      <w:r>
        <w:rPr>
          <w:spacing w:val="-3"/>
        </w:rPr>
        <w:t xml:space="preserve"> </w:t>
      </w:r>
      <w:r>
        <w:t>concern</w:t>
      </w:r>
      <w:r>
        <w:rPr>
          <w:spacing w:val="-3"/>
        </w:rPr>
        <w:t xml:space="preserve"> </w:t>
      </w:r>
      <w:r>
        <w:t>has</w:t>
      </w:r>
      <w:r>
        <w:rPr>
          <w:spacing w:val="-4"/>
        </w:rPr>
        <w:t xml:space="preserve"> </w:t>
      </w:r>
      <w:r>
        <w:t>grown into</w:t>
      </w:r>
      <w:r>
        <w:rPr>
          <w:spacing w:val="-1"/>
        </w:rPr>
        <w:t xml:space="preserve"> </w:t>
      </w:r>
      <w:r>
        <w:t>a</w:t>
      </w:r>
      <w:r>
        <w:rPr>
          <w:spacing w:val="-2"/>
        </w:rPr>
        <w:t xml:space="preserve"> </w:t>
      </w:r>
      <w:r>
        <w:t>much</w:t>
      </w:r>
      <w:r>
        <w:rPr>
          <w:spacing w:val="-1"/>
        </w:rPr>
        <w:t xml:space="preserve"> </w:t>
      </w:r>
      <w:r>
        <w:t>larger ambition.</w:t>
      </w:r>
      <w:r>
        <w:rPr>
          <w:spacing w:val="-1"/>
        </w:rPr>
        <w:t xml:space="preserve"> </w:t>
      </w:r>
      <w:r>
        <w:t>Some</w:t>
      </w:r>
      <w:r>
        <w:rPr>
          <w:spacing w:val="-1"/>
        </w:rPr>
        <w:t xml:space="preserve"> </w:t>
      </w:r>
      <w:r>
        <w:t>ideas</w:t>
      </w:r>
      <w:r>
        <w:rPr>
          <w:spacing w:val="-2"/>
        </w:rPr>
        <w:t xml:space="preserve"> </w:t>
      </w:r>
      <w:r>
        <w:t>will be</w:t>
      </w:r>
      <w:r>
        <w:rPr>
          <w:spacing w:val="-2"/>
        </w:rPr>
        <w:t xml:space="preserve"> </w:t>
      </w:r>
      <w:r>
        <w:t>presented</w:t>
      </w:r>
      <w:r>
        <w:rPr>
          <w:spacing w:val="-1"/>
        </w:rPr>
        <w:t xml:space="preserve"> </w:t>
      </w:r>
      <w:r>
        <w:t>in</w:t>
      </w:r>
      <w:r>
        <w:rPr>
          <w:spacing w:val="-1"/>
        </w:rPr>
        <w:t xml:space="preserve"> </w:t>
      </w:r>
      <w:proofErr w:type="gramStart"/>
      <w:r>
        <w:t>a</w:t>
      </w:r>
      <w:r>
        <w:rPr>
          <w:spacing w:val="-2"/>
        </w:rPr>
        <w:t xml:space="preserve"> </w:t>
      </w:r>
      <w:r>
        <w:t>coming</w:t>
      </w:r>
      <w:proofErr w:type="gramEnd"/>
      <w:r>
        <w:rPr>
          <w:spacing w:val="-1"/>
        </w:rPr>
        <w:t xml:space="preserve"> </w:t>
      </w:r>
      <w:r>
        <w:t>chapter.</w:t>
      </w:r>
      <w:r>
        <w:rPr>
          <w:spacing w:val="-1"/>
        </w:rPr>
        <w:t xml:space="preserve"> </w:t>
      </w:r>
      <w:r>
        <w:t>Although</w:t>
      </w:r>
      <w:r>
        <w:rPr>
          <w:spacing w:val="-1"/>
        </w:rPr>
        <w:t xml:space="preserve"> </w:t>
      </w:r>
      <w:r>
        <w:t>not</w:t>
      </w:r>
      <w:r>
        <w:rPr>
          <w:spacing w:val="-1"/>
        </w:rPr>
        <w:t xml:space="preserve"> </w:t>
      </w:r>
      <w:r>
        <w:t>yet completed, this project has laid a foundation for resolving the ministry problem in the identified ministry context. The goal was to solve a specific problem for a specific ministry context. Yet God takes the small things of humankind and magnifies them into a blessing wherever needed.</w:t>
      </w:r>
    </w:p>
    <w:p w14:paraId="768953EF" w14:textId="77777777" w:rsidR="00681EA3" w:rsidRDefault="00000000">
      <w:pPr>
        <w:pStyle w:val="Textoindependiente"/>
        <w:spacing w:before="2" w:line="480" w:lineRule="auto"/>
        <w:ind w:right="753" w:firstLine="719"/>
      </w:pPr>
      <w:r>
        <w:t>In Mt 17:20 we find,</w:t>
      </w:r>
      <w:r>
        <w:rPr>
          <w:spacing w:val="40"/>
        </w:rPr>
        <w:t xml:space="preserve"> </w:t>
      </w:r>
      <w:r>
        <w:t>“for verily I</w:t>
      </w:r>
      <w:r>
        <w:rPr>
          <w:spacing w:val="-1"/>
        </w:rPr>
        <w:t xml:space="preserve"> </w:t>
      </w:r>
      <w:r>
        <w:t xml:space="preserve">say unto you, </w:t>
      </w:r>
      <w:proofErr w:type="gramStart"/>
      <w:r>
        <w:t>If</w:t>
      </w:r>
      <w:proofErr w:type="gramEnd"/>
      <w:r>
        <w:t xml:space="preserve"> ye have faith as a grain of mustard seed,</w:t>
      </w:r>
      <w:r>
        <w:rPr>
          <w:spacing w:val="-3"/>
        </w:rPr>
        <w:t xml:space="preserve"> </w:t>
      </w:r>
      <w:r>
        <w:t>ye</w:t>
      </w:r>
      <w:r>
        <w:rPr>
          <w:spacing w:val="-4"/>
        </w:rPr>
        <w:t xml:space="preserve"> </w:t>
      </w:r>
      <w:r>
        <w:t>shall</w:t>
      </w:r>
      <w:r>
        <w:rPr>
          <w:spacing w:val="-3"/>
        </w:rPr>
        <w:t xml:space="preserve"> </w:t>
      </w:r>
      <w:r>
        <w:t>say</w:t>
      </w:r>
      <w:r>
        <w:rPr>
          <w:spacing w:val="-3"/>
        </w:rPr>
        <w:t xml:space="preserve"> </w:t>
      </w:r>
      <w:r>
        <w:t>unto</w:t>
      </w:r>
      <w:r>
        <w:rPr>
          <w:spacing w:val="-3"/>
        </w:rPr>
        <w:t xml:space="preserve"> </w:t>
      </w:r>
      <w:r>
        <w:t>this</w:t>
      </w:r>
      <w:r>
        <w:rPr>
          <w:spacing w:val="-4"/>
        </w:rPr>
        <w:t xml:space="preserve"> </w:t>
      </w:r>
      <w:r>
        <w:t>mountain,</w:t>
      </w:r>
      <w:r>
        <w:rPr>
          <w:spacing w:val="-3"/>
        </w:rPr>
        <w:t xml:space="preserve"> </w:t>
      </w:r>
      <w:proofErr w:type="gramStart"/>
      <w:r>
        <w:t>Remove</w:t>
      </w:r>
      <w:proofErr w:type="gramEnd"/>
      <w:r>
        <w:rPr>
          <w:spacing w:val="-3"/>
        </w:rPr>
        <w:t xml:space="preserve"> </w:t>
      </w:r>
      <w:r>
        <w:t>hence</w:t>
      </w:r>
      <w:r>
        <w:rPr>
          <w:spacing w:val="-4"/>
        </w:rPr>
        <w:t xml:space="preserve"> </w:t>
      </w:r>
      <w:r>
        <w:t>to</w:t>
      </w:r>
      <w:r>
        <w:rPr>
          <w:spacing w:val="-3"/>
        </w:rPr>
        <w:t xml:space="preserve"> </w:t>
      </w:r>
      <w:r>
        <w:t>yonder</w:t>
      </w:r>
      <w:r>
        <w:rPr>
          <w:spacing w:val="-5"/>
        </w:rPr>
        <w:t xml:space="preserve"> </w:t>
      </w:r>
      <w:r>
        <w:t>place;</w:t>
      </w:r>
      <w:r>
        <w:rPr>
          <w:spacing w:val="-3"/>
        </w:rPr>
        <w:t xml:space="preserve"> </w:t>
      </w:r>
      <w:r>
        <w:t>and</w:t>
      </w:r>
      <w:r>
        <w:rPr>
          <w:spacing w:val="-3"/>
        </w:rPr>
        <w:t xml:space="preserve"> </w:t>
      </w:r>
      <w:r>
        <w:t>it</w:t>
      </w:r>
      <w:r>
        <w:rPr>
          <w:spacing w:val="-1"/>
        </w:rPr>
        <w:t xml:space="preserve"> </w:t>
      </w:r>
      <w:r>
        <w:t>shall</w:t>
      </w:r>
      <w:r>
        <w:rPr>
          <w:spacing w:val="-3"/>
        </w:rPr>
        <w:t xml:space="preserve"> </w:t>
      </w:r>
      <w:r>
        <w:t>remove;</w:t>
      </w:r>
      <w:r>
        <w:rPr>
          <w:spacing w:val="-3"/>
        </w:rPr>
        <w:t xml:space="preserve"> </w:t>
      </w:r>
      <w:r>
        <w:t>and nothing shall be impossible unto you.”</w:t>
      </w:r>
    </w:p>
    <w:p w14:paraId="0D65F6E8" w14:textId="77777777" w:rsidR="00681EA3" w:rsidRDefault="00681EA3">
      <w:pPr>
        <w:pStyle w:val="Textoindependiente"/>
        <w:spacing w:line="480" w:lineRule="auto"/>
        <w:sectPr w:rsidR="00681EA3">
          <w:pgSz w:w="12240" w:h="15840"/>
          <w:pgMar w:top="1320" w:right="720" w:bottom="280" w:left="1080" w:header="737" w:footer="0" w:gutter="0"/>
          <w:cols w:space="720"/>
        </w:sectPr>
      </w:pPr>
    </w:p>
    <w:p w14:paraId="1BBDD828" w14:textId="77777777" w:rsidR="00681EA3" w:rsidRDefault="00000000">
      <w:pPr>
        <w:spacing w:before="102"/>
        <w:ind w:left="2287" w:right="2640"/>
        <w:jc w:val="center"/>
        <w:rPr>
          <w:b/>
        </w:rPr>
      </w:pPr>
      <w:r>
        <w:rPr>
          <w:b/>
          <w:spacing w:val="-2"/>
        </w:rPr>
        <w:lastRenderedPageBreak/>
        <w:t>Conclusion</w:t>
      </w:r>
    </w:p>
    <w:p w14:paraId="5D1A4102" w14:textId="77777777" w:rsidR="00681EA3" w:rsidRDefault="00681EA3">
      <w:pPr>
        <w:pStyle w:val="Textoindependiente"/>
        <w:spacing w:before="1"/>
        <w:ind w:left="0"/>
        <w:rPr>
          <w:b/>
          <w:sz w:val="22"/>
        </w:rPr>
      </w:pPr>
    </w:p>
    <w:p w14:paraId="533CD8B2" w14:textId="77777777" w:rsidR="00681EA3" w:rsidRDefault="00000000">
      <w:pPr>
        <w:spacing w:line="480" w:lineRule="auto"/>
        <w:ind w:left="360" w:right="717" w:firstLine="719"/>
      </w:pPr>
      <w:r>
        <w:t>From</w:t>
      </w:r>
      <w:r>
        <w:rPr>
          <w:spacing w:val="-3"/>
        </w:rPr>
        <w:t xml:space="preserve"> </w:t>
      </w:r>
      <w:r>
        <w:t>the</w:t>
      </w:r>
      <w:r>
        <w:rPr>
          <w:spacing w:val="-4"/>
        </w:rPr>
        <w:t xml:space="preserve"> </w:t>
      </w:r>
      <w:r>
        <w:t>preceding</w:t>
      </w:r>
      <w:r>
        <w:rPr>
          <w:spacing w:val="-2"/>
        </w:rPr>
        <w:t xml:space="preserve"> </w:t>
      </w:r>
      <w:r>
        <w:t>assessment,</w:t>
      </w:r>
      <w:r>
        <w:rPr>
          <w:spacing w:val="-2"/>
        </w:rPr>
        <w:t xml:space="preserve"> </w:t>
      </w:r>
      <w:proofErr w:type="gramStart"/>
      <w:r>
        <w:t>it</w:t>
      </w:r>
      <w:r>
        <w:rPr>
          <w:spacing w:val="-4"/>
        </w:rPr>
        <w:t xml:space="preserve"> </w:t>
      </w:r>
      <w:r>
        <w:t>is</w:t>
      </w:r>
      <w:r>
        <w:rPr>
          <w:spacing w:val="-2"/>
        </w:rPr>
        <w:t xml:space="preserve"> </w:t>
      </w:r>
      <w:r>
        <w:t>clear</w:t>
      </w:r>
      <w:r>
        <w:rPr>
          <w:spacing w:val="-2"/>
        </w:rPr>
        <w:t xml:space="preserve"> </w:t>
      </w:r>
      <w:r>
        <w:t>that</w:t>
      </w:r>
      <w:r>
        <w:rPr>
          <w:spacing w:val="-3"/>
        </w:rPr>
        <w:t xml:space="preserve"> </w:t>
      </w:r>
      <w:r>
        <w:t>the</w:t>
      </w:r>
      <w:proofErr w:type="gramEnd"/>
      <w:r>
        <w:rPr>
          <w:spacing w:val="-2"/>
        </w:rPr>
        <w:t xml:space="preserve"> </w:t>
      </w:r>
      <w:r>
        <w:t>micro-projects</w:t>
      </w:r>
      <w:r>
        <w:rPr>
          <w:spacing w:val="-2"/>
        </w:rPr>
        <w:t xml:space="preserve"> </w:t>
      </w:r>
      <w:r>
        <w:t>have</w:t>
      </w:r>
      <w:r>
        <w:rPr>
          <w:spacing w:val="-4"/>
        </w:rPr>
        <w:t xml:space="preserve"> </w:t>
      </w:r>
      <w:r>
        <w:t>made</w:t>
      </w:r>
      <w:r>
        <w:rPr>
          <w:spacing w:val="-4"/>
        </w:rPr>
        <w:t xml:space="preserve"> </w:t>
      </w:r>
      <w:r>
        <w:t>a</w:t>
      </w:r>
      <w:r>
        <w:rPr>
          <w:spacing w:val="-2"/>
        </w:rPr>
        <w:t xml:space="preserve"> </w:t>
      </w:r>
      <w:r>
        <w:t>significant</w:t>
      </w:r>
      <w:r>
        <w:rPr>
          <w:spacing w:val="-4"/>
        </w:rPr>
        <w:t xml:space="preserve"> </w:t>
      </w:r>
      <w:r>
        <w:t>impact on the</w:t>
      </w:r>
      <w:r>
        <w:rPr>
          <w:spacing w:val="-2"/>
        </w:rPr>
        <w:t xml:space="preserve"> </w:t>
      </w:r>
      <w:r>
        <w:t>identified</w:t>
      </w:r>
      <w:r>
        <w:rPr>
          <w:spacing w:val="-2"/>
        </w:rPr>
        <w:t xml:space="preserve"> </w:t>
      </w:r>
      <w:r>
        <w:t>ministry problem. The goal</w:t>
      </w:r>
      <w:r>
        <w:rPr>
          <w:spacing w:val="-2"/>
        </w:rPr>
        <w:t xml:space="preserve"> </w:t>
      </w:r>
      <w:r>
        <w:t>is</w:t>
      </w:r>
      <w:r>
        <w:rPr>
          <w:spacing w:val="-2"/>
        </w:rPr>
        <w:t xml:space="preserve"> </w:t>
      </w:r>
      <w:r>
        <w:t>to develop a</w:t>
      </w:r>
      <w:r>
        <w:rPr>
          <w:spacing w:val="-2"/>
        </w:rPr>
        <w:t xml:space="preserve"> </w:t>
      </w:r>
      <w:r>
        <w:t>strategy</w:t>
      </w:r>
      <w:r>
        <w:rPr>
          <w:spacing w:val="-2"/>
        </w:rPr>
        <w:t xml:space="preserve"> </w:t>
      </w:r>
      <w:r>
        <w:t>to bring</w:t>
      </w:r>
      <w:r>
        <w:rPr>
          <w:spacing w:val="-3"/>
        </w:rPr>
        <w:t xml:space="preserve"> </w:t>
      </w:r>
      <w:r>
        <w:t>accredited Clinical Pastoral Education to Puerto Rico. Each project provides solid research on Clinical Pastoral Education, and together</w:t>
      </w:r>
      <w:r>
        <w:rPr>
          <w:spacing w:val="-2"/>
        </w:rPr>
        <w:t xml:space="preserve"> </w:t>
      </w:r>
      <w:r>
        <w:t>they</w:t>
      </w:r>
      <w:r>
        <w:rPr>
          <w:spacing w:val="-2"/>
        </w:rPr>
        <w:t xml:space="preserve"> </w:t>
      </w:r>
      <w:r>
        <w:t>form</w:t>
      </w:r>
      <w:r>
        <w:rPr>
          <w:spacing w:val="-1"/>
        </w:rPr>
        <w:t xml:space="preserve"> </w:t>
      </w:r>
      <w:r>
        <w:t>a</w:t>
      </w:r>
      <w:r>
        <w:rPr>
          <w:spacing w:val="-4"/>
        </w:rPr>
        <w:t xml:space="preserve"> </w:t>
      </w:r>
      <w:r>
        <w:t>strategy</w:t>
      </w:r>
      <w:r>
        <w:rPr>
          <w:spacing w:val="-2"/>
        </w:rPr>
        <w:t xml:space="preserve"> </w:t>
      </w:r>
      <w:r>
        <w:t>to</w:t>
      </w:r>
      <w:r>
        <w:rPr>
          <w:spacing w:val="-2"/>
        </w:rPr>
        <w:t xml:space="preserve"> </w:t>
      </w:r>
      <w:r>
        <w:t>address</w:t>
      </w:r>
      <w:r>
        <w:rPr>
          <w:spacing w:val="-4"/>
        </w:rPr>
        <w:t xml:space="preserve"> </w:t>
      </w:r>
      <w:r>
        <w:t>the</w:t>
      </w:r>
      <w:r>
        <w:rPr>
          <w:spacing w:val="-4"/>
        </w:rPr>
        <w:t xml:space="preserve"> </w:t>
      </w:r>
      <w:r>
        <w:t>ministry</w:t>
      </w:r>
      <w:r>
        <w:rPr>
          <w:spacing w:val="-2"/>
        </w:rPr>
        <w:t xml:space="preserve"> </w:t>
      </w:r>
      <w:r>
        <w:t>problem.</w:t>
      </w:r>
      <w:r>
        <w:rPr>
          <w:spacing w:val="-2"/>
        </w:rPr>
        <w:t xml:space="preserve"> </w:t>
      </w:r>
      <w:r>
        <w:t>In</w:t>
      </w:r>
      <w:r>
        <w:rPr>
          <w:spacing w:val="-2"/>
        </w:rPr>
        <w:t xml:space="preserve"> </w:t>
      </w:r>
      <w:r>
        <w:t>addition,</w:t>
      </w:r>
      <w:r>
        <w:rPr>
          <w:spacing w:val="-5"/>
        </w:rPr>
        <w:t xml:space="preserve"> </w:t>
      </w:r>
      <w:r>
        <w:t>there</w:t>
      </w:r>
      <w:r>
        <w:rPr>
          <w:spacing w:val="-2"/>
        </w:rPr>
        <w:t xml:space="preserve"> </w:t>
      </w:r>
      <w:r>
        <w:t>has</w:t>
      </w:r>
      <w:r>
        <w:rPr>
          <w:spacing w:val="-2"/>
        </w:rPr>
        <w:t xml:space="preserve"> </w:t>
      </w:r>
      <w:r>
        <w:t>been</w:t>
      </w:r>
      <w:r>
        <w:rPr>
          <w:spacing w:val="-4"/>
        </w:rPr>
        <w:t xml:space="preserve"> </w:t>
      </w:r>
      <w:r>
        <w:t>strong,</w:t>
      </w:r>
      <w:r>
        <w:rPr>
          <w:spacing w:val="-5"/>
        </w:rPr>
        <w:t xml:space="preserve"> </w:t>
      </w:r>
      <w:r>
        <w:t>positive peer review and support from faculty and other practitioners, which has significantly enhanced the strategic impact of the overall portfolio.</w:t>
      </w:r>
    </w:p>
    <w:p w14:paraId="6051FEE0" w14:textId="77777777" w:rsidR="00681EA3" w:rsidRDefault="00681EA3">
      <w:pPr>
        <w:spacing w:line="480" w:lineRule="auto"/>
        <w:sectPr w:rsidR="00681EA3">
          <w:pgSz w:w="12240" w:h="15840"/>
          <w:pgMar w:top="1320" w:right="720" w:bottom="280" w:left="1080" w:header="737" w:footer="0" w:gutter="0"/>
          <w:cols w:space="720"/>
        </w:sectPr>
      </w:pPr>
    </w:p>
    <w:p w14:paraId="44ABCBE3" w14:textId="77777777" w:rsidR="00681EA3" w:rsidRDefault="00000000">
      <w:pPr>
        <w:pStyle w:val="Ttulo2"/>
        <w:spacing w:line="480" w:lineRule="auto"/>
        <w:ind w:left="3504" w:right="4220"/>
      </w:pPr>
      <w:r>
        <w:lastRenderedPageBreak/>
        <w:t>CHAPTER</w:t>
      </w:r>
      <w:r>
        <w:rPr>
          <w:spacing w:val="-15"/>
        </w:rPr>
        <w:t xml:space="preserve"> </w:t>
      </w:r>
      <w:r>
        <w:t>7:</w:t>
      </w:r>
      <w:r>
        <w:rPr>
          <w:spacing w:val="-15"/>
        </w:rPr>
        <w:t xml:space="preserve"> </w:t>
      </w:r>
      <w:r>
        <w:t>MINISTRY NEXT STEPS</w:t>
      </w:r>
    </w:p>
    <w:p w14:paraId="0DB9AE9E" w14:textId="77777777" w:rsidR="00681EA3" w:rsidRDefault="00000000">
      <w:pPr>
        <w:pStyle w:val="Ttulo3"/>
        <w:ind w:left="0" w:right="714"/>
        <w:jc w:val="center"/>
      </w:pPr>
      <w:r>
        <w:rPr>
          <w:spacing w:val="-2"/>
        </w:rPr>
        <w:t>Introduction</w:t>
      </w:r>
    </w:p>
    <w:p w14:paraId="276C8D23" w14:textId="77777777" w:rsidR="00681EA3" w:rsidRDefault="00000000">
      <w:pPr>
        <w:pStyle w:val="Textoindependiente"/>
        <w:spacing w:before="276" w:line="480" w:lineRule="auto"/>
        <w:ind w:right="1057" w:firstLine="719"/>
      </w:pPr>
      <w:r>
        <w:t xml:space="preserve">Now that the work on the four </w:t>
      </w:r>
      <w:proofErr w:type="gramStart"/>
      <w:r>
        <w:t>micro-projects</w:t>
      </w:r>
      <w:proofErr w:type="gramEnd"/>
      <w:r>
        <w:t xml:space="preserve"> is complete, it is wise to review the future</w:t>
      </w:r>
      <w:r>
        <w:rPr>
          <w:spacing w:val="-4"/>
        </w:rPr>
        <w:t xml:space="preserve"> </w:t>
      </w:r>
      <w:r>
        <w:t>of</w:t>
      </w:r>
      <w:r>
        <w:rPr>
          <w:spacing w:val="-3"/>
        </w:rPr>
        <w:t xml:space="preserve"> </w:t>
      </w:r>
      <w:r>
        <w:t>this</w:t>
      </w:r>
      <w:r>
        <w:rPr>
          <w:spacing w:val="-4"/>
        </w:rPr>
        <w:t xml:space="preserve"> </w:t>
      </w:r>
      <w:r>
        <w:t>work.</w:t>
      </w:r>
      <w:r>
        <w:rPr>
          <w:spacing w:val="-3"/>
        </w:rPr>
        <w:t xml:space="preserve"> </w:t>
      </w:r>
      <w:r>
        <w:t>The</w:t>
      </w:r>
      <w:r>
        <w:rPr>
          <w:spacing w:val="-4"/>
        </w:rPr>
        <w:t xml:space="preserve"> </w:t>
      </w:r>
      <w:r>
        <w:t>first</w:t>
      </w:r>
      <w:r>
        <w:rPr>
          <w:spacing w:val="-3"/>
        </w:rPr>
        <w:t xml:space="preserve"> </w:t>
      </w:r>
      <w:r>
        <w:t>major</w:t>
      </w:r>
      <w:r>
        <w:rPr>
          <w:spacing w:val="-3"/>
        </w:rPr>
        <w:t xml:space="preserve"> </w:t>
      </w:r>
      <w:r>
        <w:t>effort</w:t>
      </w:r>
      <w:r>
        <w:rPr>
          <w:spacing w:val="-3"/>
        </w:rPr>
        <w:t xml:space="preserve"> </w:t>
      </w:r>
      <w:r>
        <w:t>going</w:t>
      </w:r>
      <w:r>
        <w:rPr>
          <w:spacing w:val="-3"/>
        </w:rPr>
        <w:t xml:space="preserve"> </w:t>
      </w:r>
      <w:r>
        <w:t>forward</w:t>
      </w:r>
      <w:r>
        <w:rPr>
          <w:spacing w:val="-3"/>
        </w:rPr>
        <w:t xml:space="preserve"> </w:t>
      </w:r>
      <w:r>
        <w:t>is</w:t>
      </w:r>
      <w:r>
        <w:rPr>
          <w:spacing w:val="-4"/>
        </w:rPr>
        <w:t xml:space="preserve"> </w:t>
      </w:r>
      <w:r>
        <w:t>the</w:t>
      </w:r>
      <w:r>
        <w:rPr>
          <w:spacing w:val="-3"/>
        </w:rPr>
        <w:t xml:space="preserve"> </w:t>
      </w:r>
      <w:r>
        <w:t>introductory</w:t>
      </w:r>
      <w:r>
        <w:rPr>
          <w:spacing w:val="-2"/>
        </w:rPr>
        <w:t xml:space="preserve"> </w:t>
      </w:r>
      <w:r>
        <w:t>planning</w:t>
      </w:r>
      <w:r>
        <w:rPr>
          <w:spacing w:val="-3"/>
        </w:rPr>
        <w:t xml:space="preserve"> </w:t>
      </w:r>
      <w:r>
        <w:t>meeting. The meeting is titled CPE in Paradise. It seeks to formally initiate and discuss the project to address the ministry problem.</w:t>
      </w:r>
    </w:p>
    <w:p w14:paraId="0A6F31DD" w14:textId="77777777" w:rsidR="00681EA3" w:rsidRDefault="00000000">
      <w:pPr>
        <w:pStyle w:val="Textoindependiente"/>
        <w:spacing w:line="480" w:lineRule="auto"/>
        <w:ind w:right="1094" w:firstLine="719"/>
      </w:pPr>
      <w:r>
        <w:t>The introductory planning meeting discusses the concept and seeks support for the project</w:t>
      </w:r>
      <w:r>
        <w:rPr>
          <w:spacing w:val="-3"/>
        </w:rPr>
        <w:t xml:space="preserve"> </w:t>
      </w:r>
      <w:r>
        <w:t>from</w:t>
      </w:r>
      <w:r>
        <w:rPr>
          <w:spacing w:val="-3"/>
        </w:rPr>
        <w:t xml:space="preserve"> </w:t>
      </w:r>
      <w:r>
        <w:t>the</w:t>
      </w:r>
      <w:r>
        <w:rPr>
          <w:spacing w:val="-4"/>
        </w:rPr>
        <w:t xml:space="preserve"> </w:t>
      </w:r>
      <w:r>
        <w:t>identified</w:t>
      </w:r>
      <w:r>
        <w:rPr>
          <w:spacing w:val="-3"/>
        </w:rPr>
        <w:t xml:space="preserve"> </w:t>
      </w:r>
      <w:r>
        <w:t>stakeholders.</w:t>
      </w:r>
      <w:r>
        <w:rPr>
          <w:spacing w:val="-3"/>
        </w:rPr>
        <w:t xml:space="preserve"> </w:t>
      </w:r>
      <w:r>
        <w:t>The</w:t>
      </w:r>
      <w:r>
        <w:rPr>
          <w:spacing w:val="-4"/>
        </w:rPr>
        <w:t xml:space="preserve"> </w:t>
      </w:r>
      <w:r>
        <w:t>goal</w:t>
      </w:r>
      <w:r>
        <w:rPr>
          <w:spacing w:val="-1"/>
        </w:rPr>
        <w:t xml:space="preserve"> </w:t>
      </w:r>
      <w:r>
        <w:t>is</w:t>
      </w:r>
      <w:r>
        <w:rPr>
          <w:spacing w:val="-4"/>
        </w:rPr>
        <w:t xml:space="preserve"> </w:t>
      </w:r>
      <w:r>
        <w:t>to</w:t>
      </w:r>
      <w:r>
        <w:rPr>
          <w:spacing w:val="-3"/>
        </w:rPr>
        <w:t xml:space="preserve"> </w:t>
      </w:r>
      <w:r>
        <w:t>build</w:t>
      </w:r>
      <w:r>
        <w:rPr>
          <w:spacing w:val="-3"/>
        </w:rPr>
        <w:t xml:space="preserve"> </w:t>
      </w:r>
      <w:r>
        <w:t>a</w:t>
      </w:r>
      <w:r>
        <w:rPr>
          <w:spacing w:val="-4"/>
        </w:rPr>
        <w:t xml:space="preserve"> </w:t>
      </w:r>
      <w:r>
        <w:t>shared</w:t>
      </w:r>
      <w:r>
        <w:rPr>
          <w:spacing w:val="-3"/>
        </w:rPr>
        <w:t xml:space="preserve"> </w:t>
      </w:r>
      <w:r>
        <w:t>vision</w:t>
      </w:r>
      <w:r>
        <w:rPr>
          <w:spacing w:val="-3"/>
        </w:rPr>
        <w:t xml:space="preserve"> </w:t>
      </w:r>
      <w:r>
        <w:t>rather</w:t>
      </w:r>
      <w:r>
        <w:rPr>
          <w:spacing w:val="-5"/>
        </w:rPr>
        <w:t xml:space="preserve"> </w:t>
      </w:r>
      <w:r>
        <w:t>than</w:t>
      </w:r>
      <w:r>
        <w:rPr>
          <w:spacing w:val="-3"/>
        </w:rPr>
        <w:t xml:space="preserve"> </w:t>
      </w:r>
      <w:r>
        <w:t>to</w:t>
      </w:r>
      <w:r>
        <w:rPr>
          <w:spacing w:val="-1"/>
        </w:rPr>
        <w:t xml:space="preserve"> </w:t>
      </w:r>
      <w:r>
        <w:t>ask organizations to commit immediately. The objective is to determine whether there is sufficient interest in developing Puerto Rico's first collaborative, accredited Clinical Pastoral Education program.</w:t>
      </w:r>
    </w:p>
    <w:p w14:paraId="66D89CF6" w14:textId="77777777" w:rsidR="00681EA3" w:rsidRDefault="00000000">
      <w:pPr>
        <w:pStyle w:val="Textoindependiente"/>
        <w:spacing w:before="1" w:line="480" w:lineRule="auto"/>
        <w:ind w:right="1273" w:firstLine="719"/>
      </w:pPr>
      <w:r>
        <w:t xml:space="preserve">This ministry problem can also be approached through other </w:t>
      </w:r>
      <w:proofErr w:type="spellStart"/>
      <w:r>
        <w:t>micr</w:t>
      </w:r>
      <w:proofErr w:type="spellEnd"/>
      <w:r>
        <w:t>-projects, in addition to the current portfolio. Change is expected. As the project grows and new participants</w:t>
      </w:r>
      <w:r>
        <w:rPr>
          <w:spacing w:val="-4"/>
        </w:rPr>
        <w:t xml:space="preserve"> </w:t>
      </w:r>
      <w:proofErr w:type="gramStart"/>
      <w:r>
        <w:t>join</w:t>
      </w:r>
      <w:proofErr w:type="gramEnd"/>
      <w:r>
        <w:rPr>
          <w:spacing w:val="-3"/>
        </w:rPr>
        <w:t xml:space="preserve"> </w:t>
      </w:r>
      <w:r>
        <w:t>the</w:t>
      </w:r>
      <w:r>
        <w:rPr>
          <w:spacing w:val="-4"/>
        </w:rPr>
        <w:t xml:space="preserve"> </w:t>
      </w:r>
      <w:r>
        <w:t>effort,</w:t>
      </w:r>
      <w:r>
        <w:rPr>
          <w:spacing w:val="-3"/>
        </w:rPr>
        <w:t xml:space="preserve"> </w:t>
      </w:r>
      <w:r>
        <w:t>new</w:t>
      </w:r>
      <w:r>
        <w:rPr>
          <w:spacing w:val="-4"/>
        </w:rPr>
        <w:t xml:space="preserve"> </w:t>
      </w:r>
      <w:r>
        <w:t>members</w:t>
      </w:r>
      <w:r>
        <w:rPr>
          <w:spacing w:val="-4"/>
        </w:rPr>
        <w:t xml:space="preserve"> </w:t>
      </w:r>
      <w:r>
        <w:t>will</w:t>
      </w:r>
      <w:r>
        <w:rPr>
          <w:spacing w:val="-3"/>
        </w:rPr>
        <w:t xml:space="preserve"> </w:t>
      </w:r>
      <w:r>
        <w:t>bring</w:t>
      </w:r>
      <w:r>
        <w:rPr>
          <w:spacing w:val="-3"/>
        </w:rPr>
        <w:t xml:space="preserve"> </w:t>
      </w:r>
      <w:r>
        <w:t>new</w:t>
      </w:r>
      <w:r>
        <w:rPr>
          <w:spacing w:val="-4"/>
        </w:rPr>
        <w:t xml:space="preserve"> </w:t>
      </w:r>
      <w:r>
        <w:t>ideas.</w:t>
      </w:r>
      <w:r>
        <w:rPr>
          <w:spacing w:val="-3"/>
        </w:rPr>
        <w:t xml:space="preserve"> </w:t>
      </w:r>
      <w:r>
        <w:t>This</w:t>
      </w:r>
      <w:r>
        <w:rPr>
          <w:spacing w:val="-3"/>
        </w:rPr>
        <w:t xml:space="preserve"> </w:t>
      </w:r>
      <w:r>
        <w:t>will</w:t>
      </w:r>
      <w:r>
        <w:rPr>
          <w:spacing w:val="-3"/>
        </w:rPr>
        <w:t xml:space="preserve"> </w:t>
      </w:r>
      <w:r>
        <w:t>be</w:t>
      </w:r>
      <w:r>
        <w:rPr>
          <w:spacing w:val="-2"/>
        </w:rPr>
        <w:t xml:space="preserve"> </w:t>
      </w:r>
      <w:r>
        <w:t>a</w:t>
      </w:r>
      <w:r>
        <w:rPr>
          <w:spacing w:val="-4"/>
        </w:rPr>
        <w:t xml:space="preserve"> </w:t>
      </w:r>
      <w:r>
        <w:t>good</w:t>
      </w:r>
      <w:r>
        <w:rPr>
          <w:spacing w:val="-3"/>
        </w:rPr>
        <w:t xml:space="preserve"> </w:t>
      </w:r>
      <w:r>
        <w:t>thing. Change is often exciting and inspiring.</w:t>
      </w:r>
      <w:hyperlink w:anchor="_bookmark190" w:history="1">
        <w:r>
          <w:rPr>
            <w:vertAlign w:val="superscript"/>
          </w:rPr>
          <w:t>178</w:t>
        </w:r>
      </w:hyperlink>
    </w:p>
    <w:p w14:paraId="1F0A739E" w14:textId="77777777" w:rsidR="00681EA3" w:rsidRDefault="00000000">
      <w:pPr>
        <w:pStyle w:val="Textoindependiente"/>
        <w:spacing w:line="480" w:lineRule="auto"/>
        <w:ind w:right="837" w:firstLine="719"/>
      </w:pPr>
      <w:r>
        <w:t>There</w:t>
      </w:r>
      <w:r>
        <w:rPr>
          <w:spacing w:val="-5"/>
        </w:rPr>
        <w:t xml:space="preserve"> </w:t>
      </w:r>
      <w:r>
        <w:t>will</w:t>
      </w:r>
      <w:r>
        <w:rPr>
          <w:spacing w:val="-3"/>
        </w:rPr>
        <w:t xml:space="preserve"> </w:t>
      </w:r>
      <w:r>
        <w:t>be</w:t>
      </w:r>
      <w:r>
        <w:rPr>
          <w:spacing w:val="-4"/>
        </w:rPr>
        <w:t xml:space="preserve"> </w:t>
      </w:r>
      <w:r>
        <w:t>modifications</w:t>
      </w:r>
      <w:r>
        <w:rPr>
          <w:spacing w:val="-4"/>
        </w:rPr>
        <w:t xml:space="preserve"> </w:t>
      </w:r>
      <w:r>
        <w:t>to</w:t>
      </w:r>
      <w:r>
        <w:rPr>
          <w:spacing w:val="-3"/>
        </w:rPr>
        <w:t xml:space="preserve"> </w:t>
      </w:r>
      <w:r>
        <w:t>the</w:t>
      </w:r>
      <w:r>
        <w:rPr>
          <w:spacing w:val="-3"/>
        </w:rPr>
        <w:t xml:space="preserve"> </w:t>
      </w:r>
      <w:r>
        <w:t>work</w:t>
      </w:r>
      <w:r>
        <w:rPr>
          <w:spacing w:val="-3"/>
        </w:rPr>
        <w:t xml:space="preserve"> </w:t>
      </w:r>
      <w:r>
        <w:t>accomplished</w:t>
      </w:r>
      <w:r>
        <w:rPr>
          <w:spacing w:val="-3"/>
        </w:rPr>
        <w:t xml:space="preserve"> </w:t>
      </w:r>
      <w:r>
        <w:t>in</w:t>
      </w:r>
      <w:r>
        <w:rPr>
          <w:spacing w:val="-3"/>
        </w:rPr>
        <w:t xml:space="preserve"> </w:t>
      </w:r>
      <w:r>
        <w:t>this</w:t>
      </w:r>
      <w:r>
        <w:rPr>
          <w:spacing w:val="-4"/>
        </w:rPr>
        <w:t xml:space="preserve"> </w:t>
      </w:r>
      <w:r>
        <w:t>portfolio.</w:t>
      </w:r>
      <w:r>
        <w:rPr>
          <w:spacing w:val="-3"/>
        </w:rPr>
        <w:t xml:space="preserve"> </w:t>
      </w:r>
      <w:r>
        <w:t>One</w:t>
      </w:r>
      <w:r>
        <w:rPr>
          <w:spacing w:val="-5"/>
        </w:rPr>
        <w:t xml:space="preserve"> </w:t>
      </w:r>
      <w:r>
        <w:t>thing</w:t>
      </w:r>
      <w:r>
        <w:rPr>
          <w:spacing w:val="-3"/>
        </w:rPr>
        <w:t xml:space="preserve"> </w:t>
      </w:r>
      <w:r>
        <w:t>that will not change, however, is the project's fundamental purpose. That purpose is to bring accredited Clinical Pastoral Education to Puerto Rico.</w:t>
      </w:r>
    </w:p>
    <w:p w14:paraId="6F023D9A" w14:textId="77777777" w:rsidR="00681EA3" w:rsidRDefault="00681EA3">
      <w:pPr>
        <w:pStyle w:val="Textoindependiente"/>
        <w:ind w:left="0"/>
        <w:rPr>
          <w:sz w:val="20"/>
        </w:rPr>
      </w:pPr>
    </w:p>
    <w:p w14:paraId="4402288B" w14:textId="77777777" w:rsidR="00681EA3" w:rsidRDefault="00681EA3">
      <w:pPr>
        <w:pStyle w:val="Textoindependiente"/>
        <w:ind w:left="0"/>
        <w:rPr>
          <w:sz w:val="20"/>
        </w:rPr>
      </w:pPr>
    </w:p>
    <w:p w14:paraId="21DA300B" w14:textId="77777777" w:rsidR="00681EA3" w:rsidRDefault="00681EA3">
      <w:pPr>
        <w:pStyle w:val="Textoindependiente"/>
        <w:ind w:left="0"/>
        <w:rPr>
          <w:sz w:val="20"/>
        </w:rPr>
      </w:pPr>
    </w:p>
    <w:p w14:paraId="4A71DDC7" w14:textId="77777777" w:rsidR="00681EA3" w:rsidRDefault="00681EA3">
      <w:pPr>
        <w:pStyle w:val="Textoindependiente"/>
        <w:ind w:left="0"/>
        <w:rPr>
          <w:sz w:val="20"/>
        </w:rPr>
      </w:pPr>
    </w:p>
    <w:p w14:paraId="0D55F596" w14:textId="77777777" w:rsidR="00681EA3" w:rsidRDefault="00000000">
      <w:pPr>
        <w:pStyle w:val="Textoindependiente"/>
        <w:spacing w:before="143"/>
        <w:ind w:left="0"/>
        <w:rPr>
          <w:sz w:val="20"/>
        </w:rPr>
      </w:pPr>
      <w:r>
        <w:rPr>
          <w:noProof/>
          <w:sz w:val="20"/>
        </w:rPr>
        <mc:AlternateContent>
          <mc:Choice Requires="wps">
            <w:drawing>
              <wp:anchor distT="0" distB="0" distL="0" distR="0" simplePos="0" relativeHeight="487634432" behindDoc="1" locked="0" layoutInCell="1" allowOverlap="1" wp14:anchorId="1486D58F" wp14:editId="13BB88DF">
                <wp:simplePos x="0" y="0"/>
                <wp:positionH relativeFrom="page">
                  <wp:posOffset>914704</wp:posOffset>
                </wp:positionH>
                <wp:positionV relativeFrom="paragraph">
                  <wp:posOffset>252371</wp:posOffset>
                </wp:positionV>
                <wp:extent cx="1829435" cy="7620"/>
                <wp:effectExtent l="0" t="0" r="0" b="0"/>
                <wp:wrapTopAndBottom/>
                <wp:docPr id="222" name="Graphic 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0DD652" id="Graphic 222" o:spid="_x0000_s1026" style="position:absolute;margin-left:1in;margin-top:19.85pt;width:144.05pt;height:.6pt;z-index:-1568204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H2qt54AAAAAkBAAAPAAAAZHJzL2Rvd25yZXYueG1sTI/BTsMwEETv&#10;SPyDtUhcUOu0iYCEOFUVxAEQghbE2Y2XOCK2g+225u9ZTnDb0Y5m3tSrZEZ2QB8GZwUs5hkwtJ1T&#10;g+0FvL3eza6BhSitkqOzKOAbA6ya05NaVsod7QYP29gzCrGhkgJ0jFPFeeg0GhnmbkJLvw/njYwk&#10;fc+Vl0cKNyNfZtklN3Kw1KDlhK3G7nO7NwLalNa3z/e6u3jAl6f3vPRt/vUoxPlZWt8Ai5jinxl+&#10;8QkdGmLaub1VgY2ki4K2RAF5eQWMDEW+XADb0ZGVwJua/1/Q/AAAAP//AwBQSwECLQAUAAYACAAA&#10;ACEAtoM4kv4AAADhAQAAEwAAAAAAAAAAAAAAAAAAAAAAW0NvbnRlbnRfVHlwZXNdLnhtbFBLAQIt&#10;ABQABgAIAAAAIQA4/SH/1gAAAJQBAAALAAAAAAAAAAAAAAAAAC8BAABfcmVscy8ucmVsc1BLAQIt&#10;ABQABgAIAAAAIQBJGwo+HQIAAL0EAAAOAAAAAAAAAAAAAAAAAC4CAABkcnMvZTJvRG9jLnhtbFBL&#10;AQItABQABgAIAAAAIQAH2qt54AAAAAkBAAAPAAAAAAAAAAAAAAAAAHcEAABkcnMvZG93bnJldi54&#10;bWxQSwUGAAAAAAQABADzAAAAhAUAAAAA&#10;" path="m1829054,l,,,7620r1829054,l1829054,xe" fillcolor="black" stroked="f">
                <v:path arrowok="t"/>
                <w10:wrap type="topAndBottom" anchorx="page"/>
              </v:shape>
            </w:pict>
          </mc:Fallback>
        </mc:AlternateContent>
      </w:r>
    </w:p>
    <w:p w14:paraId="35BB2A40" w14:textId="77777777" w:rsidR="00681EA3" w:rsidRDefault="00000000">
      <w:pPr>
        <w:spacing w:before="103" w:line="242" w:lineRule="auto"/>
        <w:ind w:left="360" w:right="717" w:firstLine="719"/>
        <w:rPr>
          <w:sz w:val="20"/>
        </w:rPr>
      </w:pPr>
      <w:bookmarkStart w:id="191" w:name="_bookmark190"/>
      <w:bookmarkEnd w:id="191"/>
      <w:r>
        <w:rPr>
          <w:sz w:val="20"/>
          <w:vertAlign w:val="superscript"/>
        </w:rPr>
        <w:t>178</w:t>
      </w:r>
      <w:r>
        <w:rPr>
          <w:spacing w:val="40"/>
          <w:sz w:val="20"/>
        </w:rPr>
        <w:t xml:space="preserve"> </w:t>
      </w:r>
      <w:r>
        <w:rPr>
          <w:sz w:val="20"/>
        </w:rPr>
        <w:t>John</w:t>
      </w:r>
      <w:r>
        <w:rPr>
          <w:spacing w:val="-3"/>
          <w:sz w:val="20"/>
        </w:rPr>
        <w:t xml:space="preserve"> </w:t>
      </w:r>
      <w:r>
        <w:rPr>
          <w:sz w:val="20"/>
        </w:rPr>
        <w:t>P.</w:t>
      </w:r>
      <w:r>
        <w:rPr>
          <w:spacing w:val="-3"/>
          <w:sz w:val="20"/>
        </w:rPr>
        <w:t xml:space="preserve"> </w:t>
      </w:r>
      <w:r>
        <w:rPr>
          <w:sz w:val="20"/>
        </w:rPr>
        <w:t>Kotter,</w:t>
      </w:r>
      <w:r>
        <w:rPr>
          <w:spacing w:val="-2"/>
          <w:sz w:val="20"/>
        </w:rPr>
        <w:t xml:space="preserve"> </w:t>
      </w:r>
      <w:r>
        <w:rPr>
          <w:sz w:val="20"/>
        </w:rPr>
        <w:t>Vanessa</w:t>
      </w:r>
      <w:r>
        <w:rPr>
          <w:spacing w:val="-3"/>
          <w:sz w:val="20"/>
        </w:rPr>
        <w:t xml:space="preserve"> </w:t>
      </w:r>
      <w:r>
        <w:rPr>
          <w:sz w:val="20"/>
        </w:rPr>
        <w:t>Akhtar,</w:t>
      </w:r>
      <w:r>
        <w:rPr>
          <w:spacing w:val="-2"/>
          <w:sz w:val="20"/>
        </w:rPr>
        <w:t xml:space="preserve"> </w:t>
      </w:r>
      <w:r>
        <w:rPr>
          <w:sz w:val="20"/>
        </w:rPr>
        <w:t>and</w:t>
      </w:r>
      <w:r>
        <w:rPr>
          <w:spacing w:val="-3"/>
          <w:sz w:val="20"/>
        </w:rPr>
        <w:t xml:space="preserve"> </w:t>
      </w:r>
      <w:r>
        <w:rPr>
          <w:sz w:val="20"/>
        </w:rPr>
        <w:t>Gaurav</w:t>
      </w:r>
      <w:r>
        <w:rPr>
          <w:spacing w:val="-3"/>
          <w:sz w:val="20"/>
        </w:rPr>
        <w:t xml:space="preserve"> </w:t>
      </w:r>
      <w:r>
        <w:rPr>
          <w:sz w:val="20"/>
        </w:rPr>
        <w:t>Gupta,</w:t>
      </w:r>
      <w:r>
        <w:rPr>
          <w:spacing w:val="-3"/>
          <w:sz w:val="20"/>
        </w:rPr>
        <w:t xml:space="preserve"> </w:t>
      </w:r>
      <w:r>
        <w:rPr>
          <w:i/>
          <w:sz w:val="20"/>
        </w:rPr>
        <w:t>Change:</w:t>
      </w:r>
      <w:r>
        <w:rPr>
          <w:i/>
          <w:spacing w:val="-3"/>
          <w:sz w:val="20"/>
        </w:rPr>
        <w:t xml:space="preserve"> </w:t>
      </w:r>
      <w:r>
        <w:rPr>
          <w:i/>
          <w:sz w:val="20"/>
        </w:rPr>
        <w:t>How</w:t>
      </w:r>
      <w:r>
        <w:rPr>
          <w:i/>
          <w:spacing w:val="-4"/>
          <w:sz w:val="20"/>
        </w:rPr>
        <w:t xml:space="preserve"> </w:t>
      </w:r>
      <w:r>
        <w:rPr>
          <w:i/>
          <w:sz w:val="20"/>
        </w:rPr>
        <w:t>Organizations</w:t>
      </w:r>
      <w:r>
        <w:rPr>
          <w:i/>
          <w:spacing w:val="-4"/>
          <w:sz w:val="20"/>
        </w:rPr>
        <w:t xml:space="preserve"> </w:t>
      </w:r>
      <w:r>
        <w:rPr>
          <w:i/>
          <w:sz w:val="20"/>
        </w:rPr>
        <w:t>Achieve</w:t>
      </w:r>
      <w:r>
        <w:rPr>
          <w:i/>
          <w:spacing w:val="-3"/>
          <w:sz w:val="20"/>
        </w:rPr>
        <w:t xml:space="preserve"> </w:t>
      </w:r>
      <w:r>
        <w:rPr>
          <w:i/>
          <w:sz w:val="20"/>
        </w:rPr>
        <w:t xml:space="preserve">Hard-to-Imagine Results in Uncertain and Volatile Times </w:t>
      </w:r>
      <w:r>
        <w:rPr>
          <w:sz w:val="20"/>
        </w:rPr>
        <w:t>(New York, NY: Wiley Publishing, 2021), 15</w:t>
      </w:r>
    </w:p>
    <w:p w14:paraId="685099E9" w14:textId="77777777" w:rsidR="00681EA3" w:rsidRDefault="00681EA3">
      <w:pPr>
        <w:spacing w:line="242" w:lineRule="auto"/>
        <w:rPr>
          <w:sz w:val="20"/>
        </w:rPr>
        <w:sectPr w:rsidR="00681EA3">
          <w:pgSz w:w="12240" w:h="15840"/>
          <w:pgMar w:top="1320" w:right="720" w:bottom="280" w:left="1080" w:header="737" w:footer="0" w:gutter="0"/>
          <w:cols w:space="720"/>
        </w:sectPr>
      </w:pPr>
    </w:p>
    <w:p w14:paraId="772D767A" w14:textId="77777777" w:rsidR="00681EA3" w:rsidRDefault="00000000">
      <w:pPr>
        <w:pStyle w:val="Ttulo3"/>
        <w:spacing w:before="101"/>
        <w:ind w:left="0" w:right="715"/>
        <w:jc w:val="center"/>
      </w:pPr>
      <w:r>
        <w:lastRenderedPageBreak/>
        <w:t>Looking</w:t>
      </w:r>
      <w:r>
        <w:rPr>
          <w:spacing w:val="-2"/>
        </w:rPr>
        <w:t xml:space="preserve"> Forward</w:t>
      </w:r>
    </w:p>
    <w:p w14:paraId="262729AC" w14:textId="77777777" w:rsidR="00681EA3" w:rsidRDefault="00000000">
      <w:pPr>
        <w:pStyle w:val="Textoindependiente"/>
        <w:spacing w:before="276" w:line="480" w:lineRule="auto"/>
        <w:ind w:right="753" w:firstLine="719"/>
      </w:pPr>
      <w:r>
        <w:t>The</w:t>
      </w:r>
      <w:r>
        <w:rPr>
          <w:spacing w:val="-5"/>
        </w:rPr>
        <w:t xml:space="preserve"> </w:t>
      </w:r>
      <w:r>
        <w:t>next</w:t>
      </w:r>
      <w:r>
        <w:rPr>
          <w:spacing w:val="-3"/>
        </w:rPr>
        <w:t xml:space="preserve"> </w:t>
      </w:r>
      <w:r>
        <w:t>step</w:t>
      </w:r>
      <w:r>
        <w:rPr>
          <w:spacing w:val="-3"/>
        </w:rPr>
        <w:t xml:space="preserve"> </w:t>
      </w:r>
      <w:r>
        <w:t>in</w:t>
      </w:r>
      <w:r>
        <w:rPr>
          <w:spacing w:val="-3"/>
        </w:rPr>
        <w:t xml:space="preserve"> </w:t>
      </w:r>
      <w:r>
        <w:t>this</w:t>
      </w:r>
      <w:r>
        <w:rPr>
          <w:spacing w:val="-4"/>
        </w:rPr>
        <w:t xml:space="preserve"> </w:t>
      </w:r>
      <w:r>
        <w:t>project</w:t>
      </w:r>
      <w:r>
        <w:rPr>
          <w:spacing w:val="-3"/>
        </w:rPr>
        <w:t xml:space="preserve"> </w:t>
      </w:r>
      <w:r>
        <w:t>is</w:t>
      </w:r>
      <w:r>
        <w:rPr>
          <w:spacing w:val="-4"/>
        </w:rPr>
        <w:t xml:space="preserve"> </w:t>
      </w:r>
      <w:r>
        <w:t>to</w:t>
      </w:r>
      <w:r>
        <w:rPr>
          <w:spacing w:val="-3"/>
        </w:rPr>
        <w:t xml:space="preserve"> </w:t>
      </w:r>
      <w:r>
        <w:t>organize</w:t>
      </w:r>
      <w:r>
        <w:rPr>
          <w:spacing w:val="-3"/>
        </w:rPr>
        <w:t xml:space="preserve"> </w:t>
      </w:r>
      <w:r>
        <w:t>and</w:t>
      </w:r>
      <w:r>
        <w:rPr>
          <w:spacing w:val="-3"/>
        </w:rPr>
        <w:t xml:space="preserve"> </w:t>
      </w:r>
      <w:r>
        <w:t>conduct</w:t>
      </w:r>
      <w:r>
        <w:rPr>
          <w:spacing w:val="-3"/>
        </w:rPr>
        <w:t xml:space="preserve"> </w:t>
      </w:r>
      <w:r>
        <w:t>an</w:t>
      </w:r>
      <w:r>
        <w:rPr>
          <w:spacing w:val="-3"/>
        </w:rPr>
        <w:t xml:space="preserve"> </w:t>
      </w:r>
      <w:r>
        <w:t>introductory</w:t>
      </w:r>
      <w:r>
        <w:rPr>
          <w:spacing w:val="-4"/>
        </w:rPr>
        <w:t xml:space="preserve"> </w:t>
      </w:r>
      <w:r>
        <w:t>planning</w:t>
      </w:r>
      <w:r>
        <w:rPr>
          <w:spacing w:val="-3"/>
        </w:rPr>
        <w:t xml:space="preserve"> </w:t>
      </w:r>
      <w:r>
        <w:t xml:space="preserve">meeting. This project will be known as CPE in Paradise going forward. This meeting formally introduces the project to the stakeholders in Puerto Rico. One of the most important steps before this meeting is to discuss CPE with the recognized CPE experts on the island. These experts have several years of CPE experience on the island. They can discuss what was successful and what led to the demise of CPE in Puerto Rico. </w:t>
      </w:r>
      <w:hyperlink w:anchor="_bookmark191" w:history="1">
        <w:r>
          <w:rPr>
            <w:vertAlign w:val="superscript"/>
          </w:rPr>
          <w:t>179</w:t>
        </w:r>
      </w:hyperlink>
    </w:p>
    <w:p w14:paraId="47766EFF" w14:textId="77777777" w:rsidR="00681EA3" w:rsidRDefault="00000000">
      <w:pPr>
        <w:pStyle w:val="Textoindependiente"/>
        <w:ind w:left="1080"/>
      </w:pPr>
      <w:r>
        <w:t>The</w:t>
      </w:r>
      <w:r>
        <w:rPr>
          <w:spacing w:val="-6"/>
        </w:rPr>
        <w:t xml:space="preserve"> </w:t>
      </w:r>
      <w:r>
        <w:t>introductory</w:t>
      </w:r>
      <w:r>
        <w:rPr>
          <w:spacing w:val="-2"/>
        </w:rPr>
        <w:t xml:space="preserve"> </w:t>
      </w:r>
      <w:r>
        <w:t>planning</w:t>
      </w:r>
      <w:r>
        <w:rPr>
          <w:spacing w:val="-2"/>
        </w:rPr>
        <w:t xml:space="preserve"> </w:t>
      </w:r>
      <w:r>
        <w:t>meeting</w:t>
      </w:r>
      <w:r>
        <w:rPr>
          <w:spacing w:val="-1"/>
        </w:rPr>
        <w:t xml:space="preserve"> </w:t>
      </w:r>
      <w:r>
        <w:t>will</w:t>
      </w:r>
      <w:r>
        <w:rPr>
          <w:spacing w:val="-1"/>
        </w:rPr>
        <w:t xml:space="preserve"> </w:t>
      </w:r>
      <w:r>
        <w:t>address</w:t>
      </w:r>
      <w:r>
        <w:rPr>
          <w:spacing w:val="-3"/>
        </w:rPr>
        <w:t xml:space="preserve"> </w:t>
      </w:r>
      <w:r>
        <w:t>topics</w:t>
      </w:r>
      <w:r>
        <w:rPr>
          <w:spacing w:val="-2"/>
        </w:rPr>
        <w:t xml:space="preserve"> </w:t>
      </w:r>
      <w:r>
        <w:t>such</w:t>
      </w:r>
      <w:r>
        <w:rPr>
          <w:spacing w:val="-1"/>
        </w:rPr>
        <w:t xml:space="preserve"> </w:t>
      </w:r>
      <w:r>
        <w:rPr>
          <w:spacing w:val="-2"/>
        </w:rPr>
        <w:t>as;</w:t>
      </w:r>
      <w:hyperlink w:anchor="_bookmark192" w:history="1">
        <w:r>
          <w:rPr>
            <w:spacing w:val="-2"/>
            <w:vertAlign w:val="superscript"/>
          </w:rPr>
          <w:t>180</w:t>
        </w:r>
      </w:hyperlink>
    </w:p>
    <w:p w14:paraId="258CF95D" w14:textId="77777777" w:rsidR="00681EA3" w:rsidRDefault="00681EA3">
      <w:pPr>
        <w:pStyle w:val="Textoindependiente"/>
        <w:ind w:left="0"/>
      </w:pPr>
    </w:p>
    <w:p w14:paraId="2C473EA0" w14:textId="77777777" w:rsidR="00681EA3" w:rsidRDefault="00000000">
      <w:pPr>
        <w:pStyle w:val="Prrafodelista"/>
        <w:numPr>
          <w:ilvl w:val="0"/>
          <w:numId w:val="3"/>
        </w:numPr>
        <w:tabs>
          <w:tab w:val="left" w:pos="1079"/>
        </w:tabs>
        <w:spacing w:line="240" w:lineRule="auto"/>
        <w:ind w:left="1079" w:hanging="359"/>
        <w:rPr>
          <w:color w:val="0D0D0D"/>
        </w:rPr>
      </w:pPr>
      <w:r>
        <w:rPr>
          <w:color w:val="0D0D0D"/>
          <w:sz w:val="24"/>
        </w:rPr>
        <w:t>Learn</w:t>
      </w:r>
      <w:r>
        <w:rPr>
          <w:color w:val="0D0D0D"/>
          <w:spacing w:val="-3"/>
          <w:sz w:val="24"/>
        </w:rPr>
        <w:t xml:space="preserve"> </w:t>
      </w:r>
      <w:r>
        <w:rPr>
          <w:color w:val="0D0D0D"/>
          <w:sz w:val="24"/>
        </w:rPr>
        <w:t>about</w:t>
      </w:r>
      <w:r>
        <w:rPr>
          <w:color w:val="0D0D0D"/>
          <w:spacing w:val="-2"/>
          <w:sz w:val="24"/>
        </w:rPr>
        <w:t xml:space="preserve"> </w:t>
      </w:r>
      <w:r>
        <w:rPr>
          <w:color w:val="0D0D0D"/>
          <w:sz w:val="24"/>
        </w:rPr>
        <w:t>Clinical</w:t>
      </w:r>
      <w:r>
        <w:rPr>
          <w:color w:val="0D0D0D"/>
          <w:spacing w:val="-2"/>
          <w:sz w:val="24"/>
        </w:rPr>
        <w:t xml:space="preserve"> </w:t>
      </w:r>
      <w:r>
        <w:rPr>
          <w:color w:val="0D0D0D"/>
          <w:sz w:val="24"/>
        </w:rPr>
        <w:t>Pastoral</w:t>
      </w:r>
      <w:r>
        <w:rPr>
          <w:color w:val="0D0D0D"/>
          <w:spacing w:val="-1"/>
          <w:sz w:val="24"/>
        </w:rPr>
        <w:t xml:space="preserve"> </w:t>
      </w:r>
      <w:r>
        <w:rPr>
          <w:color w:val="0D0D0D"/>
          <w:sz w:val="24"/>
        </w:rPr>
        <w:t>Education</w:t>
      </w:r>
      <w:r>
        <w:rPr>
          <w:color w:val="0D0D0D"/>
          <w:spacing w:val="-2"/>
          <w:sz w:val="24"/>
        </w:rPr>
        <w:t xml:space="preserve"> </w:t>
      </w:r>
      <w:r>
        <w:rPr>
          <w:color w:val="0D0D0D"/>
          <w:sz w:val="24"/>
        </w:rPr>
        <w:t>and current</w:t>
      </w:r>
      <w:r>
        <w:rPr>
          <w:color w:val="0D0D0D"/>
          <w:spacing w:val="-2"/>
          <w:sz w:val="24"/>
        </w:rPr>
        <w:t xml:space="preserve"> </w:t>
      </w:r>
      <w:r>
        <w:rPr>
          <w:color w:val="0D0D0D"/>
          <w:sz w:val="24"/>
        </w:rPr>
        <w:t>accreditation</w:t>
      </w:r>
      <w:r>
        <w:rPr>
          <w:color w:val="0D0D0D"/>
          <w:spacing w:val="-1"/>
          <w:sz w:val="24"/>
        </w:rPr>
        <w:t xml:space="preserve"> </w:t>
      </w:r>
      <w:r>
        <w:rPr>
          <w:color w:val="0D0D0D"/>
          <w:spacing w:val="-2"/>
          <w:sz w:val="24"/>
        </w:rPr>
        <w:t>standards.</w:t>
      </w:r>
    </w:p>
    <w:p w14:paraId="443A51CC" w14:textId="77777777" w:rsidR="00681EA3" w:rsidRDefault="00681EA3">
      <w:pPr>
        <w:pStyle w:val="Textoindependiente"/>
        <w:ind w:left="0"/>
      </w:pPr>
    </w:p>
    <w:p w14:paraId="0C60D881" w14:textId="77777777" w:rsidR="00681EA3" w:rsidRDefault="00000000">
      <w:pPr>
        <w:pStyle w:val="Prrafodelista"/>
        <w:numPr>
          <w:ilvl w:val="0"/>
          <w:numId w:val="3"/>
        </w:numPr>
        <w:tabs>
          <w:tab w:val="left" w:pos="1079"/>
        </w:tabs>
        <w:spacing w:before="1" w:line="240" w:lineRule="auto"/>
        <w:ind w:left="1079" w:hanging="359"/>
        <w:rPr>
          <w:color w:val="0D0D0D"/>
        </w:rPr>
      </w:pPr>
      <w:r>
        <w:rPr>
          <w:color w:val="0D0D0D"/>
          <w:sz w:val="24"/>
        </w:rPr>
        <w:t>Discuss</w:t>
      </w:r>
      <w:r>
        <w:rPr>
          <w:color w:val="0D0D0D"/>
          <w:spacing w:val="-4"/>
          <w:sz w:val="24"/>
        </w:rPr>
        <w:t xml:space="preserve"> </w:t>
      </w:r>
      <w:r>
        <w:rPr>
          <w:color w:val="0D0D0D"/>
          <w:sz w:val="24"/>
        </w:rPr>
        <w:t>the</w:t>
      </w:r>
      <w:r>
        <w:rPr>
          <w:color w:val="0D0D0D"/>
          <w:spacing w:val="-3"/>
          <w:sz w:val="24"/>
        </w:rPr>
        <w:t xml:space="preserve"> </w:t>
      </w:r>
      <w:r>
        <w:rPr>
          <w:color w:val="0D0D0D"/>
          <w:sz w:val="24"/>
        </w:rPr>
        <w:t>growing</w:t>
      </w:r>
      <w:r>
        <w:rPr>
          <w:color w:val="0D0D0D"/>
          <w:spacing w:val="-2"/>
          <w:sz w:val="24"/>
        </w:rPr>
        <w:t xml:space="preserve"> </w:t>
      </w:r>
      <w:r>
        <w:rPr>
          <w:color w:val="0D0D0D"/>
          <w:sz w:val="24"/>
        </w:rPr>
        <w:t>need</w:t>
      </w:r>
      <w:r>
        <w:rPr>
          <w:color w:val="0D0D0D"/>
          <w:spacing w:val="-2"/>
          <w:sz w:val="24"/>
        </w:rPr>
        <w:t xml:space="preserve"> </w:t>
      </w:r>
      <w:r>
        <w:rPr>
          <w:color w:val="0D0D0D"/>
          <w:sz w:val="24"/>
        </w:rPr>
        <w:t>for</w:t>
      </w:r>
      <w:r>
        <w:rPr>
          <w:color w:val="0D0D0D"/>
          <w:spacing w:val="-4"/>
          <w:sz w:val="24"/>
        </w:rPr>
        <w:t xml:space="preserve"> </w:t>
      </w:r>
      <w:r>
        <w:rPr>
          <w:color w:val="0D0D0D"/>
          <w:sz w:val="24"/>
        </w:rPr>
        <w:t>professionally</w:t>
      </w:r>
      <w:r>
        <w:rPr>
          <w:color w:val="0D0D0D"/>
          <w:spacing w:val="-3"/>
          <w:sz w:val="24"/>
        </w:rPr>
        <w:t xml:space="preserve"> </w:t>
      </w:r>
      <w:r>
        <w:rPr>
          <w:color w:val="0D0D0D"/>
          <w:sz w:val="24"/>
        </w:rPr>
        <w:t>trained</w:t>
      </w:r>
      <w:r>
        <w:rPr>
          <w:color w:val="0D0D0D"/>
          <w:spacing w:val="-2"/>
          <w:sz w:val="24"/>
        </w:rPr>
        <w:t xml:space="preserve"> </w:t>
      </w:r>
      <w:r>
        <w:rPr>
          <w:color w:val="0D0D0D"/>
          <w:sz w:val="24"/>
        </w:rPr>
        <w:t>chaplains</w:t>
      </w:r>
      <w:r>
        <w:rPr>
          <w:color w:val="0D0D0D"/>
          <w:spacing w:val="-3"/>
          <w:sz w:val="24"/>
        </w:rPr>
        <w:t xml:space="preserve"> </w:t>
      </w:r>
      <w:r>
        <w:rPr>
          <w:color w:val="0D0D0D"/>
          <w:sz w:val="24"/>
        </w:rPr>
        <w:t>in</w:t>
      </w:r>
      <w:r>
        <w:rPr>
          <w:color w:val="0D0D0D"/>
          <w:spacing w:val="-2"/>
          <w:sz w:val="24"/>
        </w:rPr>
        <w:t xml:space="preserve"> </w:t>
      </w:r>
      <w:r>
        <w:rPr>
          <w:color w:val="0D0D0D"/>
          <w:sz w:val="24"/>
        </w:rPr>
        <w:t>Puerto</w:t>
      </w:r>
      <w:r>
        <w:rPr>
          <w:color w:val="0D0D0D"/>
          <w:spacing w:val="-2"/>
          <w:sz w:val="24"/>
        </w:rPr>
        <w:t xml:space="preserve"> Rico.</w:t>
      </w:r>
    </w:p>
    <w:p w14:paraId="7A5E74B9" w14:textId="77777777" w:rsidR="00681EA3" w:rsidRDefault="00000000">
      <w:pPr>
        <w:pStyle w:val="Prrafodelista"/>
        <w:numPr>
          <w:ilvl w:val="0"/>
          <w:numId w:val="3"/>
        </w:numPr>
        <w:tabs>
          <w:tab w:val="left" w:pos="1080"/>
        </w:tabs>
        <w:spacing w:before="276" w:line="240" w:lineRule="auto"/>
        <w:ind w:right="1755"/>
        <w:rPr>
          <w:color w:val="0D0D0D"/>
          <w:sz w:val="24"/>
        </w:rPr>
      </w:pPr>
      <w:r>
        <w:rPr>
          <w:color w:val="0D0D0D"/>
          <w:sz w:val="24"/>
        </w:rPr>
        <w:t>Explore</w:t>
      </w:r>
      <w:r>
        <w:rPr>
          <w:color w:val="0D0D0D"/>
          <w:spacing w:val="-7"/>
          <w:sz w:val="24"/>
        </w:rPr>
        <w:t xml:space="preserve"> </w:t>
      </w:r>
      <w:r>
        <w:rPr>
          <w:color w:val="0D0D0D"/>
          <w:sz w:val="24"/>
        </w:rPr>
        <w:t>opportunities</w:t>
      </w:r>
      <w:r>
        <w:rPr>
          <w:color w:val="0D0D0D"/>
          <w:spacing w:val="-6"/>
          <w:sz w:val="24"/>
        </w:rPr>
        <w:t xml:space="preserve"> </w:t>
      </w:r>
      <w:r>
        <w:rPr>
          <w:color w:val="0D0D0D"/>
          <w:sz w:val="24"/>
        </w:rPr>
        <w:t>for</w:t>
      </w:r>
      <w:r>
        <w:rPr>
          <w:color w:val="0D0D0D"/>
          <w:spacing w:val="-6"/>
          <w:sz w:val="24"/>
        </w:rPr>
        <w:t xml:space="preserve"> </w:t>
      </w:r>
      <w:r>
        <w:rPr>
          <w:color w:val="0D0D0D"/>
          <w:sz w:val="24"/>
        </w:rPr>
        <w:t>collaboration</w:t>
      </w:r>
      <w:r>
        <w:rPr>
          <w:color w:val="0D0D0D"/>
          <w:spacing w:val="-6"/>
          <w:sz w:val="24"/>
        </w:rPr>
        <w:t xml:space="preserve"> </w:t>
      </w:r>
      <w:r>
        <w:rPr>
          <w:color w:val="0D0D0D"/>
          <w:sz w:val="24"/>
        </w:rPr>
        <w:t>among</w:t>
      </w:r>
      <w:r>
        <w:rPr>
          <w:color w:val="0D0D0D"/>
          <w:spacing w:val="-6"/>
          <w:sz w:val="24"/>
        </w:rPr>
        <w:t xml:space="preserve"> </w:t>
      </w:r>
      <w:r>
        <w:rPr>
          <w:color w:val="0D0D0D"/>
          <w:sz w:val="24"/>
        </w:rPr>
        <w:t>hospitals,</w:t>
      </w:r>
      <w:r>
        <w:rPr>
          <w:color w:val="0D0D0D"/>
          <w:spacing w:val="-6"/>
          <w:sz w:val="24"/>
        </w:rPr>
        <w:t xml:space="preserve"> </w:t>
      </w:r>
      <w:r>
        <w:rPr>
          <w:color w:val="0D0D0D"/>
          <w:sz w:val="24"/>
        </w:rPr>
        <w:t>hospices,</w:t>
      </w:r>
      <w:r>
        <w:rPr>
          <w:color w:val="0D0D0D"/>
          <w:spacing w:val="-15"/>
          <w:sz w:val="24"/>
        </w:rPr>
        <w:t xml:space="preserve"> </w:t>
      </w:r>
      <w:r>
        <w:rPr>
          <w:color w:val="0D0D0D"/>
          <w:sz w:val="24"/>
        </w:rPr>
        <w:t>universities, seminaries, and faith communities.</w:t>
      </w:r>
    </w:p>
    <w:p w14:paraId="14B0CF53" w14:textId="77777777" w:rsidR="00681EA3" w:rsidRDefault="00000000">
      <w:pPr>
        <w:pStyle w:val="Prrafodelista"/>
        <w:numPr>
          <w:ilvl w:val="0"/>
          <w:numId w:val="3"/>
        </w:numPr>
        <w:tabs>
          <w:tab w:val="left" w:pos="1079"/>
        </w:tabs>
        <w:spacing w:before="252" w:line="240" w:lineRule="auto"/>
        <w:ind w:left="1079" w:hanging="359"/>
        <w:rPr>
          <w:color w:val="0D0D0D"/>
          <w:sz w:val="24"/>
        </w:rPr>
      </w:pPr>
      <w:r>
        <w:rPr>
          <w:color w:val="0D0D0D"/>
          <w:sz w:val="24"/>
        </w:rPr>
        <w:t>Identify</w:t>
      </w:r>
      <w:r>
        <w:rPr>
          <w:color w:val="0D0D0D"/>
          <w:spacing w:val="-3"/>
          <w:sz w:val="24"/>
        </w:rPr>
        <w:t xml:space="preserve"> </w:t>
      </w:r>
      <w:r>
        <w:rPr>
          <w:color w:val="0D0D0D"/>
          <w:sz w:val="24"/>
        </w:rPr>
        <w:t>potential</w:t>
      </w:r>
      <w:r>
        <w:rPr>
          <w:color w:val="0D0D0D"/>
          <w:spacing w:val="-2"/>
          <w:sz w:val="24"/>
        </w:rPr>
        <w:t xml:space="preserve"> </w:t>
      </w:r>
      <w:r>
        <w:rPr>
          <w:color w:val="0D0D0D"/>
          <w:sz w:val="24"/>
        </w:rPr>
        <w:t>clinical training</w:t>
      </w:r>
      <w:r>
        <w:rPr>
          <w:color w:val="0D0D0D"/>
          <w:spacing w:val="-2"/>
          <w:sz w:val="24"/>
        </w:rPr>
        <w:t xml:space="preserve"> sites.</w:t>
      </w:r>
    </w:p>
    <w:p w14:paraId="5E0E6F34" w14:textId="77777777" w:rsidR="00681EA3" w:rsidRDefault="00000000">
      <w:pPr>
        <w:pStyle w:val="Prrafodelista"/>
        <w:numPr>
          <w:ilvl w:val="0"/>
          <w:numId w:val="3"/>
        </w:numPr>
        <w:tabs>
          <w:tab w:val="left" w:pos="1079"/>
        </w:tabs>
        <w:spacing w:before="254" w:line="240" w:lineRule="auto"/>
        <w:ind w:left="1079" w:hanging="359"/>
        <w:rPr>
          <w:color w:val="0D0D0D"/>
          <w:sz w:val="24"/>
        </w:rPr>
      </w:pPr>
      <w:r>
        <w:rPr>
          <w:color w:val="0D0D0D"/>
          <w:sz w:val="24"/>
        </w:rPr>
        <w:t>Discuss</w:t>
      </w:r>
      <w:r>
        <w:rPr>
          <w:color w:val="0D0D0D"/>
          <w:spacing w:val="-4"/>
          <w:sz w:val="24"/>
        </w:rPr>
        <w:t xml:space="preserve"> </w:t>
      </w:r>
      <w:r>
        <w:rPr>
          <w:color w:val="0D0D0D"/>
          <w:sz w:val="24"/>
        </w:rPr>
        <w:t>governance</w:t>
      </w:r>
      <w:r>
        <w:rPr>
          <w:color w:val="0D0D0D"/>
          <w:spacing w:val="-3"/>
          <w:sz w:val="24"/>
        </w:rPr>
        <w:t xml:space="preserve"> </w:t>
      </w:r>
      <w:r>
        <w:rPr>
          <w:color w:val="0D0D0D"/>
          <w:sz w:val="24"/>
        </w:rPr>
        <w:t>and partnership</w:t>
      </w:r>
      <w:r>
        <w:rPr>
          <w:color w:val="0D0D0D"/>
          <w:spacing w:val="-2"/>
          <w:sz w:val="24"/>
        </w:rPr>
        <w:t xml:space="preserve"> models.</w:t>
      </w:r>
    </w:p>
    <w:p w14:paraId="6ACD05BD" w14:textId="77777777" w:rsidR="00681EA3" w:rsidRDefault="00681EA3">
      <w:pPr>
        <w:pStyle w:val="Textoindependiente"/>
        <w:ind w:left="0"/>
      </w:pPr>
    </w:p>
    <w:p w14:paraId="56621A6C" w14:textId="77777777" w:rsidR="00681EA3" w:rsidRDefault="00000000">
      <w:pPr>
        <w:pStyle w:val="Prrafodelista"/>
        <w:numPr>
          <w:ilvl w:val="0"/>
          <w:numId w:val="3"/>
        </w:numPr>
        <w:tabs>
          <w:tab w:val="left" w:pos="1079"/>
        </w:tabs>
        <w:spacing w:line="240" w:lineRule="auto"/>
        <w:ind w:left="1079" w:hanging="359"/>
        <w:rPr>
          <w:color w:val="0D0D0D"/>
          <w:sz w:val="24"/>
        </w:rPr>
      </w:pPr>
      <w:r>
        <w:rPr>
          <w:color w:val="0D0D0D"/>
          <w:sz w:val="24"/>
        </w:rPr>
        <w:t>Establish</w:t>
      </w:r>
      <w:r>
        <w:rPr>
          <w:color w:val="0D0D0D"/>
          <w:spacing w:val="-10"/>
          <w:sz w:val="24"/>
        </w:rPr>
        <w:t xml:space="preserve"> </w:t>
      </w:r>
      <w:r>
        <w:rPr>
          <w:color w:val="0D0D0D"/>
          <w:sz w:val="24"/>
        </w:rPr>
        <w:t>a</w:t>
      </w:r>
      <w:r>
        <w:rPr>
          <w:color w:val="0D0D0D"/>
          <w:spacing w:val="-9"/>
          <w:sz w:val="24"/>
        </w:rPr>
        <w:t xml:space="preserve"> </w:t>
      </w:r>
      <w:r>
        <w:rPr>
          <w:color w:val="0D0D0D"/>
          <w:sz w:val="24"/>
        </w:rPr>
        <w:t>Steering</w:t>
      </w:r>
      <w:r>
        <w:rPr>
          <w:color w:val="0D0D0D"/>
          <w:spacing w:val="-7"/>
          <w:sz w:val="24"/>
        </w:rPr>
        <w:t xml:space="preserve"> </w:t>
      </w:r>
      <w:r>
        <w:rPr>
          <w:color w:val="0D0D0D"/>
          <w:sz w:val="24"/>
        </w:rPr>
        <w:t>Committee</w:t>
      </w:r>
      <w:r>
        <w:rPr>
          <w:color w:val="0D0D0D"/>
          <w:spacing w:val="-8"/>
          <w:sz w:val="24"/>
        </w:rPr>
        <w:t xml:space="preserve"> </w:t>
      </w:r>
      <w:r>
        <w:rPr>
          <w:color w:val="0D0D0D"/>
          <w:sz w:val="24"/>
        </w:rPr>
        <w:t>to</w:t>
      </w:r>
      <w:r>
        <w:rPr>
          <w:color w:val="0D0D0D"/>
          <w:spacing w:val="-8"/>
          <w:sz w:val="24"/>
        </w:rPr>
        <w:t xml:space="preserve"> </w:t>
      </w:r>
      <w:r>
        <w:rPr>
          <w:color w:val="0D0D0D"/>
          <w:sz w:val="24"/>
        </w:rPr>
        <w:t>continue</w:t>
      </w:r>
      <w:r>
        <w:rPr>
          <w:color w:val="0D0D0D"/>
          <w:spacing w:val="-6"/>
          <w:sz w:val="24"/>
        </w:rPr>
        <w:t xml:space="preserve"> </w:t>
      </w:r>
      <w:r>
        <w:rPr>
          <w:color w:val="0D0D0D"/>
          <w:spacing w:val="-2"/>
          <w:sz w:val="24"/>
        </w:rPr>
        <w:t>planning.</w:t>
      </w:r>
    </w:p>
    <w:p w14:paraId="0C9C7755" w14:textId="77777777" w:rsidR="00681EA3" w:rsidRDefault="00000000">
      <w:pPr>
        <w:pStyle w:val="Textoindependiente"/>
        <w:spacing w:before="252" w:line="480" w:lineRule="auto"/>
        <w:ind w:right="717" w:firstLine="719"/>
      </w:pPr>
      <w:r>
        <w:rPr>
          <w:color w:val="0D0D0D"/>
        </w:rPr>
        <w:t>The</w:t>
      </w:r>
      <w:r>
        <w:rPr>
          <w:color w:val="0D0D0D"/>
          <w:spacing w:val="-5"/>
        </w:rPr>
        <w:t xml:space="preserve"> </w:t>
      </w:r>
      <w:r>
        <w:rPr>
          <w:color w:val="0D0D0D"/>
        </w:rPr>
        <w:t>introductory</w:t>
      </w:r>
      <w:r>
        <w:rPr>
          <w:color w:val="0D0D0D"/>
          <w:spacing w:val="-4"/>
        </w:rPr>
        <w:t xml:space="preserve"> </w:t>
      </w:r>
      <w:r>
        <w:rPr>
          <w:color w:val="0D0D0D"/>
        </w:rPr>
        <w:t>planning</w:t>
      </w:r>
      <w:r>
        <w:rPr>
          <w:color w:val="0D0D0D"/>
          <w:spacing w:val="-3"/>
        </w:rPr>
        <w:t xml:space="preserve"> </w:t>
      </w:r>
      <w:r>
        <w:rPr>
          <w:color w:val="0D0D0D"/>
        </w:rPr>
        <w:t>meeting</w:t>
      </w:r>
      <w:r>
        <w:rPr>
          <w:color w:val="0D0D0D"/>
          <w:spacing w:val="-3"/>
        </w:rPr>
        <w:t xml:space="preserve"> </w:t>
      </w:r>
      <w:r>
        <w:rPr>
          <w:color w:val="0D0D0D"/>
        </w:rPr>
        <w:t>will</w:t>
      </w:r>
      <w:r>
        <w:rPr>
          <w:color w:val="0D0D0D"/>
          <w:spacing w:val="-3"/>
        </w:rPr>
        <w:t xml:space="preserve"> </w:t>
      </w:r>
      <w:r>
        <w:rPr>
          <w:color w:val="0D0D0D"/>
        </w:rPr>
        <w:t>be</w:t>
      </w:r>
      <w:r>
        <w:rPr>
          <w:color w:val="0D0D0D"/>
          <w:spacing w:val="-4"/>
        </w:rPr>
        <w:t xml:space="preserve"> </w:t>
      </w:r>
      <w:r>
        <w:rPr>
          <w:color w:val="0D0D0D"/>
        </w:rPr>
        <w:t>held</w:t>
      </w:r>
      <w:r>
        <w:rPr>
          <w:color w:val="0D0D0D"/>
          <w:spacing w:val="-3"/>
        </w:rPr>
        <w:t xml:space="preserve"> </w:t>
      </w:r>
      <w:r>
        <w:rPr>
          <w:color w:val="0D0D0D"/>
        </w:rPr>
        <w:t>at</w:t>
      </w:r>
      <w:r>
        <w:rPr>
          <w:color w:val="0D0D0D"/>
          <w:spacing w:val="-3"/>
        </w:rPr>
        <w:t xml:space="preserve"> </w:t>
      </w:r>
      <w:r>
        <w:rPr>
          <w:color w:val="0D0D0D"/>
        </w:rPr>
        <w:t>a</w:t>
      </w:r>
      <w:r>
        <w:rPr>
          <w:color w:val="0D0D0D"/>
          <w:spacing w:val="-4"/>
        </w:rPr>
        <w:t xml:space="preserve"> </w:t>
      </w:r>
      <w:r>
        <w:rPr>
          <w:color w:val="0D0D0D"/>
        </w:rPr>
        <w:t>church</w:t>
      </w:r>
      <w:r>
        <w:rPr>
          <w:color w:val="0D0D0D"/>
          <w:spacing w:val="-3"/>
        </w:rPr>
        <w:t xml:space="preserve"> </w:t>
      </w:r>
      <w:r>
        <w:rPr>
          <w:color w:val="0D0D0D"/>
        </w:rPr>
        <w:t>or</w:t>
      </w:r>
      <w:r>
        <w:rPr>
          <w:color w:val="0D0D0D"/>
          <w:spacing w:val="-3"/>
        </w:rPr>
        <w:t xml:space="preserve"> </w:t>
      </w:r>
      <w:r>
        <w:rPr>
          <w:color w:val="0D0D0D"/>
        </w:rPr>
        <w:t>seminary</w:t>
      </w:r>
      <w:r>
        <w:rPr>
          <w:color w:val="0D0D0D"/>
          <w:spacing w:val="-3"/>
        </w:rPr>
        <w:t xml:space="preserve"> </w:t>
      </w:r>
      <w:r>
        <w:rPr>
          <w:color w:val="0D0D0D"/>
        </w:rPr>
        <w:t>to</w:t>
      </w:r>
      <w:r>
        <w:rPr>
          <w:color w:val="0D0D0D"/>
          <w:spacing w:val="-2"/>
        </w:rPr>
        <w:t xml:space="preserve"> </w:t>
      </w:r>
      <w:r>
        <w:rPr>
          <w:color w:val="0D0D0D"/>
        </w:rPr>
        <w:t>maintain</w:t>
      </w:r>
      <w:r>
        <w:rPr>
          <w:color w:val="0D0D0D"/>
          <w:spacing w:val="-3"/>
        </w:rPr>
        <w:t xml:space="preserve"> </w:t>
      </w:r>
      <w:r>
        <w:rPr>
          <w:color w:val="0D0D0D"/>
        </w:rPr>
        <w:t xml:space="preserve">the overall spiritual focus of the event. The meeting has a budget of $6,747, which will be raised through contributions on a crowdfunding site. It will be a </w:t>
      </w:r>
      <w:proofErr w:type="gramStart"/>
      <w:r>
        <w:rPr>
          <w:color w:val="0D0D0D"/>
        </w:rPr>
        <w:t>full-day</w:t>
      </w:r>
      <w:proofErr w:type="gramEnd"/>
      <w:r>
        <w:rPr>
          <w:color w:val="0D0D0D"/>
        </w:rPr>
        <w:t xml:space="preserve"> event. The Ministry Development Plan provides an excellent course of action for this meeting. This meeting is intended to occur in the winter months, preferably February or March.</w:t>
      </w:r>
    </w:p>
    <w:p w14:paraId="699AA00A" w14:textId="77777777" w:rsidR="00681EA3" w:rsidRDefault="00000000">
      <w:pPr>
        <w:pStyle w:val="Textoindependiente"/>
        <w:spacing w:before="1"/>
        <w:ind w:left="1080"/>
      </w:pPr>
      <w:r>
        <w:rPr>
          <w:color w:val="0D0D0D"/>
        </w:rPr>
        <w:t>The</w:t>
      </w:r>
      <w:r>
        <w:rPr>
          <w:color w:val="0D0D0D"/>
          <w:spacing w:val="-5"/>
        </w:rPr>
        <w:t xml:space="preserve"> </w:t>
      </w:r>
      <w:r>
        <w:rPr>
          <w:color w:val="0D0D0D"/>
        </w:rPr>
        <w:t>fiscal</w:t>
      </w:r>
      <w:r>
        <w:rPr>
          <w:color w:val="0D0D0D"/>
          <w:spacing w:val="-1"/>
        </w:rPr>
        <w:t xml:space="preserve"> </w:t>
      </w:r>
      <w:r>
        <w:rPr>
          <w:color w:val="0D0D0D"/>
        </w:rPr>
        <w:t>year</w:t>
      </w:r>
      <w:r>
        <w:rPr>
          <w:color w:val="0D0D0D"/>
          <w:spacing w:val="-1"/>
        </w:rPr>
        <w:t xml:space="preserve"> </w:t>
      </w:r>
      <w:r>
        <w:rPr>
          <w:color w:val="0D0D0D"/>
        </w:rPr>
        <w:t>for most</w:t>
      </w:r>
      <w:r>
        <w:rPr>
          <w:color w:val="0D0D0D"/>
          <w:spacing w:val="-1"/>
        </w:rPr>
        <w:t xml:space="preserve"> </w:t>
      </w:r>
      <w:r>
        <w:rPr>
          <w:color w:val="0D0D0D"/>
        </w:rPr>
        <w:t>educational</w:t>
      </w:r>
      <w:r>
        <w:rPr>
          <w:color w:val="0D0D0D"/>
          <w:spacing w:val="-1"/>
        </w:rPr>
        <w:t xml:space="preserve"> </w:t>
      </w:r>
      <w:r>
        <w:rPr>
          <w:color w:val="0D0D0D"/>
        </w:rPr>
        <w:t>institutions,</w:t>
      </w:r>
      <w:r>
        <w:rPr>
          <w:color w:val="0D0D0D"/>
          <w:spacing w:val="-2"/>
        </w:rPr>
        <w:t xml:space="preserve"> </w:t>
      </w:r>
      <w:r>
        <w:rPr>
          <w:color w:val="0D0D0D"/>
        </w:rPr>
        <w:t>hospitals,</w:t>
      </w:r>
      <w:r>
        <w:rPr>
          <w:color w:val="0D0D0D"/>
          <w:spacing w:val="-1"/>
        </w:rPr>
        <w:t xml:space="preserve"> </w:t>
      </w:r>
      <w:r>
        <w:rPr>
          <w:color w:val="0D0D0D"/>
        </w:rPr>
        <w:t>and</w:t>
      </w:r>
      <w:r>
        <w:rPr>
          <w:color w:val="0D0D0D"/>
          <w:spacing w:val="-1"/>
        </w:rPr>
        <w:t xml:space="preserve"> </w:t>
      </w:r>
      <w:r>
        <w:rPr>
          <w:color w:val="0D0D0D"/>
        </w:rPr>
        <w:t xml:space="preserve">community </w:t>
      </w:r>
      <w:r>
        <w:rPr>
          <w:color w:val="0D0D0D"/>
          <w:spacing w:val="-2"/>
        </w:rPr>
        <w:t>agencies</w:t>
      </w:r>
    </w:p>
    <w:p w14:paraId="6BFA8742" w14:textId="77777777" w:rsidR="00681EA3" w:rsidRDefault="00681EA3">
      <w:pPr>
        <w:pStyle w:val="Textoindependiente"/>
        <w:ind w:left="0"/>
        <w:rPr>
          <w:sz w:val="20"/>
        </w:rPr>
      </w:pPr>
    </w:p>
    <w:p w14:paraId="0523D0D6" w14:textId="77777777" w:rsidR="00681EA3" w:rsidRDefault="00000000">
      <w:pPr>
        <w:pStyle w:val="Textoindependiente"/>
        <w:spacing w:before="119"/>
        <w:ind w:left="0"/>
        <w:rPr>
          <w:sz w:val="20"/>
        </w:rPr>
      </w:pPr>
      <w:r>
        <w:rPr>
          <w:noProof/>
          <w:sz w:val="20"/>
        </w:rPr>
        <mc:AlternateContent>
          <mc:Choice Requires="wps">
            <w:drawing>
              <wp:anchor distT="0" distB="0" distL="0" distR="0" simplePos="0" relativeHeight="487634944" behindDoc="1" locked="0" layoutInCell="1" allowOverlap="1" wp14:anchorId="1C7E9626" wp14:editId="3F53000E">
                <wp:simplePos x="0" y="0"/>
                <wp:positionH relativeFrom="page">
                  <wp:posOffset>914704</wp:posOffset>
                </wp:positionH>
                <wp:positionV relativeFrom="paragraph">
                  <wp:posOffset>237446</wp:posOffset>
                </wp:positionV>
                <wp:extent cx="1829435" cy="7620"/>
                <wp:effectExtent l="0" t="0" r="0" b="0"/>
                <wp:wrapTopAndBottom/>
                <wp:docPr id="223" name="Graphic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F96F6E" id="Graphic 223" o:spid="_x0000_s1026" style="position:absolute;margin-left:1in;margin-top:18.7pt;width:144.05pt;height:.6pt;z-index:-1568153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jtIzC4AAAAAkBAAAPAAAAZHJzL2Rvd25yZXYueG1sTI/B&#10;TsMwEETvSPyDtUhcUOu0idoS4lRVEAeoEFAQZzde4ojYDrbbmr9nOcFxZkezb6p1MgM7og+9swJm&#10;0wwY2tap3nYC3l7vJitgIUqr5OAsCvjGAOv6/KySpXIn+4LHXewYldhQSgE6xrHkPLQajQxTN6Kl&#10;24fzRkaSvuPKyxOVm4HPs2zBjewtfdByxEZj+7k7GAFNSpvbp3vdXj3g8+N7fu2b/GsrxOVF2twA&#10;i5jiXxh+8QkdamLau4NVgQ2ki4K2RAH5sgBGgSKfz4DtyVgtgNcV/7+g/gEAAP//AwBQSwECLQAU&#10;AAYACAAAACEAtoM4kv4AAADhAQAAEwAAAAAAAAAAAAAAAAAAAAAAW0NvbnRlbnRfVHlwZXNdLnht&#10;bFBLAQItABQABgAIAAAAIQA4/SH/1gAAAJQBAAALAAAAAAAAAAAAAAAAAC8BAABfcmVscy8ucmVs&#10;c1BLAQItABQABgAIAAAAIQCGUzrVIwIAAL0EAAAOAAAAAAAAAAAAAAAAAC4CAABkcnMvZTJvRG9j&#10;LnhtbFBLAQItABQABgAIAAAAIQBjtIzC4AAAAAkBAAAPAAAAAAAAAAAAAAAAAH0EAABkcnMvZG93&#10;bnJldi54bWxQSwUGAAAAAAQABADzAAAAigUAAAAA&#10;" path="m1829054,l,,,7619r1829054,l1829054,xe" fillcolor="black" stroked="f">
                <v:path arrowok="t"/>
                <w10:wrap type="topAndBottom" anchorx="page"/>
              </v:shape>
            </w:pict>
          </mc:Fallback>
        </mc:AlternateContent>
      </w:r>
    </w:p>
    <w:p w14:paraId="4A0F5DE9" w14:textId="77777777" w:rsidR="00681EA3" w:rsidRDefault="00000000">
      <w:pPr>
        <w:spacing w:before="216"/>
        <w:ind w:left="360" w:right="717" w:firstLine="719"/>
        <w:rPr>
          <w:sz w:val="20"/>
        </w:rPr>
      </w:pPr>
      <w:bookmarkStart w:id="192" w:name="_bookmark191"/>
      <w:bookmarkEnd w:id="192"/>
      <w:r>
        <w:rPr>
          <w:sz w:val="20"/>
          <w:vertAlign w:val="superscript"/>
        </w:rPr>
        <w:t>179</w:t>
      </w:r>
      <w:r>
        <w:rPr>
          <w:sz w:val="20"/>
        </w:rPr>
        <w:t xml:space="preserve"> These experts are the Reverend Dr. Samuel Perez and Rev Ivelisse Valentin Vera of the Nazarene Church.</w:t>
      </w:r>
      <w:r>
        <w:rPr>
          <w:spacing w:val="-3"/>
          <w:sz w:val="20"/>
        </w:rPr>
        <w:t xml:space="preserve"> </w:t>
      </w:r>
      <w:r>
        <w:rPr>
          <w:sz w:val="20"/>
        </w:rPr>
        <w:t>In</w:t>
      </w:r>
      <w:r>
        <w:rPr>
          <w:spacing w:val="-2"/>
          <w:sz w:val="20"/>
        </w:rPr>
        <w:t xml:space="preserve"> </w:t>
      </w:r>
      <w:r>
        <w:rPr>
          <w:sz w:val="20"/>
        </w:rPr>
        <w:t>addition,</w:t>
      </w:r>
      <w:r>
        <w:rPr>
          <w:spacing w:val="-2"/>
          <w:sz w:val="20"/>
        </w:rPr>
        <w:t xml:space="preserve"> </w:t>
      </w:r>
      <w:r>
        <w:rPr>
          <w:sz w:val="20"/>
        </w:rPr>
        <w:t>there</w:t>
      </w:r>
      <w:r>
        <w:rPr>
          <w:spacing w:val="-5"/>
          <w:sz w:val="20"/>
        </w:rPr>
        <w:t xml:space="preserve"> </w:t>
      </w:r>
      <w:r>
        <w:rPr>
          <w:sz w:val="20"/>
        </w:rPr>
        <w:t>is</w:t>
      </w:r>
      <w:r>
        <w:rPr>
          <w:spacing w:val="-4"/>
          <w:sz w:val="20"/>
        </w:rPr>
        <w:t xml:space="preserve"> </w:t>
      </w:r>
      <w:r>
        <w:rPr>
          <w:sz w:val="20"/>
        </w:rPr>
        <w:t>Chaplain</w:t>
      </w:r>
      <w:r>
        <w:rPr>
          <w:spacing w:val="-2"/>
          <w:sz w:val="20"/>
        </w:rPr>
        <w:t xml:space="preserve"> </w:t>
      </w:r>
      <w:r>
        <w:rPr>
          <w:sz w:val="20"/>
        </w:rPr>
        <w:t>Louis</w:t>
      </w:r>
      <w:r>
        <w:rPr>
          <w:spacing w:val="-4"/>
          <w:sz w:val="20"/>
        </w:rPr>
        <w:t xml:space="preserve"> </w:t>
      </w:r>
      <w:r>
        <w:rPr>
          <w:sz w:val="20"/>
        </w:rPr>
        <w:t>Rodriguez</w:t>
      </w:r>
      <w:r>
        <w:rPr>
          <w:spacing w:val="-5"/>
          <w:sz w:val="20"/>
        </w:rPr>
        <w:t xml:space="preserve"> </w:t>
      </w:r>
      <w:r>
        <w:rPr>
          <w:sz w:val="20"/>
        </w:rPr>
        <w:t>of</w:t>
      </w:r>
      <w:r>
        <w:rPr>
          <w:spacing w:val="-3"/>
          <w:sz w:val="20"/>
        </w:rPr>
        <w:t xml:space="preserve"> </w:t>
      </w:r>
      <w:r>
        <w:rPr>
          <w:sz w:val="20"/>
        </w:rPr>
        <w:t>Houston</w:t>
      </w:r>
      <w:r>
        <w:rPr>
          <w:spacing w:val="-2"/>
          <w:sz w:val="20"/>
        </w:rPr>
        <w:t xml:space="preserve"> </w:t>
      </w:r>
      <w:r>
        <w:rPr>
          <w:sz w:val="20"/>
        </w:rPr>
        <w:t>Methodist</w:t>
      </w:r>
      <w:r>
        <w:rPr>
          <w:spacing w:val="-4"/>
          <w:sz w:val="20"/>
        </w:rPr>
        <w:t xml:space="preserve"> </w:t>
      </w:r>
      <w:r>
        <w:rPr>
          <w:sz w:val="20"/>
        </w:rPr>
        <w:t>Hospital and</w:t>
      </w:r>
      <w:r>
        <w:rPr>
          <w:spacing w:val="-2"/>
          <w:sz w:val="20"/>
        </w:rPr>
        <w:t xml:space="preserve"> </w:t>
      </w:r>
      <w:r>
        <w:rPr>
          <w:sz w:val="20"/>
        </w:rPr>
        <w:t>Dr.</w:t>
      </w:r>
      <w:r>
        <w:rPr>
          <w:spacing w:val="-3"/>
          <w:sz w:val="20"/>
        </w:rPr>
        <w:t xml:space="preserve"> </w:t>
      </w:r>
      <w:r>
        <w:rPr>
          <w:sz w:val="20"/>
        </w:rPr>
        <w:t>Sasha</w:t>
      </w:r>
      <w:r>
        <w:rPr>
          <w:spacing w:val="-3"/>
          <w:sz w:val="20"/>
        </w:rPr>
        <w:t xml:space="preserve"> </w:t>
      </w:r>
      <w:r>
        <w:rPr>
          <w:sz w:val="20"/>
        </w:rPr>
        <w:t>M.</w:t>
      </w:r>
      <w:r>
        <w:rPr>
          <w:spacing w:val="-2"/>
          <w:sz w:val="20"/>
        </w:rPr>
        <w:t xml:space="preserve"> </w:t>
      </w:r>
      <w:r>
        <w:rPr>
          <w:sz w:val="20"/>
        </w:rPr>
        <w:t>Sanabria Ramos, Ph.D., InterAmerican University-Fajardo</w:t>
      </w:r>
    </w:p>
    <w:p w14:paraId="4A928803" w14:textId="77777777" w:rsidR="00681EA3" w:rsidRDefault="00000000">
      <w:pPr>
        <w:spacing w:before="119"/>
        <w:ind w:left="1080"/>
        <w:rPr>
          <w:sz w:val="20"/>
        </w:rPr>
      </w:pPr>
      <w:bookmarkStart w:id="193" w:name="_bookmark192"/>
      <w:bookmarkEnd w:id="193"/>
      <w:r>
        <w:rPr>
          <w:sz w:val="20"/>
          <w:vertAlign w:val="superscript"/>
        </w:rPr>
        <w:t>180</w:t>
      </w:r>
      <w:r>
        <w:rPr>
          <w:spacing w:val="-5"/>
          <w:sz w:val="20"/>
        </w:rPr>
        <w:t xml:space="preserve"> </w:t>
      </w:r>
      <w:r>
        <w:rPr>
          <w:sz w:val="20"/>
        </w:rPr>
        <w:t>A</w:t>
      </w:r>
      <w:r>
        <w:rPr>
          <w:spacing w:val="-4"/>
          <w:sz w:val="20"/>
        </w:rPr>
        <w:t xml:space="preserve"> </w:t>
      </w:r>
      <w:r>
        <w:rPr>
          <w:sz w:val="20"/>
        </w:rPr>
        <w:t>proposed</w:t>
      </w:r>
      <w:r>
        <w:rPr>
          <w:spacing w:val="-4"/>
          <w:sz w:val="20"/>
        </w:rPr>
        <w:t xml:space="preserve"> </w:t>
      </w:r>
      <w:r>
        <w:rPr>
          <w:sz w:val="20"/>
        </w:rPr>
        <w:t>Proposal</w:t>
      </w:r>
      <w:r>
        <w:rPr>
          <w:spacing w:val="-4"/>
          <w:sz w:val="20"/>
        </w:rPr>
        <w:t xml:space="preserve"> </w:t>
      </w:r>
      <w:r>
        <w:rPr>
          <w:sz w:val="20"/>
        </w:rPr>
        <w:t>for</w:t>
      </w:r>
      <w:r>
        <w:rPr>
          <w:spacing w:val="-4"/>
          <w:sz w:val="20"/>
        </w:rPr>
        <w:t xml:space="preserve"> </w:t>
      </w:r>
      <w:r>
        <w:rPr>
          <w:sz w:val="20"/>
        </w:rPr>
        <w:t>the</w:t>
      </w:r>
      <w:r>
        <w:rPr>
          <w:spacing w:val="-7"/>
          <w:sz w:val="20"/>
        </w:rPr>
        <w:t xml:space="preserve"> </w:t>
      </w:r>
      <w:r>
        <w:rPr>
          <w:sz w:val="20"/>
        </w:rPr>
        <w:t>first</w:t>
      </w:r>
      <w:r>
        <w:rPr>
          <w:spacing w:val="-5"/>
          <w:sz w:val="20"/>
        </w:rPr>
        <w:t xml:space="preserve"> </w:t>
      </w:r>
      <w:r>
        <w:rPr>
          <w:sz w:val="20"/>
        </w:rPr>
        <w:t>Planning</w:t>
      </w:r>
      <w:r>
        <w:rPr>
          <w:spacing w:val="-3"/>
          <w:sz w:val="20"/>
        </w:rPr>
        <w:t xml:space="preserve"> </w:t>
      </w:r>
      <w:r>
        <w:rPr>
          <w:sz w:val="20"/>
        </w:rPr>
        <w:t>Meeting</w:t>
      </w:r>
      <w:r>
        <w:rPr>
          <w:spacing w:val="-4"/>
          <w:sz w:val="20"/>
        </w:rPr>
        <w:t xml:space="preserve"> </w:t>
      </w:r>
      <w:r>
        <w:rPr>
          <w:sz w:val="20"/>
        </w:rPr>
        <w:t>is</w:t>
      </w:r>
      <w:r>
        <w:rPr>
          <w:spacing w:val="-5"/>
          <w:sz w:val="20"/>
        </w:rPr>
        <w:t xml:space="preserve"> </w:t>
      </w:r>
      <w:r>
        <w:rPr>
          <w:sz w:val="20"/>
        </w:rPr>
        <w:t>listed</w:t>
      </w:r>
      <w:r>
        <w:rPr>
          <w:spacing w:val="-3"/>
          <w:sz w:val="20"/>
        </w:rPr>
        <w:t xml:space="preserve"> </w:t>
      </w:r>
      <w:r>
        <w:rPr>
          <w:sz w:val="20"/>
        </w:rPr>
        <w:t>as</w:t>
      </w:r>
      <w:r>
        <w:rPr>
          <w:spacing w:val="-6"/>
          <w:sz w:val="20"/>
        </w:rPr>
        <w:t xml:space="preserve"> </w:t>
      </w:r>
      <w:r>
        <w:rPr>
          <w:sz w:val="20"/>
        </w:rPr>
        <w:t>Appendix</w:t>
      </w:r>
      <w:r>
        <w:rPr>
          <w:spacing w:val="-3"/>
          <w:sz w:val="20"/>
        </w:rPr>
        <w:t xml:space="preserve"> </w:t>
      </w:r>
      <w:r>
        <w:rPr>
          <w:spacing w:val="-5"/>
          <w:sz w:val="20"/>
        </w:rPr>
        <w:t>C.</w:t>
      </w:r>
    </w:p>
    <w:p w14:paraId="7278C928" w14:textId="77777777" w:rsidR="00681EA3" w:rsidRDefault="00681EA3">
      <w:pPr>
        <w:rPr>
          <w:sz w:val="20"/>
        </w:rPr>
        <w:sectPr w:rsidR="00681EA3">
          <w:pgSz w:w="12240" w:h="15840"/>
          <w:pgMar w:top="1320" w:right="720" w:bottom="280" w:left="1080" w:header="737" w:footer="0" w:gutter="0"/>
          <w:cols w:space="720"/>
        </w:sectPr>
      </w:pPr>
    </w:p>
    <w:p w14:paraId="1EC9FD38" w14:textId="77777777" w:rsidR="00681EA3" w:rsidRDefault="00000000">
      <w:pPr>
        <w:pStyle w:val="Textoindependiente"/>
        <w:spacing w:before="101" w:line="480" w:lineRule="auto"/>
        <w:ind w:right="717"/>
      </w:pPr>
      <w:r>
        <w:rPr>
          <w:color w:val="0D0D0D"/>
        </w:rPr>
        <w:lastRenderedPageBreak/>
        <w:t>begins</w:t>
      </w:r>
      <w:r>
        <w:rPr>
          <w:color w:val="0D0D0D"/>
          <w:spacing w:val="-3"/>
        </w:rPr>
        <w:t xml:space="preserve"> </w:t>
      </w:r>
      <w:r>
        <w:rPr>
          <w:color w:val="0D0D0D"/>
        </w:rPr>
        <w:t>in</w:t>
      </w:r>
      <w:r>
        <w:rPr>
          <w:color w:val="0D0D0D"/>
          <w:spacing w:val="-2"/>
        </w:rPr>
        <w:t xml:space="preserve"> </w:t>
      </w:r>
      <w:r>
        <w:rPr>
          <w:color w:val="0D0D0D"/>
        </w:rPr>
        <w:t>January</w:t>
      </w:r>
      <w:r>
        <w:rPr>
          <w:color w:val="0D0D0D"/>
          <w:spacing w:val="-2"/>
        </w:rPr>
        <w:t xml:space="preserve"> </w:t>
      </w:r>
      <w:r>
        <w:rPr>
          <w:color w:val="0D0D0D"/>
        </w:rPr>
        <w:t>or</w:t>
      </w:r>
      <w:r>
        <w:rPr>
          <w:color w:val="0D0D0D"/>
          <w:spacing w:val="-4"/>
        </w:rPr>
        <w:t xml:space="preserve"> </w:t>
      </w:r>
      <w:r>
        <w:rPr>
          <w:color w:val="0D0D0D"/>
        </w:rPr>
        <w:t>June</w:t>
      </w:r>
      <w:hyperlink w:anchor="_bookmark193" w:history="1">
        <w:r>
          <w:rPr>
            <w:color w:val="0D0D0D"/>
          </w:rPr>
          <w:t>.</w:t>
        </w:r>
        <w:r>
          <w:rPr>
            <w:color w:val="0D0D0D"/>
            <w:vertAlign w:val="superscript"/>
          </w:rPr>
          <w:t>181</w:t>
        </w:r>
      </w:hyperlink>
      <w:r>
        <w:rPr>
          <w:color w:val="0D0D0D"/>
          <w:spacing w:val="-1"/>
        </w:rPr>
        <w:t xml:space="preserve"> </w:t>
      </w:r>
      <w:r>
        <w:rPr>
          <w:color w:val="0D0D0D"/>
        </w:rPr>
        <w:t>Hence,</w:t>
      </w:r>
      <w:r>
        <w:rPr>
          <w:color w:val="0D0D0D"/>
          <w:spacing w:val="-2"/>
        </w:rPr>
        <w:t xml:space="preserve"> </w:t>
      </w:r>
      <w:r>
        <w:rPr>
          <w:color w:val="0D0D0D"/>
        </w:rPr>
        <w:t>planning</w:t>
      </w:r>
      <w:r>
        <w:rPr>
          <w:color w:val="0D0D0D"/>
          <w:spacing w:val="-2"/>
        </w:rPr>
        <w:t xml:space="preserve"> </w:t>
      </w:r>
      <w:r>
        <w:rPr>
          <w:color w:val="0D0D0D"/>
        </w:rPr>
        <w:t>in</w:t>
      </w:r>
      <w:r>
        <w:rPr>
          <w:color w:val="0D0D0D"/>
          <w:spacing w:val="-2"/>
        </w:rPr>
        <w:t xml:space="preserve"> </w:t>
      </w:r>
      <w:r>
        <w:rPr>
          <w:color w:val="0D0D0D"/>
        </w:rPr>
        <w:t>February</w:t>
      </w:r>
      <w:r>
        <w:rPr>
          <w:color w:val="0D0D0D"/>
          <w:spacing w:val="-2"/>
        </w:rPr>
        <w:t xml:space="preserve"> </w:t>
      </w:r>
      <w:r>
        <w:rPr>
          <w:color w:val="0D0D0D"/>
        </w:rPr>
        <w:t>or</w:t>
      </w:r>
      <w:r>
        <w:rPr>
          <w:color w:val="0D0D0D"/>
          <w:spacing w:val="-4"/>
        </w:rPr>
        <w:t xml:space="preserve"> </w:t>
      </w:r>
      <w:r>
        <w:rPr>
          <w:color w:val="0D0D0D"/>
        </w:rPr>
        <w:t>March</w:t>
      </w:r>
      <w:r>
        <w:rPr>
          <w:color w:val="0D0D0D"/>
          <w:spacing w:val="-2"/>
        </w:rPr>
        <w:t xml:space="preserve"> </w:t>
      </w:r>
      <w:r>
        <w:rPr>
          <w:color w:val="0D0D0D"/>
        </w:rPr>
        <w:t>would</w:t>
      </w:r>
      <w:r>
        <w:rPr>
          <w:color w:val="0D0D0D"/>
          <w:spacing w:val="-2"/>
        </w:rPr>
        <w:t xml:space="preserve"> </w:t>
      </w:r>
      <w:r>
        <w:rPr>
          <w:color w:val="0D0D0D"/>
        </w:rPr>
        <w:t>be</w:t>
      </w:r>
      <w:r>
        <w:rPr>
          <w:color w:val="0D0D0D"/>
          <w:spacing w:val="-3"/>
        </w:rPr>
        <w:t xml:space="preserve"> </w:t>
      </w:r>
      <w:r>
        <w:rPr>
          <w:color w:val="0D0D0D"/>
        </w:rPr>
        <w:t>timely.</w:t>
      </w:r>
      <w:r>
        <w:rPr>
          <w:color w:val="0D0D0D"/>
          <w:spacing w:val="-2"/>
        </w:rPr>
        <w:t xml:space="preserve"> </w:t>
      </w:r>
      <w:r>
        <w:rPr>
          <w:color w:val="0D0D0D"/>
        </w:rPr>
        <w:t>While</w:t>
      </w:r>
      <w:r>
        <w:rPr>
          <w:color w:val="0D0D0D"/>
          <w:spacing w:val="-2"/>
        </w:rPr>
        <w:t xml:space="preserve"> </w:t>
      </w:r>
      <w:r>
        <w:rPr>
          <w:color w:val="0D0D0D"/>
        </w:rPr>
        <w:t>this meeting is strategic only, an important consideration is how this project would be incorporated into these agencies' operational plans.</w:t>
      </w:r>
    </w:p>
    <w:p w14:paraId="46040038" w14:textId="77777777" w:rsidR="00681EA3" w:rsidRDefault="00000000">
      <w:pPr>
        <w:pStyle w:val="Textoindependiente"/>
        <w:spacing w:line="480" w:lineRule="auto"/>
        <w:ind w:right="753" w:firstLine="719"/>
      </w:pPr>
      <w:r>
        <w:rPr>
          <w:color w:val="0D0D0D"/>
        </w:rPr>
        <w:t>Using established criteria, artificial intelligence identified the most appropriate agencies to invite to this meeting. The criteria include: a faith-based mission, a need for spiritual care services, a respected standing in the community, a history of ministry activity, and an existing pastoral</w:t>
      </w:r>
      <w:r>
        <w:rPr>
          <w:color w:val="0D0D0D"/>
          <w:spacing w:val="-3"/>
        </w:rPr>
        <w:t xml:space="preserve"> </w:t>
      </w:r>
      <w:r>
        <w:rPr>
          <w:color w:val="0D0D0D"/>
        </w:rPr>
        <w:t>care</w:t>
      </w:r>
      <w:r>
        <w:rPr>
          <w:color w:val="0D0D0D"/>
          <w:spacing w:val="-5"/>
        </w:rPr>
        <w:t xml:space="preserve"> </w:t>
      </w:r>
      <w:r>
        <w:rPr>
          <w:color w:val="0D0D0D"/>
        </w:rPr>
        <w:t>tradition.</w:t>
      </w:r>
      <w:r>
        <w:rPr>
          <w:color w:val="0D0D0D"/>
          <w:spacing w:val="-3"/>
        </w:rPr>
        <w:t xml:space="preserve"> </w:t>
      </w:r>
      <w:r>
        <w:rPr>
          <w:color w:val="0D0D0D"/>
        </w:rPr>
        <w:t>It</w:t>
      </w:r>
      <w:r>
        <w:rPr>
          <w:color w:val="0D0D0D"/>
          <w:spacing w:val="-1"/>
        </w:rPr>
        <w:t xml:space="preserve"> </w:t>
      </w:r>
      <w:r>
        <w:rPr>
          <w:color w:val="0D0D0D"/>
        </w:rPr>
        <w:t>is</w:t>
      </w:r>
      <w:r>
        <w:rPr>
          <w:color w:val="0D0D0D"/>
          <w:spacing w:val="-4"/>
        </w:rPr>
        <w:t xml:space="preserve"> </w:t>
      </w:r>
      <w:r>
        <w:rPr>
          <w:color w:val="0D0D0D"/>
        </w:rPr>
        <w:t>believed</w:t>
      </w:r>
      <w:r>
        <w:rPr>
          <w:color w:val="0D0D0D"/>
          <w:spacing w:val="-3"/>
        </w:rPr>
        <w:t xml:space="preserve"> </w:t>
      </w:r>
      <w:r>
        <w:rPr>
          <w:color w:val="0D0D0D"/>
        </w:rPr>
        <w:t>that</w:t>
      </w:r>
      <w:r>
        <w:rPr>
          <w:color w:val="0D0D0D"/>
          <w:spacing w:val="-3"/>
        </w:rPr>
        <w:t xml:space="preserve"> </w:t>
      </w:r>
      <w:r>
        <w:rPr>
          <w:color w:val="0D0D0D"/>
        </w:rPr>
        <w:t>agencies</w:t>
      </w:r>
      <w:r>
        <w:rPr>
          <w:color w:val="0D0D0D"/>
          <w:spacing w:val="-2"/>
        </w:rPr>
        <w:t xml:space="preserve"> </w:t>
      </w:r>
      <w:r>
        <w:rPr>
          <w:color w:val="0D0D0D"/>
        </w:rPr>
        <w:t>meeting</w:t>
      </w:r>
      <w:r>
        <w:rPr>
          <w:color w:val="0D0D0D"/>
          <w:spacing w:val="-3"/>
        </w:rPr>
        <w:t xml:space="preserve"> </w:t>
      </w:r>
      <w:r>
        <w:rPr>
          <w:color w:val="0D0D0D"/>
        </w:rPr>
        <w:t>these</w:t>
      </w:r>
      <w:r>
        <w:rPr>
          <w:color w:val="0D0D0D"/>
          <w:spacing w:val="-5"/>
        </w:rPr>
        <w:t xml:space="preserve"> </w:t>
      </w:r>
      <w:r>
        <w:rPr>
          <w:color w:val="0D0D0D"/>
        </w:rPr>
        <w:t>criteria</w:t>
      </w:r>
      <w:r>
        <w:rPr>
          <w:color w:val="0D0D0D"/>
          <w:spacing w:val="-5"/>
        </w:rPr>
        <w:t xml:space="preserve"> </w:t>
      </w:r>
      <w:r>
        <w:rPr>
          <w:color w:val="0D0D0D"/>
        </w:rPr>
        <w:t>would</w:t>
      </w:r>
      <w:r>
        <w:rPr>
          <w:color w:val="0D0D0D"/>
          <w:spacing w:val="-3"/>
        </w:rPr>
        <w:t xml:space="preserve"> </w:t>
      </w:r>
      <w:r>
        <w:rPr>
          <w:color w:val="0D0D0D"/>
        </w:rPr>
        <w:t>be</w:t>
      </w:r>
      <w:r>
        <w:rPr>
          <w:color w:val="0D0D0D"/>
          <w:spacing w:val="-3"/>
        </w:rPr>
        <w:t xml:space="preserve"> </w:t>
      </w:r>
      <w:r>
        <w:rPr>
          <w:color w:val="0D0D0D"/>
        </w:rPr>
        <w:t>most</w:t>
      </w:r>
      <w:r>
        <w:rPr>
          <w:color w:val="0D0D0D"/>
          <w:spacing w:val="-3"/>
        </w:rPr>
        <w:t xml:space="preserve"> </w:t>
      </w:r>
      <w:r>
        <w:rPr>
          <w:color w:val="0D0D0D"/>
        </w:rPr>
        <w:t>receptive to this project.</w:t>
      </w:r>
    </w:p>
    <w:p w14:paraId="22894AFF" w14:textId="77777777" w:rsidR="00681EA3" w:rsidRDefault="00000000">
      <w:pPr>
        <w:pStyle w:val="Textoindependiente"/>
        <w:spacing w:before="1" w:line="480" w:lineRule="auto"/>
        <w:ind w:right="717" w:firstLine="719"/>
      </w:pPr>
      <w:r>
        <w:rPr>
          <w:color w:val="0D0D0D"/>
        </w:rPr>
        <w:t>The</w:t>
      </w:r>
      <w:r>
        <w:rPr>
          <w:color w:val="0D0D0D"/>
          <w:spacing w:val="-5"/>
        </w:rPr>
        <w:t xml:space="preserve"> </w:t>
      </w:r>
      <w:r>
        <w:rPr>
          <w:color w:val="0D0D0D"/>
        </w:rPr>
        <w:t>established</w:t>
      </w:r>
      <w:r>
        <w:rPr>
          <w:color w:val="0D0D0D"/>
          <w:spacing w:val="-3"/>
        </w:rPr>
        <w:t xml:space="preserve"> </w:t>
      </w:r>
      <w:r>
        <w:rPr>
          <w:color w:val="0D0D0D"/>
        </w:rPr>
        <w:t>goals</w:t>
      </w:r>
      <w:r>
        <w:rPr>
          <w:color w:val="0D0D0D"/>
          <w:spacing w:val="-4"/>
        </w:rPr>
        <w:t xml:space="preserve"> </w:t>
      </w:r>
      <w:r>
        <w:rPr>
          <w:color w:val="0D0D0D"/>
        </w:rPr>
        <w:t>of</w:t>
      </w:r>
      <w:r>
        <w:rPr>
          <w:color w:val="0D0D0D"/>
          <w:spacing w:val="-3"/>
        </w:rPr>
        <w:t xml:space="preserve"> </w:t>
      </w:r>
      <w:r>
        <w:rPr>
          <w:color w:val="0D0D0D"/>
        </w:rPr>
        <w:t>this</w:t>
      </w:r>
      <w:r>
        <w:rPr>
          <w:color w:val="0D0D0D"/>
          <w:spacing w:val="-4"/>
        </w:rPr>
        <w:t xml:space="preserve"> </w:t>
      </w:r>
      <w:r>
        <w:rPr>
          <w:color w:val="0D0D0D"/>
        </w:rPr>
        <w:t>meeting</w:t>
      </w:r>
      <w:r>
        <w:rPr>
          <w:color w:val="0D0D0D"/>
          <w:spacing w:val="-3"/>
        </w:rPr>
        <w:t xml:space="preserve"> </w:t>
      </w:r>
      <w:r>
        <w:rPr>
          <w:color w:val="0D0D0D"/>
        </w:rPr>
        <w:t>would</w:t>
      </w:r>
      <w:r>
        <w:rPr>
          <w:color w:val="0D0D0D"/>
          <w:spacing w:val="-3"/>
        </w:rPr>
        <w:t xml:space="preserve"> </w:t>
      </w:r>
      <w:r>
        <w:rPr>
          <w:color w:val="0D0D0D"/>
        </w:rPr>
        <w:t>enable</w:t>
      </w:r>
      <w:r>
        <w:rPr>
          <w:color w:val="0D0D0D"/>
          <w:spacing w:val="-3"/>
        </w:rPr>
        <w:t xml:space="preserve"> </w:t>
      </w:r>
      <w:r>
        <w:rPr>
          <w:color w:val="0D0D0D"/>
        </w:rPr>
        <w:t>the</w:t>
      </w:r>
      <w:r>
        <w:rPr>
          <w:color w:val="0D0D0D"/>
          <w:spacing w:val="-4"/>
        </w:rPr>
        <w:t xml:space="preserve"> </w:t>
      </w:r>
      <w:r>
        <w:rPr>
          <w:color w:val="0D0D0D"/>
        </w:rPr>
        <w:t>immediate,</w:t>
      </w:r>
      <w:r>
        <w:rPr>
          <w:color w:val="0D0D0D"/>
          <w:spacing w:val="-3"/>
        </w:rPr>
        <w:t xml:space="preserve"> </w:t>
      </w:r>
      <w:r>
        <w:rPr>
          <w:color w:val="0D0D0D"/>
        </w:rPr>
        <w:t>mid-course,</w:t>
      </w:r>
      <w:r>
        <w:rPr>
          <w:color w:val="0D0D0D"/>
          <w:spacing w:val="-3"/>
        </w:rPr>
        <w:t xml:space="preserve"> </w:t>
      </w:r>
      <w:r>
        <w:rPr>
          <w:color w:val="0D0D0D"/>
        </w:rPr>
        <w:t>and</w:t>
      </w:r>
      <w:r>
        <w:rPr>
          <w:color w:val="0D0D0D"/>
          <w:spacing w:val="-3"/>
        </w:rPr>
        <w:t xml:space="preserve"> </w:t>
      </w:r>
      <w:r>
        <w:rPr>
          <w:color w:val="0D0D0D"/>
        </w:rPr>
        <w:t>long-term strategies for this project. Hence, the goals included in the proposal for this meeting had to be comprehensive. These goals will drive action on the ministry problem.</w:t>
      </w:r>
    </w:p>
    <w:p w14:paraId="080EECA3" w14:textId="77777777" w:rsidR="00681EA3" w:rsidRDefault="00000000">
      <w:pPr>
        <w:pStyle w:val="Textoindependiente"/>
        <w:spacing w:line="480" w:lineRule="auto"/>
        <w:ind w:right="717" w:firstLine="719"/>
      </w:pPr>
      <w:r>
        <w:rPr>
          <w:color w:val="0D0D0D"/>
        </w:rPr>
        <w:t>A</w:t>
      </w:r>
      <w:r>
        <w:rPr>
          <w:color w:val="0D0D0D"/>
          <w:spacing w:val="-4"/>
        </w:rPr>
        <w:t xml:space="preserve"> </w:t>
      </w:r>
      <w:r>
        <w:rPr>
          <w:color w:val="0D0D0D"/>
        </w:rPr>
        <w:t>similar</w:t>
      </w:r>
      <w:r>
        <w:rPr>
          <w:color w:val="0D0D0D"/>
          <w:spacing w:val="-5"/>
        </w:rPr>
        <w:t xml:space="preserve"> </w:t>
      </w:r>
      <w:r>
        <w:rPr>
          <w:color w:val="0D0D0D"/>
        </w:rPr>
        <w:t>meeting</w:t>
      </w:r>
      <w:r>
        <w:rPr>
          <w:color w:val="0D0D0D"/>
          <w:spacing w:val="-3"/>
        </w:rPr>
        <w:t xml:space="preserve"> </w:t>
      </w:r>
      <w:r>
        <w:rPr>
          <w:color w:val="0D0D0D"/>
        </w:rPr>
        <w:t>was</w:t>
      </w:r>
      <w:r>
        <w:rPr>
          <w:color w:val="0D0D0D"/>
          <w:spacing w:val="-4"/>
        </w:rPr>
        <w:t xml:space="preserve"> </w:t>
      </w:r>
      <w:r>
        <w:rPr>
          <w:color w:val="0D0D0D"/>
        </w:rPr>
        <w:t>attempted</w:t>
      </w:r>
      <w:r>
        <w:rPr>
          <w:color w:val="0D0D0D"/>
          <w:spacing w:val="-3"/>
        </w:rPr>
        <w:t xml:space="preserve"> </w:t>
      </w:r>
      <w:r>
        <w:rPr>
          <w:color w:val="0D0D0D"/>
        </w:rPr>
        <w:t>previously.</w:t>
      </w:r>
      <w:r>
        <w:rPr>
          <w:color w:val="0D0D0D"/>
          <w:spacing w:val="-3"/>
        </w:rPr>
        <w:t xml:space="preserve"> </w:t>
      </w:r>
      <w:r>
        <w:rPr>
          <w:color w:val="0D0D0D"/>
        </w:rPr>
        <w:t>However,</w:t>
      </w:r>
      <w:r>
        <w:rPr>
          <w:color w:val="0D0D0D"/>
          <w:spacing w:val="-3"/>
        </w:rPr>
        <w:t xml:space="preserve"> </w:t>
      </w:r>
      <w:r>
        <w:rPr>
          <w:color w:val="0D0D0D"/>
        </w:rPr>
        <w:t>the</w:t>
      </w:r>
      <w:r>
        <w:rPr>
          <w:color w:val="0D0D0D"/>
          <w:spacing w:val="-5"/>
        </w:rPr>
        <w:t xml:space="preserve"> </w:t>
      </w:r>
      <w:r>
        <w:rPr>
          <w:color w:val="0D0D0D"/>
        </w:rPr>
        <w:t>level</w:t>
      </w:r>
      <w:r>
        <w:rPr>
          <w:color w:val="0D0D0D"/>
          <w:spacing w:val="-3"/>
        </w:rPr>
        <w:t xml:space="preserve"> </w:t>
      </w:r>
      <w:r>
        <w:rPr>
          <w:color w:val="0D0D0D"/>
        </w:rPr>
        <w:t>of</w:t>
      </w:r>
      <w:r>
        <w:rPr>
          <w:color w:val="0D0D0D"/>
          <w:spacing w:val="-3"/>
        </w:rPr>
        <w:t xml:space="preserve"> </w:t>
      </w:r>
      <w:r>
        <w:rPr>
          <w:color w:val="0D0D0D"/>
        </w:rPr>
        <w:t>planning</w:t>
      </w:r>
      <w:r>
        <w:rPr>
          <w:color w:val="0D0D0D"/>
          <w:spacing w:val="-3"/>
        </w:rPr>
        <w:t xml:space="preserve"> </w:t>
      </w:r>
      <w:r>
        <w:rPr>
          <w:color w:val="0D0D0D"/>
        </w:rPr>
        <w:t>afforded</w:t>
      </w:r>
      <w:r>
        <w:rPr>
          <w:color w:val="0D0D0D"/>
          <w:spacing w:val="-3"/>
        </w:rPr>
        <w:t xml:space="preserve"> </w:t>
      </w:r>
      <w:r>
        <w:rPr>
          <w:color w:val="0D0D0D"/>
        </w:rPr>
        <w:t>by this portfolio has addressed many of the previous errors. It is believed that this portfolio represents a successful approach to addressing the ministry problem.</w:t>
      </w:r>
    </w:p>
    <w:p w14:paraId="3F98CE14" w14:textId="77777777" w:rsidR="00681EA3" w:rsidRDefault="00000000">
      <w:pPr>
        <w:pStyle w:val="Ttulo3"/>
        <w:ind w:left="4105"/>
      </w:pPr>
      <w:r>
        <w:t>Other</w:t>
      </w:r>
      <w:r>
        <w:rPr>
          <w:spacing w:val="-6"/>
        </w:rPr>
        <w:t xml:space="preserve"> </w:t>
      </w:r>
      <w:r>
        <w:rPr>
          <w:spacing w:val="-2"/>
        </w:rPr>
        <w:t>Projects</w:t>
      </w:r>
    </w:p>
    <w:p w14:paraId="6426BD30" w14:textId="77777777" w:rsidR="00681EA3" w:rsidRDefault="00681EA3">
      <w:pPr>
        <w:pStyle w:val="Textoindependiente"/>
        <w:ind w:left="0"/>
        <w:rPr>
          <w:b/>
        </w:rPr>
      </w:pPr>
    </w:p>
    <w:p w14:paraId="3D34D82B" w14:textId="77777777" w:rsidR="00681EA3" w:rsidRDefault="00000000">
      <w:pPr>
        <w:pStyle w:val="Textoindependiente"/>
        <w:spacing w:line="480" w:lineRule="auto"/>
        <w:ind w:right="749" w:firstLine="719"/>
      </w:pPr>
      <w:r>
        <w:t>Other projects could address the ministry problem. One approach is to rely solely on the hybrid</w:t>
      </w:r>
      <w:r>
        <w:rPr>
          <w:spacing w:val="-3"/>
        </w:rPr>
        <w:t xml:space="preserve"> </w:t>
      </w:r>
      <w:r>
        <w:t>Clinical</w:t>
      </w:r>
      <w:r>
        <w:rPr>
          <w:spacing w:val="-3"/>
        </w:rPr>
        <w:t xml:space="preserve"> </w:t>
      </w:r>
      <w:r>
        <w:t>Pastoral</w:t>
      </w:r>
      <w:r>
        <w:rPr>
          <w:spacing w:val="-3"/>
        </w:rPr>
        <w:t xml:space="preserve"> </w:t>
      </w:r>
      <w:r>
        <w:t>Education</w:t>
      </w:r>
      <w:r>
        <w:rPr>
          <w:spacing w:val="-3"/>
        </w:rPr>
        <w:t xml:space="preserve"> </w:t>
      </w:r>
      <w:r>
        <w:t>model.</w:t>
      </w:r>
      <w:r>
        <w:rPr>
          <w:spacing w:val="-3"/>
        </w:rPr>
        <w:t xml:space="preserve"> </w:t>
      </w:r>
      <w:r>
        <w:t>This</w:t>
      </w:r>
      <w:r>
        <w:rPr>
          <w:spacing w:val="-4"/>
        </w:rPr>
        <w:t xml:space="preserve"> </w:t>
      </w:r>
      <w:r>
        <w:t>model</w:t>
      </w:r>
      <w:r>
        <w:rPr>
          <w:spacing w:val="-3"/>
        </w:rPr>
        <w:t xml:space="preserve"> </w:t>
      </w:r>
      <w:r>
        <w:t>requires</w:t>
      </w:r>
      <w:r>
        <w:rPr>
          <w:spacing w:val="-4"/>
        </w:rPr>
        <w:t xml:space="preserve"> </w:t>
      </w:r>
      <w:r>
        <w:t>only</w:t>
      </w:r>
      <w:r>
        <w:rPr>
          <w:spacing w:val="-3"/>
        </w:rPr>
        <w:t xml:space="preserve"> </w:t>
      </w:r>
      <w:r>
        <w:t>a</w:t>
      </w:r>
      <w:r>
        <w:rPr>
          <w:spacing w:val="-2"/>
        </w:rPr>
        <w:t xml:space="preserve"> </w:t>
      </w:r>
      <w:r>
        <w:t>clinical</w:t>
      </w:r>
      <w:r>
        <w:rPr>
          <w:spacing w:val="-3"/>
        </w:rPr>
        <w:t xml:space="preserve"> </w:t>
      </w:r>
      <w:r>
        <w:t>site</w:t>
      </w:r>
      <w:r>
        <w:rPr>
          <w:spacing w:val="-3"/>
        </w:rPr>
        <w:t xml:space="preserve"> </w:t>
      </w:r>
      <w:r>
        <w:t>in</w:t>
      </w:r>
      <w:r>
        <w:rPr>
          <w:spacing w:val="-3"/>
        </w:rPr>
        <w:t xml:space="preserve"> </w:t>
      </w:r>
      <w:r>
        <w:t>Puerto</w:t>
      </w:r>
      <w:r>
        <w:rPr>
          <w:spacing w:val="-3"/>
        </w:rPr>
        <w:t xml:space="preserve"> </w:t>
      </w:r>
      <w:r>
        <w:t>Rico, with didactic education conducted elsewhere. A chaplain can complete the requisite 1600 hours of CPE through this model.</w:t>
      </w:r>
    </w:p>
    <w:p w14:paraId="2F55BB85" w14:textId="77777777" w:rsidR="00681EA3" w:rsidRDefault="00000000">
      <w:pPr>
        <w:pStyle w:val="Textoindependiente"/>
        <w:spacing w:before="1" w:line="480" w:lineRule="auto"/>
        <w:ind w:right="717" w:firstLine="719"/>
      </w:pPr>
      <w:r>
        <w:t>The</w:t>
      </w:r>
      <w:r>
        <w:rPr>
          <w:spacing w:val="-5"/>
        </w:rPr>
        <w:t xml:space="preserve"> </w:t>
      </w:r>
      <w:r>
        <w:t>difficulty</w:t>
      </w:r>
      <w:r>
        <w:rPr>
          <w:spacing w:val="-3"/>
        </w:rPr>
        <w:t xml:space="preserve"> </w:t>
      </w:r>
      <w:r>
        <w:t>would</w:t>
      </w:r>
      <w:r>
        <w:rPr>
          <w:spacing w:val="-3"/>
        </w:rPr>
        <w:t xml:space="preserve"> </w:t>
      </w:r>
      <w:r>
        <w:t>be</w:t>
      </w:r>
      <w:r>
        <w:rPr>
          <w:spacing w:val="-3"/>
        </w:rPr>
        <w:t xml:space="preserve"> </w:t>
      </w:r>
      <w:r>
        <w:t>finding</w:t>
      </w:r>
      <w:r>
        <w:rPr>
          <w:spacing w:val="-3"/>
        </w:rPr>
        <w:t xml:space="preserve"> </w:t>
      </w:r>
      <w:r>
        <w:t>a</w:t>
      </w:r>
      <w:r>
        <w:rPr>
          <w:spacing w:val="-4"/>
        </w:rPr>
        <w:t xml:space="preserve"> </w:t>
      </w:r>
      <w:r>
        <w:t>clinical</w:t>
      </w:r>
      <w:r>
        <w:rPr>
          <w:spacing w:val="-3"/>
        </w:rPr>
        <w:t xml:space="preserve"> </w:t>
      </w:r>
      <w:r>
        <w:t>setting.</w:t>
      </w:r>
      <w:r>
        <w:rPr>
          <w:spacing w:val="-3"/>
        </w:rPr>
        <w:t xml:space="preserve"> </w:t>
      </w:r>
      <w:r>
        <w:t>Most</w:t>
      </w:r>
      <w:r>
        <w:rPr>
          <w:spacing w:val="-3"/>
        </w:rPr>
        <w:t xml:space="preserve"> </w:t>
      </w:r>
      <w:r>
        <w:t>hybrid</w:t>
      </w:r>
      <w:r>
        <w:rPr>
          <w:spacing w:val="-3"/>
        </w:rPr>
        <w:t xml:space="preserve"> </w:t>
      </w:r>
      <w:r>
        <w:t>CPE</w:t>
      </w:r>
      <w:r>
        <w:rPr>
          <w:spacing w:val="-3"/>
        </w:rPr>
        <w:t xml:space="preserve"> </w:t>
      </w:r>
      <w:r>
        <w:t>models</w:t>
      </w:r>
      <w:r>
        <w:rPr>
          <w:spacing w:val="-5"/>
        </w:rPr>
        <w:t xml:space="preserve"> </w:t>
      </w:r>
      <w:r>
        <w:t>require</w:t>
      </w:r>
      <w:r>
        <w:rPr>
          <w:spacing w:val="-5"/>
        </w:rPr>
        <w:t xml:space="preserve"> </w:t>
      </w:r>
      <w:r>
        <w:t>the clinical supervisor to be familiar with CPE and to maintain regular contact with the didactic</w:t>
      </w:r>
    </w:p>
    <w:p w14:paraId="0707A540" w14:textId="77777777" w:rsidR="00681EA3" w:rsidRDefault="00000000">
      <w:pPr>
        <w:pStyle w:val="Textoindependiente"/>
        <w:spacing w:before="198"/>
        <w:ind w:left="0"/>
        <w:rPr>
          <w:sz w:val="20"/>
        </w:rPr>
      </w:pPr>
      <w:r>
        <w:rPr>
          <w:noProof/>
          <w:sz w:val="20"/>
        </w:rPr>
        <mc:AlternateContent>
          <mc:Choice Requires="wps">
            <w:drawing>
              <wp:anchor distT="0" distB="0" distL="0" distR="0" simplePos="0" relativeHeight="487635456" behindDoc="1" locked="0" layoutInCell="1" allowOverlap="1" wp14:anchorId="6E35E12A" wp14:editId="240BFE6C">
                <wp:simplePos x="0" y="0"/>
                <wp:positionH relativeFrom="page">
                  <wp:posOffset>914704</wp:posOffset>
                </wp:positionH>
                <wp:positionV relativeFrom="paragraph">
                  <wp:posOffset>287321</wp:posOffset>
                </wp:positionV>
                <wp:extent cx="1829435" cy="7620"/>
                <wp:effectExtent l="0" t="0" r="0" b="0"/>
                <wp:wrapTopAndBottom/>
                <wp:docPr id="224" name="Graphic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AA184D" id="Graphic 224" o:spid="_x0000_s1026" style="position:absolute;margin-left:1in;margin-top:22.6pt;width:144.05pt;height:.6pt;z-index:-1568102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ACXS7D4AAAAAkBAAAPAAAAZHJzL2Rvd25yZXYueG1sTI/BTsMwEETv&#10;SPyDtUhcEHWahKqEOFUVxAEQghbE2Y2XOCK2g+225u9ZTnDb0Y5m3tSrZEZ2QB8GZwXMZxkwtJ1T&#10;g+0FvL3eXS6BhSitkqOzKOAbA6ya05NaVsod7QYP29gzCrGhkgJ0jFPFeeg0GhlmbkJLvw/njYwk&#10;fc+Vl0cKNyPPs2zBjRwsNWg5Yaux+9zujYA2pfXt873uLh7w5em9uPZt8fUoxPlZWt8Ai5jinxl+&#10;8QkdGmLaub1VgY2ky5K2RAHlVQ6MDGWRz4Ht6FiUwJua/1/Q/AAAAP//AwBQSwECLQAUAAYACAAA&#10;ACEAtoM4kv4AAADhAQAAEwAAAAAAAAAAAAAAAAAAAAAAW0NvbnRlbnRfVHlwZXNdLnhtbFBLAQIt&#10;ABQABgAIAAAAIQA4/SH/1gAAAJQBAAALAAAAAAAAAAAAAAAAAC8BAABfcmVscy8ucmVsc1BLAQIt&#10;ABQABgAIAAAAIQBJGwo+HQIAAL0EAAAOAAAAAAAAAAAAAAAAAC4CAABkcnMvZTJvRG9jLnhtbFBL&#10;AQItABQABgAIAAAAIQACXS7D4AAAAAkBAAAPAAAAAAAAAAAAAAAAAHcEAABkcnMvZG93bnJldi54&#10;bWxQSwUGAAAAAAQABADzAAAAhAUAAAAA&#10;" path="m1829054,l,,,7620r1829054,l1829054,xe" fillcolor="black" stroked="f">
                <v:path arrowok="t"/>
                <w10:wrap type="topAndBottom" anchorx="page"/>
              </v:shape>
            </w:pict>
          </mc:Fallback>
        </mc:AlternateContent>
      </w:r>
    </w:p>
    <w:p w14:paraId="4B5B4A1D" w14:textId="77777777" w:rsidR="00681EA3" w:rsidRDefault="00000000">
      <w:pPr>
        <w:spacing w:before="94"/>
        <w:ind w:left="360" w:right="806" w:firstLine="719"/>
        <w:rPr>
          <w:sz w:val="20"/>
        </w:rPr>
      </w:pPr>
      <w:bookmarkStart w:id="194" w:name="_bookmark193"/>
      <w:bookmarkEnd w:id="194"/>
      <w:r>
        <w:rPr>
          <w:sz w:val="20"/>
          <w:vertAlign w:val="superscript"/>
        </w:rPr>
        <w:t>181</w:t>
      </w:r>
      <w:r>
        <w:rPr>
          <w:spacing w:val="-3"/>
          <w:sz w:val="20"/>
        </w:rPr>
        <w:t xml:space="preserve"> </w:t>
      </w:r>
      <w:r>
        <w:rPr>
          <w:sz w:val="20"/>
        </w:rPr>
        <w:t>Elliott</w:t>
      </w:r>
      <w:r>
        <w:rPr>
          <w:spacing w:val="-4"/>
          <w:sz w:val="20"/>
        </w:rPr>
        <w:t xml:space="preserve"> </w:t>
      </w:r>
      <w:r>
        <w:rPr>
          <w:sz w:val="20"/>
        </w:rPr>
        <w:t>Davis,</w:t>
      </w:r>
      <w:r>
        <w:rPr>
          <w:spacing w:val="-3"/>
          <w:sz w:val="20"/>
        </w:rPr>
        <w:t xml:space="preserve"> </w:t>
      </w:r>
      <w:r>
        <w:rPr>
          <w:sz w:val="20"/>
        </w:rPr>
        <w:t>Budget</w:t>
      </w:r>
      <w:r>
        <w:rPr>
          <w:spacing w:val="-3"/>
          <w:sz w:val="20"/>
        </w:rPr>
        <w:t xml:space="preserve"> </w:t>
      </w:r>
      <w:r>
        <w:rPr>
          <w:sz w:val="20"/>
        </w:rPr>
        <w:t>planning</w:t>
      </w:r>
      <w:r>
        <w:rPr>
          <w:spacing w:val="-2"/>
          <w:sz w:val="20"/>
        </w:rPr>
        <w:t xml:space="preserve"> </w:t>
      </w:r>
      <w:r>
        <w:rPr>
          <w:sz w:val="20"/>
        </w:rPr>
        <w:t>for</w:t>
      </w:r>
      <w:r>
        <w:rPr>
          <w:spacing w:val="-5"/>
          <w:sz w:val="20"/>
        </w:rPr>
        <w:t xml:space="preserve"> </w:t>
      </w:r>
      <w:r>
        <w:rPr>
          <w:sz w:val="20"/>
        </w:rPr>
        <w:t>nonprofits:</w:t>
      </w:r>
      <w:r>
        <w:rPr>
          <w:spacing w:val="-4"/>
          <w:sz w:val="20"/>
        </w:rPr>
        <w:t xml:space="preserve"> </w:t>
      </w:r>
      <w:r>
        <w:rPr>
          <w:sz w:val="20"/>
        </w:rPr>
        <w:t>Approaches</w:t>
      </w:r>
      <w:r>
        <w:rPr>
          <w:spacing w:val="-4"/>
          <w:sz w:val="20"/>
        </w:rPr>
        <w:t xml:space="preserve"> </w:t>
      </w:r>
      <w:r>
        <w:rPr>
          <w:sz w:val="20"/>
        </w:rPr>
        <w:t>for</w:t>
      </w:r>
      <w:r>
        <w:rPr>
          <w:spacing w:val="-3"/>
          <w:sz w:val="20"/>
        </w:rPr>
        <w:t xml:space="preserve"> </w:t>
      </w:r>
      <w:r>
        <w:rPr>
          <w:sz w:val="20"/>
        </w:rPr>
        <w:t>the</w:t>
      </w:r>
      <w:r>
        <w:rPr>
          <w:spacing w:val="-3"/>
          <w:sz w:val="20"/>
        </w:rPr>
        <w:t xml:space="preserve"> </w:t>
      </w:r>
      <w:r>
        <w:rPr>
          <w:sz w:val="20"/>
        </w:rPr>
        <w:t>next</w:t>
      </w:r>
      <w:r>
        <w:rPr>
          <w:spacing w:val="-4"/>
          <w:sz w:val="20"/>
        </w:rPr>
        <w:t xml:space="preserve"> </w:t>
      </w:r>
      <w:r>
        <w:rPr>
          <w:sz w:val="20"/>
        </w:rPr>
        <w:t>fiscal</w:t>
      </w:r>
      <w:r>
        <w:rPr>
          <w:spacing w:val="-4"/>
          <w:sz w:val="20"/>
        </w:rPr>
        <w:t xml:space="preserve"> </w:t>
      </w:r>
      <w:r>
        <w:rPr>
          <w:sz w:val="20"/>
        </w:rPr>
        <w:t>year,</w:t>
      </w:r>
      <w:r>
        <w:rPr>
          <w:spacing w:val="-3"/>
          <w:sz w:val="20"/>
        </w:rPr>
        <w:t xml:space="preserve"> </w:t>
      </w:r>
      <w:r>
        <w:rPr>
          <w:sz w:val="20"/>
        </w:rPr>
        <w:t>Article,</w:t>
      </w:r>
      <w:r>
        <w:rPr>
          <w:spacing w:val="-5"/>
          <w:sz w:val="20"/>
        </w:rPr>
        <w:t xml:space="preserve"> </w:t>
      </w:r>
      <w:r>
        <w:rPr>
          <w:sz w:val="20"/>
        </w:rPr>
        <w:t>last</w:t>
      </w:r>
      <w:r>
        <w:rPr>
          <w:spacing w:val="-4"/>
          <w:sz w:val="20"/>
        </w:rPr>
        <w:t xml:space="preserve"> </w:t>
      </w:r>
      <w:r>
        <w:rPr>
          <w:sz w:val="20"/>
        </w:rPr>
        <w:t xml:space="preserve">modified March 23, 2026, </w:t>
      </w:r>
      <w:hyperlink r:id="rId95">
        <w:r>
          <w:rPr>
            <w:sz w:val="20"/>
          </w:rPr>
          <w:t>https://www.elliottdavis.com/insights/budget-planning-for-nonprofits-approaches-for-the-next-</w:t>
        </w:r>
      </w:hyperlink>
      <w:proofErr w:type="gramStart"/>
      <w:r>
        <w:rPr>
          <w:spacing w:val="-2"/>
          <w:sz w:val="20"/>
        </w:rPr>
        <w:t>fiscal-year</w:t>
      </w:r>
      <w:proofErr w:type="gramEnd"/>
    </w:p>
    <w:p w14:paraId="0837076A" w14:textId="77777777" w:rsidR="00681EA3" w:rsidRDefault="00681EA3">
      <w:pPr>
        <w:rPr>
          <w:sz w:val="20"/>
        </w:rPr>
        <w:sectPr w:rsidR="00681EA3">
          <w:pgSz w:w="12240" w:h="15840"/>
          <w:pgMar w:top="1320" w:right="720" w:bottom="280" w:left="1080" w:header="737" w:footer="0" w:gutter="0"/>
          <w:cols w:space="720"/>
        </w:sectPr>
      </w:pPr>
    </w:p>
    <w:p w14:paraId="42242EEC" w14:textId="77777777" w:rsidR="00681EA3" w:rsidRDefault="00000000">
      <w:pPr>
        <w:pStyle w:val="Textoindependiente"/>
        <w:spacing w:before="101" w:line="480" w:lineRule="auto"/>
        <w:ind w:right="800"/>
      </w:pPr>
      <w:proofErr w:type="gramStart"/>
      <w:r>
        <w:lastRenderedPageBreak/>
        <w:t>supervisor..</w:t>
      </w:r>
      <w:proofErr w:type="gramEnd"/>
      <w:r>
        <w:fldChar w:fldCharType="begin"/>
      </w:r>
      <w:r>
        <w:instrText>HYPERLINK \l "_bookmark194"</w:instrText>
      </w:r>
      <w:r>
        <w:fldChar w:fldCharType="separate"/>
      </w:r>
      <w:r>
        <w:rPr>
          <w:vertAlign w:val="superscript"/>
        </w:rPr>
        <w:t>182</w:t>
      </w:r>
      <w:r>
        <w:fldChar w:fldCharType="end"/>
      </w:r>
      <w:r>
        <w:rPr>
          <w:spacing w:val="-2"/>
        </w:rPr>
        <w:t xml:space="preserve"> </w:t>
      </w:r>
      <w:r>
        <w:t>This</w:t>
      </w:r>
      <w:r>
        <w:rPr>
          <w:spacing w:val="-4"/>
        </w:rPr>
        <w:t xml:space="preserve"> </w:t>
      </w:r>
      <w:r>
        <w:t>can</w:t>
      </w:r>
      <w:r>
        <w:rPr>
          <w:spacing w:val="-3"/>
        </w:rPr>
        <w:t xml:space="preserve"> </w:t>
      </w:r>
      <w:r>
        <w:t>pose</w:t>
      </w:r>
      <w:r>
        <w:rPr>
          <w:spacing w:val="-4"/>
        </w:rPr>
        <w:t xml:space="preserve"> </w:t>
      </w:r>
      <w:r>
        <w:t>challenges</w:t>
      </w:r>
      <w:r>
        <w:rPr>
          <w:spacing w:val="-4"/>
        </w:rPr>
        <w:t xml:space="preserve"> </w:t>
      </w:r>
      <w:r>
        <w:t>in</w:t>
      </w:r>
      <w:r>
        <w:rPr>
          <w:spacing w:val="-3"/>
        </w:rPr>
        <w:t xml:space="preserve"> </w:t>
      </w:r>
      <w:r>
        <w:t>Puerto</w:t>
      </w:r>
      <w:r>
        <w:rPr>
          <w:spacing w:val="-3"/>
        </w:rPr>
        <w:t xml:space="preserve"> </w:t>
      </w:r>
      <w:r>
        <w:t>Rico.</w:t>
      </w:r>
      <w:r>
        <w:rPr>
          <w:spacing w:val="-3"/>
        </w:rPr>
        <w:t xml:space="preserve"> </w:t>
      </w:r>
      <w:r>
        <w:t>However,</w:t>
      </w:r>
      <w:r>
        <w:rPr>
          <w:spacing w:val="-3"/>
        </w:rPr>
        <w:t xml:space="preserve"> </w:t>
      </w:r>
      <w:proofErr w:type="gramStart"/>
      <w:r>
        <w:t>the</w:t>
      </w:r>
      <w:r>
        <w:rPr>
          <w:spacing w:val="-2"/>
        </w:rPr>
        <w:t xml:space="preserve"> </w:t>
      </w:r>
      <w:r>
        <w:t>ICPT</w:t>
      </w:r>
      <w:proofErr w:type="gramEnd"/>
      <w:r>
        <w:rPr>
          <w:spacing w:val="-3"/>
        </w:rPr>
        <w:t xml:space="preserve"> </w:t>
      </w:r>
      <w:r>
        <w:t>allows</w:t>
      </w:r>
      <w:r>
        <w:rPr>
          <w:spacing w:val="-4"/>
        </w:rPr>
        <w:t xml:space="preserve"> </w:t>
      </w:r>
      <w:r>
        <w:t>current</w:t>
      </w:r>
      <w:r>
        <w:rPr>
          <w:spacing w:val="-3"/>
        </w:rPr>
        <w:t xml:space="preserve"> </w:t>
      </w:r>
      <w:r>
        <w:t>paid or volunteer work at a qualifying agency, including self-employment. The ICPT has recently been recognized as a prerequisite for board certification preparation, increasing the appeal of hybrid CPE.</w:t>
      </w:r>
    </w:p>
    <w:p w14:paraId="0128DD2B" w14:textId="77777777" w:rsidR="00681EA3" w:rsidRDefault="00000000">
      <w:pPr>
        <w:pStyle w:val="Textoindependiente"/>
        <w:spacing w:line="480" w:lineRule="auto"/>
        <w:ind w:right="717" w:firstLine="719"/>
      </w:pPr>
      <w:r>
        <w:t>Another project related to the ministry problem is a podcast. Although this portfolio did not</w:t>
      </w:r>
      <w:r>
        <w:rPr>
          <w:spacing w:val="-3"/>
        </w:rPr>
        <w:t xml:space="preserve"> </w:t>
      </w:r>
      <w:r>
        <w:t>include</w:t>
      </w:r>
      <w:r>
        <w:rPr>
          <w:spacing w:val="-3"/>
        </w:rPr>
        <w:t xml:space="preserve"> </w:t>
      </w:r>
      <w:r>
        <w:t>a</w:t>
      </w:r>
      <w:r>
        <w:rPr>
          <w:spacing w:val="-5"/>
        </w:rPr>
        <w:t xml:space="preserve"> </w:t>
      </w:r>
      <w:r>
        <w:t>podcast</w:t>
      </w:r>
      <w:r>
        <w:rPr>
          <w:spacing w:val="-3"/>
        </w:rPr>
        <w:t xml:space="preserve"> </w:t>
      </w:r>
      <w:r>
        <w:t>as</w:t>
      </w:r>
      <w:r>
        <w:rPr>
          <w:spacing w:val="-1"/>
        </w:rPr>
        <w:t xml:space="preserve"> </w:t>
      </w:r>
      <w:r>
        <w:t>a</w:t>
      </w:r>
      <w:r>
        <w:rPr>
          <w:spacing w:val="-4"/>
        </w:rPr>
        <w:t xml:space="preserve"> </w:t>
      </w:r>
      <w:r>
        <w:t>micro-project,</w:t>
      </w:r>
      <w:r>
        <w:rPr>
          <w:spacing w:val="-3"/>
        </w:rPr>
        <w:t xml:space="preserve"> </w:t>
      </w:r>
      <w:r>
        <w:t>the</w:t>
      </w:r>
      <w:r>
        <w:rPr>
          <w:spacing w:val="-4"/>
        </w:rPr>
        <w:t xml:space="preserve"> </w:t>
      </w:r>
      <w:r>
        <w:t>podcast</w:t>
      </w:r>
      <w:r>
        <w:rPr>
          <w:spacing w:val="-3"/>
        </w:rPr>
        <w:t xml:space="preserve"> </w:t>
      </w:r>
      <w:r>
        <w:t>remains</w:t>
      </w:r>
      <w:r>
        <w:rPr>
          <w:spacing w:val="-4"/>
        </w:rPr>
        <w:t xml:space="preserve"> </w:t>
      </w:r>
      <w:r>
        <w:t>a</w:t>
      </w:r>
      <w:r>
        <w:rPr>
          <w:spacing w:val="-4"/>
        </w:rPr>
        <w:t xml:space="preserve"> </w:t>
      </w:r>
      <w:r>
        <w:t>strong</w:t>
      </w:r>
      <w:r>
        <w:rPr>
          <w:spacing w:val="-3"/>
        </w:rPr>
        <w:t xml:space="preserve"> </w:t>
      </w:r>
      <w:r>
        <w:t>approach.</w:t>
      </w:r>
      <w:r>
        <w:rPr>
          <w:spacing w:val="-3"/>
        </w:rPr>
        <w:t xml:space="preserve"> </w:t>
      </w:r>
      <w:r>
        <w:t>The</w:t>
      </w:r>
      <w:r>
        <w:rPr>
          <w:spacing w:val="-5"/>
        </w:rPr>
        <w:t xml:space="preserve"> </w:t>
      </w:r>
      <w:r>
        <w:t>podcast</w:t>
      </w:r>
      <w:r>
        <w:rPr>
          <w:spacing w:val="-3"/>
        </w:rPr>
        <w:t xml:space="preserve"> </w:t>
      </w:r>
      <w:r>
        <w:t xml:space="preserve">can serve as both a motivational and an educational tool. CPE will become more mainstream as recognition and awareness of CPE in Puerto Rico </w:t>
      </w:r>
      <w:proofErr w:type="gramStart"/>
      <w:r>
        <w:t>grow</w:t>
      </w:r>
      <w:proofErr w:type="gramEnd"/>
      <w:r>
        <w:t>. Research for this portfolio revealed efforts to implement CPE in Puerto Rico. The educators who championed this CPE are still available and should be interviewed to further this project.</w:t>
      </w:r>
    </w:p>
    <w:p w14:paraId="17B96E66" w14:textId="77777777" w:rsidR="00681EA3" w:rsidRDefault="00000000">
      <w:pPr>
        <w:pStyle w:val="Textoindependiente"/>
        <w:spacing w:before="1" w:line="480" w:lineRule="auto"/>
        <w:ind w:right="717" w:firstLine="719"/>
      </w:pPr>
      <w:r>
        <w:t>Another</w:t>
      </w:r>
      <w:r>
        <w:rPr>
          <w:spacing w:val="-3"/>
        </w:rPr>
        <w:t xml:space="preserve"> </w:t>
      </w:r>
      <w:r>
        <w:t>project</w:t>
      </w:r>
      <w:r>
        <w:rPr>
          <w:spacing w:val="-3"/>
        </w:rPr>
        <w:t xml:space="preserve"> </w:t>
      </w:r>
      <w:r>
        <w:t>related</w:t>
      </w:r>
      <w:r>
        <w:rPr>
          <w:spacing w:val="-3"/>
        </w:rPr>
        <w:t xml:space="preserve"> </w:t>
      </w:r>
      <w:r>
        <w:t>to</w:t>
      </w:r>
      <w:r>
        <w:rPr>
          <w:spacing w:val="-3"/>
        </w:rPr>
        <w:t xml:space="preserve"> </w:t>
      </w:r>
      <w:r>
        <w:t>this</w:t>
      </w:r>
      <w:r>
        <w:rPr>
          <w:spacing w:val="-4"/>
        </w:rPr>
        <w:t xml:space="preserve"> </w:t>
      </w:r>
      <w:r>
        <w:t>ministry</w:t>
      </w:r>
      <w:r>
        <w:rPr>
          <w:spacing w:val="-3"/>
        </w:rPr>
        <w:t xml:space="preserve"> </w:t>
      </w:r>
      <w:r>
        <w:t>problem</w:t>
      </w:r>
      <w:r>
        <w:rPr>
          <w:spacing w:val="-6"/>
        </w:rPr>
        <w:t xml:space="preserve"> </w:t>
      </w:r>
      <w:r>
        <w:t>would</w:t>
      </w:r>
      <w:r>
        <w:rPr>
          <w:spacing w:val="-3"/>
        </w:rPr>
        <w:t xml:space="preserve"> </w:t>
      </w:r>
      <w:r>
        <w:t>be</w:t>
      </w:r>
      <w:r>
        <w:rPr>
          <w:spacing w:val="-4"/>
        </w:rPr>
        <w:t xml:space="preserve"> </w:t>
      </w:r>
      <w:r>
        <w:t>a</w:t>
      </w:r>
      <w:r>
        <w:rPr>
          <w:spacing w:val="-4"/>
        </w:rPr>
        <w:t xml:space="preserve"> </w:t>
      </w:r>
      <w:r>
        <w:t>webinar.</w:t>
      </w:r>
      <w:r>
        <w:rPr>
          <w:spacing w:val="-3"/>
        </w:rPr>
        <w:t xml:space="preserve"> </w:t>
      </w:r>
      <w:r>
        <w:t>The</w:t>
      </w:r>
      <w:r>
        <w:rPr>
          <w:spacing w:val="-2"/>
        </w:rPr>
        <w:t xml:space="preserve"> </w:t>
      </w:r>
      <w:r>
        <w:t>Chaplaincy Innovation Lab hosts several webinars on its website. The Chaplaincy Innovation Lab</w:t>
      </w:r>
    </w:p>
    <w:p w14:paraId="3FCD063D" w14:textId="77777777" w:rsidR="00681EA3" w:rsidRDefault="00000000">
      <w:pPr>
        <w:pStyle w:val="Textoindependiente"/>
        <w:spacing w:line="480" w:lineRule="auto"/>
        <w:ind w:right="771"/>
      </w:pPr>
      <w:r>
        <w:t>(CIL)</w:t>
      </w:r>
      <w:r>
        <w:rPr>
          <w:spacing w:val="-5"/>
        </w:rPr>
        <w:t xml:space="preserve"> </w:t>
      </w:r>
      <w:r>
        <w:t>launched</w:t>
      </w:r>
      <w:r>
        <w:rPr>
          <w:spacing w:val="-4"/>
        </w:rPr>
        <w:t xml:space="preserve"> </w:t>
      </w:r>
      <w:r>
        <w:t>in</w:t>
      </w:r>
      <w:r>
        <w:rPr>
          <w:spacing w:val="-4"/>
        </w:rPr>
        <w:t xml:space="preserve"> </w:t>
      </w:r>
      <w:r>
        <w:t>October</w:t>
      </w:r>
      <w:r>
        <w:rPr>
          <w:spacing w:val="-4"/>
        </w:rPr>
        <w:t xml:space="preserve"> </w:t>
      </w:r>
      <w:r>
        <w:t>2018</w:t>
      </w:r>
      <w:r>
        <w:rPr>
          <w:spacing w:val="-4"/>
        </w:rPr>
        <w:t xml:space="preserve"> </w:t>
      </w:r>
      <w:r>
        <w:t>to</w:t>
      </w:r>
      <w:r>
        <w:rPr>
          <w:spacing w:val="-4"/>
        </w:rPr>
        <w:t xml:space="preserve"> </w:t>
      </w:r>
      <w:r>
        <w:t>bring</w:t>
      </w:r>
      <w:r>
        <w:rPr>
          <w:spacing w:val="-4"/>
        </w:rPr>
        <w:t xml:space="preserve"> </w:t>
      </w:r>
      <w:r>
        <w:t>chaplains,</w:t>
      </w:r>
      <w:r>
        <w:rPr>
          <w:spacing w:val="-4"/>
        </w:rPr>
        <w:t xml:space="preserve"> </w:t>
      </w:r>
      <w:r>
        <w:t>theological</w:t>
      </w:r>
      <w:r>
        <w:rPr>
          <w:spacing w:val="-4"/>
        </w:rPr>
        <w:t xml:space="preserve"> </w:t>
      </w:r>
      <w:r>
        <w:t>educators,</w:t>
      </w:r>
      <w:r>
        <w:rPr>
          <w:spacing w:val="-4"/>
        </w:rPr>
        <w:t xml:space="preserve"> </w:t>
      </w:r>
      <w:r>
        <w:t>clinical</w:t>
      </w:r>
      <w:r>
        <w:rPr>
          <w:spacing w:val="-4"/>
        </w:rPr>
        <w:t xml:space="preserve"> </w:t>
      </w:r>
      <w:r>
        <w:t>educators,</w:t>
      </w:r>
      <w:r>
        <w:rPr>
          <w:spacing w:val="-4"/>
        </w:rPr>
        <w:t xml:space="preserve"> </w:t>
      </w:r>
      <w:r>
        <w:t>and social scientists into conversation about the work of chaplaincy and spiritual care.</w:t>
      </w:r>
      <w:hyperlink w:anchor="_bookmark195" w:history="1">
        <w:r>
          <w:rPr>
            <w:vertAlign w:val="superscript"/>
          </w:rPr>
          <w:t>183</w:t>
        </w:r>
      </w:hyperlink>
      <w:r>
        <w:t xml:space="preserve"> This Lab has become a major repository for webinars on chaplaincy-related topics. A webinar, or a series of webinars, on implementing CPE in Puerto Rico could attract CPE educators interested in joining the project. These webinars may also encourage sites in Puerto Rico to develop CPE </w:t>
      </w:r>
      <w:r>
        <w:rPr>
          <w:spacing w:val="-2"/>
        </w:rPr>
        <w:t>programs.</w:t>
      </w:r>
    </w:p>
    <w:p w14:paraId="37752691" w14:textId="77777777" w:rsidR="00681EA3" w:rsidRDefault="00000000">
      <w:pPr>
        <w:pStyle w:val="Textoindependiente"/>
        <w:spacing w:line="480" w:lineRule="auto"/>
        <w:ind w:right="717" w:firstLine="719"/>
      </w:pPr>
      <w:r>
        <w:t>A</w:t>
      </w:r>
      <w:r>
        <w:rPr>
          <w:spacing w:val="-4"/>
        </w:rPr>
        <w:t xml:space="preserve"> </w:t>
      </w:r>
      <w:r>
        <w:t>webinar</w:t>
      </w:r>
      <w:r>
        <w:rPr>
          <w:spacing w:val="-3"/>
        </w:rPr>
        <w:t xml:space="preserve"> </w:t>
      </w:r>
      <w:r>
        <w:t>could</w:t>
      </w:r>
      <w:r>
        <w:rPr>
          <w:spacing w:val="-3"/>
        </w:rPr>
        <w:t xml:space="preserve"> </w:t>
      </w:r>
      <w:r>
        <w:t>cover</w:t>
      </w:r>
      <w:r>
        <w:rPr>
          <w:spacing w:val="-3"/>
        </w:rPr>
        <w:t xml:space="preserve"> </w:t>
      </w:r>
      <w:r>
        <w:t>all</w:t>
      </w:r>
      <w:r>
        <w:rPr>
          <w:spacing w:val="-3"/>
        </w:rPr>
        <w:t xml:space="preserve"> </w:t>
      </w:r>
      <w:r>
        <w:t>the</w:t>
      </w:r>
      <w:r>
        <w:rPr>
          <w:spacing w:val="-4"/>
        </w:rPr>
        <w:t xml:space="preserve"> </w:t>
      </w:r>
      <w:r>
        <w:t>topics</w:t>
      </w:r>
      <w:r>
        <w:rPr>
          <w:spacing w:val="-4"/>
        </w:rPr>
        <w:t xml:space="preserve"> </w:t>
      </w:r>
      <w:r>
        <w:t>planned</w:t>
      </w:r>
      <w:r>
        <w:rPr>
          <w:spacing w:val="-3"/>
        </w:rPr>
        <w:t xml:space="preserve"> </w:t>
      </w:r>
      <w:r>
        <w:t>for</w:t>
      </w:r>
      <w:r>
        <w:rPr>
          <w:spacing w:val="-5"/>
        </w:rPr>
        <w:t xml:space="preserve"> </w:t>
      </w:r>
      <w:r>
        <w:t>the</w:t>
      </w:r>
      <w:r>
        <w:rPr>
          <w:spacing w:val="-4"/>
        </w:rPr>
        <w:t xml:space="preserve"> </w:t>
      </w:r>
      <w:r>
        <w:t>in-residence</w:t>
      </w:r>
      <w:r>
        <w:rPr>
          <w:spacing w:val="-4"/>
        </w:rPr>
        <w:t xml:space="preserve"> </w:t>
      </w:r>
      <w:r>
        <w:t>introductory</w:t>
      </w:r>
      <w:r>
        <w:rPr>
          <w:spacing w:val="-3"/>
        </w:rPr>
        <w:t xml:space="preserve"> </w:t>
      </w:r>
      <w:r>
        <w:t>planning meeting, thereby achieving the same goal. In addition, a webinar could raise awareness and advocate to a much larger audience.</w:t>
      </w:r>
    </w:p>
    <w:p w14:paraId="24556716" w14:textId="77777777" w:rsidR="00681EA3" w:rsidRDefault="00000000">
      <w:pPr>
        <w:pStyle w:val="Textoindependiente"/>
        <w:spacing w:before="199"/>
        <w:ind w:left="0"/>
        <w:rPr>
          <w:sz w:val="20"/>
        </w:rPr>
      </w:pPr>
      <w:r>
        <w:rPr>
          <w:noProof/>
          <w:sz w:val="20"/>
        </w:rPr>
        <mc:AlternateContent>
          <mc:Choice Requires="wps">
            <w:drawing>
              <wp:anchor distT="0" distB="0" distL="0" distR="0" simplePos="0" relativeHeight="487635968" behindDoc="1" locked="0" layoutInCell="1" allowOverlap="1" wp14:anchorId="7B2C39F1" wp14:editId="6AB7C20B">
                <wp:simplePos x="0" y="0"/>
                <wp:positionH relativeFrom="page">
                  <wp:posOffset>914704</wp:posOffset>
                </wp:positionH>
                <wp:positionV relativeFrom="paragraph">
                  <wp:posOffset>287956</wp:posOffset>
                </wp:positionV>
                <wp:extent cx="1829435" cy="7620"/>
                <wp:effectExtent l="0" t="0" r="0" b="0"/>
                <wp:wrapTopAndBottom/>
                <wp:docPr id="225" name="Graphic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3EC848" id="Graphic 225" o:spid="_x0000_s1026" style="position:absolute;margin-left:1in;margin-top:22.65pt;width:144.05pt;height:.6pt;z-index:-1568051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PCbyB4AAAAAkBAAAPAAAAZHJzL2Rvd25yZXYueG1sTI/BTsMwEETv&#10;SPyDtUhcUOu0SSsIcaoqiANUCFoQZzde4ojYDrbbmr9nOcFtRzuaeVOtkhnYEX3onRUwm2bA0LZO&#10;9bYT8PZ6P7kGFqK0Sg7OooBvDLCqz88qWSp3sls87mLHKMSGUgrQMY4l56HVaGSYuhEt/T6cNzKS&#10;9B1XXp4o3Ax8nmVLbmRvqUHLERuN7efuYAQ0Ka3vnh90e/WIL0/v+Y1v8q+NEJcXaX0LLGKKf2b4&#10;xSd0qIlp7w5WBTaQLgraEgUUixwYGYp8PgO2p2O5AF5X/P+C+gcAAP//AwBQSwECLQAUAAYACAAA&#10;ACEAtoM4kv4AAADhAQAAEwAAAAAAAAAAAAAAAAAAAAAAW0NvbnRlbnRfVHlwZXNdLnhtbFBLAQIt&#10;ABQABgAIAAAAIQA4/SH/1gAAAJQBAAALAAAAAAAAAAAAAAAAAC8BAABfcmVscy8ucmVsc1BLAQIt&#10;ABQABgAIAAAAIQBJGwo+HQIAAL0EAAAOAAAAAAAAAAAAAAAAAC4CAABkcnMvZTJvRG9jLnhtbFBL&#10;AQItABQABgAIAAAAIQDPCbyB4AAAAAkBAAAPAAAAAAAAAAAAAAAAAHcEAABkcnMvZG93bnJldi54&#10;bWxQSwUGAAAAAAQABADzAAAAhAUAAAAA&#10;" path="m1829054,l,,,7620r1829054,l1829054,xe" fillcolor="black" stroked="f">
                <v:path arrowok="t"/>
                <w10:wrap type="topAndBottom" anchorx="page"/>
              </v:shape>
            </w:pict>
          </mc:Fallback>
        </mc:AlternateContent>
      </w:r>
    </w:p>
    <w:p w14:paraId="7B608BBC" w14:textId="77777777" w:rsidR="00681EA3" w:rsidRDefault="00000000">
      <w:pPr>
        <w:spacing w:before="96"/>
        <w:ind w:left="1080"/>
        <w:rPr>
          <w:sz w:val="20"/>
        </w:rPr>
      </w:pPr>
      <w:bookmarkStart w:id="195" w:name="_bookmark194"/>
      <w:bookmarkEnd w:id="195"/>
      <w:r>
        <w:rPr>
          <w:sz w:val="20"/>
          <w:vertAlign w:val="superscript"/>
        </w:rPr>
        <w:t>182</w:t>
      </w:r>
      <w:r>
        <w:rPr>
          <w:spacing w:val="41"/>
          <w:sz w:val="20"/>
        </w:rPr>
        <w:t xml:space="preserve"> </w:t>
      </w:r>
      <w:r>
        <w:rPr>
          <w:sz w:val="20"/>
        </w:rPr>
        <w:t>ICPT,</w:t>
      </w:r>
      <w:r>
        <w:rPr>
          <w:spacing w:val="-3"/>
          <w:sz w:val="20"/>
        </w:rPr>
        <w:t xml:space="preserve"> </w:t>
      </w:r>
      <w:r>
        <w:rPr>
          <w:sz w:val="20"/>
        </w:rPr>
        <w:t>“Clinical</w:t>
      </w:r>
      <w:r>
        <w:rPr>
          <w:spacing w:val="-4"/>
          <w:sz w:val="20"/>
        </w:rPr>
        <w:t xml:space="preserve"> </w:t>
      </w:r>
      <w:r>
        <w:rPr>
          <w:sz w:val="20"/>
        </w:rPr>
        <w:t>Training</w:t>
      </w:r>
      <w:r>
        <w:rPr>
          <w:spacing w:val="-1"/>
          <w:sz w:val="20"/>
        </w:rPr>
        <w:t xml:space="preserve"> </w:t>
      </w:r>
      <w:r>
        <w:rPr>
          <w:spacing w:val="-2"/>
          <w:sz w:val="20"/>
        </w:rPr>
        <w:t>Guide.”</w:t>
      </w:r>
    </w:p>
    <w:p w14:paraId="41DD95D8" w14:textId="77777777" w:rsidR="00681EA3" w:rsidRDefault="00000000">
      <w:pPr>
        <w:spacing w:before="118"/>
        <w:ind w:left="360" w:right="717" w:firstLine="719"/>
        <w:rPr>
          <w:sz w:val="20"/>
        </w:rPr>
      </w:pPr>
      <w:bookmarkStart w:id="196" w:name="_bookmark195"/>
      <w:bookmarkEnd w:id="196"/>
      <w:r>
        <w:rPr>
          <w:sz w:val="20"/>
          <w:vertAlign w:val="superscript"/>
        </w:rPr>
        <w:t>183</w:t>
      </w:r>
      <w:r>
        <w:rPr>
          <w:spacing w:val="-3"/>
          <w:sz w:val="20"/>
        </w:rPr>
        <w:t xml:space="preserve"> </w:t>
      </w:r>
      <w:r>
        <w:rPr>
          <w:sz w:val="20"/>
        </w:rPr>
        <w:t>Chaplaincy</w:t>
      </w:r>
      <w:r>
        <w:rPr>
          <w:spacing w:val="-2"/>
          <w:sz w:val="20"/>
        </w:rPr>
        <w:t xml:space="preserve"> </w:t>
      </w:r>
      <w:r>
        <w:rPr>
          <w:sz w:val="20"/>
        </w:rPr>
        <w:t>Innovation</w:t>
      </w:r>
      <w:r>
        <w:rPr>
          <w:spacing w:val="-2"/>
          <w:sz w:val="20"/>
        </w:rPr>
        <w:t xml:space="preserve"> </w:t>
      </w:r>
      <w:r>
        <w:rPr>
          <w:sz w:val="20"/>
        </w:rPr>
        <w:t>Lab,</w:t>
      </w:r>
      <w:r>
        <w:rPr>
          <w:spacing w:val="40"/>
          <w:sz w:val="20"/>
        </w:rPr>
        <w:t xml:space="preserve"> </w:t>
      </w:r>
      <w:r>
        <w:rPr>
          <w:sz w:val="20"/>
        </w:rPr>
        <w:t>“About</w:t>
      </w:r>
      <w:r>
        <w:rPr>
          <w:spacing w:val="-4"/>
          <w:sz w:val="20"/>
        </w:rPr>
        <w:t xml:space="preserve"> </w:t>
      </w:r>
      <w:r>
        <w:rPr>
          <w:sz w:val="20"/>
        </w:rPr>
        <w:t>Us”,</w:t>
      </w:r>
      <w:r>
        <w:rPr>
          <w:spacing w:val="-3"/>
          <w:sz w:val="20"/>
        </w:rPr>
        <w:t xml:space="preserve"> </w:t>
      </w:r>
      <w:r>
        <w:rPr>
          <w:sz w:val="20"/>
        </w:rPr>
        <w:t>Chaplaincy</w:t>
      </w:r>
      <w:r>
        <w:rPr>
          <w:spacing w:val="-2"/>
          <w:sz w:val="20"/>
        </w:rPr>
        <w:t xml:space="preserve"> </w:t>
      </w:r>
      <w:r>
        <w:rPr>
          <w:sz w:val="20"/>
        </w:rPr>
        <w:t>Innovation</w:t>
      </w:r>
      <w:r>
        <w:rPr>
          <w:spacing w:val="-2"/>
          <w:sz w:val="20"/>
        </w:rPr>
        <w:t xml:space="preserve"> </w:t>
      </w:r>
      <w:r>
        <w:rPr>
          <w:sz w:val="20"/>
        </w:rPr>
        <w:t>Lab,</w:t>
      </w:r>
      <w:r>
        <w:rPr>
          <w:spacing w:val="-5"/>
          <w:sz w:val="20"/>
        </w:rPr>
        <w:t xml:space="preserve"> </w:t>
      </w:r>
      <w:r>
        <w:rPr>
          <w:sz w:val="20"/>
        </w:rPr>
        <w:t>last</w:t>
      </w:r>
      <w:r>
        <w:rPr>
          <w:spacing w:val="-4"/>
          <w:sz w:val="20"/>
        </w:rPr>
        <w:t xml:space="preserve"> </w:t>
      </w:r>
      <w:r>
        <w:rPr>
          <w:sz w:val="20"/>
        </w:rPr>
        <w:t>modified</w:t>
      </w:r>
      <w:r>
        <w:rPr>
          <w:spacing w:val="-4"/>
          <w:sz w:val="20"/>
        </w:rPr>
        <w:t xml:space="preserve"> </w:t>
      </w:r>
      <w:r>
        <w:rPr>
          <w:sz w:val="20"/>
        </w:rPr>
        <w:t xml:space="preserve">2026, </w:t>
      </w:r>
      <w:hyperlink r:id="rId96">
        <w:r>
          <w:rPr>
            <w:spacing w:val="-2"/>
            <w:sz w:val="20"/>
          </w:rPr>
          <w:t>https://chaplaincyinnovation.org/</w:t>
        </w:r>
      </w:hyperlink>
    </w:p>
    <w:p w14:paraId="6CCA64B2" w14:textId="77777777" w:rsidR="00681EA3" w:rsidRDefault="00681EA3">
      <w:pPr>
        <w:rPr>
          <w:sz w:val="20"/>
        </w:rPr>
        <w:sectPr w:rsidR="00681EA3">
          <w:pgSz w:w="12240" w:h="15840"/>
          <w:pgMar w:top="1320" w:right="720" w:bottom="280" w:left="1080" w:header="737" w:footer="0" w:gutter="0"/>
          <w:cols w:space="720"/>
        </w:sectPr>
      </w:pPr>
    </w:p>
    <w:p w14:paraId="2B85E9B7" w14:textId="77777777" w:rsidR="00681EA3" w:rsidRDefault="00000000">
      <w:pPr>
        <w:pStyle w:val="Textoindependiente"/>
        <w:spacing w:before="101" w:line="480" w:lineRule="auto"/>
        <w:ind w:right="753" w:firstLine="719"/>
      </w:pPr>
      <w:r>
        <w:lastRenderedPageBreak/>
        <w:t>These</w:t>
      </w:r>
      <w:r>
        <w:rPr>
          <w:spacing w:val="-4"/>
        </w:rPr>
        <w:t xml:space="preserve"> </w:t>
      </w:r>
      <w:r>
        <w:t>are</w:t>
      </w:r>
      <w:r>
        <w:rPr>
          <w:spacing w:val="-4"/>
        </w:rPr>
        <w:t xml:space="preserve"> </w:t>
      </w:r>
      <w:r>
        <w:t>only</w:t>
      </w:r>
      <w:r>
        <w:rPr>
          <w:spacing w:val="-3"/>
        </w:rPr>
        <w:t xml:space="preserve"> </w:t>
      </w:r>
      <w:r>
        <w:t>a</w:t>
      </w:r>
      <w:r>
        <w:rPr>
          <w:spacing w:val="-3"/>
        </w:rPr>
        <w:t xml:space="preserve"> </w:t>
      </w:r>
      <w:r>
        <w:t>few</w:t>
      </w:r>
      <w:r>
        <w:rPr>
          <w:spacing w:val="-4"/>
        </w:rPr>
        <w:t xml:space="preserve"> </w:t>
      </w:r>
      <w:r>
        <w:t>additional</w:t>
      </w:r>
      <w:r>
        <w:rPr>
          <w:spacing w:val="-3"/>
        </w:rPr>
        <w:t xml:space="preserve"> </w:t>
      </w:r>
      <w:r>
        <w:t>approaches</w:t>
      </w:r>
      <w:r>
        <w:rPr>
          <w:spacing w:val="-4"/>
        </w:rPr>
        <w:t xml:space="preserve"> </w:t>
      </w:r>
      <w:r>
        <w:t>to</w:t>
      </w:r>
      <w:r>
        <w:rPr>
          <w:spacing w:val="-1"/>
        </w:rPr>
        <w:t xml:space="preserve"> </w:t>
      </w:r>
      <w:r>
        <w:t>addressing</w:t>
      </w:r>
      <w:r>
        <w:rPr>
          <w:spacing w:val="-3"/>
        </w:rPr>
        <w:t xml:space="preserve"> </w:t>
      </w:r>
      <w:r>
        <w:t>the</w:t>
      </w:r>
      <w:r>
        <w:rPr>
          <w:spacing w:val="-3"/>
        </w:rPr>
        <w:t xml:space="preserve"> </w:t>
      </w:r>
      <w:r>
        <w:t>ministry</w:t>
      </w:r>
      <w:r>
        <w:rPr>
          <w:spacing w:val="-3"/>
        </w:rPr>
        <w:t xml:space="preserve"> </w:t>
      </w:r>
      <w:r>
        <w:t>problem.</w:t>
      </w:r>
      <w:r>
        <w:rPr>
          <w:spacing w:val="-3"/>
        </w:rPr>
        <w:t xml:space="preserve"> </w:t>
      </w:r>
      <w:r>
        <w:t>The</w:t>
      </w:r>
      <w:r>
        <w:rPr>
          <w:spacing w:val="-5"/>
        </w:rPr>
        <w:t xml:space="preserve"> </w:t>
      </w:r>
      <w:r>
        <w:t>goal is to establish CPE in Puerto Rico. A creative strategist could devise tools not discussed here.</w:t>
      </w:r>
    </w:p>
    <w:p w14:paraId="4B63DE6E" w14:textId="77777777" w:rsidR="00681EA3" w:rsidRDefault="00000000">
      <w:pPr>
        <w:pStyle w:val="Ttulo3"/>
        <w:ind w:left="4066"/>
      </w:pPr>
      <w:r>
        <w:rPr>
          <w:spacing w:val="-2"/>
        </w:rPr>
        <w:t>Other</w:t>
      </w:r>
      <w:r>
        <w:rPr>
          <w:spacing w:val="-6"/>
        </w:rPr>
        <w:t xml:space="preserve"> </w:t>
      </w:r>
      <w:r>
        <w:rPr>
          <w:spacing w:val="-2"/>
        </w:rPr>
        <w:t>Research</w:t>
      </w:r>
    </w:p>
    <w:p w14:paraId="515910B4" w14:textId="77777777" w:rsidR="00681EA3" w:rsidRDefault="00000000">
      <w:pPr>
        <w:pStyle w:val="Textoindependiente"/>
        <w:spacing w:before="276" w:line="480" w:lineRule="auto"/>
        <w:ind w:right="717" w:firstLine="719"/>
      </w:pPr>
      <w:r>
        <w:rPr>
          <w:spacing w:val="-2"/>
        </w:rPr>
        <w:t>This</w:t>
      </w:r>
      <w:r>
        <w:rPr>
          <w:spacing w:val="-6"/>
        </w:rPr>
        <w:t xml:space="preserve"> </w:t>
      </w:r>
      <w:r>
        <w:rPr>
          <w:spacing w:val="-2"/>
        </w:rPr>
        <w:t>portfolio</w:t>
      </w:r>
      <w:r>
        <w:rPr>
          <w:spacing w:val="-6"/>
        </w:rPr>
        <w:t xml:space="preserve"> </w:t>
      </w:r>
      <w:r>
        <w:rPr>
          <w:spacing w:val="-2"/>
        </w:rPr>
        <w:t>has</w:t>
      </w:r>
      <w:r>
        <w:rPr>
          <w:spacing w:val="-6"/>
        </w:rPr>
        <w:t xml:space="preserve"> </w:t>
      </w:r>
      <w:r>
        <w:rPr>
          <w:spacing w:val="-2"/>
        </w:rPr>
        <w:t>identified</w:t>
      </w:r>
      <w:r>
        <w:rPr>
          <w:spacing w:val="-6"/>
        </w:rPr>
        <w:t xml:space="preserve"> </w:t>
      </w:r>
      <w:r>
        <w:rPr>
          <w:spacing w:val="-2"/>
        </w:rPr>
        <w:t>several</w:t>
      </w:r>
      <w:r>
        <w:rPr>
          <w:spacing w:val="-3"/>
        </w:rPr>
        <w:t xml:space="preserve"> </w:t>
      </w:r>
      <w:r>
        <w:rPr>
          <w:spacing w:val="-2"/>
        </w:rPr>
        <w:t>opportunities</w:t>
      </w:r>
      <w:r>
        <w:rPr>
          <w:spacing w:val="-4"/>
        </w:rPr>
        <w:t xml:space="preserve"> </w:t>
      </w:r>
      <w:r>
        <w:rPr>
          <w:spacing w:val="-2"/>
        </w:rPr>
        <w:t>for</w:t>
      </w:r>
      <w:r>
        <w:rPr>
          <w:spacing w:val="-7"/>
        </w:rPr>
        <w:t xml:space="preserve"> </w:t>
      </w:r>
      <w:r>
        <w:rPr>
          <w:spacing w:val="-2"/>
        </w:rPr>
        <w:t>future</w:t>
      </w:r>
      <w:r>
        <w:rPr>
          <w:spacing w:val="-8"/>
        </w:rPr>
        <w:t xml:space="preserve"> </w:t>
      </w:r>
      <w:r>
        <w:rPr>
          <w:spacing w:val="-2"/>
        </w:rPr>
        <w:t>research</w:t>
      </w:r>
      <w:r>
        <w:rPr>
          <w:spacing w:val="-6"/>
        </w:rPr>
        <w:t xml:space="preserve"> </w:t>
      </w:r>
      <w:r>
        <w:rPr>
          <w:spacing w:val="-2"/>
        </w:rPr>
        <w:t>to</w:t>
      </w:r>
      <w:r>
        <w:rPr>
          <w:spacing w:val="-4"/>
        </w:rPr>
        <w:t xml:space="preserve"> </w:t>
      </w:r>
      <w:r>
        <w:rPr>
          <w:spacing w:val="-2"/>
        </w:rPr>
        <w:t>address</w:t>
      </w:r>
      <w:r>
        <w:rPr>
          <w:spacing w:val="-6"/>
        </w:rPr>
        <w:t xml:space="preserve"> </w:t>
      </w:r>
      <w:r>
        <w:rPr>
          <w:spacing w:val="-2"/>
        </w:rPr>
        <w:t>the</w:t>
      </w:r>
      <w:r>
        <w:rPr>
          <w:spacing w:val="-7"/>
        </w:rPr>
        <w:t xml:space="preserve"> </w:t>
      </w:r>
      <w:r>
        <w:rPr>
          <w:spacing w:val="-2"/>
        </w:rPr>
        <w:t xml:space="preserve">ministry </w:t>
      </w:r>
      <w:r>
        <w:t>problem.</w:t>
      </w:r>
      <w:r>
        <w:rPr>
          <w:spacing w:val="40"/>
        </w:rPr>
        <w:t xml:space="preserve"> </w:t>
      </w:r>
      <w:r>
        <w:t>This</w:t>
      </w:r>
      <w:r>
        <w:rPr>
          <w:spacing w:val="-7"/>
        </w:rPr>
        <w:t xml:space="preserve"> </w:t>
      </w:r>
      <w:r>
        <w:t>presentation</w:t>
      </w:r>
      <w:r>
        <w:rPr>
          <w:spacing w:val="-9"/>
        </w:rPr>
        <w:t xml:space="preserve"> </w:t>
      </w:r>
      <w:r>
        <w:t>will</w:t>
      </w:r>
      <w:r>
        <w:rPr>
          <w:spacing w:val="-9"/>
        </w:rPr>
        <w:t xml:space="preserve"> </w:t>
      </w:r>
      <w:r>
        <w:t>focus</w:t>
      </w:r>
      <w:r>
        <w:rPr>
          <w:spacing w:val="-7"/>
        </w:rPr>
        <w:t xml:space="preserve"> </w:t>
      </w:r>
      <w:r>
        <w:t>on</w:t>
      </w:r>
      <w:r>
        <w:rPr>
          <w:spacing w:val="-9"/>
        </w:rPr>
        <w:t xml:space="preserve"> </w:t>
      </w:r>
      <w:r>
        <w:t>the</w:t>
      </w:r>
      <w:r>
        <w:rPr>
          <w:spacing w:val="-10"/>
        </w:rPr>
        <w:t xml:space="preserve"> </w:t>
      </w:r>
      <w:r>
        <w:t>studies</w:t>
      </w:r>
      <w:r>
        <w:rPr>
          <w:spacing w:val="-9"/>
        </w:rPr>
        <w:t xml:space="preserve"> </w:t>
      </w:r>
      <w:r>
        <w:t>that</w:t>
      </w:r>
      <w:r>
        <w:rPr>
          <w:spacing w:val="-6"/>
        </w:rPr>
        <w:t xml:space="preserve"> </w:t>
      </w:r>
      <w:r>
        <w:t>would</w:t>
      </w:r>
      <w:r>
        <w:rPr>
          <w:spacing w:val="-7"/>
        </w:rPr>
        <w:t xml:space="preserve"> </w:t>
      </w:r>
      <w:r>
        <w:t>most</w:t>
      </w:r>
      <w:r>
        <w:rPr>
          <w:spacing w:val="-9"/>
        </w:rPr>
        <w:t xml:space="preserve"> </w:t>
      </w:r>
      <w:r>
        <w:t>assist</w:t>
      </w:r>
      <w:r>
        <w:rPr>
          <w:spacing w:val="-6"/>
        </w:rPr>
        <w:t xml:space="preserve"> </w:t>
      </w:r>
      <w:r>
        <w:t>this</w:t>
      </w:r>
      <w:r>
        <w:rPr>
          <w:spacing w:val="-9"/>
        </w:rPr>
        <w:t xml:space="preserve"> </w:t>
      </w:r>
      <w:r>
        <w:t>project.</w:t>
      </w:r>
      <w:r>
        <w:rPr>
          <w:spacing w:val="40"/>
        </w:rPr>
        <w:t xml:space="preserve"> </w:t>
      </w:r>
      <w:r>
        <w:t>First,</w:t>
      </w:r>
      <w:r>
        <w:rPr>
          <w:spacing w:val="-9"/>
        </w:rPr>
        <w:t xml:space="preserve"> </w:t>
      </w:r>
      <w:r>
        <w:t>it</w:t>
      </w:r>
      <w:r>
        <w:rPr>
          <w:spacing w:val="-9"/>
        </w:rPr>
        <w:t xml:space="preserve"> </w:t>
      </w:r>
      <w:r>
        <w:t>is important</w:t>
      </w:r>
      <w:r>
        <w:rPr>
          <w:spacing w:val="-10"/>
        </w:rPr>
        <w:t xml:space="preserve"> </w:t>
      </w:r>
      <w:r>
        <w:t>to</w:t>
      </w:r>
      <w:r>
        <w:rPr>
          <w:spacing w:val="-13"/>
        </w:rPr>
        <w:t xml:space="preserve"> </w:t>
      </w:r>
      <w:r>
        <w:t>understand</w:t>
      </w:r>
      <w:r>
        <w:rPr>
          <w:spacing w:val="-11"/>
        </w:rPr>
        <w:t xml:space="preserve"> </w:t>
      </w:r>
      <w:r>
        <w:t>how</w:t>
      </w:r>
      <w:r>
        <w:rPr>
          <w:spacing w:val="-14"/>
        </w:rPr>
        <w:t xml:space="preserve"> </w:t>
      </w:r>
      <w:r>
        <w:t>CPE</w:t>
      </w:r>
      <w:r>
        <w:rPr>
          <w:spacing w:val="-13"/>
        </w:rPr>
        <w:t xml:space="preserve"> </w:t>
      </w:r>
      <w:r>
        <w:t>programs</w:t>
      </w:r>
      <w:r>
        <w:rPr>
          <w:spacing w:val="-11"/>
        </w:rPr>
        <w:t xml:space="preserve"> </w:t>
      </w:r>
      <w:r>
        <w:t>can</w:t>
      </w:r>
      <w:r>
        <w:rPr>
          <w:spacing w:val="-11"/>
        </w:rPr>
        <w:t xml:space="preserve"> </w:t>
      </w:r>
      <w:r>
        <w:t>be</w:t>
      </w:r>
      <w:r>
        <w:rPr>
          <w:spacing w:val="-12"/>
        </w:rPr>
        <w:t xml:space="preserve"> </w:t>
      </w:r>
      <w:r>
        <w:t>best</w:t>
      </w:r>
      <w:r>
        <w:rPr>
          <w:spacing w:val="-13"/>
        </w:rPr>
        <w:t xml:space="preserve"> </w:t>
      </w:r>
      <w:r>
        <w:t>established</w:t>
      </w:r>
      <w:r>
        <w:rPr>
          <w:spacing w:val="-13"/>
        </w:rPr>
        <w:t xml:space="preserve"> </w:t>
      </w:r>
      <w:r>
        <w:t>in</w:t>
      </w:r>
      <w:r>
        <w:rPr>
          <w:spacing w:val="-11"/>
        </w:rPr>
        <w:t xml:space="preserve"> </w:t>
      </w:r>
      <w:r>
        <w:t>areas</w:t>
      </w:r>
      <w:r>
        <w:rPr>
          <w:spacing w:val="-11"/>
        </w:rPr>
        <w:t xml:space="preserve"> </w:t>
      </w:r>
      <w:r>
        <w:t>with</w:t>
      </w:r>
      <w:r>
        <w:rPr>
          <w:spacing w:val="-13"/>
        </w:rPr>
        <w:t xml:space="preserve"> </w:t>
      </w:r>
      <w:r>
        <w:t>different</w:t>
      </w:r>
      <w:r>
        <w:rPr>
          <w:spacing w:val="-10"/>
        </w:rPr>
        <w:t xml:space="preserve"> </w:t>
      </w:r>
      <w:r>
        <w:t>cultures and even different languages.</w:t>
      </w:r>
    </w:p>
    <w:p w14:paraId="60E2B510" w14:textId="77777777" w:rsidR="00681EA3" w:rsidRDefault="00000000">
      <w:pPr>
        <w:pStyle w:val="Textoindependiente"/>
        <w:spacing w:line="480" w:lineRule="auto"/>
        <w:ind w:right="717" w:firstLine="719"/>
      </w:pPr>
      <w:r>
        <w:t>Puerto</w:t>
      </w:r>
      <w:r>
        <w:rPr>
          <w:spacing w:val="-3"/>
        </w:rPr>
        <w:t xml:space="preserve"> </w:t>
      </w:r>
      <w:r>
        <w:t>Rico</w:t>
      </w:r>
      <w:r>
        <w:rPr>
          <w:spacing w:val="-3"/>
        </w:rPr>
        <w:t xml:space="preserve"> </w:t>
      </w:r>
      <w:r>
        <w:t>has</w:t>
      </w:r>
      <w:r>
        <w:rPr>
          <w:spacing w:val="-1"/>
        </w:rPr>
        <w:t xml:space="preserve"> </w:t>
      </w:r>
      <w:r>
        <w:t>a</w:t>
      </w:r>
      <w:r>
        <w:rPr>
          <w:spacing w:val="-4"/>
        </w:rPr>
        <w:t xml:space="preserve"> </w:t>
      </w:r>
      <w:r>
        <w:t>diverse</w:t>
      </w:r>
      <w:r>
        <w:rPr>
          <w:spacing w:val="-2"/>
        </w:rPr>
        <w:t xml:space="preserve"> </w:t>
      </w:r>
      <w:r>
        <w:t>culture</w:t>
      </w:r>
      <w:r>
        <w:rPr>
          <w:spacing w:val="-3"/>
        </w:rPr>
        <w:t xml:space="preserve"> </w:t>
      </w:r>
      <w:r>
        <w:t>composed</w:t>
      </w:r>
      <w:r>
        <w:rPr>
          <w:spacing w:val="-3"/>
        </w:rPr>
        <w:t xml:space="preserve"> </w:t>
      </w:r>
      <w:r>
        <w:t>of</w:t>
      </w:r>
      <w:r>
        <w:rPr>
          <w:spacing w:val="-4"/>
        </w:rPr>
        <w:t xml:space="preserve"> </w:t>
      </w:r>
      <w:r>
        <w:t>indigenous,</w:t>
      </w:r>
      <w:r>
        <w:rPr>
          <w:spacing w:val="-1"/>
        </w:rPr>
        <w:t xml:space="preserve"> </w:t>
      </w:r>
      <w:r>
        <w:t>Spanish,</w:t>
      </w:r>
      <w:r>
        <w:rPr>
          <w:spacing w:val="-3"/>
        </w:rPr>
        <w:t xml:space="preserve"> </w:t>
      </w:r>
      <w:r>
        <w:t>and</w:t>
      </w:r>
      <w:r>
        <w:rPr>
          <w:spacing w:val="-3"/>
        </w:rPr>
        <w:t xml:space="preserve"> </w:t>
      </w:r>
      <w:r>
        <w:t>American influences.</w:t>
      </w:r>
      <w:r>
        <w:rPr>
          <w:spacing w:val="-5"/>
        </w:rPr>
        <w:t xml:space="preserve"> </w:t>
      </w:r>
      <w:r>
        <w:t>As</w:t>
      </w:r>
      <w:r>
        <w:rPr>
          <w:spacing w:val="-3"/>
        </w:rPr>
        <w:t xml:space="preserve"> </w:t>
      </w:r>
      <w:r>
        <w:t>Puerto</w:t>
      </w:r>
      <w:r>
        <w:rPr>
          <w:spacing w:val="-5"/>
        </w:rPr>
        <w:t xml:space="preserve"> </w:t>
      </w:r>
      <w:r>
        <w:t>Ricans</w:t>
      </w:r>
      <w:r>
        <w:rPr>
          <w:spacing w:val="-5"/>
        </w:rPr>
        <w:t xml:space="preserve"> </w:t>
      </w:r>
      <w:r>
        <w:t>become</w:t>
      </w:r>
      <w:r>
        <w:rPr>
          <w:spacing w:val="-6"/>
        </w:rPr>
        <w:t xml:space="preserve"> </w:t>
      </w:r>
      <w:r>
        <w:t>more</w:t>
      </w:r>
      <w:r>
        <w:rPr>
          <w:spacing w:val="-4"/>
        </w:rPr>
        <w:t xml:space="preserve"> </w:t>
      </w:r>
      <w:r>
        <w:t>acculturated</w:t>
      </w:r>
      <w:r>
        <w:rPr>
          <w:spacing w:val="-5"/>
        </w:rPr>
        <w:t xml:space="preserve"> </w:t>
      </w:r>
      <w:r>
        <w:t>into</w:t>
      </w:r>
      <w:r>
        <w:rPr>
          <w:spacing w:val="-3"/>
        </w:rPr>
        <w:t xml:space="preserve"> </w:t>
      </w:r>
      <w:r>
        <w:t>American</w:t>
      </w:r>
      <w:r>
        <w:rPr>
          <w:spacing w:val="-3"/>
        </w:rPr>
        <w:t xml:space="preserve"> </w:t>
      </w:r>
      <w:r>
        <w:t>culture,</w:t>
      </w:r>
      <w:r>
        <w:rPr>
          <w:spacing w:val="-5"/>
        </w:rPr>
        <w:t xml:space="preserve"> </w:t>
      </w:r>
      <w:r>
        <w:t>they</w:t>
      </w:r>
      <w:r>
        <w:rPr>
          <w:spacing w:val="-3"/>
        </w:rPr>
        <w:t xml:space="preserve"> </w:t>
      </w:r>
      <w:r>
        <w:t>remain adamant</w:t>
      </w:r>
      <w:r>
        <w:rPr>
          <w:spacing w:val="-15"/>
        </w:rPr>
        <w:t xml:space="preserve"> </w:t>
      </w:r>
      <w:r>
        <w:t>about</w:t>
      </w:r>
      <w:r>
        <w:rPr>
          <w:spacing w:val="-15"/>
        </w:rPr>
        <w:t xml:space="preserve"> </w:t>
      </w:r>
      <w:r>
        <w:t>maintaining</w:t>
      </w:r>
      <w:r>
        <w:rPr>
          <w:spacing w:val="-15"/>
        </w:rPr>
        <w:t xml:space="preserve"> </w:t>
      </w:r>
      <w:r>
        <w:t>their</w:t>
      </w:r>
      <w:r>
        <w:rPr>
          <w:spacing w:val="-15"/>
        </w:rPr>
        <w:t xml:space="preserve"> </w:t>
      </w:r>
      <w:r>
        <w:t>other</w:t>
      </w:r>
      <w:r>
        <w:rPr>
          <w:spacing w:val="-15"/>
        </w:rPr>
        <w:t xml:space="preserve"> </w:t>
      </w:r>
      <w:r>
        <w:t>cultural</w:t>
      </w:r>
      <w:r>
        <w:rPr>
          <w:spacing w:val="-15"/>
        </w:rPr>
        <w:t xml:space="preserve"> </w:t>
      </w:r>
      <w:r>
        <w:t>traditions.</w:t>
      </w:r>
      <w:r>
        <w:rPr>
          <w:spacing w:val="-15"/>
        </w:rPr>
        <w:t xml:space="preserve"> </w:t>
      </w:r>
      <w:r>
        <w:t>There</w:t>
      </w:r>
      <w:r>
        <w:rPr>
          <w:spacing w:val="-15"/>
        </w:rPr>
        <w:t xml:space="preserve"> </w:t>
      </w:r>
      <w:r>
        <w:t>is</w:t>
      </w:r>
      <w:r>
        <w:rPr>
          <w:spacing w:val="-15"/>
        </w:rPr>
        <w:t xml:space="preserve"> </w:t>
      </w:r>
      <w:r>
        <w:t>a</w:t>
      </w:r>
      <w:r>
        <w:rPr>
          <w:spacing w:val="-15"/>
        </w:rPr>
        <w:t xml:space="preserve"> </w:t>
      </w:r>
      <w:r>
        <w:t>question</w:t>
      </w:r>
      <w:r>
        <w:rPr>
          <w:spacing w:val="-15"/>
        </w:rPr>
        <w:t xml:space="preserve"> </w:t>
      </w:r>
      <w:r>
        <w:t>of</w:t>
      </w:r>
      <w:r>
        <w:rPr>
          <w:spacing w:val="-15"/>
        </w:rPr>
        <w:t xml:space="preserve"> </w:t>
      </w:r>
      <w:r>
        <w:t>how</w:t>
      </w:r>
      <w:r>
        <w:rPr>
          <w:spacing w:val="-15"/>
        </w:rPr>
        <w:t xml:space="preserve"> </w:t>
      </w:r>
      <w:r>
        <w:t>CPE</w:t>
      </w:r>
      <w:r>
        <w:rPr>
          <w:spacing w:val="-15"/>
        </w:rPr>
        <w:t xml:space="preserve"> </w:t>
      </w:r>
      <w:r>
        <w:t>would thrive in a multicultural environment.</w:t>
      </w:r>
    </w:p>
    <w:p w14:paraId="74490153" w14:textId="77777777" w:rsidR="00681EA3" w:rsidRDefault="00000000">
      <w:pPr>
        <w:pStyle w:val="Textoindependiente"/>
        <w:spacing w:before="1" w:line="480" w:lineRule="auto"/>
        <w:ind w:right="753" w:firstLine="719"/>
      </w:pPr>
      <w:r>
        <w:t>The</w:t>
      </w:r>
      <w:r>
        <w:rPr>
          <w:spacing w:val="-15"/>
        </w:rPr>
        <w:t xml:space="preserve"> </w:t>
      </w:r>
      <w:r>
        <w:t>micro-projects</w:t>
      </w:r>
      <w:r>
        <w:rPr>
          <w:spacing w:val="-15"/>
        </w:rPr>
        <w:t xml:space="preserve"> </w:t>
      </w:r>
      <w:r>
        <w:t>in</w:t>
      </w:r>
      <w:r>
        <w:rPr>
          <w:spacing w:val="-15"/>
        </w:rPr>
        <w:t xml:space="preserve"> </w:t>
      </w:r>
      <w:r>
        <w:t>this</w:t>
      </w:r>
      <w:r>
        <w:rPr>
          <w:spacing w:val="-14"/>
        </w:rPr>
        <w:t xml:space="preserve"> </w:t>
      </w:r>
      <w:r>
        <w:t>portfolio</w:t>
      </w:r>
      <w:r>
        <w:rPr>
          <w:spacing w:val="-14"/>
        </w:rPr>
        <w:t xml:space="preserve"> </w:t>
      </w:r>
      <w:r>
        <w:t>were</w:t>
      </w:r>
      <w:r>
        <w:rPr>
          <w:spacing w:val="-15"/>
        </w:rPr>
        <w:t xml:space="preserve"> </w:t>
      </w:r>
      <w:r>
        <w:t>largely</w:t>
      </w:r>
      <w:r>
        <w:rPr>
          <w:spacing w:val="-15"/>
        </w:rPr>
        <w:t xml:space="preserve"> </w:t>
      </w:r>
      <w:r>
        <w:t>not</w:t>
      </w:r>
      <w:r>
        <w:rPr>
          <w:spacing w:val="-15"/>
        </w:rPr>
        <w:t xml:space="preserve"> </w:t>
      </w:r>
      <w:r>
        <w:t>attuned</w:t>
      </w:r>
      <w:r>
        <w:rPr>
          <w:spacing w:val="-15"/>
        </w:rPr>
        <w:t xml:space="preserve"> </w:t>
      </w:r>
      <w:r>
        <w:t>to</w:t>
      </w:r>
      <w:r>
        <w:rPr>
          <w:spacing w:val="-15"/>
        </w:rPr>
        <w:t xml:space="preserve"> </w:t>
      </w:r>
      <w:r>
        <w:t>multicultural</w:t>
      </w:r>
      <w:r>
        <w:rPr>
          <w:spacing w:val="-15"/>
        </w:rPr>
        <w:t xml:space="preserve"> </w:t>
      </w:r>
      <w:r>
        <w:t>issues.</w:t>
      </w:r>
      <w:r>
        <w:rPr>
          <w:spacing w:val="-15"/>
        </w:rPr>
        <w:t xml:space="preserve"> </w:t>
      </w:r>
      <w:r>
        <w:t>Some of</w:t>
      </w:r>
      <w:r>
        <w:rPr>
          <w:spacing w:val="-15"/>
        </w:rPr>
        <w:t xml:space="preserve"> </w:t>
      </w:r>
      <w:r>
        <w:t>the</w:t>
      </w:r>
      <w:r>
        <w:rPr>
          <w:spacing w:val="-15"/>
        </w:rPr>
        <w:t xml:space="preserve"> </w:t>
      </w:r>
      <w:r>
        <w:t>critiques</w:t>
      </w:r>
      <w:r>
        <w:rPr>
          <w:spacing w:val="-15"/>
        </w:rPr>
        <w:t xml:space="preserve"> </w:t>
      </w:r>
      <w:r>
        <w:t>in</w:t>
      </w:r>
      <w:r>
        <w:rPr>
          <w:spacing w:val="-15"/>
        </w:rPr>
        <w:t xml:space="preserve"> </w:t>
      </w:r>
      <w:r>
        <w:t>the</w:t>
      </w:r>
      <w:r>
        <w:rPr>
          <w:spacing w:val="-15"/>
        </w:rPr>
        <w:t xml:space="preserve"> </w:t>
      </w:r>
      <w:proofErr w:type="gramStart"/>
      <w:r>
        <w:t>article</w:t>
      </w:r>
      <w:r>
        <w:rPr>
          <w:spacing w:val="-15"/>
        </w:rPr>
        <w:t xml:space="preserve"> </w:t>
      </w:r>
      <w:r>
        <w:t>critiques</w:t>
      </w:r>
      <w:proofErr w:type="gramEnd"/>
      <w:r>
        <w:rPr>
          <w:spacing w:val="-15"/>
        </w:rPr>
        <w:t xml:space="preserve"> </w:t>
      </w:r>
      <w:r>
        <w:t>raised</w:t>
      </w:r>
      <w:r>
        <w:rPr>
          <w:spacing w:val="-15"/>
        </w:rPr>
        <w:t xml:space="preserve"> </w:t>
      </w:r>
      <w:r>
        <w:t>questions</w:t>
      </w:r>
      <w:r>
        <w:rPr>
          <w:spacing w:val="-15"/>
        </w:rPr>
        <w:t xml:space="preserve"> </w:t>
      </w:r>
      <w:r>
        <w:t>about</w:t>
      </w:r>
      <w:r>
        <w:rPr>
          <w:spacing w:val="-15"/>
        </w:rPr>
        <w:t xml:space="preserve"> </w:t>
      </w:r>
      <w:r>
        <w:t>a</w:t>
      </w:r>
      <w:r>
        <w:rPr>
          <w:spacing w:val="-15"/>
        </w:rPr>
        <w:t xml:space="preserve"> </w:t>
      </w:r>
      <w:r>
        <w:t>different</w:t>
      </w:r>
      <w:r>
        <w:rPr>
          <w:spacing w:val="-15"/>
        </w:rPr>
        <w:t xml:space="preserve"> </w:t>
      </w:r>
      <w:r>
        <w:t>culture.</w:t>
      </w:r>
      <w:r>
        <w:rPr>
          <w:spacing w:val="-15"/>
        </w:rPr>
        <w:t xml:space="preserve"> </w:t>
      </w:r>
      <w:r>
        <w:t>However,</w:t>
      </w:r>
      <w:r>
        <w:rPr>
          <w:spacing w:val="-15"/>
        </w:rPr>
        <w:t xml:space="preserve"> </w:t>
      </w:r>
      <w:r>
        <w:t>none</w:t>
      </w:r>
      <w:r>
        <w:rPr>
          <w:spacing w:val="-15"/>
        </w:rPr>
        <w:t xml:space="preserve"> </w:t>
      </w:r>
      <w:r>
        <w:t>of the</w:t>
      </w:r>
      <w:r>
        <w:rPr>
          <w:spacing w:val="-7"/>
        </w:rPr>
        <w:t xml:space="preserve"> </w:t>
      </w:r>
      <w:r>
        <w:t>articles</w:t>
      </w:r>
      <w:r>
        <w:rPr>
          <w:spacing w:val="-4"/>
        </w:rPr>
        <w:t xml:space="preserve"> </w:t>
      </w:r>
      <w:r>
        <w:t>examined</w:t>
      </w:r>
      <w:r>
        <w:rPr>
          <w:spacing w:val="-6"/>
        </w:rPr>
        <w:t xml:space="preserve"> </w:t>
      </w:r>
      <w:r>
        <w:t>multicultural</w:t>
      </w:r>
      <w:r>
        <w:rPr>
          <w:spacing w:val="-6"/>
        </w:rPr>
        <w:t xml:space="preserve"> </w:t>
      </w:r>
      <w:r>
        <w:t>issues.</w:t>
      </w:r>
      <w:r>
        <w:rPr>
          <w:spacing w:val="-6"/>
        </w:rPr>
        <w:t xml:space="preserve"> </w:t>
      </w:r>
      <w:r>
        <w:t>The</w:t>
      </w:r>
      <w:r>
        <w:rPr>
          <w:spacing w:val="-7"/>
        </w:rPr>
        <w:t xml:space="preserve"> </w:t>
      </w:r>
      <w:r>
        <w:t>book</w:t>
      </w:r>
      <w:r>
        <w:rPr>
          <w:spacing w:val="-6"/>
        </w:rPr>
        <w:t xml:space="preserve"> </w:t>
      </w:r>
      <w:r>
        <w:t>reviews</w:t>
      </w:r>
      <w:r>
        <w:rPr>
          <w:spacing w:val="-6"/>
        </w:rPr>
        <w:t xml:space="preserve"> </w:t>
      </w:r>
      <w:r>
        <w:t>and</w:t>
      </w:r>
      <w:r>
        <w:rPr>
          <w:spacing w:val="-6"/>
        </w:rPr>
        <w:t xml:space="preserve"> </w:t>
      </w:r>
      <w:r>
        <w:t>all</w:t>
      </w:r>
      <w:r>
        <w:rPr>
          <w:spacing w:val="-6"/>
        </w:rPr>
        <w:t xml:space="preserve"> </w:t>
      </w:r>
      <w:r>
        <w:t>subsequent</w:t>
      </w:r>
      <w:r>
        <w:rPr>
          <w:spacing w:val="-6"/>
        </w:rPr>
        <w:t xml:space="preserve"> </w:t>
      </w:r>
      <w:r>
        <w:t>micro-projects considered</w:t>
      </w:r>
      <w:r>
        <w:rPr>
          <w:spacing w:val="-4"/>
        </w:rPr>
        <w:t xml:space="preserve"> </w:t>
      </w:r>
      <w:r>
        <w:t>CPE</w:t>
      </w:r>
      <w:r>
        <w:rPr>
          <w:spacing w:val="-4"/>
        </w:rPr>
        <w:t xml:space="preserve"> </w:t>
      </w:r>
      <w:r>
        <w:t>only</w:t>
      </w:r>
      <w:r>
        <w:rPr>
          <w:spacing w:val="-4"/>
        </w:rPr>
        <w:t xml:space="preserve"> </w:t>
      </w:r>
      <w:r>
        <w:t>from</w:t>
      </w:r>
      <w:r>
        <w:rPr>
          <w:spacing w:val="-4"/>
        </w:rPr>
        <w:t xml:space="preserve"> </w:t>
      </w:r>
      <w:r>
        <w:t>the</w:t>
      </w:r>
      <w:r>
        <w:rPr>
          <w:spacing w:val="-5"/>
        </w:rPr>
        <w:t xml:space="preserve"> </w:t>
      </w:r>
      <w:r>
        <w:t>Anglo-Saxon</w:t>
      </w:r>
      <w:r>
        <w:rPr>
          <w:spacing w:val="-4"/>
        </w:rPr>
        <w:t xml:space="preserve"> </w:t>
      </w:r>
      <w:r>
        <w:t>perspective.</w:t>
      </w:r>
      <w:r>
        <w:rPr>
          <w:spacing w:val="-4"/>
        </w:rPr>
        <w:t xml:space="preserve"> </w:t>
      </w:r>
      <w:r>
        <w:t>This</w:t>
      </w:r>
      <w:r>
        <w:rPr>
          <w:spacing w:val="-4"/>
        </w:rPr>
        <w:t xml:space="preserve"> </w:t>
      </w:r>
      <w:r>
        <w:t>may</w:t>
      </w:r>
      <w:r>
        <w:rPr>
          <w:spacing w:val="-1"/>
        </w:rPr>
        <w:t xml:space="preserve"> </w:t>
      </w:r>
      <w:r>
        <w:t>be</w:t>
      </w:r>
      <w:r>
        <w:rPr>
          <w:spacing w:val="-2"/>
        </w:rPr>
        <w:t xml:space="preserve"> </w:t>
      </w:r>
      <w:r>
        <w:t>a</w:t>
      </w:r>
      <w:r>
        <w:rPr>
          <w:spacing w:val="-5"/>
        </w:rPr>
        <w:t xml:space="preserve"> </w:t>
      </w:r>
      <w:r>
        <w:t>grave</w:t>
      </w:r>
      <w:r>
        <w:rPr>
          <w:spacing w:val="-5"/>
        </w:rPr>
        <w:t xml:space="preserve"> </w:t>
      </w:r>
      <w:r>
        <w:t>oversight.</w:t>
      </w:r>
    </w:p>
    <w:p w14:paraId="2FC4B72D" w14:textId="77777777" w:rsidR="00681EA3" w:rsidRDefault="00000000">
      <w:pPr>
        <w:pStyle w:val="Textoindependiente"/>
        <w:spacing w:line="480" w:lineRule="auto"/>
        <w:ind w:right="717" w:firstLine="719"/>
      </w:pPr>
      <w:r>
        <w:t>A</w:t>
      </w:r>
      <w:r>
        <w:rPr>
          <w:spacing w:val="-7"/>
        </w:rPr>
        <w:t xml:space="preserve"> </w:t>
      </w:r>
      <w:r>
        <w:t>study</w:t>
      </w:r>
      <w:r>
        <w:rPr>
          <w:spacing w:val="-6"/>
        </w:rPr>
        <w:t xml:space="preserve"> </w:t>
      </w:r>
      <w:r>
        <w:t>on</w:t>
      </w:r>
      <w:r>
        <w:rPr>
          <w:spacing w:val="-6"/>
        </w:rPr>
        <w:t xml:space="preserve"> </w:t>
      </w:r>
      <w:r>
        <w:t>a</w:t>
      </w:r>
      <w:r>
        <w:rPr>
          <w:spacing w:val="-7"/>
        </w:rPr>
        <w:t xml:space="preserve"> </w:t>
      </w:r>
      <w:r>
        <w:t>multicultural</w:t>
      </w:r>
      <w:r>
        <w:rPr>
          <w:spacing w:val="-5"/>
        </w:rPr>
        <w:t xml:space="preserve"> </w:t>
      </w:r>
      <w:r>
        <w:t>approach</w:t>
      </w:r>
      <w:r>
        <w:rPr>
          <w:spacing w:val="-6"/>
        </w:rPr>
        <w:t xml:space="preserve"> </w:t>
      </w:r>
      <w:r>
        <w:t>in</w:t>
      </w:r>
      <w:r>
        <w:rPr>
          <w:spacing w:val="-6"/>
        </w:rPr>
        <w:t xml:space="preserve"> </w:t>
      </w:r>
      <w:r>
        <w:t>CPE</w:t>
      </w:r>
      <w:r>
        <w:rPr>
          <w:spacing w:val="-4"/>
        </w:rPr>
        <w:t xml:space="preserve"> </w:t>
      </w:r>
      <w:r>
        <w:t>was</w:t>
      </w:r>
      <w:r>
        <w:rPr>
          <w:spacing w:val="-4"/>
        </w:rPr>
        <w:t xml:space="preserve"> </w:t>
      </w:r>
      <w:r>
        <w:t>conducted</w:t>
      </w:r>
      <w:r>
        <w:rPr>
          <w:spacing w:val="-6"/>
        </w:rPr>
        <w:t xml:space="preserve"> </w:t>
      </w:r>
      <w:r>
        <w:t>with</w:t>
      </w:r>
      <w:r>
        <w:rPr>
          <w:spacing w:val="-4"/>
        </w:rPr>
        <w:t xml:space="preserve"> </w:t>
      </w:r>
      <w:r>
        <w:t>a</w:t>
      </w:r>
      <w:r>
        <w:rPr>
          <w:spacing w:val="-7"/>
        </w:rPr>
        <w:t xml:space="preserve"> </w:t>
      </w:r>
      <w:r>
        <w:t>population</w:t>
      </w:r>
      <w:r>
        <w:rPr>
          <w:spacing w:val="-4"/>
        </w:rPr>
        <w:t xml:space="preserve"> </w:t>
      </w:r>
      <w:r>
        <w:t>very</w:t>
      </w:r>
      <w:r>
        <w:rPr>
          <w:spacing w:val="-7"/>
        </w:rPr>
        <w:t xml:space="preserve"> </w:t>
      </w:r>
      <w:r>
        <w:t>similar to</w:t>
      </w:r>
      <w:r>
        <w:rPr>
          <w:spacing w:val="-4"/>
        </w:rPr>
        <w:t xml:space="preserve"> </w:t>
      </w:r>
      <w:r>
        <w:t>that</w:t>
      </w:r>
      <w:r>
        <w:rPr>
          <w:spacing w:val="-4"/>
        </w:rPr>
        <w:t xml:space="preserve"> </w:t>
      </w:r>
      <w:r>
        <w:t>in</w:t>
      </w:r>
      <w:r>
        <w:rPr>
          <w:spacing w:val="-4"/>
        </w:rPr>
        <w:t xml:space="preserve"> </w:t>
      </w:r>
      <w:r>
        <w:t>Puerto</w:t>
      </w:r>
      <w:r>
        <w:rPr>
          <w:spacing w:val="-2"/>
        </w:rPr>
        <w:t xml:space="preserve"> </w:t>
      </w:r>
      <w:r>
        <w:t xml:space="preserve">Rico. </w:t>
      </w:r>
      <w:hyperlink w:anchor="_bookmark196" w:history="1">
        <w:r>
          <w:rPr>
            <w:vertAlign w:val="superscript"/>
          </w:rPr>
          <w:t>184</w:t>
        </w:r>
      </w:hyperlink>
      <w:r>
        <w:rPr>
          <w:spacing w:val="40"/>
        </w:rPr>
        <w:t xml:space="preserve"> </w:t>
      </w:r>
      <w:r>
        <w:t>The</w:t>
      </w:r>
      <w:r>
        <w:rPr>
          <w:spacing w:val="-5"/>
        </w:rPr>
        <w:t xml:space="preserve"> </w:t>
      </w:r>
      <w:r>
        <w:t>goal</w:t>
      </w:r>
      <w:r>
        <w:rPr>
          <w:spacing w:val="-4"/>
        </w:rPr>
        <w:t xml:space="preserve"> </w:t>
      </w:r>
      <w:r>
        <w:t>was</w:t>
      </w:r>
      <w:r>
        <w:rPr>
          <w:spacing w:val="-4"/>
        </w:rPr>
        <w:t xml:space="preserve"> </w:t>
      </w:r>
      <w:r>
        <w:t>to</w:t>
      </w:r>
      <w:r>
        <w:rPr>
          <w:spacing w:val="-2"/>
        </w:rPr>
        <w:t xml:space="preserve"> </w:t>
      </w:r>
      <w:r>
        <w:t>determine</w:t>
      </w:r>
      <w:r>
        <w:rPr>
          <w:spacing w:val="-3"/>
        </w:rPr>
        <w:t xml:space="preserve"> </w:t>
      </w:r>
      <w:r>
        <w:t>whether</w:t>
      </w:r>
      <w:r>
        <w:rPr>
          <w:spacing w:val="-3"/>
        </w:rPr>
        <w:t xml:space="preserve"> </w:t>
      </w:r>
      <w:r>
        <w:t>students</w:t>
      </w:r>
      <w:r>
        <w:rPr>
          <w:spacing w:val="-4"/>
        </w:rPr>
        <w:t xml:space="preserve"> </w:t>
      </w:r>
      <w:r>
        <w:t>found</w:t>
      </w:r>
      <w:r>
        <w:rPr>
          <w:spacing w:val="-4"/>
        </w:rPr>
        <w:t xml:space="preserve"> </w:t>
      </w:r>
      <w:r>
        <w:t>the</w:t>
      </w:r>
      <w:r>
        <w:rPr>
          <w:spacing w:val="-5"/>
        </w:rPr>
        <w:t xml:space="preserve"> </w:t>
      </w:r>
      <w:r>
        <w:t>multicultural approach</w:t>
      </w:r>
      <w:r>
        <w:rPr>
          <w:spacing w:val="-6"/>
        </w:rPr>
        <w:t xml:space="preserve"> </w:t>
      </w:r>
      <w:r>
        <w:t>helpful</w:t>
      </w:r>
      <w:r>
        <w:rPr>
          <w:spacing w:val="-3"/>
        </w:rPr>
        <w:t xml:space="preserve"> </w:t>
      </w:r>
      <w:r>
        <w:t>in</w:t>
      </w:r>
      <w:r>
        <w:rPr>
          <w:spacing w:val="-6"/>
        </w:rPr>
        <w:t xml:space="preserve"> </w:t>
      </w:r>
      <w:r>
        <w:t>meeting</w:t>
      </w:r>
      <w:r>
        <w:rPr>
          <w:spacing w:val="-6"/>
        </w:rPr>
        <w:t xml:space="preserve"> </w:t>
      </w:r>
      <w:r>
        <w:t>the</w:t>
      </w:r>
      <w:r>
        <w:rPr>
          <w:spacing w:val="-7"/>
        </w:rPr>
        <w:t xml:space="preserve"> </w:t>
      </w:r>
      <w:r>
        <w:t>spiritual</w:t>
      </w:r>
      <w:r>
        <w:rPr>
          <w:spacing w:val="-6"/>
        </w:rPr>
        <w:t xml:space="preserve"> </w:t>
      </w:r>
      <w:r>
        <w:t>needs</w:t>
      </w:r>
      <w:r>
        <w:rPr>
          <w:spacing w:val="-4"/>
        </w:rPr>
        <w:t xml:space="preserve"> </w:t>
      </w:r>
      <w:r>
        <w:t>of</w:t>
      </w:r>
      <w:r>
        <w:rPr>
          <w:spacing w:val="-7"/>
        </w:rPr>
        <w:t xml:space="preserve"> </w:t>
      </w:r>
      <w:r>
        <w:t>diverse</w:t>
      </w:r>
      <w:r>
        <w:rPr>
          <w:spacing w:val="-7"/>
        </w:rPr>
        <w:t xml:space="preserve"> </w:t>
      </w:r>
      <w:r>
        <w:t>patients,</w:t>
      </w:r>
      <w:r>
        <w:rPr>
          <w:spacing w:val="-6"/>
        </w:rPr>
        <w:t xml:space="preserve"> </w:t>
      </w:r>
      <w:r>
        <w:t>families,</w:t>
      </w:r>
      <w:r>
        <w:rPr>
          <w:spacing w:val="-4"/>
        </w:rPr>
        <w:t xml:space="preserve"> </w:t>
      </w:r>
      <w:r>
        <w:t>and</w:t>
      </w:r>
      <w:r>
        <w:rPr>
          <w:spacing w:val="-6"/>
        </w:rPr>
        <w:t xml:space="preserve"> </w:t>
      </w:r>
      <w:r>
        <w:t>staff,</w:t>
      </w:r>
      <w:r>
        <w:rPr>
          <w:spacing w:val="-4"/>
        </w:rPr>
        <w:t xml:space="preserve"> </w:t>
      </w:r>
      <w:r>
        <w:t>and</w:t>
      </w:r>
      <w:r>
        <w:rPr>
          <w:spacing w:val="-4"/>
        </w:rPr>
        <w:t xml:space="preserve"> </w:t>
      </w:r>
      <w:r>
        <w:t>how</w:t>
      </w:r>
      <w:r>
        <w:rPr>
          <w:spacing w:val="-7"/>
        </w:rPr>
        <w:t xml:space="preserve"> </w:t>
      </w:r>
      <w:r>
        <w:t>it affected</w:t>
      </w:r>
      <w:r>
        <w:rPr>
          <w:spacing w:val="-6"/>
        </w:rPr>
        <w:t xml:space="preserve"> </w:t>
      </w:r>
      <w:r>
        <w:t>their</w:t>
      </w:r>
      <w:r>
        <w:rPr>
          <w:spacing w:val="-7"/>
        </w:rPr>
        <w:t xml:space="preserve"> </w:t>
      </w:r>
      <w:r>
        <w:t>chaplaincy.</w:t>
      </w:r>
      <w:r>
        <w:rPr>
          <w:spacing w:val="-4"/>
        </w:rPr>
        <w:t xml:space="preserve"> </w:t>
      </w:r>
      <w:r>
        <w:t>The</w:t>
      </w:r>
      <w:r>
        <w:rPr>
          <w:spacing w:val="-5"/>
        </w:rPr>
        <w:t xml:space="preserve"> </w:t>
      </w:r>
      <w:r>
        <w:t>results</w:t>
      </w:r>
      <w:r>
        <w:rPr>
          <w:spacing w:val="-4"/>
        </w:rPr>
        <w:t xml:space="preserve"> </w:t>
      </w:r>
      <w:r>
        <w:t>showed</w:t>
      </w:r>
      <w:r>
        <w:rPr>
          <w:spacing w:val="-6"/>
        </w:rPr>
        <w:t xml:space="preserve"> </w:t>
      </w:r>
      <w:r>
        <w:t>that</w:t>
      </w:r>
      <w:r>
        <w:rPr>
          <w:spacing w:val="-3"/>
        </w:rPr>
        <w:t xml:space="preserve"> </w:t>
      </w:r>
      <w:r>
        <w:t>cultural</w:t>
      </w:r>
      <w:r>
        <w:rPr>
          <w:spacing w:val="-6"/>
        </w:rPr>
        <w:t xml:space="preserve"> </w:t>
      </w:r>
      <w:r>
        <w:t>immersion</w:t>
      </w:r>
      <w:r>
        <w:rPr>
          <w:spacing w:val="-6"/>
        </w:rPr>
        <w:t xml:space="preserve"> </w:t>
      </w:r>
      <w:r>
        <w:t>encourages</w:t>
      </w:r>
      <w:r>
        <w:rPr>
          <w:spacing w:val="-4"/>
        </w:rPr>
        <w:t xml:space="preserve"> </w:t>
      </w:r>
      <w:r>
        <w:t>students</w:t>
      </w:r>
      <w:r>
        <w:rPr>
          <w:spacing w:val="-6"/>
        </w:rPr>
        <w:t xml:space="preserve"> </w:t>
      </w:r>
      <w:r>
        <w:t xml:space="preserve">to </w:t>
      </w:r>
      <w:r>
        <w:rPr>
          <w:spacing w:val="-2"/>
        </w:rPr>
        <w:t>develop</w:t>
      </w:r>
      <w:r>
        <w:rPr>
          <w:spacing w:val="-6"/>
        </w:rPr>
        <w:t xml:space="preserve"> </w:t>
      </w:r>
      <w:r>
        <w:rPr>
          <w:spacing w:val="-2"/>
        </w:rPr>
        <w:t>empathy</w:t>
      </w:r>
      <w:r>
        <w:rPr>
          <w:spacing w:val="-4"/>
        </w:rPr>
        <w:t xml:space="preserve"> </w:t>
      </w:r>
      <w:r>
        <w:rPr>
          <w:spacing w:val="-2"/>
        </w:rPr>
        <w:t>and</w:t>
      </w:r>
      <w:r>
        <w:rPr>
          <w:spacing w:val="-4"/>
        </w:rPr>
        <w:t xml:space="preserve"> </w:t>
      </w:r>
      <w:r>
        <w:rPr>
          <w:spacing w:val="-2"/>
        </w:rPr>
        <w:t>cultural</w:t>
      </w:r>
      <w:r>
        <w:rPr>
          <w:spacing w:val="-6"/>
        </w:rPr>
        <w:t xml:space="preserve"> </w:t>
      </w:r>
      <w:r>
        <w:rPr>
          <w:spacing w:val="-2"/>
        </w:rPr>
        <w:t>humility,</w:t>
      </w:r>
      <w:r>
        <w:rPr>
          <w:spacing w:val="-6"/>
        </w:rPr>
        <w:t xml:space="preserve"> </w:t>
      </w:r>
      <w:r>
        <w:rPr>
          <w:spacing w:val="-2"/>
        </w:rPr>
        <w:t>leading</w:t>
      </w:r>
      <w:r>
        <w:rPr>
          <w:spacing w:val="-4"/>
        </w:rPr>
        <w:t xml:space="preserve"> </w:t>
      </w:r>
      <w:r>
        <w:rPr>
          <w:spacing w:val="-2"/>
        </w:rPr>
        <w:t>to</w:t>
      </w:r>
      <w:r>
        <w:rPr>
          <w:spacing w:val="-6"/>
        </w:rPr>
        <w:t xml:space="preserve"> </w:t>
      </w:r>
      <w:r>
        <w:rPr>
          <w:spacing w:val="-2"/>
        </w:rPr>
        <w:t>greater</w:t>
      </w:r>
      <w:r>
        <w:rPr>
          <w:spacing w:val="-7"/>
        </w:rPr>
        <w:t xml:space="preserve"> </w:t>
      </w:r>
      <w:r>
        <w:rPr>
          <w:spacing w:val="-2"/>
        </w:rPr>
        <w:t>confidence</w:t>
      </w:r>
      <w:r>
        <w:rPr>
          <w:spacing w:val="-7"/>
        </w:rPr>
        <w:t xml:space="preserve"> </w:t>
      </w:r>
      <w:r>
        <w:rPr>
          <w:spacing w:val="-2"/>
        </w:rPr>
        <w:t>in</w:t>
      </w:r>
      <w:r>
        <w:rPr>
          <w:spacing w:val="-6"/>
        </w:rPr>
        <w:t xml:space="preserve"> </w:t>
      </w:r>
      <w:r>
        <w:rPr>
          <w:spacing w:val="-2"/>
        </w:rPr>
        <w:t>meeting</w:t>
      </w:r>
      <w:r>
        <w:rPr>
          <w:spacing w:val="-6"/>
        </w:rPr>
        <w:t xml:space="preserve"> </w:t>
      </w:r>
      <w:r>
        <w:rPr>
          <w:spacing w:val="-2"/>
        </w:rPr>
        <w:t>the</w:t>
      </w:r>
      <w:r>
        <w:rPr>
          <w:spacing w:val="-7"/>
        </w:rPr>
        <w:t xml:space="preserve"> </w:t>
      </w:r>
      <w:r>
        <w:rPr>
          <w:spacing w:val="-2"/>
        </w:rPr>
        <w:t>spiritual</w:t>
      </w:r>
      <w:r>
        <w:rPr>
          <w:spacing w:val="-6"/>
        </w:rPr>
        <w:t xml:space="preserve"> </w:t>
      </w:r>
      <w:r>
        <w:rPr>
          <w:spacing w:val="-2"/>
        </w:rPr>
        <w:t xml:space="preserve">needs </w:t>
      </w:r>
      <w:r>
        <w:t>of anyone seeking care. This is very encouraging.</w:t>
      </w:r>
    </w:p>
    <w:p w14:paraId="28B41416" w14:textId="77777777" w:rsidR="00681EA3" w:rsidRDefault="00000000">
      <w:pPr>
        <w:pStyle w:val="Textoindependiente"/>
        <w:spacing w:before="79"/>
        <w:ind w:left="0"/>
        <w:rPr>
          <w:sz w:val="20"/>
        </w:rPr>
      </w:pPr>
      <w:r>
        <w:rPr>
          <w:noProof/>
          <w:sz w:val="20"/>
        </w:rPr>
        <mc:AlternateContent>
          <mc:Choice Requires="wps">
            <w:drawing>
              <wp:anchor distT="0" distB="0" distL="0" distR="0" simplePos="0" relativeHeight="487636480" behindDoc="1" locked="0" layoutInCell="1" allowOverlap="1" wp14:anchorId="269C04A0" wp14:editId="4A6A45CA">
                <wp:simplePos x="0" y="0"/>
                <wp:positionH relativeFrom="page">
                  <wp:posOffset>914704</wp:posOffset>
                </wp:positionH>
                <wp:positionV relativeFrom="paragraph">
                  <wp:posOffset>211741</wp:posOffset>
                </wp:positionV>
                <wp:extent cx="1829435" cy="7620"/>
                <wp:effectExtent l="0" t="0" r="0" b="0"/>
                <wp:wrapTopAndBottom/>
                <wp:docPr id="226" name="Graphic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246968" id="Graphic 226" o:spid="_x0000_s1026" style="position:absolute;margin-left:1in;margin-top:16.65pt;width:144.05pt;height:.6pt;z-index:-1568000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3eg+A3wAAAAkBAAAPAAAAZHJzL2Rvd25yZXYueG1sTI/BTsMwEETv&#10;SPyDtUhcEHVaBwQhTlUFcYAKAQVxduMljojtYLut+XuWExxndjT7pl5mO7I9hjh4J2E+K4Ch67we&#10;XC/h7fXu/ApYTMppNXqHEr4xwrI5PqpVpf3BveB+k3pGJS5WSoJJaao4j51Bq+LMT+jo9uGDVYlk&#10;6LkO6kDlduSLorjkVg2OPhg1YWuw+9zsrIQ259Xt073pzh7w+fFdXIdWfK2lPD3JqxtgCXP6C8Mv&#10;PqFDQ0xbv3M6spF0WdKWJEEIAYwCpVjMgW3JKC+ANzX/v6D5AQAA//8DAFBLAQItABQABgAIAAAA&#10;IQC2gziS/gAAAOEBAAATAAAAAAAAAAAAAAAAAAAAAABbQ29udGVudF9UeXBlc10ueG1sUEsBAi0A&#10;FAAGAAgAAAAhADj9If/WAAAAlAEAAAsAAAAAAAAAAAAAAAAALwEAAF9yZWxzLy5yZWxzUEsBAi0A&#10;FAAGAAgAAAAhAEkbCj4dAgAAvQQAAA4AAAAAAAAAAAAAAAAALgIAAGRycy9lMm9Eb2MueG1sUEsB&#10;Ai0AFAAGAAgAAAAhAPd6D4DfAAAACQEAAA8AAAAAAAAAAAAAAAAAdwQAAGRycy9kb3ducmV2Lnht&#10;bFBLBQYAAAAABAAEAPMAAACDBQAAAAA=&#10;" path="m1829054,l,,,7620r1829054,l1829054,xe" fillcolor="black" stroked="f">
                <v:path arrowok="t"/>
                <w10:wrap type="topAndBottom" anchorx="page"/>
              </v:shape>
            </w:pict>
          </mc:Fallback>
        </mc:AlternateContent>
      </w:r>
    </w:p>
    <w:p w14:paraId="1F73688F" w14:textId="77777777" w:rsidR="00681EA3" w:rsidRDefault="00000000">
      <w:pPr>
        <w:spacing w:before="214"/>
        <w:ind w:left="360" w:right="1200" w:firstLine="719"/>
        <w:jc w:val="both"/>
        <w:rPr>
          <w:sz w:val="20"/>
        </w:rPr>
      </w:pPr>
      <w:bookmarkStart w:id="197" w:name="_bookmark196"/>
      <w:bookmarkEnd w:id="197"/>
      <w:r>
        <w:rPr>
          <w:sz w:val="20"/>
          <w:vertAlign w:val="superscript"/>
        </w:rPr>
        <w:t>184</w:t>
      </w:r>
      <w:r>
        <w:rPr>
          <w:sz w:val="20"/>
        </w:rPr>
        <w:t xml:space="preserve"> </w:t>
      </w:r>
      <w:r>
        <w:rPr>
          <w:color w:val="333333"/>
          <w:sz w:val="20"/>
        </w:rPr>
        <w:t>Beth L Muehlhausen,</w:t>
      </w:r>
      <w:r>
        <w:rPr>
          <w:color w:val="333333"/>
          <w:spacing w:val="-2"/>
          <w:sz w:val="20"/>
        </w:rPr>
        <w:t xml:space="preserve"> </w:t>
      </w:r>
      <w:r>
        <w:rPr>
          <w:color w:val="333333"/>
          <w:sz w:val="20"/>
        </w:rPr>
        <w:t>Satoe Soga, Jonatan</w:t>
      </w:r>
      <w:r>
        <w:rPr>
          <w:color w:val="333333"/>
          <w:spacing w:val="-1"/>
          <w:sz w:val="20"/>
        </w:rPr>
        <w:t xml:space="preserve"> </w:t>
      </w:r>
      <w:r>
        <w:rPr>
          <w:color w:val="333333"/>
          <w:sz w:val="20"/>
        </w:rPr>
        <w:t>Amaya-Villa, Charles</w:t>
      </w:r>
      <w:r>
        <w:rPr>
          <w:color w:val="333333"/>
          <w:spacing w:val="-1"/>
          <w:sz w:val="20"/>
        </w:rPr>
        <w:t xml:space="preserve"> </w:t>
      </w:r>
      <w:r>
        <w:rPr>
          <w:color w:val="333333"/>
          <w:sz w:val="20"/>
        </w:rPr>
        <w:t>Abuyeka, and Emmanuel</w:t>
      </w:r>
      <w:r>
        <w:rPr>
          <w:color w:val="333333"/>
          <w:spacing w:val="-2"/>
          <w:sz w:val="20"/>
        </w:rPr>
        <w:t xml:space="preserve"> </w:t>
      </w:r>
      <w:r>
        <w:rPr>
          <w:color w:val="333333"/>
          <w:sz w:val="20"/>
        </w:rPr>
        <w:t>Nieves Aviles,</w:t>
      </w:r>
      <w:r>
        <w:rPr>
          <w:color w:val="333333"/>
          <w:spacing w:val="-4"/>
          <w:sz w:val="20"/>
        </w:rPr>
        <w:t xml:space="preserve"> </w:t>
      </w:r>
      <w:r>
        <w:rPr>
          <w:color w:val="333333"/>
          <w:sz w:val="20"/>
        </w:rPr>
        <w:t>“CPE</w:t>
      </w:r>
      <w:r>
        <w:rPr>
          <w:color w:val="333333"/>
          <w:spacing w:val="-1"/>
          <w:sz w:val="20"/>
        </w:rPr>
        <w:t xml:space="preserve"> </w:t>
      </w:r>
      <w:r>
        <w:rPr>
          <w:color w:val="333333"/>
          <w:sz w:val="20"/>
        </w:rPr>
        <w:t>Cultural</w:t>
      </w:r>
      <w:r>
        <w:rPr>
          <w:color w:val="333333"/>
          <w:spacing w:val="-4"/>
          <w:sz w:val="20"/>
        </w:rPr>
        <w:t xml:space="preserve"> </w:t>
      </w:r>
      <w:r>
        <w:rPr>
          <w:color w:val="333333"/>
          <w:sz w:val="20"/>
        </w:rPr>
        <w:t>Immersion</w:t>
      </w:r>
      <w:r>
        <w:rPr>
          <w:color w:val="333333"/>
          <w:spacing w:val="-3"/>
          <w:sz w:val="20"/>
        </w:rPr>
        <w:t xml:space="preserve"> </w:t>
      </w:r>
      <w:r>
        <w:rPr>
          <w:color w:val="333333"/>
          <w:sz w:val="20"/>
        </w:rPr>
        <w:t>through</w:t>
      </w:r>
      <w:r>
        <w:rPr>
          <w:color w:val="333333"/>
          <w:spacing w:val="-5"/>
          <w:sz w:val="20"/>
        </w:rPr>
        <w:t xml:space="preserve"> </w:t>
      </w:r>
      <w:r>
        <w:rPr>
          <w:color w:val="333333"/>
          <w:sz w:val="20"/>
        </w:rPr>
        <w:t>a</w:t>
      </w:r>
      <w:r>
        <w:rPr>
          <w:color w:val="333333"/>
          <w:spacing w:val="-4"/>
          <w:sz w:val="20"/>
        </w:rPr>
        <w:t xml:space="preserve"> </w:t>
      </w:r>
      <w:r>
        <w:rPr>
          <w:color w:val="333333"/>
          <w:sz w:val="20"/>
        </w:rPr>
        <w:t>Country</w:t>
      </w:r>
      <w:r>
        <w:rPr>
          <w:color w:val="333333"/>
          <w:spacing w:val="-3"/>
          <w:sz w:val="20"/>
        </w:rPr>
        <w:t xml:space="preserve"> </w:t>
      </w:r>
      <w:r>
        <w:rPr>
          <w:color w:val="333333"/>
          <w:sz w:val="20"/>
        </w:rPr>
        <w:t>Exchange</w:t>
      </w:r>
      <w:r>
        <w:rPr>
          <w:color w:val="333333"/>
          <w:spacing w:val="-4"/>
          <w:sz w:val="20"/>
        </w:rPr>
        <w:t xml:space="preserve"> </w:t>
      </w:r>
      <w:r>
        <w:rPr>
          <w:color w:val="333333"/>
          <w:sz w:val="20"/>
        </w:rPr>
        <w:t xml:space="preserve">Program.” </w:t>
      </w:r>
      <w:r>
        <w:rPr>
          <w:i/>
          <w:color w:val="333333"/>
          <w:sz w:val="20"/>
        </w:rPr>
        <w:t>Journal</w:t>
      </w:r>
      <w:r>
        <w:rPr>
          <w:i/>
          <w:color w:val="333333"/>
          <w:spacing w:val="-5"/>
          <w:sz w:val="20"/>
        </w:rPr>
        <w:t xml:space="preserve"> </w:t>
      </w:r>
      <w:r>
        <w:rPr>
          <w:i/>
          <w:color w:val="333333"/>
          <w:sz w:val="20"/>
        </w:rPr>
        <w:t>of</w:t>
      </w:r>
      <w:r>
        <w:rPr>
          <w:i/>
          <w:color w:val="333333"/>
          <w:spacing w:val="-5"/>
          <w:sz w:val="20"/>
        </w:rPr>
        <w:t xml:space="preserve"> </w:t>
      </w:r>
      <w:r>
        <w:rPr>
          <w:i/>
          <w:color w:val="333333"/>
          <w:sz w:val="20"/>
        </w:rPr>
        <w:t>Health</w:t>
      </w:r>
      <w:r>
        <w:rPr>
          <w:i/>
          <w:color w:val="333333"/>
          <w:spacing w:val="-3"/>
          <w:sz w:val="20"/>
        </w:rPr>
        <w:t xml:space="preserve"> </w:t>
      </w:r>
      <w:r>
        <w:rPr>
          <w:i/>
          <w:color w:val="333333"/>
          <w:sz w:val="20"/>
        </w:rPr>
        <w:t>Care</w:t>
      </w:r>
      <w:r>
        <w:rPr>
          <w:i/>
          <w:color w:val="333333"/>
          <w:spacing w:val="-4"/>
          <w:sz w:val="20"/>
        </w:rPr>
        <w:t xml:space="preserve"> </w:t>
      </w:r>
      <w:r>
        <w:rPr>
          <w:i/>
          <w:color w:val="333333"/>
          <w:sz w:val="20"/>
        </w:rPr>
        <w:t>Chaplaincy</w:t>
      </w:r>
      <w:r>
        <w:rPr>
          <w:color w:val="333333"/>
          <w:sz w:val="20"/>
        </w:rPr>
        <w:t xml:space="preserve">, </w:t>
      </w:r>
      <w:proofErr w:type="gramStart"/>
      <w:r>
        <w:rPr>
          <w:color w:val="333333"/>
          <w:sz w:val="20"/>
        </w:rPr>
        <w:t>March,</w:t>
      </w:r>
      <w:proofErr w:type="gramEnd"/>
      <w:r>
        <w:rPr>
          <w:color w:val="333333"/>
          <w:sz w:val="20"/>
        </w:rPr>
        <w:t xml:space="preserve"> 1–23. 2026.</w:t>
      </w:r>
    </w:p>
    <w:p w14:paraId="297F0440" w14:textId="77777777" w:rsidR="00681EA3" w:rsidRDefault="00681EA3">
      <w:pPr>
        <w:jc w:val="both"/>
        <w:rPr>
          <w:sz w:val="20"/>
        </w:rPr>
        <w:sectPr w:rsidR="00681EA3">
          <w:pgSz w:w="12240" w:h="15840"/>
          <w:pgMar w:top="1320" w:right="720" w:bottom="280" w:left="1080" w:header="737" w:footer="0" w:gutter="0"/>
          <w:cols w:space="720"/>
        </w:sectPr>
      </w:pPr>
    </w:p>
    <w:p w14:paraId="08D2DDF9" w14:textId="77777777" w:rsidR="00681EA3" w:rsidRDefault="00000000">
      <w:pPr>
        <w:pStyle w:val="Textoindependiente"/>
        <w:spacing w:before="101" w:line="480" w:lineRule="auto"/>
        <w:ind w:right="717" w:firstLine="719"/>
      </w:pPr>
      <w:r>
        <w:lastRenderedPageBreak/>
        <w:t>Another</w:t>
      </w:r>
      <w:r>
        <w:rPr>
          <w:spacing w:val="-15"/>
        </w:rPr>
        <w:t xml:space="preserve"> </w:t>
      </w:r>
      <w:r>
        <w:t>issue</w:t>
      </w:r>
      <w:r>
        <w:rPr>
          <w:spacing w:val="-15"/>
        </w:rPr>
        <w:t xml:space="preserve"> </w:t>
      </w:r>
      <w:r>
        <w:t>is</w:t>
      </w:r>
      <w:r>
        <w:rPr>
          <w:spacing w:val="-15"/>
        </w:rPr>
        <w:t xml:space="preserve"> </w:t>
      </w:r>
      <w:r>
        <w:t>how</w:t>
      </w:r>
      <w:r>
        <w:rPr>
          <w:spacing w:val="-15"/>
        </w:rPr>
        <w:t xml:space="preserve"> </w:t>
      </w:r>
      <w:r>
        <w:t>to</w:t>
      </w:r>
      <w:r>
        <w:rPr>
          <w:spacing w:val="-14"/>
        </w:rPr>
        <w:t xml:space="preserve"> </w:t>
      </w:r>
      <w:r>
        <w:t>determine</w:t>
      </w:r>
      <w:r>
        <w:rPr>
          <w:spacing w:val="-13"/>
        </w:rPr>
        <w:t xml:space="preserve"> </w:t>
      </w:r>
      <w:r>
        <w:t>whether</w:t>
      </w:r>
      <w:r>
        <w:rPr>
          <w:spacing w:val="-15"/>
        </w:rPr>
        <w:t xml:space="preserve"> </w:t>
      </w:r>
      <w:r>
        <w:t>CPE</w:t>
      </w:r>
      <w:r>
        <w:rPr>
          <w:spacing w:val="-15"/>
        </w:rPr>
        <w:t xml:space="preserve"> </w:t>
      </w:r>
      <w:r>
        <w:t>is</w:t>
      </w:r>
      <w:r>
        <w:rPr>
          <w:spacing w:val="-13"/>
        </w:rPr>
        <w:t xml:space="preserve"> </w:t>
      </w:r>
      <w:r>
        <w:t>needed</w:t>
      </w:r>
      <w:r>
        <w:rPr>
          <w:spacing w:val="-15"/>
        </w:rPr>
        <w:t xml:space="preserve"> </w:t>
      </w:r>
      <w:r>
        <w:t>in</w:t>
      </w:r>
      <w:r>
        <w:rPr>
          <w:spacing w:val="-13"/>
        </w:rPr>
        <w:t xml:space="preserve"> </w:t>
      </w:r>
      <w:r>
        <w:t>a</w:t>
      </w:r>
      <w:r>
        <w:rPr>
          <w:spacing w:val="-15"/>
        </w:rPr>
        <w:t xml:space="preserve"> </w:t>
      </w:r>
      <w:r>
        <w:t>specific</w:t>
      </w:r>
      <w:r>
        <w:rPr>
          <w:spacing w:val="-15"/>
        </w:rPr>
        <w:t xml:space="preserve"> </w:t>
      </w:r>
      <w:r>
        <w:t>location.</w:t>
      </w:r>
      <w:r>
        <w:rPr>
          <w:spacing w:val="-15"/>
        </w:rPr>
        <w:t xml:space="preserve"> </w:t>
      </w:r>
      <w:r>
        <w:t>This</w:t>
      </w:r>
      <w:r>
        <w:rPr>
          <w:spacing w:val="-15"/>
        </w:rPr>
        <w:t xml:space="preserve"> </w:t>
      </w:r>
      <w:r>
        <w:t>issue was</w:t>
      </w:r>
      <w:r>
        <w:rPr>
          <w:spacing w:val="-5"/>
        </w:rPr>
        <w:t xml:space="preserve"> </w:t>
      </w:r>
      <w:r>
        <w:t>not</w:t>
      </w:r>
      <w:r>
        <w:rPr>
          <w:spacing w:val="-5"/>
        </w:rPr>
        <w:t xml:space="preserve"> </w:t>
      </w:r>
      <w:r>
        <w:t>addressed</w:t>
      </w:r>
      <w:r>
        <w:rPr>
          <w:spacing w:val="-3"/>
        </w:rPr>
        <w:t xml:space="preserve"> </w:t>
      </w:r>
      <w:proofErr w:type="gramStart"/>
      <w:r>
        <w:t>in</w:t>
      </w:r>
      <w:r>
        <w:rPr>
          <w:spacing w:val="-5"/>
        </w:rPr>
        <w:t xml:space="preserve"> </w:t>
      </w:r>
      <w:r>
        <w:t>the</w:t>
      </w:r>
      <w:proofErr w:type="gramEnd"/>
      <w:r>
        <w:rPr>
          <w:spacing w:val="-4"/>
        </w:rPr>
        <w:t xml:space="preserve"> </w:t>
      </w:r>
      <w:proofErr w:type="gramStart"/>
      <w:r>
        <w:t>micro-projects</w:t>
      </w:r>
      <w:proofErr w:type="gramEnd"/>
      <w:r>
        <w:t>.</w:t>
      </w:r>
      <w:r>
        <w:rPr>
          <w:spacing w:val="-5"/>
        </w:rPr>
        <w:t xml:space="preserve"> </w:t>
      </w:r>
      <w:r>
        <w:t>The</w:t>
      </w:r>
      <w:r>
        <w:rPr>
          <w:spacing w:val="-6"/>
        </w:rPr>
        <w:t xml:space="preserve"> </w:t>
      </w:r>
      <w:r>
        <w:t>discussion</w:t>
      </w:r>
      <w:r>
        <w:rPr>
          <w:spacing w:val="-5"/>
        </w:rPr>
        <w:t xml:space="preserve"> </w:t>
      </w:r>
      <w:r>
        <w:t>in</w:t>
      </w:r>
      <w:r>
        <w:rPr>
          <w:spacing w:val="-5"/>
        </w:rPr>
        <w:t xml:space="preserve"> </w:t>
      </w:r>
      <w:r>
        <w:t>the</w:t>
      </w:r>
      <w:r>
        <w:rPr>
          <w:spacing w:val="-6"/>
        </w:rPr>
        <w:t xml:space="preserve"> </w:t>
      </w:r>
      <w:proofErr w:type="gramStart"/>
      <w:r>
        <w:t>micro-projects</w:t>
      </w:r>
      <w:proofErr w:type="gramEnd"/>
      <w:r>
        <w:rPr>
          <w:spacing w:val="-5"/>
        </w:rPr>
        <w:t xml:space="preserve"> </w:t>
      </w:r>
      <w:r>
        <w:t>focused</w:t>
      </w:r>
      <w:r>
        <w:rPr>
          <w:spacing w:val="-3"/>
        </w:rPr>
        <w:t xml:space="preserve"> </w:t>
      </w:r>
      <w:r>
        <w:t>more</w:t>
      </w:r>
      <w:r>
        <w:rPr>
          <w:spacing w:val="-7"/>
        </w:rPr>
        <w:t xml:space="preserve"> </w:t>
      </w:r>
      <w:r>
        <w:t>on existing</w:t>
      </w:r>
      <w:r>
        <w:rPr>
          <w:spacing w:val="-6"/>
        </w:rPr>
        <w:t xml:space="preserve"> </w:t>
      </w:r>
      <w:r>
        <w:t>programs.</w:t>
      </w:r>
      <w:r>
        <w:rPr>
          <w:spacing w:val="-4"/>
        </w:rPr>
        <w:t xml:space="preserve"> </w:t>
      </w:r>
      <w:r>
        <w:t>Although</w:t>
      </w:r>
      <w:r>
        <w:rPr>
          <w:spacing w:val="-6"/>
        </w:rPr>
        <w:t xml:space="preserve"> </w:t>
      </w:r>
      <w:r>
        <w:t>it</w:t>
      </w:r>
      <w:r>
        <w:rPr>
          <w:spacing w:val="-6"/>
        </w:rPr>
        <w:t xml:space="preserve"> </w:t>
      </w:r>
      <w:r>
        <w:t>did</w:t>
      </w:r>
      <w:r>
        <w:rPr>
          <w:spacing w:val="-6"/>
        </w:rPr>
        <w:t xml:space="preserve"> </w:t>
      </w:r>
      <w:r>
        <w:t>not</w:t>
      </w:r>
      <w:r>
        <w:rPr>
          <w:spacing w:val="-6"/>
        </w:rPr>
        <w:t xml:space="preserve"> </w:t>
      </w:r>
      <w:r>
        <w:t>directly</w:t>
      </w:r>
      <w:r>
        <w:rPr>
          <w:spacing w:val="-4"/>
        </w:rPr>
        <w:t xml:space="preserve"> </w:t>
      </w:r>
      <w:r>
        <w:t>answer</w:t>
      </w:r>
      <w:r>
        <w:rPr>
          <w:spacing w:val="-5"/>
        </w:rPr>
        <w:t xml:space="preserve"> </w:t>
      </w:r>
      <w:r>
        <w:t>the</w:t>
      </w:r>
      <w:r>
        <w:rPr>
          <w:spacing w:val="-5"/>
        </w:rPr>
        <w:t xml:space="preserve"> </w:t>
      </w:r>
      <w:r>
        <w:t>research</w:t>
      </w:r>
      <w:r>
        <w:rPr>
          <w:spacing w:val="-6"/>
        </w:rPr>
        <w:t xml:space="preserve"> </w:t>
      </w:r>
      <w:r>
        <w:t>question,</w:t>
      </w:r>
      <w:r>
        <w:rPr>
          <w:spacing w:val="-4"/>
        </w:rPr>
        <w:t xml:space="preserve"> </w:t>
      </w:r>
      <w:r>
        <w:t>the</w:t>
      </w:r>
      <w:r>
        <w:rPr>
          <w:spacing w:val="-7"/>
        </w:rPr>
        <w:t xml:space="preserve"> </w:t>
      </w:r>
      <w:r>
        <w:t>need</w:t>
      </w:r>
      <w:r>
        <w:rPr>
          <w:spacing w:val="-4"/>
        </w:rPr>
        <w:t xml:space="preserve"> </w:t>
      </w:r>
      <w:r>
        <w:t>for</w:t>
      </w:r>
      <w:r>
        <w:rPr>
          <w:spacing w:val="-7"/>
        </w:rPr>
        <w:t xml:space="preserve"> </w:t>
      </w:r>
      <w:r>
        <w:t>ethnic Clinical Pastoral Education was recognized in Puerto Rico.</w:t>
      </w:r>
    </w:p>
    <w:p w14:paraId="1C9A6151" w14:textId="77777777" w:rsidR="00681EA3" w:rsidRDefault="00000000">
      <w:pPr>
        <w:pStyle w:val="Textoindependiente"/>
        <w:spacing w:line="480" w:lineRule="auto"/>
        <w:ind w:right="717" w:firstLine="719"/>
      </w:pPr>
      <w:r>
        <w:t>This</w:t>
      </w:r>
      <w:r>
        <w:rPr>
          <w:spacing w:val="-5"/>
        </w:rPr>
        <w:t xml:space="preserve"> </w:t>
      </w:r>
      <w:r>
        <w:t>need</w:t>
      </w:r>
      <w:r>
        <w:rPr>
          <w:spacing w:val="-3"/>
        </w:rPr>
        <w:t xml:space="preserve"> </w:t>
      </w:r>
      <w:r>
        <w:t>for</w:t>
      </w:r>
      <w:r>
        <w:rPr>
          <w:spacing w:val="-4"/>
        </w:rPr>
        <w:t xml:space="preserve"> </w:t>
      </w:r>
      <w:r>
        <w:t>pastoral</w:t>
      </w:r>
      <w:r>
        <w:rPr>
          <w:spacing w:val="-2"/>
        </w:rPr>
        <w:t xml:space="preserve"> </w:t>
      </w:r>
      <w:r>
        <w:t>care</w:t>
      </w:r>
      <w:r>
        <w:rPr>
          <w:spacing w:val="-7"/>
        </w:rPr>
        <w:t xml:space="preserve"> </w:t>
      </w:r>
      <w:r>
        <w:t>is</w:t>
      </w:r>
      <w:r>
        <w:rPr>
          <w:spacing w:val="-5"/>
        </w:rPr>
        <w:t xml:space="preserve"> </w:t>
      </w:r>
      <w:r>
        <w:t>so</w:t>
      </w:r>
      <w:r>
        <w:rPr>
          <w:spacing w:val="-3"/>
        </w:rPr>
        <w:t xml:space="preserve"> </w:t>
      </w:r>
      <w:r>
        <w:t>profound</w:t>
      </w:r>
      <w:r>
        <w:rPr>
          <w:spacing w:val="-5"/>
        </w:rPr>
        <w:t xml:space="preserve"> </w:t>
      </w:r>
      <w:r>
        <w:t>that</w:t>
      </w:r>
      <w:r>
        <w:rPr>
          <w:spacing w:val="-5"/>
        </w:rPr>
        <w:t xml:space="preserve"> </w:t>
      </w:r>
      <w:r>
        <w:t>the</w:t>
      </w:r>
      <w:r>
        <w:rPr>
          <w:spacing w:val="-4"/>
        </w:rPr>
        <w:t xml:space="preserve"> </w:t>
      </w:r>
      <w:r>
        <w:t>InterAmerican</w:t>
      </w:r>
      <w:r>
        <w:rPr>
          <w:spacing w:val="-5"/>
        </w:rPr>
        <w:t xml:space="preserve"> </w:t>
      </w:r>
      <w:r>
        <w:t>University,</w:t>
      </w:r>
      <w:r>
        <w:rPr>
          <w:spacing w:val="-2"/>
        </w:rPr>
        <w:t xml:space="preserve"> </w:t>
      </w:r>
      <w:r>
        <w:t>Fajardo, Puerto Rico, wrote the following, “Humanity increasingly needs human beings who are committed and empathetic to pain and suffering. In whatever environment or place we find ourselves, it is more than comforting to find a helping hand that can support and guide those in need.”</w:t>
      </w:r>
      <w:hyperlink w:anchor="_bookmark197" w:history="1">
        <w:r>
          <w:rPr>
            <w:vertAlign w:val="superscript"/>
          </w:rPr>
          <w:t>185</w:t>
        </w:r>
      </w:hyperlink>
      <w:r>
        <w:rPr>
          <w:spacing w:val="40"/>
        </w:rPr>
        <w:t xml:space="preserve"> </w:t>
      </w:r>
      <w:r>
        <w:t>The</w:t>
      </w:r>
      <w:r>
        <w:rPr>
          <w:spacing w:val="-10"/>
        </w:rPr>
        <w:t xml:space="preserve"> </w:t>
      </w:r>
      <w:r>
        <w:t>university</w:t>
      </w:r>
      <w:r>
        <w:rPr>
          <w:spacing w:val="-9"/>
        </w:rPr>
        <w:t xml:space="preserve"> </w:t>
      </w:r>
      <w:r>
        <w:t>continues,</w:t>
      </w:r>
      <w:r>
        <w:rPr>
          <w:spacing w:val="-9"/>
        </w:rPr>
        <w:t xml:space="preserve"> </w:t>
      </w:r>
      <w:r>
        <w:t>“Given</w:t>
      </w:r>
      <w:r>
        <w:rPr>
          <w:spacing w:val="-6"/>
        </w:rPr>
        <w:t xml:space="preserve"> </w:t>
      </w:r>
      <w:r>
        <w:t>this</w:t>
      </w:r>
      <w:r>
        <w:rPr>
          <w:spacing w:val="-7"/>
        </w:rPr>
        <w:t xml:space="preserve"> </w:t>
      </w:r>
      <w:r>
        <w:t>need</w:t>
      </w:r>
      <w:r>
        <w:rPr>
          <w:spacing w:val="-4"/>
        </w:rPr>
        <w:t xml:space="preserve"> </w:t>
      </w:r>
      <w:r>
        <w:t>and</w:t>
      </w:r>
      <w:r>
        <w:rPr>
          <w:spacing w:val="-6"/>
        </w:rPr>
        <w:t xml:space="preserve"> </w:t>
      </w:r>
      <w:r>
        <w:t>observing</w:t>
      </w:r>
      <w:r>
        <w:rPr>
          <w:spacing w:val="-6"/>
        </w:rPr>
        <w:t xml:space="preserve"> </w:t>
      </w:r>
      <w:r>
        <w:t>the</w:t>
      </w:r>
      <w:r>
        <w:rPr>
          <w:spacing w:val="-6"/>
        </w:rPr>
        <w:t xml:space="preserve"> </w:t>
      </w:r>
      <w:r>
        <w:t>great</w:t>
      </w:r>
      <w:r>
        <w:rPr>
          <w:spacing w:val="-6"/>
        </w:rPr>
        <w:t xml:space="preserve"> </w:t>
      </w:r>
      <w:r>
        <w:t>interest</w:t>
      </w:r>
      <w:r>
        <w:rPr>
          <w:spacing w:val="-6"/>
        </w:rPr>
        <w:t xml:space="preserve"> </w:t>
      </w:r>
      <w:r>
        <w:t>that</w:t>
      </w:r>
      <w:r>
        <w:rPr>
          <w:spacing w:val="-6"/>
        </w:rPr>
        <w:t xml:space="preserve"> </w:t>
      </w:r>
      <w:r>
        <w:t>people have in training professionally in pastoral care, the Fajardo Campus of the Inter-American University</w:t>
      </w:r>
      <w:r>
        <w:rPr>
          <w:spacing w:val="-2"/>
        </w:rPr>
        <w:t xml:space="preserve"> </w:t>
      </w:r>
      <w:r>
        <w:t>of</w:t>
      </w:r>
      <w:r>
        <w:rPr>
          <w:spacing w:val="-2"/>
        </w:rPr>
        <w:t xml:space="preserve"> </w:t>
      </w:r>
      <w:r>
        <w:t>Puerto</w:t>
      </w:r>
      <w:r>
        <w:rPr>
          <w:spacing w:val="-2"/>
        </w:rPr>
        <w:t xml:space="preserve"> </w:t>
      </w:r>
      <w:r>
        <w:t>Rico</w:t>
      </w:r>
      <w:r>
        <w:rPr>
          <w:spacing w:val="-2"/>
        </w:rPr>
        <w:t xml:space="preserve"> </w:t>
      </w:r>
      <w:r>
        <w:t>created</w:t>
      </w:r>
      <w:r>
        <w:rPr>
          <w:spacing w:val="-2"/>
        </w:rPr>
        <w:t xml:space="preserve"> </w:t>
      </w:r>
      <w:r>
        <w:t>the</w:t>
      </w:r>
      <w:r>
        <w:rPr>
          <w:spacing w:val="-2"/>
        </w:rPr>
        <w:t xml:space="preserve"> </w:t>
      </w:r>
      <w:r>
        <w:t>first</w:t>
      </w:r>
      <w:r>
        <w:rPr>
          <w:spacing w:val="-2"/>
        </w:rPr>
        <w:t xml:space="preserve"> </w:t>
      </w:r>
      <w:r>
        <w:t>associate</w:t>
      </w:r>
      <w:r>
        <w:rPr>
          <w:spacing w:val="-2"/>
        </w:rPr>
        <w:t xml:space="preserve"> </w:t>
      </w:r>
      <w:r>
        <w:t>degree</w:t>
      </w:r>
      <w:r>
        <w:rPr>
          <w:spacing w:val="-3"/>
        </w:rPr>
        <w:t xml:space="preserve"> </w:t>
      </w:r>
      <w:r>
        <w:t>in Institutional</w:t>
      </w:r>
      <w:r>
        <w:rPr>
          <w:spacing w:val="-2"/>
        </w:rPr>
        <w:t xml:space="preserve"> </w:t>
      </w:r>
      <w:r>
        <w:t>Chaplaincy</w:t>
      </w:r>
      <w:r>
        <w:rPr>
          <w:spacing w:val="-2"/>
        </w:rPr>
        <w:t xml:space="preserve"> </w:t>
      </w:r>
      <w:r>
        <w:t>in</w:t>
      </w:r>
      <w:r>
        <w:rPr>
          <w:spacing w:val="-2"/>
        </w:rPr>
        <w:t xml:space="preserve"> </w:t>
      </w:r>
      <w:r>
        <w:t>Puerto Rico.”</w:t>
      </w:r>
      <w:hyperlink w:anchor="_bookmark198" w:history="1">
        <w:r>
          <w:rPr>
            <w:vertAlign w:val="superscript"/>
          </w:rPr>
          <w:t>186</w:t>
        </w:r>
      </w:hyperlink>
      <w:r>
        <w:t xml:space="preserve"> This</w:t>
      </w:r>
      <w:r>
        <w:rPr>
          <w:spacing w:val="-3"/>
        </w:rPr>
        <w:t xml:space="preserve"> </w:t>
      </w:r>
      <w:r>
        <w:t>university</w:t>
      </w:r>
      <w:r>
        <w:rPr>
          <w:spacing w:val="-3"/>
        </w:rPr>
        <w:t xml:space="preserve"> </w:t>
      </w:r>
      <w:r>
        <w:t>has</w:t>
      </w:r>
      <w:r>
        <w:rPr>
          <w:spacing w:val="-3"/>
        </w:rPr>
        <w:t xml:space="preserve"> </w:t>
      </w:r>
      <w:r>
        <w:t>continued</w:t>
      </w:r>
      <w:r>
        <w:rPr>
          <w:spacing w:val="-3"/>
        </w:rPr>
        <w:t xml:space="preserve"> </w:t>
      </w:r>
      <w:r>
        <w:t>its</w:t>
      </w:r>
      <w:r>
        <w:rPr>
          <w:spacing w:val="-1"/>
        </w:rPr>
        <w:t xml:space="preserve"> </w:t>
      </w:r>
      <w:r>
        <w:t>Associate</w:t>
      </w:r>
      <w:r>
        <w:rPr>
          <w:spacing w:val="-1"/>
        </w:rPr>
        <w:t xml:space="preserve"> </w:t>
      </w:r>
      <w:r>
        <w:t>degree</w:t>
      </w:r>
      <w:r>
        <w:rPr>
          <w:spacing w:val="-2"/>
        </w:rPr>
        <w:t xml:space="preserve"> </w:t>
      </w:r>
      <w:r>
        <w:t>in</w:t>
      </w:r>
      <w:r>
        <w:rPr>
          <w:spacing w:val="-3"/>
        </w:rPr>
        <w:t xml:space="preserve"> </w:t>
      </w:r>
      <w:r>
        <w:t>Pastoral Care</w:t>
      </w:r>
      <w:r>
        <w:rPr>
          <w:spacing w:val="-4"/>
        </w:rPr>
        <w:t xml:space="preserve"> </w:t>
      </w:r>
      <w:r>
        <w:t>program.</w:t>
      </w:r>
    </w:p>
    <w:p w14:paraId="69941B51" w14:textId="77777777" w:rsidR="00681EA3" w:rsidRDefault="00000000">
      <w:pPr>
        <w:pStyle w:val="Textoindependiente"/>
        <w:spacing w:before="1" w:line="480" w:lineRule="auto"/>
        <w:ind w:right="837" w:firstLine="719"/>
      </w:pPr>
      <w:r>
        <w:t>While</w:t>
      </w:r>
      <w:r>
        <w:rPr>
          <w:spacing w:val="-14"/>
        </w:rPr>
        <w:t xml:space="preserve"> </w:t>
      </w:r>
      <w:r>
        <w:t>the</w:t>
      </w:r>
      <w:r>
        <w:rPr>
          <w:spacing w:val="-14"/>
        </w:rPr>
        <w:t xml:space="preserve"> </w:t>
      </w:r>
      <w:r>
        <w:t>university</w:t>
      </w:r>
      <w:r>
        <w:rPr>
          <w:spacing w:val="-14"/>
        </w:rPr>
        <w:t xml:space="preserve"> </w:t>
      </w:r>
      <w:r>
        <w:t>is</w:t>
      </w:r>
      <w:r>
        <w:rPr>
          <w:spacing w:val="-14"/>
        </w:rPr>
        <w:t xml:space="preserve"> </w:t>
      </w:r>
      <w:r>
        <w:t>moving</w:t>
      </w:r>
      <w:r>
        <w:rPr>
          <w:spacing w:val="-14"/>
        </w:rPr>
        <w:t xml:space="preserve"> </w:t>
      </w:r>
      <w:r>
        <w:t>in</w:t>
      </w:r>
      <w:r>
        <w:rPr>
          <w:spacing w:val="-14"/>
        </w:rPr>
        <w:t xml:space="preserve"> </w:t>
      </w:r>
      <w:r>
        <w:t>the</w:t>
      </w:r>
      <w:r>
        <w:rPr>
          <w:spacing w:val="-14"/>
        </w:rPr>
        <w:t xml:space="preserve"> </w:t>
      </w:r>
      <w:r>
        <w:t>right</w:t>
      </w:r>
      <w:r>
        <w:rPr>
          <w:spacing w:val="-14"/>
        </w:rPr>
        <w:t xml:space="preserve"> </w:t>
      </w:r>
      <w:r>
        <w:t>direction,</w:t>
      </w:r>
      <w:r>
        <w:rPr>
          <w:spacing w:val="-14"/>
        </w:rPr>
        <w:t xml:space="preserve"> </w:t>
      </w:r>
      <w:r>
        <w:t>there</w:t>
      </w:r>
      <w:r>
        <w:rPr>
          <w:spacing w:val="-14"/>
        </w:rPr>
        <w:t xml:space="preserve"> </w:t>
      </w:r>
      <w:r>
        <w:t>is</w:t>
      </w:r>
      <w:r>
        <w:rPr>
          <w:spacing w:val="-12"/>
        </w:rPr>
        <w:t xml:space="preserve"> </w:t>
      </w:r>
      <w:r>
        <w:t>a</w:t>
      </w:r>
      <w:r>
        <w:rPr>
          <w:spacing w:val="-14"/>
        </w:rPr>
        <w:t xml:space="preserve"> </w:t>
      </w:r>
      <w:r>
        <w:t>need</w:t>
      </w:r>
      <w:r>
        <w:rPr>
          <w:spacing w:val="-14"/>
        </w:rPr>
        <w:t xml:space="preserve"> </w:t>
      </w:r>
      <w:r>
        <w:t>for</w:t>
      </w:r>
      <w:r>
        <w:rPr>
          <w:spacing w:val="-13"/>
        </w:rPr>
        <w:t xml:space="preserve"> </w:t>
      </w:r>
      <w:r>
        <w:t>an</w:t>
      </w:r>
      <w:r>
        <w:rPr>
          <w:spacing w:val="-12"/>
        </w:rPr>
        <w:t xml:space="preserve"> </w:t>
      </w:r>
      <w:r>
        <w:t>even</w:t>
      </w:r>
      <w:r>
        <w:rPr>
          <w:spacing w:val="-14"/>
        </w:rPr>
        <w:t xml:space="preserve"> </w:t>
      </w:r>
      <w:r>
        <w:t>higher level</w:t>
      </w:r>
      <w:r>
        <w:rPr>
          <w:spacing w:val="-2"/>
        </w:rPr>
        <w:t xml:space="preserve"> </w:t>
      </w:r>
      <w:r>
        <w:t>of</w:t>
      </w:r>
      <w:r>
        <w:rPr>
          <w:spacing w:val="-6"/>
        </w:rPr>
        <w:t xml:space="preserve"> </w:t>
      </w:r>
      <w:r>
        <w:t>pastoral</w:t>
      </w:r>
      <w:r>
        <w:rPr>
          <w:spacing w:val="-2"/>
        </w:rPr>
        <w:t xml:space="preserve"> </w:t>
      </w:r>
      <w:r>
        <w:t>care.</w:t>
      </w:r>
      <w:r>
        <w:rPr>
          <w:spacing w:val="-5"/>
        </w:rPr>
        <w:t xml:space="preserve"> </w:t>
      </w:r>
      <w:r>
        <w:t>There</w:t>
      </w:r>
      <w:r>
        <w:rPr>
          <w:spacing w:val="-6"/>
        </w:rPr>
        <w:t xml:space="preserve"> </w:t>
      </w:r>
      <w:r>
        <w:t>is</w:t>
      </w:r>
      <w:r>
        <w:rPr>
          <w:spacing w:val="-3"/>
        </w:rPr>
        <w:t xml:space="preserve"> </w:t>
      </w:r>
      <w:r>
        <w:t>a</w:t>
      </w:r>
      <w:r>
        <w:rPr>
          <w:spacing w:val="-6"/>
        </w:rPr>
        <w:t xml:space="preserve"> </w:t>
      </w:r>
      <w:r>
        <w:t>present</w:t>
      </w:r>
      <w:r>
        <w:rPr>
          <w:spacing w:val="-5"/>
        </w:rPr>
        <w:t xml:space="preserve"> </w:t>
      </w:r>
      <w:r>
        <w:t>need</w:t>
      </w:r>
      <w:r>
        <w:rPr>
          <w:spacing w:val="-5"/>
        </w:rPr>
        <w:t xml:space="preserve"> </w:t>
      </w:r>
      <w:r>
        <w:t>for</w:t>
      </w:r>
      <w:r>
        <w:rPr>
          <w:spacing w:val="-6"/>
        </w:rPr>
        <w:t xml:space="preserve"> </w:t>
      </w:r>
      <w:r>
        <w:t>greater</w:t>
      </w:r>
      <w:r>
        <w:rPr>
          <w:spacing w:val="-6"/>
        </w:rPr>
        <w:t xml:space="preserve"> </w:t>
      </w:r>
      <w:r>
        <w:t>professionalism.</w:t>
      </w:r>
      <w:r>
        <w:rPr>
          <w:spacing w:val="-3"/>
        </w:rPr>
        <w:t xml:space="preserve"> </w:t>
      </w:r>
      <w:r>
        <w:t>It</w:t>
      </w:r>
      <w:r>
        <w:rPr>
          <w:spacing w:val="-5"/>
        </w:rPr>
        <w:t xml:space="preserve"> </w:t>
      </w:r>
      <w:r>
        <w:t>is</w:t>
      </w:r>
      <w:r>
        <w:rPr>
          <w:spacing w:val="-5"/>
        </w:rPr>
        <w:t xml:space="preserve"> </w:t>
      </w:r>
      <w:r>
        <w:t>time</w:t>
      </w:r>
      <w:r>
        <w:rPr>
          <w:spacing w:val="-6"/>
        </w:rPr>
        <w:t xml:space="preserve"> </w:t>
      </w:r>
      <w:r>
        <w:t>to</w:t>
      </w:r>
      <w:r>
        <w:rPr>
          <w:spacing w:val="-5"/>
        </w:rPr>
        <w:t xml:space="preserve"> </w:t>
      </w:r>
      <w:r>
        <w:t>bring accredited Clinical Pastoral Care to Puerto Rico.</w:t>
      </w:r>
    </w:p>
    <w:p w14:paraId="71E8E9C9" w14:textId="77777777" w:rsidR="00681EA3" w:rsidRDefault="00000000">
      <w:pPr>
        <w:pStyle w:val="Ttulo3"/>
        <w:ind w:left="4477"/>
      </w:pPr>
      <w:r>
        <w:rPr>
          <w:spacing w:val="-2"/>
        </w:rPr>
        <w:t>Conclusion</w:t>
      </w:r>
    </w:p>
    <w:p w14:paraId="0F5DAB6D" w14:textId="77777777" w:rsidR="00681EA3" w:rsidRDefault="00681EA3">
      <w:pPr>
        <w:pStyle w:val="Textoindependiente"/>
        <w:spacing w:before="2"/>
        <w:ind w:left="0"/>
        <w:rPr>
          <w:b/>
        </w:rPr>
      </w:pPr>
    </w:p>
    <w:p w14:paraId="17861B30" w14:textId="77777777" w:rsidR="00681EA3" w:rsidRDefault="00000000">
      <w:pPr>
        <w:spacing w:line="480" w:lineRule="auto"/>
        <w:ind w:left="360" w:right="717" w:firstLine="719"/>
      </w:pPr>
      <w:r>
        <w:t>After</w:t>
      </w:r>
      <w:r>
        <w:rPr>
          <w:spacing w:val="-3"/>
        </w:rPr>
        <w:t xml:space="preserve"> </w:t>
      </w:r>
      <w:r>
        <w:t>completing</w:t>
      </w:r>
      <w:r>
        <w:rPr>
          <w:spacing w:val="-6"/>
        </w:rPr>
        <w:t xml:space="preserve"> </w:t>
      </w:r>
      <w:r>
        <w:t>this</w:t>
      </w:r>
      <w:r>
        <w:rPr>
          <w:spacing w:val="-3"/>
        </w:rPr>
        <w:t xml:space="preserve"> </w:t>
      </w:r>
      <w:r>
        <w:t>portfolio,</w:t>
      </w:r>
      <w:r>
        <w:rPr>
          <w:spacing w:val="-6"/>
        </w:rPr>
        <w:t xml:space="preserve"> </w:t>
      </w:r>
      <w:r>
        <w:t>the</w:t>
      </w:r>
      <w:r>
        <w:rPr>
          <w:spacing w:val="-3"/>
        </w:rPr>
        <w:t xml:space="preserve"> </w:t>
      </w:r>
      <w:r>
        <w:t>next</w:t>
      </w:r>
      <w:r>
        <w:rPr>
          <w:spacing w:val="-2"/>
        </w:rPr>
        <w:t xml:space="preserve"> </w:t>
      </w:r>
      <w:r>
        <w:t>steps</w:t>
      </w:r>
      <w:r>
        <w:rPr>
          <w:spacing w:val="-3"/>
        </w:rPr>
        <w:t xml:space="preserve"> </w:t>
      </w:r>
      <w:r>
        <w:t>in</w:t>
      </w:r>
      <w:r>
        <w:rPr>
          <w:spacing w:val="-6"/>
        </w:rPr>
        <w:t xml:space="preserve"> </w:t>
      </w:r>
      <w:r>
        <w:t>addressing</w:t>
      </w:r>
      <w:r>
        <w:rPr>
          <w:spacing w:val="-3"/>
        </w:rPr>
        <w:t xml:space="preserve"> </w:t>
      </w:r>
      <w:r>
        <w:t>the</w:t>
      </w:r>
      <w:r>
        <w:rPr>
          <w:spacing w:val="-3"/>
        </w:rPr>
        <w:t xml:space="preserve"> </w:t>
      </w:r>
      <w:r>
        <w:t>ministry</w:t>
      </w:r>
      <w:r>
        <w:rPr>
          <w:spacing w:val="-3"/>
        </w:rPr>
        <w:t xml:space="preserve"> </w:t>
      </w:r>
      <w:r>
        <w:t>problem</w:t>
      </w:r>
      <w:r>
        <w:rPr>
          <w:spacing w:val="-5"/>
        </w:rPr>
        <w:t xml:space="preserve"> </w:t>
      </w:r>
      <w:r>
        <w:t>are</w:t>
      </w:r>
      <w:r>
        <w:rPr>
          <w:spacing w:val="-3"/>
        </w:rPr>
        <w:t xml:space="preserve"> </w:t>
      </w:r>
      <w:r>
        <w:t>crucial</w:t>
      </w:r>
      <w:r>
        <w:rPr>
          <w:spacing w:val="-2"/>
        </w:rPr>
        <w:t xml:space="preserve"> </w:t>
      </w:r>
      <w:r>
        <w:t>to</w:t>
      </w:r>
      <w:r>
        <w:rPr>
          <w:spacing w:val="-3"/>
        </w:rPr>
        <w:t xml:space="preserve"> </w:t>
      </w:r>
      <w:r>
        <w:t xml:space="preserve">its successful resolution. As this portfolio moves beyond the micro-projects, a few imperative tasks remain. First, further research into the history of Clinical Pastoral Education in Puerto Rico is necessary. Second, additional projects that focus on </w:t>
      </w:r>
      <w:proofErr w:type="gramStart"/>
      <w:r>
        <w:t>the ministry</w:t>
      </w:r>
      <w:r>
        <w:rPr>
          <w:spacing w:val="-1"/>
        </w:rPr>
        <w:t xml:space="preserve"> </w:t>
      </w:r>
      <w:r>
        <w:t>problem</w:t>
      </w:r>
      <w:proofErr w:type="gramEnd"/>
      <w:r>
        <w:t xml:space="preserve"> should be investigated and implemented. Finally,</w:t>
      </w:r>
      <w:r>
        <w:rPr>
          <w:spacing w:val="-1"/>
        </w:rPr>
        <w:t xml:space="preserve"> </w:t>
      </w:r>
      <w:r>
        <w:t>a cohesive, purpose-driven planning cohort should be created to elevate the level of spiritual care in Puerto</w:t>
      </w:r>
    </w:p>
    <w:p w14:paraId="0ECDC8D2" w14:textId="77777777" w:rsidR="00681EA3" w:rsidRDefault="00000000">
      <w:pPr>
        <w:pStyle w:val="Textoindependiente"/>
        <w:spacing w:before="77"/>
        <w:ind w:left="0"/>
        <w:rPr>
          <w:sz w:val="20"/>
        </w:rPr>
      </w:pPr>
      <w:r>
        <w:rPr>
          <w:noProof/>
          <w:sz w:val="20"/>
        </w:rPr>
        <mc:AlternateContent>
          <mc:Choice Requires="wps">
            <w:drawing>
              <wp:anchor distT="0" distB="0" distL="0" distR="0" simplePos="0" relativeHeight="487636992" behindDoc="1" locked="0" layoutInCell="1" allowOverlap="1" wp14:anchorId="6A044427" wp14:editId="40B769FA">
                <wp:simplePos x="0" y="0"/>
                <wp:positionH relativeFrom="page">
                  <wp:posOffset>914704</wp:posOffset>
                </wp:positionH>
                <wp:positionV relativeFrom="paragraph">
                  <wp:posOffset>210220</wp:posOffset>
                </wp:positionV>
                <wp:extent cx="1829435" cy="7620"/>
                <wp:effectExtent l="0" t="0" r="0" b="0"/>
                <wp:wrapTopAndBottom/>
                <wp:docPr id="227" name="Graphic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3C69C6" id="Graphic 227" o:spid="_x0000_s1026" style="position:absolute;margin-left:1in;margin-top:16.55pt;width:144.05pt;height:.6pt;z-index:-1567948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P3kPs3wAAAAkBAAAPAAAAZHJzL2Rvd25yZXYueG1sTI/B&#10;TsMwEETvSPyDtUhcUOu0jhCEOFUVxAEQAlrE2Y2XOCK2g+225u9ZTnDb2R3NvqlX2Y7sgCEO3klY&#10;zAtg6DqvB9dLeNveza6AxaScVqN3KOEbI6ya05NaVdof3SseNqlnFOJipSSYlKaK89gZtCrO/YSO&#10;bh8+WJVIhp7roI4Ubke+LIpLbtXg6INRE7YGu8/N3kpoc17fPt+b7uIBX57exXVoxdejlOdneX0D&#10;LGFOf2b4xSd0aIhp5/dORzaSLkvqkiQIsQBGhlIsadjRohTAm5r/b9D8AAAA//8DAFBLAQItABQA&#10;BgAIAAAAIQC2gziS/gAAAOEBAAATAAAAAAAAAAAAAAAAAAAAAABbQ29udGVudF9UeXBlc10ueG1s&#10;UEsBAi0AFAAGAAgAAAAhADj9If/WAAAAlAEAAAsAAAAAAAAAAAAAAAAALwEAAF9yZWxzLy5yZWxz&#10;UEsBAi0AFAAGAAgAAAAhAIZTOtUjAgAAvQQAAA4AAAAAAAAAAAAAAAAALgIAAGRycy9lMm9Eb2Mu&#10;eG1sUEsBAi0AFAAGAAgAAAAhAI/eQ+zfAAAACQEAAA8AAAAAAAAAAAAAAAAAfQQAAGRycy9kb3du&#10;cmV2LnhtbFBLBQYAAAAABAAEAPMAAACJBQAAAAA=&#10;" path="m1829054,l,,,7619r1829054,l1829054,xe" fillcolor="black" stroked="f">
                <v:path arrowok="t"/>
                <w10:wrap type="topAndBottom" anchorx="page"/>
              </v:shape>
            </w:pict>
          </mc:Fallback>
        </mc:AlternateContent>
      </w:r>
    </w:p>
    <w:p w14:paraId="079DE59A" w14:textId="77777777" w:rsidR="00681EA3" w:rsidRDefault="00000000">
      <w:pPr>
        <w:spacing w:before="96"/>
        <w:ind w:left="360" w:right="1554" w:firstLine="719"/>
        <w:jc w:val="both"/>
        <w:rPr>
          <w:sz w:val="20"/>
        </w:rPr>
      </w:pPr>
      <w:bookmarkStart w:id="198" w:name="_bookmark197"/>
      <w:bookmarkEnd w:id="198"/>
      <w:r>
        <w:rPr>
          <w:sz w:val="20"/>
          <w:vertAlign w:val="superscript"/>
        </w:rPr>
        <w:t>185</w:t>
      </w:r>
      <w:r>
        <w:rPr>
          <w:spacing w:val="-1"/>
          <w:sz w:val="20"/>
        </w:rPr>
        <w:t xml:space="preserve"> </w:t>
      </w:r>
      <w:r>
        <w:rPr>
          <w:sz w:val="20"/>
        </w:rPr>
        <w:t>InterAmerican University, “Urgent</w:t>
      </w:r>
      <w:r>
        <w:rPr>
          <w:spacing w:val="-2"/>
          <w:sz w:val="20"/>
        </w:rPr>
        <w:t xml:space="preserve"> </w:t>
      </w:r>
      <w:r>
        <w:rPr>
          <w:sz w:val="20"/>
        </w:rPr>
        <w:t>Need to</w:t>
      </w:r>
      <w:r>
        <w:rPr>
          <w:spacing w:val="-3"/>
          <w:sz w:val="20"/>
        </w:rPr>
        <w:t xml:space="preserve"> </w:t>
      </w:r>
      <w:r>
        <w:rPr>
          <w:sz w:val="20"/>
        </w:rPr>
        <w:t>Develop Professional</w:t>
      </w:r>
      <w:r>
        <w:rPr>
          <w:spacing w:val="-1"/>
          <w:sz w:val="20"/>
        </w:rPr>
        <w:t xml:space="preserve"> </w:t>
      </w:r>
      <w:r>
        <w:rPr>
          <w:sz w:val="20"/>
        </w:rPr>
        <w:t>Pastoral</w:t>
      </w:r>
      <w:r>
        <w:rPr>
          <w:spacing w:val="-1"/>
          <w:sz w:val="20"/>
        </w:rPr>
        <w:t xml:space="preserve"> </w:t>
      </w:r>
      <w:r>
        <w:rPr>
          <w:sz w:val="20"/>
        </w:rPr>
        <w:t>Care,”</w:t>
      </w:r>
      <w:r>
        <w:rPr>
          <w:spacing w:val="-1"/>
          <w:sz w:val="20"/>
        </w:rPr>
        <w:t xml:space="preserve"> </w:t>
      </w:r>
      <w:r>
        <w:rPr>
          <w:sz w:val="20"/>
        </w:rPr>
        <w:t>Institutional Chaplaincy</w:t>
      </w:r>
      <w:r>
        <w:rPr>
          <w:spacing w:val="-6"/>
          <w:sz w:val="20"/>
        </w:rPr>
        <w:t xml:space="preserve"> </w:t>
      </w:r>
      <w:proofErr w:type="gramStart"/>
      <w:r>
        <w:rPr>
          <w:sz w:val="20"/>
        </w:rPr>
        <w:t>Associate</w:t>
      </w:r>
      <w:r>
        <w:rPr>
          <w:spacing w:val="-7"/>
          <w:sz w:val="20"/>
        </w:rPr>
        <w:t xml:space="preserve"> </w:t>
      </w:r>
      <w:r>
        <w:rPr>
          <w:sz w:val="20"/>
        </w:rPr>
        <w:t>Degree</w:t>
      </w:r>
      <w:proofErr w:type="gramEnd"/>
      <w:r>
        <w:rPr>
          <w:sz w:val="20"/>
        </w:rPr>
        <w:t>,</w:t>
      </w:r>
      <w:r>
        <w:rPr>
          <w:spacing w:val="-7"/>
          <w:sz w:val="20"/>
        </w:rPr>
        <w:t xml:space="preserve"> </w:t>
      </w:r>
      <w:r>
        <w:rPr>
          <w:sz w:val="20"/>
        </w:rPr>
        <w:t>last</w:t>
      </w:r>
      <w:r>
        <w:rPr>
          <w:spacing w:val="-8"/>
          <w:sz w:val="20"/>
        </w:rPr>
        <w:t xml:space="preserve"> </w:t>
      </w:r>
      <w:r>
        <w:rPr>
          <w:sz w:val="20"/>
        </w:rPr>
        <w:t>modified</w:t>
      </w:r>
      <w:r>
        <w:rPr>
          <w:spacing w:val="-6"/>
          <w:sz w:val="20"/>
        </w:rPr>
        <w:t xml:space="preserve"> </w:t>
      </w:r>
      <w:r>
        <w:rPr>
          <w:sz w:val="20"/>
        </w:rPr>
        <w:t>2015,</w:t>
      </w:r>
      <w:r>
        <w:rPr>
          <w:spacing w:val="-4"/>
          <w:sz w:val="20"/>
        </w:rPr>
        <w:t xml:space="preserve"> </w:t>
      </w:r>
      <w:hyperlink r:id="rId97">
        <w:r>
          <w:rPr>
            <w:sz w:val="20"/>
          </w:rPr>
          <w:t>https://www.inter.edu/en/news/urgent-need-to-develop-</w:t>
        </w:r>
      </w:hyperlink>
      <w:r>
        <w:rPr>
          <w:spacing w:val="-2"/>
          <w:sz w:val="20"/>
        </w:rPr>
        <w:t>professional-pastoral-care/</w:t>
      </w:r>
      <w:proofErr w:type="gramStart"/>
      <w:r>
        <w:rPr>
          <w:spacing w:val="-2"/>
          <w:sz w:val="20"/>
        </w:rPr>
        <w:t>#:~</w:t>
      </w:r>
      <w:proofErr w:type="gramEnd"/>
      <w:r>
        <w:rPr>
          <w:spacing w:val="-2"/>
          <w:sz w:val="20"/>
        </w:rPr>
        <w:t>:text=Institutional%20Chaplaincy%20associate%20degree.</w:t>
      </w:r>
    </w:p>
    <w:p w14:paraId="4F7DF918" w14:textId="77777777" w:rsidR="00681EA3" w:rsidRDefault="00000000">
      <w:pPr>
        <w:spacing w:before="119"/>
        <w:ind w:left="1080"/>
        <w:rPr>
          <w:sz w:val="20"/>
        </w:rPr>
      </w:pPr>
      <w:bookmarkStart w:id="199" w:name="_bookmark198"/>
      <w:bookmarkEnd w:id="199"/>
      <w:r>
        <w:rPr>
          <w:sz w:val="20"/>
          <w:vertAlign w:val="superscript"/>
        </w:rPr>
        <w:t>186</w:t>
      </w:r>
      <w:r>
        <w:rPr>
          <w:spacing w:val="-2"/>
          <w:sz w:val="20"/>
        </w:rPr>
        <w:t xml:space="preserve"> </w:t>
      </w:r>
      <w:r>
        <w:rPr>
          <w:spacing w:val="-4"/>
          <w:sz w:val="20"/>
        </w:rPr>
        <w:t>Ibid</w:t>
      </w:r>
    </w:p>
    <w:p w14:paraId="2EC9F7BE" w14:textId="77777777" w:rsidR="00681EA3" w:rsidRDefault="00681EA3">
      <w:pPr>
        <w:rPr>
          <w:sz w:val="20"/>
        </w:rPr>
        <w:sectPr w:rsidR="00681EA3">
          <w:pgSz w:w="12240" w:h="15840"/>
          <w:pgMar w:top="1320" w:right="720" w:bottom="280" w:left="1080" w:header="737" w:footer="0" w:gutter="0"/>
          <w:cols w:space="720"/>
        </w:sectPr>
      </w:pPr>
    </w:p>
    <w:p w14:paraId="15320EB1" w14:textId="77777777" w:rsidR="00681EA3" w:rsidRDefault="00000000">
      <w:pPr>
        <w:spacing w:before="102" w:line="480" w:lineRule="auto"/>
        <w:ind w:left="360" w:right="717"/>
      </w:pPr>
      <w:r>
        <w:lastRenderedPageBreak/>
        <w:t>Rico. The research in this portfolio demonstrates a present concern for spiritual care in Puerto Rico. As other</w:t>
      </w:r>
      <w:r>
        <w:rPr>
          <w:spacing w:val="-2"/>
        </w:rPr>
        <w:t xml:space="preserve"> </w:t>
      </w:r>
      <w:r>
        <w:t>institutions</w:t>
      </w:r>
      <w:r>
        <w:rPr>
          <w:spacing w:val="-2"/>
        </w:rPr>
        <w:t xml:space="preserve"> </w:t>
      </w:r>
      <w:r>
        <w:t>grapple</w:t>
      </w:r>
      <w:r>
        <w:rPr>
          <w:spacing w:val="-2"/>
        </w:rPr>
        <w:t xml:space="preserve"> </w:t>
      </w:r>
      <w:r>
        <w:t>with</w:t>
      </w:r>
      <w:r>
        <w:rPr>
          <w:spacing w:val="-5"/>
        </w:rPr>
        <w:t xml:space="preserve"> </w:t>
      </w:r>
      <w:r>
        <w:t>the</w:t>
      </w:r>
      <w:r>
        <w:rPr>
          <w:spacing w:val="-4"/>
        </w:rPr>
        <w:t xml:space="preserve"> </w:t>
      </w:r>
      <w:r>
        <w:t>issues</w:t>
      </w:r>
      <w:r>
        <w:rPr>
          <w:spacing w:val="-4"/>
        </w:rPr>
        <w:t xml:space="preserve"> </w:t>
      </w:r>
      <w:r>
        <w:t>and</w:t>
      </w:r>
      <w:r>
        <w:rPr>
          <w:spacing w:val="-2"/>
        </w:rPr>
        <w:t xml:space="preserve"> </w:t>
      </w:r>
      <w:r>
        <w:t>solutions</w:t>
      </w:r>
      <w:r>
        <w:rPr>
          <w:spacing w:val="-4"/>
        </w:rPr>
        <w:t xml:space="preserve"> </w:t>
      </w:r>
      <w:r>
        <w:t>discussed</w:t>
      </w:r>
      <w:r>
        <w:rPr>
          <w:spacing w:val="-2"/>
        </w:rPr>
        <w:t xml:space="preserve"> </w:t>
      </w:r>
      <w:r>
        <w:t>in</w:t>
      </w:r>
      <w:r>
        <w:rPr>
          <w:spacing w:val="-5"/>
        </w:rPr>
        <w:t xml:space="preserve"> </w:t>
      </w:r>
      <w:r>
        <w:t>this</w:t>
      </w:r>
      <w:r>
        <w:rPr>
          <w:spacing w:val="-2"/>
        </w:rPr>
        <w:t xml:space="preserve"> </w:t>
      </w:r>
      <w:r>
        <w:t>portfolio,</w:t>
      </w:r>
      <w:r>
        <w:rPr>
          <w:spacing w:val="-5"/>
        </w:rPr>
        <w:t xml:space="preserve"> </w:t>
      </w:r>
      <w:r>
        <w:t>chaplains</w:t>
      </w:r>
      <w:r>
        <w:rPr>
          <w:spacing w:val="-2"/>
        </w:rPr>
        <w:t xml:space="preserve"> </w:t>
      </w:r>
      <w:r>
        <w:t>at</w:t>
      </w:r>
      <w:r>
        <w:rPr>
          <w:spacing w:val="-1"/>
        </w:rPr>
        <w:t xml:space="preserve"> </w:t>
      </w:r>
      <w:r>
        <w:t>ParacletePr Ministries should be dedicated to the mission of caring for others as they do for themselves.</w:t>
      </w:r>
    </w:p>
    <w:p w14:paraId="3C6A4789" w14:textId="77777777" w:rsidR="00681EA3" w:rsidRDefault="00000000">
      <w:pPr>
        <w:spacing w:line="252" w:lineRule="exact"/>
        <w:ind w:left="1080"/>
      </w:pPr>
      <w:r>
        <w:t>The</w:t>
      </w:r>
      <w:r>
        <w:rPr>
          <w:spacing w:val="-4"/>
        </w:rPr>
        <w:t xml:space="preserve"> </w:t>
      </w:r>
      <w:r>
        <w:t>Holy</w:t>
      </w:r>
      <w:r>
        <w:rPr>
          <w:spacing w:val="-3"/>
        </w:rPr>
        <w:t xml:space="preserve"> </w:t>
      </w:r>
      <w:r>
        <w:t>Scripture</w:t>
      </w:r>
      <w:r>
        <w:rPr>
          <w:spacing w:val="-5"/>
        </w:rPr>
        <w:t xml:space="preserve"> </w:t>
      </w:r>
      <w:r>
        <w:rPr>
          <w:spacing w:val="-2"/>
        </w:rPr>
        <w:t>records,</w:t>
      </w:r>
    </w:p>
    <w:p w14:paraId="54472531" w14:textId="77777777" w:rsidR="00681EA3" w:rsidRDefault="00681EA3">
      <w:pPr>
        <w:pStyle w:val="Textoindependiente"/>
        <w:spacing w:before="1"/>
        <w:ind w:left="0"/>
        <w:rPr>
          <w:sz w:val="22"/>
        </w:rPr>
      </w:pPr>
    </w:p>
    <w:p w14:paraId="486A9B26" w14:textId="77777777" w:rsidR="00681EA3" w:rsidRDefault="00000000">
      <w:pPr>
        <w:spacing w:line="480" w:lineRule="auto"/>
        <w:ind w:left="1080" w:right="809"/>
      </w:pPr>
      <w:r>
        <w:t xml:space="preserve">But when the Pharisees had heard that he had put the Sadducees to silence, they were </w:t>
      </w:r>
      <w:proofErr w:type="gramStart"/>
      <w:r>
        <w:t>gathered together</w:t>
      </w:r>
      <w:proofErr w:type="gramEnd"/>
      <w:r>
        <w:t>. Then one of them, which was a lawyer, asked him a question, tempting him, and saying,</w:t>
      </w:r>
      <w:r>
        <w:rPr>
          <w:spacing w:val="-22"/>
        </w:rPr>
        <w:t xml:space="preserve"> </w:t>
      </w:r>
      <w:r>
        <w:t>Master,</w:t>
      </w:r>
      <w:r>
        <w:rPr>
          <w:spacing w:val="-3"/>
        </w:rPr>
        <w:t xml:space="preserve"> </w:t>
      </w:r>
      <w:r>
        <w:t>which</w:t>
      </w:r>
      <w:r>
        <w:rPr>
          <w:spacing w:val="-2"/>
        </w:rPr>
        <w:t xml:space="preserve"> </w:t>
      </w:r>
      <w:r>
        <w:t>is</w:t>
      </w:r>
      <w:r>
        <w:rPr>
          <w:spacing w:val="-2"/>
        </w:rPr>
        <w:t xml:space="preserve"> </w:t>
      </w:r>
      <w:r>
        <w:t>the</w:t>
      </w:r>
      <w:r>
        <w:rPr>
          <w:spacing w:val="-4"/>
        </w:rPr>
        <w:t xml:space="preserve"> </w:t>
      </w:r>
      <w:r>
        <w:t>great</w:t>
      </w:r>
      <w:r>
        <w:rPr>
          <w:spacing w:val="-1"/>
        </w:rPr>
        <w:t xml:space="preserve"> </w:t>
      </w:r>
      <w:r>
        <w:t>commandment</w:t>
      </w:r>
      <w:r>
        <w:rPr>
          <w:spacing w:val="-4"/>
        </w:rPr>
        <w:t xml:space="preserve"> </w:t>
      </w:r>
      <w:r>
        <w:t>in</w:t>
      </w:r>
      <w:r>
        <w:rPr>
          <w:spacing w:val="-4"/>
        </w:rPr>
        <w:t xml:space="preserve"> </w:t>
      </w:r>
      <w:r>
        <w:t>the</w:t>
      </w:r>
      <w:r>
        <w:rPr>
          <w:spacing w:val="-4"/>
        </w:rPr>
        <w:t xml:space="preserve"> </w:t>
      </w:r>
      <w:r>
        <w:t>law?</w:t>
      </w:r>
      <w:r>
        <w:rPr>
          <w:spacing w:val="-19"/>
        </w:rPr>
        <w:t xml:space="preserve"> </w:t>
      </w:r>
      <w:r>
        <w:t>Jesus</w:t>
      </w:r>
      <w:r>
        <w:rPr>
          <w:spacing w:val="-2"/>
        </w:rPr>
        <w:t xml:space="preserve"> </w:t>
      </w:r>
      <w:r>
        <w:t>said</w:t>
      </w:r>
      <w:r>
        <w:rPr>
          <w:spacing w:val="-4"/>
        </w:rPr>
        <w:t xml:space="preserve"> </w:t>
      </w:r>
      <w:r>
        <w:t>unto</w:t>
      </w:r>
      <w:r>
        <w:rPr>
          <w:spacing w:val="-5"/>
        </w:rPr>
        <w:t xml:space="preserve"> </w:t>
      </w:r>
      <w:r>
        <w:t>him,</w:t>
      </w:r>
      <w:r>
        <w:rPr>
          <w:spacing w:val="-4"/>
        </w:rPr>
        <w:t xml:space="preserve"> </w:t>
      </w:r>
      <w:proofErr w:type="gramStart"/>
      <w:r>
        <w:t>Thou</w:t>
      </w:r>
      <w:proofErr w:type="gramEnd"/>
      <w:r>
        <w:rPr>
          <w:spacing w:val="-2"/>
        </w:rPr>
        <w:t xml:space="preserve"> </w:t>
      </w:r>
      <w:r>
        <w:t>shalt</w:t>
      </w:r>
      <w:r>
        <w:rPr>
          <w:spacing w:val="-4"/>
        </w:rPr>
        <w:t xml:space="preserve"> </w:t>
      </w:r>
      <w:r>
        <w:t>love the Lord thy God with all thy heart, and with all thy soul, and with all thy mind.</w:t>
      </w:r>
      <w:r>
        <w:rPr>
          <w:spacing w:val="-10"/>
        </w:rPr>
        <w:t xml:space="preserve"> </w:t>
      </w:r>
      <w:r>
        <w:t>This is the first and great commandment.</w:t>
      </w:r>
      <w:r>
        <w:rPr>
          <w:spacing w:val="-12"/>
        </w:rPr>
        <w:t xml:space="preserve"> </w:t>
      </w:r>
      <w:r>
        <w:t xml:space="preserve">And the second is like unto it, </w:t>
      </w:r>
      <w:proofErr w:type="gramStart"/>
      <w:r>
        <w:t>Thou</w:t>
      </w:r>
      <w:proofErr w:type="gramEnd"/>
      <w:r>
        <w:t xml:space="preserve"> shalt love thy </w:t>
      </w:r>
      <w:proofErr w:type="spellStart"/>
      <w:r>
        <w:t>neighbour</w:t>
      </w:r>
      <w:proofErr w:type="spellEnd"/>
      <w:r>
        <w:t xml:space="preserve"> as</w:t>
      </w:r>
    </w:p>
    <w:p w14:paraId="3CCECC2F" w14:textId="77777777" w:rsidR="00681EA3" w:rsidRDefault="00000000">
      <w:pPr>
        <w:ind w:left="1080"/>
      </w:pPr>
      <w:r>
        <w:t>thyself.</w:t>
      </w:r>
      <w:r>
        <w:rPr>
          <w:spacing w:val="-21"/>
        </w:rPr>
        <w:t xml:space="preserve"> </w:t>
      </w:r>
      <w:r>
        <w:t>On</w:t>
      </w:r>
      <w:r>
        <w:rPr>
          <w:spacing w:val="-8"/>
        </w:rPr>
        <w:t xml:space="preserve"> </w:t>
      </w:r>
      <w:r>
        <w:t>these</w:t>
      </w:r>
      <w:r>
        <w:rPr>
          <w:spacing w:val="-4"/>
        </w:rPr>
        <w:t xml:space="preserve"> </w:t>
      </w:r>
      <w:r>
        <w:t>two</w:t>
      </w:r>
      <w:r>
        <w:rPr>
          <w:spacing w:val="-6"/>
        </w:rPr>
        <w:t xml:space="preserve"> </w:t>
      </w:r>
      <w:r>
        <w:t>commandments</w:t>
      </w:r>
      <w:r>
        <w:rPr>
          <w:spacing w:val="-3"/>
        </w:rPr>
        <w:t xml:space="preserve"> </w:t>
      </w:r>
      <w:r>
        <w:t>hang</w:t>
      </w:r>
      <w:r>
        <w:rPr>
          <w:spacing w:val="-3"/>
        </w:rPr>
        <w:t xml:space="preserve"> </w:t>
      </w:r>
      <w:r>
        <w:t>all</w:t>
      </w:r>
      <w:r>
        <w:rPr>
          <w:spacing w:val="-5"/>
        </w:rPr>
        <w:t xml:space="preserve"> </w:t>
      </w:r>
      <w:r>
        <w:t>the</w:t>
      </w:r>
      <w:r>
        <w:rPr>
          <w:spacing w:val="-5"/>
        </w:rPr>
        <w:t xml:space="preserve"> </w:t>
      </w:r>
      <w:r>
        <w:t>law</w:t>
      </w:r>
      <w:r>
        <w:rPr>
          <w:spacing w:val="-3"/>
        </w:rPr>
        <w:t xml:space="preserve"> </w:t>
      </w:r>
      <w:r>
        <w:t>and</w:t>
      </w:r>
      <w:r>
        <w:rPr>
          <w:spacing w:val="-3"/>
        </w:rPr>
        <w:t xml:space="preserve"> </w:t>
      </w:r>
      <w:r>
        <w:t>the</w:t>
      </w:r>
      <w:r>
        <w:rPr>
          <w:spacing w:val="-5"/>
        </w:rPr>
        <w:t xml:space="preserve"> </w:t>
      </w:r>
      <w:r>
        <w:t>prophets. (Mt</w:t>
      </w:r>
      <w:r>
        <w:rPr>
          <w:spacing w:val="-4"/>
        </w:rPr>
        <w:t xml:space="preserve"> </w:t>
      </w:r>
      <w:r>
        <w:t>22:34-</w:t>
      </w:r>
      <w:r>
        <w:rPr>
          <w:spacing w:val="-5"/>
        </w:rPr>
        <w:t>40)</w:t>
      </w:r>
    </w:p>
    <w:p w14:paraId="647BF692" w14:textId="77777777" w:rsidR="00681EA3" w:rsidRDefault="00681EA3">
      <w:pPr>
        <w:sectPr w:rsidR="00681EA3">
          <w:pgSz w:w="12240" w:h="15840"/>
          <w:pgMar w:top="1320" w:right="720" w:bottom="280" w:left="1080" w:header="737" w:footer="0" w:gutter="0"/>
          <w:cols w:space="720"/>
        </w:sectPr>
      </w:pPr>
    </w:p>
    <w:p w14:paraId="02AF3488" w14:textId="77777777" w:rsidR="00681EA3" w:rsidRDefault="00681EA3">
      <w:pPr>
        <w:pStyle w:val="Textoindependiente"/>
        <w:ind w:left="0"/>
        <w:rPr>
          <w:sz w:val="22"/>
        </w:rPr>
      </w:pPr>
    </w:p>
    <w:p w14:paraId="167EF1B1" w14:textId="77777777" w:rsidR="00681EA3" w:rsidRDefault="00681EA3">
      <w:pPr>
        <w:pStyle w:val="Textoindependiente"/>
        <w:spacing w:before="103"/>
        <w:ind w:left="0"/>
        <w:rPr>
          <w:sz w:val="22"/>
        </w:rPr>
      </w:pPr>
    </w:p>
    <w:p w14:paraId="1F0AD432" w14:textId="77777777" w:rsidR="00681EA3" w:rsidRDefault="00000000">
      <w:pPr>
        <w:ind w:left="2282" w:right="2641"/>
        <w:jc w:val="center"/>
        <w:rPr>
          <w:b/>
        </w:rPr>
      </w:pPr>
      <w:r>
        <w:rPr>
          <w:b/>
        </w:rPr>
        <w:t>APPENDIX</w:t>
      </w:r>
      <w:r>
        <w:rPr>
          <w:b/>
          <w:spacing w:val="-10"/>
        </w:rPr>
        <w:t xml:space="preserve"> A</w:t>
      </w:r>
    </w:p>
    <w:p w14:paraId="7D7B31D1" w14:textId="77777777" w:rsidR="00681EA3" w:rsidRDefault="00000000">
      <w:pPr>
        <w:pStyle w:val="Ttulo3"/>
        <w:spacing w:before="251"/>
        <w:ind w:left="0" w:right="710"/>
        <w:jc w:val="center"/>
      </w:pPr>
      <w:r>
        <w:t xml:space="preserve">ICPT </w:t>
      </w:r>
      <w:r>
        <w:rPr>
          <w:spacing w:val="-2"/>
        </w:rPr>
        <w:t>Website</w:t>
      </w:r>
    </w:p>
    <w:p w14:paraId="7A330CD8" w14:textId="77777777" w:rsidR="00681EA3" w:rsidRDefault="00000000">
      <w:pPr>
        <w:ind w:right="710"/>
        <w:jc w:val="center"/>
        <w:rPr>
          <w:b/>
          <w:sz w:val="24"/>
        </w:rPr>
      </w:pPr>
      <w:r>
        <w:rPr>
          <w:b/>
          <w:sz w:val="24"/>
        </w:rPr>
        <w:t>@</w:t>
      </w:r>
      <w:r>
        <w:rPr>
          <w:b/>
          <w:spacing w:val="-1"/>
          <w:sz w:val="24"/>
        </w:rPr>
        <w:t xml:space="preserve"> </w:t>
      </w:r>
      <w:hyperlink r:id="rId98">
        <w:r>
          <w:rPr>
            <w:b/>
            <w:spacing w:val="-2"/>
            <w:sz w:val="24"/>
          </w:rPr>
          <w:t>https://www.icpt.edu/about.html</w:t>
        </w:r>
      </w:hyperlink>
    </w:p>
    <w:p w14:paraId="1380A64B" w14:textId="77777777" w:rsidR="00681EA3" w:rsidRDefault="00681EA3">
      <w:pPr>
        <w:pStyle w:val="Textoindependiente"/>
        <w:ind w:left="0"/>
        <w:rPr>
          <w:b/>
          <w:sz w:val="20"/>
        </w:rPr>
      </w:pPr>
    </w:p>
    <w:p w14:paraId="49784D68" w14:textId="77777777" w:rsidR="00681EA3" w:rsidRDefault="00681EA3">
      <w:pPr>
        <w:pStyle w:val="Textoindependiente"/>
        <w:ind w:left="0"/>
        <w:rPr>
          <w:b/>
          <w:sz w:val="20"/>
        </w:rPr>
      </w:pPr>
    </w:p>
    <w:p w14:paraId="273E7788" w14:textId="77777777" w:rsidR="00681EA3" w:rsidRDefault="00000000">
      <w:pPr>
        <w:pStyle w:val="Textoindependiente"/>
        <w:spacing w:before="219"/>
        <w:ind w:left="0"/>
        <w:rPr>
          <w:b/>
          <w:sz w:val="20"/>
        </w:rPr>
      </w:pPr>
      <w:r>
        <w:rPr>
          <w:b/>
          <w:noProof/>
          <w:sz w:val="20"/>
        </w:rPr>
        <w:drawing>
          <wp:anchor distT="0" distB="0" distL="0" distR="0" simplePos="0" relativeHeight="487637504" behindDoc="1" locked="0" layoutInCell="1" allowOverlap="1" wp14:anchorId="5769858B" wp14:editId="06350AA7">
            <wp:simplePos x="0" y="0"/>
            <wp:positionH relativeFrom="page">
              <wp:posOffset>1047555</wp:posOffset>
            </wp:positionH>
            <wp:positionV relativeFrom="paragraph">
              <wp:posOffset>300951</wp:posOffset>
            </wp:positionV>
            <wp:extent cx="5446889" cy="5177028"/>
            <wp:effectExtent l="0" t="0" r="0" b="0"/>
            <wp:wrapTopAndBottom/>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99" cstate="print"/>
                    <a:stretch>
                      <a:fillRect/>
                    </a:stretch>
                  </pic:blipFill>
                  <pic:spPr>
                    <a:xfrm>
                      <a:off x="0" y="0"/>
                      <a:ext cx="5446889" cy="5177028"/>
                    </a:xfrm>
                    <a:prstGeom prst="rect">
                      <a:avLst/>
                    </a:prstGeom>
                  </pic:spPr>
                </pic:pic>
              </a:graphicData>
            </a:graphic>
          </wp:anchor>
        </w:drawing>
      </w:r>
    </w:p>
    <w:p w14:paraId="227C73B3" w14:textId="77777777" w:rsidR="00681EA3" w:rsidRDefault="00681EA3">
      <w:pPr>
        <w:pStyle w:val="Textoindependiente"/>
        <w:rPr>
          <w:b/>
          <w:sz w:val="20"/>
        </w:rPr>
        <w:sectPr w:rsidR="00681EA3">
          <w:pgSz w:w="12240" w:h="15840"/>
          <w:pgMar w:top="1320" w:right="720" w:bottom="280" w:left="1080" w:header="737" w:footer="0" w:gutter="0"/>
          <w:cols w:space="720"/>
        </w:sectPr>
      </w:pPr>
    </w:p>
    <w:p w14:paraId="1B6F64F5" w14:textId="77777777" w:rsidR="00681EA3" w:rsidRDefault="00000000">
      <w:pPr>
        <w:pStyle w:val="Ttulo2"/>
        <w:ind w:right="704"/>
      </w:pPr>
      <w:r>
        <w:lastRenderedPageBreak/>
        <w:t>APPENDIX</w:t>
      </w:r>
      <w:r>
        <w:rPr>
          <w:spacing w:val="-14"/>
        </w:rPr>
        <w:t xml:space="preserve"> </w:t>
      </w:r>
      <w:r>
        <w:rPr>
          <w:spacing w:val="-10"/>
        </w:rPr>
        <w:t>B</w:t>
      </w:r>
    </w:p>
    <w:p w14:paraId="1B80D70F" w14:textId="77777777" w:rsidR="00681EA3" w:rsidRDefault="00000000">
      <w:pPr>
        <w:spacing w:before="276"/>
        <w:ind w:left="3872" w:right="4582" w:firstLine="220"/>
        <w:rPr>
          <w:b/>
          <w:sz w:val="24"/>
        </w:rPr>
      </w:pPr>
      <w:r>
        <w:rPr>
          <w:b/>
          <w:sz w:val="24"/>
        </w:rPr>
        <w:t>ACPE Website @</w:t>
      </w:r>
      <w:r>
        <w:rPr>
          <w:b/>
          <w:spacing w:val="-15"/>
          <w:sz w:val="24"/>
        </w:rPr>
        <w:t xml:space="preserve"> </w:t>
      </w:r>
      <w:hyperlink r:id="rId100">
        <w:r>
          <w:rPr>
            <w:b/>
            <w:sz w:val="24"/>
          </w:rPr>
          <w:t>https://acpe.edu/</w:t>
        </w:r>
      </w:hyperlink>
    </w:p>
    <w:p w14:paraId="38C71BF0" w14:textId="77777777" w:rsidR="00681EA3" w:rsidRDefault="00000000">
      <w:pPr>
        <w:pStyle w:val="Textoindependiente"/>
        <w:spacing w:before="137"/>
        <w:ind w:left="0"/>
        <w:rPr>
          <w:b/>
          <w:sz w:val="20"/>
        </w:rPr>
      </w:pPr>
      <w:r>
        <w:rPr>
          <w:b/>
          <w:noProof/>
          <w:sz w:val="20"/>
        </w:rPr>
        <w:drawing>
          <wp:anchor distT="0" distB="0" distL="0" distR="0" simplePos="0" relativeHeight="487638016" behindDoc="1" locked="0" layoutInCell="1" allowOverlap="1" wp14:anchorId="3BE66463" wp14:editId="10A5FAE4">
            <wp:simplePos x="0" y="0"/>
            <wp:positionH relativeFrom="page">
              <wp:posOffset>1583225</wp:posOffset>
            </wp:positionH>
            <wp:positionV relativeFrom="paragraph">
              <wp:posOffset>248272</wp:posOffset>
            </wp:positionV>
            <wp:extent cx="4538755" cy="5010911"/>
            <wp:effectExtent l="0" t="0" r="0" b="0"/>
            <wp:wrapTopAndBottom/>
            <wp:docPr id="229" name="Image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9" name="Image 229"/>
                    <pic:cNvPicPr/>
                  </pic:nvPicPr>
                  <pic:blipFill>
                    <a:blip r:embed="rId101" cstate="print"/>
                    <a:stretch>
                      <a:fillRect/>
                    </a:stretch>
                  </pic:blipFill>
                  <pic:spPr>
                    <a:xfrm>
                      <a:off x="0" y="0"/>
                      <a:ext cx="4538755" cy="5010911"/>
                    </a:xfrm>
                    <a:prstGeom prst="rect">
                      <a:avLst/>
                    </a:prstGeom>
                  </pic:spPr>
                </pic:pic>
              </a:graphicData>
            </a:graphic>
          </wp:anchor>
        </w:drawing>
      </w:r>
    </w:p>
    <w:p w14:paraId="49879696" w14:textId="77777777" w:rsidR="00681EA3" w:rsidRDefault="00681EA3">
      <w:pPr>
        <w:pStyle w:val="Textoindependiente"/>
        <w:rPr>
          <w:b/>
          <w:sz w:val="20"/>
        </w:rPr>
        <w:sectPr w:rsidR="00681EA3">
          <w:pgSz w:w="12240" w:h="15840"/>
          <w:pgMar w:top="1320" w:right="720" w:bottom="280" w:left="1080" w:header="737" w:footer="0" w:gutter="0"/>
          <w:cols w:space="720"/>
        </w:sectPr>
      </w:pPr>
    </w:p>
    <w:p w14:paraId="71A8CE82" w14:textId="77777777" w:rsidR="00681EA3" w:rsidRDefault="00000000">
      <w:pPr>
        <w:pStyle w:val="Ttulo2"/>
      </w:pPr>
      <w:r>
        <w:rPr>
          <w:spacing w:val="-2"/>
        </w:rPr>
        <w:lastRenderedPageBreak/>
        <w:t>APPENDIX</w:t>
      </w:r>
      <w:r>
        <w:rPr>
          <w:spacing w:val="-8"/>
        </w:rPr>
        <w:t xml:space="preserve"> </w:t>
      </w:r>
      <w:r>
        <w:rPr>
          <w:spacing w:val="-10"/>
        </w:rPr>
        <w:t>C</w:t>
      </w:r>
    </w:p>
    <w:p w14:paraId="74073F25" w14:textId="77777777" w:rsidR="00681EA3" w:rsidRDefault="00000000">
      <w:pPr>
        <w:pStyle w:val="Textoindependiente"/>
        <w:spacing w:before="276"/>
        <w:ind w:left="0" w:right="714"/>
        <w:jc w:val="center"/>
      </w:pPr>
      <w:r>
        <w:rPr>
          <w:spacing w:val="-2"/>
        </w:rPr>
        <w:t>Proposal</w:t>
      </w:r>
      <w:r>
        <w:rPr>
          <w:spacing w:val="-5"/>
        </w:rPr>
        <w:t xml:space="preserve"> </w:t>
      </w:r>
      <w:r>
        <w:rPr>
          <w:spacing w:val="-2"/>
        </w:rPr>
        <w:t>for</w:t>
      </w:r>
      <w:r>
        <w:rPr>
          <w:spacing w:val="-7"/>
        </w:rPr>
        <w:t xml:space="preserve"> </w:t>
      </w:r>
      <w:r>
        <w:rPr>
          <w:spacing w:val="-2"/>
        </w:rPr>
        <w:t>Introductory</w:t>
      </w:r>
      <w:r>
        <w:rPr>
          <w:spacing w:val="-6"/>
        </w:rPr>
        <w:t xml:space="preserve"> </w:t>
      </w:r>
      <w:r>
        <w:rPr>
          <w:spacing w:val="-2"/>
        </w:rPr>
        <w:t>Planning</w:t>
      </w:r>
      <w:r>
        <w:rPr>
          <w:spacing w:val="-7"/>
        </w:rPr>
        <w:t xml:space="preserve"> </w:t>
      </w:r>
      <w:r>
        <w:rPr>
          <w:spacing w:val="-2"/>
        </w:rPr>
        <w:t>Meeting</w:t>
      </w:r>
    </w:p>
    <w:p w14:paraId="550E5A43" w14:textId="77777777" w:rsidR="00681EA3" w:rsidRDefault="00681EA3">
      <w:pPr>
        <w:pStyle w:val="Textoindependiente"/>
        <w:ind w:left="0"/>
        <w:rPr>
          <w:sz w:val="20"/>
        </w:rPr>
      </w:pPr>
    </w:p>
    <w:p w14:paraId="22A9A4DE" w14:textId="77777777" w:rsidR="00681EA3" w:rsidRDefault="00681EA3">
      <w:pPr>
        <w:pStyle w:val="Textoindependiente"/>
        <w:ind w:left="0"/>
        <w:rPr>
          <w:sz w:val="20"/>
        </w:rPr>
      </w:pPr>
    </w:p>
    <w:p w14:paraId="61269B09" w14:textId="77777777" w:rsidR="00681EA3" w:rsidRDefault="00681EA3">
      <w:pPr>
        <w:pStyle w:val="Textoindependiente"/>
        <w:ind w:left="0"/>
        <w:rPr>
          <w:sz w:val="20"/>
        </w:rPr>
      </w:pPr>
    </w:p>
    <w:p w14:paraId="21167F90" w14:textId="77777777" w:rsidR="00681EA3" w:rsidRDefault="00000000">
      <w:pPr>
        <w:pStyle w:val="Textoindependiente"/>
        <w:spacing w:before="88"/>
        <w:ind w:left="0"/>
        <w:rPr>
          <w:sz w:val="20"/>
        </w:rPr>
      </w:pPr>
      <w:r>
        <w:rPr>
          <w:noProof/>
          <w:sz w:val="20"/>
        </w:rPr>
        <w:drawing>
          <wp:anchor distT="0" distB="0" distL="0" distR="0" simplePos="0" relativeHeight="487638528" behindDoc="1" locked="0" layoutInCell="1" allowOverlap="1" wp14:anchorId="4A96B6E6" wp14:editId="12F366A1">
            <wp:simplePos x="0" y="0"/>
            <wp:positionH relativeFrom="page">
              <wp:posOffset>2047875</wp:posOffset>
            </wp:positionH>
            <wp:positionV relativeFrom="paragraph">
              <wp:posOffset>217421</wp:posOffset>
            </wp:positionV>
            <wp:extent cx="3692381" cy="3193542"/>
            <wp:effectExtent l="0" t="0" r="0" b="0"/>
            <wp:wrapTopAndBottom/>
            <wp:docPr id="230" name="Imag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102" cstate="print"/>
                    <a:stretch>
                      <a:fillRect/>
                    </a:stretch>
                  </pic:blipFill>
                  <pic:spPr>
                    <a:xfrm>
                      <a:off x="0" y="0"/>
                      <a:ext cx="3692381" cy="3193542"/>
                    </a:xfrm>
                    <a:prstGeom prst="rect">
                      <a:avLst/>
                    </a:prstGeom>
                  </pic:spPr>
                </pic:pic>
              </a:graphicData>
            </a:graphic>
          </wp:anchor>
        </w:drawing>
      </w:r>
    </w:p>
    <w:p w14:paraId="7728823D" w14:textId="77777777" w:rsidR="00681EA3" w:rsidRDefault="00681EA3">
      <w:pPr>
        <w:pStyle w:val="Textoindependiente"/>
        <w:ind w:left="0"/>
      </w:pPr>
    </w:p>
    <w:p w14:paraId="68195093" w14:textId="77777777" w:rsidR="00681EA3" w:rsidRDefault="00681EA3">
      <w:pPr>
        <w:pStyle w:val="Textoindependiente"/>
        <w:spacing w:before="253"/>
        <w:ind w:left="0"/>
      </w:pPr>
    </w:p>
    <w:p w14:paraId="2E34FF54" w14:textId="77777777" w:rsidR="00681EA3" w:rsidRDefault="00000000">
      <w:pPr>
        <w:pStyle w:val="Ttulo1"/>
      </w:pPr>
      <w:r>
        <w:rPr>
          <w:w w:val="120"/>
        </w:rPr>
        <w:t>CPE</w:t>
      </w:r>
      <w:r>
        <w:rPr>
          <w:spacing w:val="-13"/>
          <w:w w:val="120"/>
        </w:rPr>
        <w:t xml:space="preserve"> </w:t>
      </w:r>
      <w:r>
        <w:rPr>
          <w:w w:val="120"/>
        </w:rPr>
        <w:t>In</w:t>
      </w:r>
      <w:r>
        <w:rPr>
          <w:spacing w:val="-14"/>
          <w:w w:val="120"/>
        </w:rPr>
        <w:t xml:space="preserve"> </w:t>
      </w:r>
      <w:r>
        <w:rPr>
          <w:spacing w:val="-2"/>
          <w:w w:val="120"/>
        </w:rPr>
        <w:t>Paradise</w:t>
      </w:r>
    </w:p>
    <w:p w14:paraId="423410E2" w14:textId="77777777" w:rsidR="00681EA3" w:rsidRDefault="00000000">
      <w:pPr>
        <w:pStyle w:val="Ttulo3"/>
        <w:spacing w:before="7"/>
      </w:pPr>
      <w:r>
        <w:t>Proposal</w:t>
      </w:r>
      <w:r>
        <w:rPr>
          <w:spacing w:val="-3"/>
        </w:rPr>
        <w:t xml:space="preserve"> </w:t>
      </w:r>
      <w:r>
        <w:t>for</w:t>
      </w:r>
      <w:r>
        <w:rPr>
          <w:spacing w:val="-3"/>
        </w:rPr>
        <w:t xml:space="preserve"> </w:t>
      </w:r>
      <w:r>
        <w:t>the</w:t>
      </w:r>
      <w:r>
        <w:rPr>
          <w:spacing w:val="-3"/>
        </w:rPr>
        <w:t xml:space="preserve"> </w:t>
      </w:r>
      <w:r>
        <w:t>Introductory</w:t>
      </w:r>
      <w:r>
        <w:rPr>
          <w:spacing w:val="-1"/>
        </w:rPr>
        <w:t xml:space="preserve"> </w:t>
      </w:r>
      <w:r>
        <w:t>Planning</w:t>
      </w:r>
      <w:r>
        <w:rPr>
          <w:spacing w:val="-2"/>
        </w:rPr>
        <w:t xml:space="preserve"> Meeting</w:t>
      </w:r>
    </w:p>
    <w:p w14:paraId="62787FFF" w14:textId="77777777" w:rsidR="00681EA3" w:rsidRDefault="00000000">
      <w:pPr>
        <w:ind w:left="360"/>
        <w:rPr>
          <w:b/>
          <w:sz w:val="24"/>
        </w:rPr>
      </w:pPr>
      <w:r>
        <w:rPr>
          <w:b/>
          <w:sz w:val="24"/>
        </w:rPr>
        <w:t>Puerto</w:t>
      </w:r>
      <w:r>
        <w:rPr>
          <w:b/>
          <w:spacing w:val="-3"/>
          <w:sz w:val="24"/>
        </w:rPr>
        <w:t xml:space="preserve"> </w:t>
      </w:r>
      <w:r>
        <w:rPr>
          <w:b/>
          <w:sz w:val="24"/>
        </w:rPr>
        <w:t>Rico</w:t>
      </w:r>
      <w:r>
        <w:rPr>
          <w:b/>
          <w:spacing w:val="-3"/>
          <w:sz w:val="24"/>
        </w:rPr>
        <w:t xml:space="preserve"> </w:t>
      </w:r>
      <w:r>
        <w:rPr>
          <w:b/>
          <w:sz w:val="24"/>
        </w:rPr>
        <w:t>Clinical</w:t>
      </w:r>
      <w:r>
        <w:rPr>
          <w:b/>
          <w:spacing w:val="-3"/>
          <w:sz w:val="24"/>
        </w:rPr>
        <w:t xml:space="preserve"> </w:t>
      </w:r>
      <w:r>
        <w:rPr>
          <w:b/>
          <w:sz w:val="24"/>
        </w:rPr>
        <w:t>Pastoral</w:t>
      </w:r>
      <w:r>
        <w:rPr>
          <w:b/>
          <w:spacing w:val="-3"/>
          <w:sz w:val="24"/>
        </w:rPr>
        <w:t xml:space="preserve"> </w:t>
      </w:r>
      <w:r>
        <w:rPr>
          <w:b/>
          <w:sz w:val="24"/>
        </w:rPr>
        <w:t>Education</w:t>
      </w:r>
      <w:r>
        <w:rPr>
          <w:b/>
          <w:spacing w:val="-3"/>
          <w:sz w:val="24"/>
        </w:rPr>
        <w:t xml:space="preserve"> </w:t>
      </w:r>
      <w:r>
        <w:rPr>
          <w:b/>
          <w:sz w:val="24"/>
        </w:rPr>
        <w:t>(CPE)</w:t>
      </w:r>
      <w:r>
        <w:rPr>
          <w:b/>
          <w:spacing w:val="-3"/>
          <w:sz w:val="24"/>
        </w:rPr>
        <w:t xml:space="preserve"> </w:t>
      </w:r>
      <w:r>
        <w:rPr>
          <w:b/>
          <w:sz w:val="24"/>
        </w:rPr>
        <w:t>Partnership</w:t>
      </w:r>
      <w:r>
        <w:rPr>
          <w:b/>
          <w:spacing w:val="-2"/>
          <w:sz w:val="24"/>
        </w:rPr>
        <w:t xml:space="preserve"> Initiative</w:t>
      </w:r>
    </w:p>
    <w:p w14:paraId="43D347EE" w14:textId="77777777" w:rsidR="00681EA3" w:rsidRDefault="00000000">
      <w:pPr>
        <w:pStyle w:val="Textoindependiente"/>
      </w:pPr>
      <w:r>
        <w:rPr>
          <w:color w:val="233E5F"/>
        </w:rPr>
        <w:t>Hosted</w:t>
      </w:r>
      <w:r>
        <w:rPr>
          <w:color w:val="233E5F"/>
          <w:spacing w:val="-1"/>
        </w:rPr>
        <w:t xml:space="preserve"> </w:t>
      </w:r>
      <w:r>
        <w:rPr>
          <w:color w:val="233E5F"/>
          <w:spacing w:val="-5"/>
        </w:rPr>
        <w:t>by</w:t>
      </w:r>
    </w:p>
    <w:p w14:paraId="1B7B5DB0" w14:textId="77777777" w:rsidR="00681EA3" w:rsidRDefault="00000000">
      <w:pPr>
        <w:pStyle w:val="Ttulo3"/>
      </w:pPr>
      <w:proofErr w:type="spellStart"/>
      <w:r>
        <w:t>ParacletePR</w:t>
      </w:r>
      <w:proofErr w:type="spellEnd"/>
      <w:r>
        <w:rPr>
          <w:spacing w:val="-8"/>
        </w:rPr>
        <w:t xml:space="preserve"> </w:t>
      </w:r>
      <w:r>
        <w:rPr>
          <w:spacing w:val="-2"/>
        </w:rPr>
        <w:t>Ministries</w:t>
      </w:r>
    </w:p>
    <w:p w14:paraId="66C5F5D0" w14:textId="77777777" w:rsidR="00681EA3" w:rsidRDefault="00000000">
      <w:pPr>
        <w:pStyle w:val="Textoindependiente"/>
      </w:pPr>
      <w:r>
        <w:rPr>
          <w:color w:val="233E5F"/>
        </w:rPr>
        <w:t>Proposed</w:t>
      </w:r>
      <w:r>
        <w:rPr>
          <w:color w:val="233E5F"/>
          <w:spacing w:val="-2"/>
        </w:rPr>
        <w:t xml:space="preserve"> Theme</w:t>
      </w:r>
    </w:p>
    <w:p w14:paraId="53741456" w14:textId="77777777" w:rsidR="00681EA3" w:rsidRDefault="00000000">
      <w:pPr>
        <w:pStyle w:val="Ttulo3"/>
      </w:pPr>
      <w:r>
        <w:t>Building</w:t>
      </w:r>
      <w:r>
        <w:rPr>
          <w:spacing w:val="-3"/>
        </w:rPr>
        <w:t xml:space="preserve"> </w:t>
      </w:r>
      <w:r>
        <w:t>the</w:t>
      </w:r>
      <w:r>
        <w:rPr>
          <w:spacing w:val="-2"/>
        </w:rPr>
        <w:t xml:space="preserve"> </w:t>
      </w:r>
      <w:r>
        <w:t>Future</w:t>
      </w:r>
      <w:r>
        <w:rPr>
          <w:spacing w:val="-3"/>
        </w:rPr>
        <w:t xml:space="preserve"> </w:t>
      </w:r>
      <w:r>
        <w:t>of</w:t>
      </w:r>
      <w:r>
        <w:rPr>
          <w:spacing w:val="-2"/>
        </w:rPr>
        <w:t xml:space="preserve"> </w:t>
      </w:r>
      <w:r>
        <w:t>Clinical</w:t>
      </w:r>
      <w:r>
        <w:rPr>
          <w:spacing w:val="-2"/>
        </w:rPr>
        <w:t xml:space="preserve"> </w:t>
      </w:r>
      <w:r>
        <w:t>Pastoral</w:t>
      </w:r>
      <w:r>
        <w:rPr>
          <w:spacing w:val="-2"/>
        </w:rPr>
        <w:t xml:space="preserve"> </w:t>
      </w:r>
      <w:r>
        <w:t>Education</w:t>
      </w:r>
      <w:r>
        <w:rPr>
          <w:spacing w:val="-2"/>
        </w:rPr>
        <w:t xml:space="preserve"> </w:t>
      </w:r>
      <w:r>
        <w:t>in</w:t>
      </w:r>
      <w:r>
        <w:rPr>
          <w:spacing w:val="-1"/>
        </w:rPr>
        <w:t xml:space="preserve"> </w:t>
      </w:r>
      <w:r>
        <w:t>Puerto</w:t>
      </w:r>
      <w:r>
        <w:rPr>
          <w:spacing w:val="-2"/>
        </w:rPr>
        <w:t xml:space="preserve"> </w:t>
      </w:r>
      <w:r>
        <w:rPr>
          <w:spacing w:val="-4"/>
        </w:rPr>
        <w:t>Rico</w:t>
      </w:r>
    </w:p>
    <w:p w14:paraId="273D1709" w14:textId="77777777" w:rsidR="00681EA3" w:rsidRDefault="00000000">
      <w:pPr>
        <w:pStyle w:val="Textoindependiente"/>
      </w:pPr>
      <w:r>
        <w:rPr>
          <w:color w:val="233E5F"/>
          <w:spacing w:val="-2"/>
        </w:rPr>
        <w:t>Purpose</w:t>
      </w:r>
    </w:p>
    <w:p w14:paraId="6DA98E68" w14:textId="77777777" w:rsidR="00681EA3" w:rsidRDefault="00000000">
      <w:pPr>
        <w:pStyle w:val="Textoindependiente"/>
        <w:ind w:right="717"/>
      </w:pPr>
      <w:r>
        <w:t>To bring together healthcare, higher education, faith, and community leaders to explore the development</w:t>
      </w:r>
      <w:r>
        <w:rPr>
          <w:spacing w:val="-4"/>
        </w:rPr>
        <w:t xml:space="preserve"> </w:t>
      </w:r>
      <w:r>
        <w:t>of</w:t>
      </w:r>
      <w:r>
        <w:rPr>
          <w:spacing w:val="-4"/>
        </w:rPr>
        <w:t xml:space="preserve"> </w:t>
      </w:r>
      <w:r>
        <w:t>an</w:t>
      </w:r>
      <w:r>
        <w:rPr>
          <w:spacing w:val="-2"/>
        </w:rPr>
        <w:t xml:space="preserve"> </w:t>
      </w:r>
      <w:r>
        <w:t>accredited</w:t>
      </w:r>
      <w:r>
        <w:rPr>
          <w:spacing w:val="-4"/>
        </w:rPr>
        <w:t xml:space="preserve"> </w:t>
      </w:r>
      <w:r>
        <w:t>Clinical</w:t>
      </w:r>
      <w:r>
        <w:rPr>
          <w:spacing w:val="-4"/>
        </w:rPr>
        <w:t xml:space="preserve"> </w:t>
      </w:r>
      <w:r>
        <w:t>Pastoral</w:t>
      </w:r>
      <w:r>
        <w:rPr>
          <w:spacing w:val="-4"/>
        </w:rPr>
        <w:t xml:space="preserve"> </w:t>
      </w:r>
      <w:r>
        <w:t>Education</w:t>
      </w:r>
      <w:r>
        <w:rPr>
          <w:spacing w:val="-4"/>
        </w:rPr>
        <w:t xml:space="preserve"> </w:t>
      </w:r>
      <w:r>
        <w:t>(CPE)</w:t>
      </w:r>
      <w:r>
        <w:rPr>
          <w:spacing w:val="-5"/>
        </w:rPr>
        <w:t xml:space="preserve"> </w:t>
      </w:r>
      <w:r>
        <w:t>program</w:t>
      </w:r>
      <w:r>
        <w:rPr>
          <w:spacing w:val="-2"/>
        </w:rPr>
        <w:t xml:space="preserve"> </w:t>
      </w:r>
      <w:r>
        <w:t>that</w:t>
      </w:r>
      <w:r>
        <w:rPr>
          <w:spacing w:val="-4"/>
        </w:rPr>
        <w:t xml:space="preserve"> </w:t>
      </w:r>
      <w:r>
        <w:t>will</w:t>
      </w:r>
      <w:r>
        <w:rPr>
          <w:spacing w:val="-4"/>
        </w:rPr>
        <w:t xml:space="preserve"> </w:t>
      </w:r>
      <w:r>
        <w:t>strengthen spiritual care, chaplaincy education, and compassionate healthcare throughout Puerto Rico.</w:t>
      </w:r>
    </w:p>
    <w:p w14:paraId="1CC91954" w14:textId="77777777" w:rsidR="00681EA3" w:rsidRDefault="00000000">
      <w:pPr>
        <w:pStyle w:val="Textoindependiente"/>
        <w:spacing w:before="1"/>
        <w:ind w:right="717"/>
      </w:pPr>
      <w:r>
        <w:t>This</w:t>
      </w:r>
      <w:r>
        <w:rPr>
          <w:spacing w:val="-4"/>
        </w:rPr>
        <w:t xml:space="preserve"> </w:t>
      </w:r>
      <w:r>
        <w:t>meeting</w:t>
      </w:r>
      <w:r>
        <w:rPr>
          <w:spacing w:val="-3"/>
        </w:rPr>
        <w:t xml:space="preserve"> </w:t>
      </w:r>
      <w:r>
        <w:t>is</w:t>
      </w:r>
      <w:r>
        <w:rPr>
          <w:spacing w:val="-3"/>
        </w:rPr>
        <w:t xml:space="preserve"> </w:t>
      </w:r>
      <w:r>
        <w:t>exploratory</w:t>
      </w:r>
      <w:r>
        <w:rPr>
          <w:spacing w:val="-3"/>
        </w:rPr>
        <w:t xml:space="preserve"> </w:t>
      </w:r>
      <w:r>
        <w:t>in</w:t>
      </w:r>
      <w:r>
        <w:rPr>
          <w:spacing w:val="-3"/>
        </w:rPr>
        <w:t xml:space="preserve"> </w:t>
      </w:r>
      <w:r>
        <w:t>nature</w:t>
      </w:r>
      <w:r>
        <w:rPr>
          <w:spacing w:val="-4"/>
        </w:rPr>
        <w:t xml:space="preserve"> </w:t>
      </w:r>
      <w:r>
        <w:t>and</w:t>
      </w:r>
      <w:r>
        <w:rPr>
          <w:spacing w:val="-3"/>
        </w:rPr>
        <w:t xml:space="preserve"> </w:t>
      </w:r>
      <w:r>
        <w:t>is</w:t>
      </w:r>
      <w:r>
        <w:rPr>
          <w:spacing w:val="-3"/>
        </w:rPr>
        <w:t xml:space="preserve"> </w:t>
      </w:r>
      <w:r>
        <w:t>intended</w:t>
      </w:r>
      <w:r>
        <w:rPr>
          <w:spacing w:val="-3"/>
        </w:rPr>
        <w:t xml:space="preserve"> </w:t>
      </w:r>
      <w:r>
        <w:t>to</w:t>
      </w:r>
      <w:r>
        <w:rPr>
          <w:spacing w:val="-3"/>
        </w:rPr>
        <w:t xml:space="preserve"> </w:t>
      </w:r>
      <w:r>
        <w:t>establish</w:t>
      </w:r>
      <w:r>
        <w:rPr>
          <w:spacing w:val="-3"/>
        </w:rPr>
        <w:t xml:space="preserve"> </w:t>
      </w:r>
      <w:r>
        <w:t>a</w:t>
      </w:r>
      <w:r>
        <w:rPr>
          <w:spacing w:val="-3"/>
        </w:rPr>
        <w:t xml:space="preserve"> </w:t>
      </w:r>
      <w:r>
        <w:t>collaborative</w:t>
      </w:r>
      <w:r>
        <w:rPr>
          <w:spacing w:val="-4"/>
        </w:rPr>
        <w:t xml:space="preserve"> </w:t>
      </w:r>
      <w:r>
        <w:t>vision,</w:t>
      </w:r>
      <w:r>
        <w:rPr>
          <w:spacing w:val="-3"/>
        </w:rPr>
        <w:t xml:space="preserve"> </w:t>
      </w:r>
      <w:r>
        <w:t>identify institutional interests, and determine next steps toward creating a sustainable CPE program.</w:t>
      </w:r>
    </w:p>
    <w:p w14:paraId="69DD7492" w14:textId="77777777" w:rsidR="00681EA3" w:rsidRDefault="00000000">
      <w:pPr>
        <w:pStyle w:val="Textoindependiente"/>
        <w:ind w:left="0"/>
        <w:rPr>
          <w:sz w:val="14"/>
        </w:rPr>
      </w:pPr>
      <w:r>
        <w:rPr>
          <w:noProof/>
          <w:sz w:val="14"/>
        </w:rPr>
        <mc:AlternateContent>
          <mc:Choice Requires="wpg">
            <w:drawing>
              <wp:anchor distT="0" distB="0" distL="0" distR="0" simplePos="0" relativeHeight="487639040" behindDoc="1" locked="0" layoutInCell="1" allowOverlap="1" wp14:anchorId="1EB4F67F" wp14:editId="1F612EF8">
                <wp:simplePos x="0" y="0"/>
                <wp:positionH relativeFrom="page">
                  <wp:posOffset>909637</wp:posOffset>
                </wp:positionH>
                <wp:positionV relativeFrom="paragraph">
                  <wp:posOffset>118030</wp:posOffset>
                </wp:positionV>
                <wp:extent cx="5953125" cy="29209"/>
                <wp:effectExtent l="0" t="0" r="0" b="0"/>
                <wp:wrapTopAndBottom/>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232" name="Graphic 232"/>
                        <wps:cNvSpPr/>
                        <wps:spPr>
                          <a:xfrm>
                            <a:off x="4762" y="4762"/>
                            <a:ext cx="5943600" cy="19685"/>
                          </a:xfrm>
                          <a:custGeom>
                            <a:avLst/>
                            <a:gdLst/>
                            <a:ahLst/>
                            <a:cxnLst/>
                            <a:rect l="l" t="t" r="r" b="b"/>
                            <a:pathLst>
                              <a:path w="5943600" h="19685">
                                <a:moveTo>
                                  <a:pt x="0" y="19685"/>
                                </a:moveTo>
                                <a:lnTo>
                                  <a:pt x="5943600" y="19685"/>
                                </a:lnTo>
                                <a:lnTo>
                                  <a:pt x="5943600" y="0"/>
                                </a:lnTo>
                                <a:lnTo>
                                  <a:pt x="0" y="0"/>
                                </a:lnTo>
                                <a:lnTo>
                                  <a:pt x="0" y="19685"/>
                                </a:lnTo>
                                <a:close/>
                              </a:path>
                            </a:pathLst>
                          </a:custGeom>
                          <a:ln w="9525">
                            <a:solidFill>
                              <a:srgbClr val="000000"/>
                            </a:solidFill>
                            <a:prstDash val="solid"/>
                          </a:ln>
                        </wps:spPr>
                        <wps:bodyPr wrap="square" lIns="0" tIns="0" rIns="0" bIns="0" rtlCol="0">
                          <a:prstTxWarp prst="textNoShape">
                            <a:avLst/>
                          </a:prstTxWarp>
                          <a:noAutofit/>
                        </wps:bodyPr>
                      </wps:wsp>
                      <wps:wsp>
                        <wps:cNvPr id="233" name="Graphic 233"/>
                        <wps:cNvSpPr/>
                        <wps:spPr>
                          <a:xfrm>
                            <a:off x="5067" y="5918"/>
                            <a:ext cx="5941695" cy="3175"/>
                          </a:xfrm>
                          <a:custGeom>
                            <a:avLst/>
                            <a:gdLst/>
                            <a:ahLst/>
                            <a:cxnLst/>
                            <a:rect l="l" t="t" r="r" b="b"/>
                            <a:pathLst>
                              <a:path w="5941695" h="3175">
                                <a:moveTo>
                                  <a:pt x="5941428" y="0"/>
                                </a:moveTo>
                                <a:lnTo>
                                  <a:pt x="3048" y="0"/>
                                </a:lnTo>
                                <a:lnTo>
                                  <a:pt x="0" y="0"/>
                                </a:lnTo>
                                <a:lnTo>
                                  <a:pt x="0" y="3035"/>
                                </a:lnTo>
                                <a:lnTo>
                                  <a:pt x="3048" y="3035"/>
                                </a:lnTo>
                                <a:lnTo>
                                  <a:pt x="5941428" y="3035"/>
                                </a:lnTo>
                                <a:lnTo>
                                  <a:pt x="5941428" y="0"/>
                                </a:lnTo>
                                <a:close/>
                              </a:path>
                            </a:pathLst>
                          </a:custGeom>
                          <a:solidFill>
                            <a:srgbClr val="9F9F9F"/>
                          </a:solidFill>
                        </wps:spPr>
                        <wps:bodyPr wrap="square" lIns="0" tIns="0" rIns="0" bIns="0" rtlCol="0">
                          <a:prstTxWarp prst="textNoShape">
                            <a:avLst/>
                          </a:prstTxWarp>
                          <a:noAutofit/>
                        </wps:bodyPr>
                      </wps:wsp>
                      <wps:wsp>
                        <wps:cNvPr id="234" name="Graphic 234"/>
                        <wps:cNvSpPr/>
                        <wps:spPr>
                          <a:xfrm>
                            <a:off x="5946584" y="590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35" name="Graphic 235"/>
                        <wps:cNvSpPr/>
                        <wps:spPr>
                          <a:xfrm>
                            <a:off x="5067" y="5918"/>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236" name="Graphic 236"/>
                        <wps:cNvSpPr/>
                        <wps:spPr>
                          <a:xfrm>
                            <a:off x="5946584" y="8953"/>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237" name="Graphic 237"/>
                        <wps:cNvSpPr/>
                        <wps:spPr>
                          <a:xfrm>
                            <a:off x="5067" y="2266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238" name="Graphic 238"/>
                        <wps:cNvSpPr/>
                        <wps:spPr>
                          <a:xfrm>
                            <a:off x="5067" y="22682"/>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D9B19A6" id="Group 231" o:spid="_x0000_s1026" style="position:absolute;margin-left:71.6pt;margin-top:9.3pt;width:468.75pt;height:2.3pt;z-index:-15677440;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StosQQAAFYcAAAOAAAAZHJzL2Uyb0RvYy54bWzsWW1vo0YQ/l6p/wHxvTEvBhsU51RdLlGl&#10;0/WkS9XPawwGFVi6i1/y7zs7y2AMdmrS3EWqnEjexQyzs88+z84svv2wL3JjGwuZ8XJh2jeWacRl&#10;xFdZuV6Yfzw9/DI3DVmzcsVyXsYL8zmW5oe7n3+63VVh7PCU56tYGOCklOGuWphpXVfhZCKjNC6Y&#10;vOFVXMLNhIuC1XAp1pOVYDvwXuQTx7L8yY6LVSV4FEsJ397rm+Yd+k+SOKp/TxIZ10a+MCG2Gj8F&#10;fi7V5+TuloVrwao0i5ow2CuiKFhWwqCtq3tWM2MjsoGrIosElzypbyJeTHiSZFGMc4DZ2FZvNo+C&#10;byqcyzrcrasWJoC2h9Or3UZfto+i+lZ9FTp66H7m0V8ScJnsqnXYva+u1wfjfSIK9RBMwtgjos8t&#10;ovG+NiL40gs813Y804jgnhM4VqARj1JYlsFTUfrpxecmLNSDYmhtKLsKuCMP8Mj/Bs+3lFUxoi7V&#10;9L8KI1tB8K5jGiUrgMOPDV3UV4CTGh7sFIbNlWzg7CE0nfngA4DADjLvgNPU9S0gqMLJDvy5pzy3&#10;82VhtJH1Y8wRcLb9LGt8fL2iHkupF+1L6gqgvyJ+jsSvTQOIL0wDiL/Uy1CxWj2nVlF1jZ1asSaS&#10;lAJRdwu+jZ842tWHZesGerDIy65l6683MbKitkK/XWsUJ0BAFtRqS8AKPF5i042SfEQ5l7FGWE0c&#10;oW7BgDG7cOelwiXwgMYKAMnzbPWQ5TleiPXyYy6MLVP7C/41C3dkVglZ3zOZaju81ZjlJQpNhpoz&#10;iktLvnoG0u2AZQtT/r1hIjaN/LcSaK12MOoI6iypI+r8I8d9DhcKxnza/8lEZajhF2YNZPvCid0s&#10;JBrBdJWBtlVPlvzXTc2TTHEMlEYRNRegNM35HyA5dyg5VwF3seQ8y58hUbzAnmvOdyRn+0GzNbn2&#10;7D0VpwMBxWEcag0OcmqFYU8dSKYd0h9siNba1rWmx4Z0m9qxCnItl9AhF9T2RvxXSxB4O49Rxn2l&#10;j1HwkRZlV7LBg/ofShZpf5XkiSw4HUpyOk6SwdT35uAGmOwFFhKLhaRKFABmwfeUpI7iJT2CxvTG&#10;Qrw8J8bL8xS61DmJ1EVtqzI95uWWFB05ehvVfHLU/1U1w4qdsmuToNraEdJMv3ZE4r9RIpvOZ1Q7&#10;zuwp7dVUfnaLGUr6cFL5LrWjjkTVjhjIqVTWpqfO/v+yejqGRGRqu6nM9mee3bCS7lPbKkhnxhGm&#10;JwYfqOiofL4AAsiCU8/ThwGS6DkIVMb07OPNhmZFrZ5d1/JE1APjNoRRxhQvuRuAoepJOlf0Sulr&#10;Isa3GqNO6+e2FH+4pfivTsRzOKerh08lYtsNYHfRiemHbyltJtZRnNlPjtVxTkmXp2LbndkIJvCX&#10;eE5tu5PoQUeYEojk6W2Uc03G6hXgqddn55QDC9dPxrNxyqFTpeP4fvNG61rAmpeXpZdbfh/NXI99&#10;YzUDZVNfM/g+ZXwBC5qZ49nhkGtUOdRWsO957msDeenop8qs66uYTmYc5LHT5TAu7KkErlC/VsPd&#10;11L/o5yOP9XAj1f4ir35oU39Ota9xjfLh58D7/4BAAD//wMAUEsDBBQABgAIAAAAIQDHC1bK3wAA&#10;AAoBAAAPAAAAZHJzL2Rvd25yZXYueG1sTI9BS8NAEIXvgv9hGcGb3U2qNcRsSinqqQi2Qultm0yT&#10;0OxsyG6T9N87PeltHu/jzXvZcrKtGLD3jSMN0UyBQCpc2VCl4Wf38ZSA8MFQaVpHqOGKHpb5/V1m&#10;0tKN9I3DNlSCQ8inRkMdQpdK6YsarfEz1yGxd3K9NYFlX8myNyOH21bGSi2kNQ3xh9p0uK6xOG8v&#10;VsPnaMbVPHofNufT+nrYvXztNxFq/fgwrd5ABJzCHwy3+lwdcu50dBcqvWhZP89jRvlIFiBugErU&#10;K4ijhpgdmWfy/4T8FwAA//8DAFBLAQItABQABgAIAAAAIQC2gziS/gAAAOEBAAATAAAAAAAAAAAA&#10;AAAAAAAAAABbQ29udGVudF9UeXBlc10ueG1sUEsBAi0AFAAGAAgAAAAhADj9If/WAAAAlAEAAAsA&#10;AAAAAAAAAAAAAAAALwEAAF9yZWxzLy5yZWxzUEsBAi0AFAAGAAgAAAAhAAGVK2ixBAAAVhwAAA4A&#10;AAAAAAAAAAAAAAAALgIAAGRycy9lMm9Eb2MueG1sUEsBAi0AFAAGAAgAAAAhAMcLVsrfAAAACgEA&#10;AA8AAAAAAAAAAAAAAAAACwcAAGRycy9kb3ducmV2LnhtbFBLBQYAAAAABAAEAPMAAAAXCAAAAAA=&#10;">
                <v:shape id="Graphic 232"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E3YxQAAANwAAAAPAAAAZHJzL2Rvd25yZXYueG1sRI9Ba8JA&#10;FITvgv9heYI33RghlNRVxCBIWyxGKfT2yL4mwezbkN2a+O/dQsHjMDPfMKvNYBpxo87VlhUs5hEI&#10;4sLqmksFl/N+9gLCeWSNjWVScCcHm/V4tMJU255PdMt9KQKEXYoKKu/bVEpXVGTQzW1LHLwf2xn0&#10;QXal1B32AW4aGUdRIg3WHBYqbGlXUXHNf42CLOmT9+9rliX7e/5lzdF99m8fSk0nw/YVhKfBP8P/&#10;7YNWEC9j+DsTjoBcPwAAAP//AwBQSwECLQAUAAYACAAAACEA2+H2y+4AAACFAQAAEwAAAAAAAAAA&#10;AAAAAAAAAAAAW0NvbnRlbnRfVHlwZXNdLnhtbFBLAQItABQABgAIAAAAIQBa9CxbvwAAABUBAAAL&#10;AAAAAAAAAAAAAAAAAB8BAABfcmVscy8ucmVsc1BLAQItABQABgAIAAAAIQDFUE3YxQAAANwAAAAP&#10;AAAAAAAAAAAAAAAAAAcCAABkcnMvZG93bnJldi54bWxQSwUGAAAAAAMAAwC3AAAA+QIAAAAA&#10;" path="m,19685r5943600,l5943600,,,,,19685xe" filled="f">
                  <v:path arrowok="t"/>
                </v:shape>
                <v:shape id="Graphic 233" o:spid="_x0000_s1028" style="position:absolute;left:50;top:59;width:59417;height:31;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SwKwwAAANwAAAAPAAAAZHJzL2Rvd25yZXYueG1sRI/BasMw&#10;EETvgf6D2EIvppFjk9C6UUIpbug1Tuh5kba2ibUylhrbf18FCjkOM/OG2e4n24krDb51rGC1TEEQ&#10;a2darhWcT5/PLyB8QDbYOSYFM3nY7x4WWyyMG/lI1yrUIkLYF6igCaEvpPS6IYt+6Xri6P24wWKI&#10;cqilGXCMcNvJLE030mLLcaHBnj4a0pfq1yowNtngWuv5kpar+bVKDuW3yZR6epze30AEmsI9/N/+&#10;MgqyPIfbmXgE5O4PAAD//wMAUEsBAi0AFAAGAAgAAAAhANvh9svuAAAAhQEAABMAAAAAAAAAAAAA&#10;AAAAAAAAAFtDb250ZW50X1R5cGVzXS54bWxQSwECLQAUAAYACAAAACEAWvQsW78AAAAVAQAACwAA&#10;AAAAAAAAAAAAAAAfAQAAX3JlbHMvLnJlbHNQSwECLQAUAAYACAAAACEAicUsCsMAAADcAAAADwAA&#10;AAAAAAAAAAAAAAAHAgAAZHJzL2Rvd25yZXYueG1sUEsFBgAAAAADAAMAtwAAAPcCAAAAAA==&#10;" path="m5941428,l3048,,,,,3035r3048,l5941428,3035r,-3035xe" fillcolor="#9f9f9f" stroked="f">
                  <v:path arrowok="t"/>
                </v:shape>
                <v:shape id="Graphic 234" o:spid="_x0000_s1029" style="position:absolute;left:59465;top:5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8MqxQAAANwAAAAPAAAAZHJzL2Rvd25yZXYueG1sRI9PawIx&#10;FMTvQr9DeAVvmq2WYrdGaS2CFyvdtvfH5jW7dPOyJNk/fvtGEDwOM/MbZr0dbSN68qF2rOBhnoEg&#10;Lp2u2Sj4/trPViBCRNbYOCYFZwqw3dxN1phrN/An9UU0IkE45KigirHNpQxlRRbD3LXEyft13mJM&#10;0hupPQ4Jbhu5yLInabHmtFBhS7uKyr+iswrkcfX8dj7tutYUx4933w0/p94oNb0fX19ARBrjLXxt&#10;H7SCxfIRLmfSEZCbfwAAAP//AwBQSwECLQAUAAYACAAAACEA2+H2y+4AAACFAQAAEwAAAAAAAAAA&#10;AAAAAAAAAAAAW0NvbnRlbnRfVHlwZXNdLnhtbFBLAQItABQABgAIAAAAIQBa9CxbvwAAABUBAAAL&#10;AAAAAAAAAAAAAAAAAB8BAABfcmVscy8ucmVsc1BLAQItABQABgAIAAAAIQCiM8MqxQAAANwAAAAP&#10;AAAAAAAAAAAAAAAAAAcCAABkcnMvZG93bnJldi54bWxQSwUGAAAAAAMAAwC3AAAA+QIAAAAA&#10;" path="m3047,l,,,3047r3047,l3047,xe" fillcolor="#e2e2e2" stroked="f">
                  <v:path arrowok="t"/>
                </v:shape>
                <v:shape id="Graphic 235" o:spid="_x0000_s1030" style="position:absolute;left:50;top:59;width:59449;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4RZxAAAANwAAAAPAAAAZHJzL2Rvd25yZXYueG1sRI/RasJA&#10;FETfhf7Dcgu+FN001qKpq0hB0UfTfMAle5uEZu+mu6tGv94VBB+HmTnDLFa9acWJnG8sK3gfJyCI&#10;S6sbrhQUP5vRDIQPyBpby6TgQh5Wy5fBAjNtz3ygUx4qESHsM1RQh9BlUvqyJoN+bDvi6P1aZzBE&#10;6SqpHZ4j3LQyTZJPabDhuFBjR981lX/50SjYu3aNV/mWzvr5tdiW/xSKj6NSw9d+/QUiUB+e4Ud7&#10;pxWkkyncz8QjIJc3AAAA//8DAFBLAQItABQABgAIAAAAIQDb4fbL7gAAAIUBAAATAAAAAAAAAAAA&#10;AAAAAAAAAABbQ29udGVudF9UeXBlc10ueG1sUEsBAi0AFAAGAAgAAAAhAFr0LFu/AAAAFQEAAAsA&#10;AAAAAAAAAAAAAAAAHwEAAF9yZWxzLy5yZWxzUEsBAi0AFAAGAAgAAAAhAK7jhFnEAAAA3AAAAA8A&#10;AAAAAAAAAAAAAAAABwIAAGRycy9kb3ducmV2LnhtbFBLBQYAAAAAAwADALcAAAD4AgAAAAA=&#10;" path="m3048,3035l,3035,,16751r3048,l3048,3035xem5944552,r-3035,l5941517,3035r3035,l5944552,xe" fillcolor="#9f9f9f" stroked="f">
                  <v:path arrowok="t"/>
                </v:shape>
                <v:shape id="Graphic 236" o:spid="_x0000_s1031" style="position:absolute;left:59465;top:89;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qIqwwAAANwAAAAPAAAAZHJzL2Rvd25yZXYueG1sRI9Ba8JA&#10;FITvQv/D8gpepG6qICXNKqIIHkKgRnp+ZJ/ZYPZt2N1q/PfdgtDjMDPfMMVmtL24kQ+dYwXv8wwE&#10;ceN0x62Cc314+wARIrLG3jEpeFCAzfplUmCu3Z2/6HaKrUgQDjkqMDEOuZShMWQxzN1AnLyL8xZj&#10;kr6V2uM9wW0vF1m2khY7TgsGB9oZaq6nH6tgxlVZma6+2n39XWe+DFUvS6Wmr+P2E0SkMf6Hn+2j&#10;VrBYruDvTDoCcv0LAAD//wMAUEsBAi0AFAAGAAgAAAAhANvh9svuAAAAhQEAABMAAAAAAAAAAAAA&#10;AAAAAAAAAFtDb250ZW50X1R5cGVzXS54bWxQSwECLQAUAAYACAAAACEAWvQsW78AAAAVAQAACwAA&#10;AAAAAAAAAAAAAAAfAQAAX3JlbHMvLnJlbHNQSwECLQAUAAYACAAAACEAD0qiKsMAAADcAAAADwAA&#10;AAAAAAAAAAAAAAAHAgAAZHJzL2Rvd25yZXYueG1sUEsFBgAAAAADAAMAtwAAAPcCAAAAAA==&#10;" path="m3047,l,,,13716r3047,l3047,xe" fillcolor="#e2e2e2" stroked="f">
                  <v:path arrowok="t"/>
                </v:shape>
                <v:shape id="Graphic 237" o:spid="_x0000_s1032" style="position:absolute;left:50;top:226;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RdxAAAANwAAAAPAAAAZHJzL2Rvd25yZXYueG1sRI9Ba8JA&#10;FITvhf6H5RW81U0tthLdSFsQRE9NvXh7Zp9JTPZt2N2a+O9dQfA4zMw3zGI5mFacyfnasoK3cQKC&#10;uLC65lLB7m/1OgPhA7LG1jIpuJCHZfb8tMBU255/6ZyHUkQI+xQVVCF0qZS+qMigH9uOOHpH6wyG&#10;KF0ptcM+wk0rJ0nyIQ3WHBcq7OinoqLJ/40CsgXmSb/ZHuxp1exP+dR966lSo5fhaw4i0BAe4Xt7&#10;rRVM3j/hdiYeAZldAQAA//8DAFBLAQItABQABgAIAAAAIQDb4fbL7gAAAIUBAAATAAAAAAAAAAAA&#10;AAAAAAAAAABbQ29udGVudF9UeXBlc10ueG1sUEsBAi0AFAAGAAgAAAAhAFr0LFu/AAAAFQEAAAsA&#10;AAAAAAAAAAAAAAAAHwEAAF9yZWxzLy5yZWxzUEsBAi0AFAAGAAgAAAAhAL9oVF3EAAAA3AAAAA8A&#10;AAAAAAAAAAAAAAAABwIAAGRycy9kb3ducmV2LnhtbFBLBQYAAAAAAwADALcAAAD4AgAAAAA=&#10;" path="m3047,l,,,3047r3047,l3047,xe" fillcolor="#9f9f9f" stroked="f">
                  <v:path arrowok="t"/>
                </v:shape>
                <v:shape id="Graphic 238" o:spid="_x0000_s1033" style="position:absolute;left:50;top:226;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T7lwQAAANwAAAAPAAAAZHJzL2Rvd25yZXYueG1sRE/LisIw&#10;FN0P+A/hCu7GVGWkVqPIgDKLAd+4vTbXttjcdJqMrX9vFoLLw3nPFq0pxZ1qV1hWMOhHIIhTqwvO&#10;FBwPq88YhPPIGkvLpOBBDhbzzscME20b3tF97zMRQtglqCD3vkqkdGlOBl3fVsSBu9raoA+wzqSu&#10;sQnhppTDKBpLgwWHhhwr+s4pve3/jYLidPtqduM0nlyu5W983uB5vf1Tqtdtl1MQnlr/Fr/cP1rB&#10;cBTWhjPhCMj5EwAA//8DAFBLAQItABQABgAIAAAAIQDb4fbL7gAAAIUBAAATAAAAAAAAAAAAAAAA&#10;AAAAAABbQ29udGVudF9UeXBlc10ueG1sUEsBAi0AFAAGAAgAAAAhAFr0LFu/AAAAFQEAAAsAAAAA&#10;AAAAAAAAAAAAHwEAAF9yZWxzLy5yZWxzUEsBAi0AFAAGAAgAAAAhAOtpPuXBAAAA3AAAAA8AAAAA&#10;AAAAAAAAAAAABwIAAGRycy9kb3ducmV2LnhtbFBLBQYAAAAAAwADALcAAAD1AgAAAAA=&#10;" path="m5941428,l3048,,,,,3035r3048,l5941428,3035r,-3035xem5944552,r-3035,l5941517,3035r3035,l5944552,xe" fillcolor="#e2e2e2" stroked="f">
                  <v:path arrowok="t"/>
                </v:shape>
                <w10:wrap type="topAndBottom" anchorx="page"/>
              </v:group>
            </w:pict>
          </mc:Fallback>
        </mc:AlternateContent>
      </w:r>
    </w:p>
    <w:p w14:paraId="6FCDE2B2" w14:textId="77777777" w:rsidR="00681EA3" w:rsidRDefault="00000000">
      <w:pPr>
        <w:pStyle w:val="Ttulo3"/>
        <w:spacing w:before="44"/>
      </w:pPr>
      <w:r>
        <w:t>Meeting</w:t>
      </w:r>
      <w:r>
        <w:rPr>
          <w:spacing w:val="-5"/>
        </w:rPr>
        <w:t xml:space="preserve"> </w:t>
      </w:r>
      <w:r>
        <w:rPr>
          <w:spacing w:val="-2"/>
        </w:rPr>
        <w:t>Objectives</w:t>
      </w:r>
    </w:p>
    <w:p w14:paraId="487EC8D0" w14:textId="77777777" w:rsidR="00681EA3" w:rsidRDefault="00000000">
      <w:pPr>
        <w:pStyle w:val="Textoindependiente"/>
        <w:spacing w:line="276" w:lineRule="exact"/>
      </w:pPr>
      <w:r>
        <w:t>Participants</w:t>
      </w:r>
      <w:r>
        <w:rPr>
          <w:spacing w:val="-8"/>
        </w:rPr>
        <w:t xml:space="preserve"> </w:t>
      </w:r>
      <w:r>
        <w:rPr>
          <w:spacing w:val="-2"/>
        </w:rPr>
        <w:t>will:</w:t>
      </w:r>
    </w:p>
    <w:p w14:paraId="42EAC108" w14:textId="77777777" w:rsidR="00681EA3" w:rsidRDefault="00000000">
      <w:pPr>
        <w:pStyle w:val="Prrafodelista"/>
        <w:numPr>
          <w:ilvl w:val="0"/>
          <w:numId w:val="2"/>
        </w:numPr>
        <w:tabs>
          <w:tab w:val="left" w:pos="1080"/>
        </w:tabs>
        <w:rPr>
          <w:sz w:val="24"/>
        </w:rPr>
      </w:pPr>
      <w:r>
        <w:rPr>
          <w:sz w:val="24"/>
        </w:rPr>
        <w:t>Learn</w:t>
      </w:r>
      <w:r>
        <w:rPr>
          <w:spacing w:val="-3"/>
          <w:sz w:val="24"/>
        </w:rPr>
        <w:t xml:space="preserve"> </w:t>
      </w:r>
      <w:r>
        <w:rPr>
          <w:sz w:val="24"/>
        </w:rPr>
        <w:t>about</w:t>
      </w:r>
      <w:r>
        <w:rPr>
          <w:spacing w:val="-2"/>
          <w:sz w:val="24"/>
        </w:rPr>
        <w:t xml:space="preserve"> </w:t>
      </w:r>
      <w:r>
        <w:rPr>
          <w:sz w:val="24"/>
        </w:rPr>
        <w:t>Clinical</w:t>
      </w:r>
      <w:r>
        <w:rPr>
          <w:spacing w:val="-2"/>
          <w:sz w:val="24"/>
        </w:rPr>
        <w:t xml:space="preserve"> </w:t>
      </w:r>
      <w:r>
        <w:rPr>
          <w:sz w:val="24"/>
        </w:rPr>
        <w:t>Pastoral</w:t>
      </w:r>
      <w:r>
        <w:rPr>
          <w:spacing w:val="-1"/>
          <w:sz w:val="24"/>
        </w:rPr>
        <w:t xml:space="preserve"> </w:t>
      </w:r>
      <w:r>
        <w:rPr>
          <w:sz w:val="24"/>
        </w:rPr>
        <w:t>Education</w:t>
      </w:r>
      <w:r>
        <w:rPr>
          <w:spacing w:val="-2"/>
          <w:sz w:val="24"/>
        </w:rPr>
        <w:t xml:space="preserve"> </w:t>
      </w:r>
      <w:r>
        <w:rPr>
          <w:sz w:val="24"/>
        </w:rPr>
        <w:t>and current</w:t>
      </w:r>
      <w:r>
        <w:rPr>
          <w:spacing w:val="-2"/>
          <w:sz w:val="24"/>
        </w:rPr>
        <w:t xml:space="preserve"> </w:t>
      </w:r>
      <w:r>
        <w:rPr>
          <w:sz w:val="24"/>
        </w:rPr>
        <w:t>accreditation</w:t>
      </w:r>
      <w:r>
        <w:rPr>
          <w:spacing w:val="-1"/>
          <w:sz w:val="24"/>
        </w:rPr>
        <w:t xml:space="preserve"> </w:t>
      </w:r>
      <w:r>
        <w:rPr>
          <w:spacing w:val="-2"/>
          <w:sz w:val="24"/>
        </w:rPr>
        <w:t>standards.</w:t>
      </w:r>
    </w:p>
    <w:p w14:paraId="42FC3835" w14:textId="77777777" w:rsidR="00681EA3" w:rsidRDefault="00000000">
      <w:pPr>
        <w:pStyle w:val="Prrafodelista"/>
        <w:numPr>
          <w:ilvl w:val="0"/>
          <w:numId w:val="2"/>
        </w:numPr>
        <w:tabs>
          <w:tab w:val="left" w:pos="1080"/>
        </w:tabs>
        <w:rPr>
          <w:sz w:val="24"/>
        </w:rPr>
      </w:pPr>
      <w:r>
        <w:rPr>
          <w:sz w:val="24"/>
        </w:rPr>
        <w:t>Discuss</w:t>
      </w:r>
      <w:r>
        <w:rPr>
          <w:spacing w:val="-6"/>
          <w:sz w:val="24"/>
        </w:rPr>
        <w:t xml:space="preserve"> </w:t>
      </w:r>
      <w:r>
        <w:rPr>
          <w:sz w:val="24"/>
        </w:rPr>
        <w:t>the</w:t>
      </w:r>
      <w:r>
        <w:rPr>
          <w:spacing w:val="-3"/>
          <w:sz w:val="24"/>
        </w:rPr>
        <w:t xml:space="preserve"> </w:t>
      </w:r>
      <w:r>
        <w:rPr>
          <w:sz w:val="24"/>
        </w:rPr>
        <w:t>growing</w:t>
      </w:r>
      <w:r>
        <w:rPr>
          <w:spacing w:val="-2"/>
          <w:sz w:val="24"/>
        </w:rPr>
        <w:t xml:space="preserve"> </w:t>
      </w:r>
      <w:r>
        <w:rPr>
          <w:sz w:val="24"/>
        </w:rPr>
        <w:t>need</w:t>
      </w:r>
      <w:r>
        <w:rPr>
          <w:spacing w:val="-2"/>
          <w:sz w:val="24"/>
        </w:rPr>
        <w:t xml:space="preserve"> </w:t>
      </w:r>
      <w:r>
        <w:rPr>
          <w:sz w:val="24"/>
        </w:rPr>
        <w:t>for</w:t>
      </w:r>
      <w:r>
        <w:rPr>
          <w:spacing w:val="-4"/>
          <w:sz w:val="24"/>
        </w:rPr>
        <w:t xml:space="preserve"> </w:t>
      </w:r>
      <w:r>
        <w:rPr>
          <w:sz w:val="24"/>
        </w:rPr>
        <w:t>professionally</w:t>
      </w:r>
      <w:r>
        <w:rPr>
          <w:spacing w:val="-2"/>
          <w:sz w:val="24"/>
        </w:rPr>
        <w:t xml:space="preserve"> </w:t>
      </w:r>
      <w:r>
        <w:rPr>
          <w:sz w:val="24"/>
        </w:rPr>
        <w:t>trained</w:t>
      </w:r>
      <w:r>
        <w:rPr>
          <w:spacing w:val="-2"/>
          <w:sz w:val="24"/>
        </w:rPr>
        <w:t xml:space="preserve"> </w:t>
      </w:r>
      <w:r>
        <w:rPr>
          <w:sz w:val="24"/>
        </w:rPr>
        <w:t>chaplains</w:t>
      </w:r>
      <w:r>
        <w:rPr>
          <w:spacing w:val="-3"/>
          <w:sz w:val="24"/>
        </w:rPr>
        <w:t xml:space="preserve"> </w:t>
      </w:r>
      <w:r>
        <w:rPr>
          <w:sz w:val="24"/>
        </w:rPr>
        <w:t>in</w:t>
      </w:r>
      <w:r>
        <w:rPr>
          <w:spacing w:val="-2"/>
          <w:sz w:val="24"/>
        </w:rPr>
        <w:t xml:space="preserve"> </w:t>
      </w:r>
      <w:r>
        <w:rPr>
          <w:sz w:val="24"/>
        </w:rPr>
        <w:t>Puerto</w:t>
      </w:r>
      <w:r>
        <w:rPr>
          <w:spacing w:val="-2"/>
          <w:sz w:val="24"/>
        </w:rPr>
        <w:t xml:space="preserve"> Rico.</w:t>
      </w:r>
    </w:p>
    <w:p w14:paraId="61051D19" w14:textId="77777777" w:rsidR="00681EA3" w:rsidRDefault="00681EA3">
      <w:pPr>
        <w:pStyle w:val="Prrafodelista"/>
        <w:rPr>
          <w:sz w:val="24"/>
        </w:rPr>
        <w:sectPr w:rsidR="00681EA3">
          <w:pgSz w:w="12240" w:h="15840"/>
          <w:pgMar w:top="1320" w:right="720" w:bottom="280" w:left="1080" w:header="737" w:footer="0" w:gutter="0"/>
          <w:cols w:space="720"/>
        </w:sectPr>
      </w:pPr>
    </w:p>
    <w:p w14:paraId="1C3A2BBD" w14:textId="77777777" w:rsidR="00681EA3" w:rsidRDefault="00000000">
      <w:pPr>
        <w:pStyle w:val="Prrafodelista"/>
        <w:numPr>
          <w:ilvl w:val="0"/>
          <w:numId w:val="2"/>
        </w:numPr>
        <w:tabs>
          <w:tab w:val="left" w:pos="1080"/>
        </w:tabs>
        <w:spacing w:before="100" w:line="240" w:lineRule="auto"/>
        <w:ind w:right="1746"/>
        <w:rPr>
          <w:sz w:val="24"/>
        </w:rPr>
      </w:pPr>
      <w:r>
        <w:rPr>
          <w:sz w:val="24"/>
        </w:rPr>
        <w:lastRenderedPageBreak/>
        <w:t>Explore</w:t>
      </w:r>
      <w:r>
        <w:rPr>
          <w:spacing w:val="-7"/>
          <w:sz w:val="24"/>
        </w:rPr>
        <w:t xml:space="preserve"> </w:t>
      </w:r>
      <w:r>
        <w:rPr>
          <w:sz w:val="24"/>
        </w:rPr>
        <w:t>opportunities</w:t>
      </w:r>
      <w:r>
        <w:rPr>
          <w:spacing w:val="-6"/>
          <w:sz w:val="24"/>
        </w:rPr>
        <w:t xml:space="preserve"> </w:t>
      </w:r>
      <w:r>
        <w:rPr>
          <w:sz w:val="24"/>
        </w:rPr>
        <w:t>for</w:t>
      </w:r>
      <w:r>
        <w:rPr>
          <w:spacing w:val="-6"/>
          <w:sz w:val="24"/>
        </w:rPr>
        <w:t xml:space="preserve"> </w:t>
      </w:r>
      <w:r>
        <w:rPr>
          <w:sz w:val="24"/>
        </w:rPr>
        <w:t>collaboration</w:t>
      </w:r>
      <w:r>
        <w:rPr>
          <w:spacing w:val="-6"/>
          <w:sz w:val="24"/>
        </w:rPr>
        <w:t xml:space="preserve"> </w:t>
      </w:r>
      <w:r>
        <w:rPr>
          <w:sz w:val="24"/>
        </w:rPr>
        <w:t>among</w:t>
      </w:r>
      <w:r>
        <w:rPr>
          <w:spacing w:val="-6"/>
          <w:sz w:val="24"/>
        </w:rPr>
        <w:t xml:space="preserve"> </w:t>
      </w:r>
      <w:r>
        <w:rPr>
          <w:sz w:val="24"/>
        </w:rPr>
        <w:t>hospitals,</w:t>
      </w:r>
      <w:r>
        <w:rPr>
          <w:spacing w:val="-6"/>
          <w:sz w:val="24"/>
        </w:rPr>
        <w:t xml:space="preserve"> </w:t>
      </w:r>
      <w:r>
        <w:rPr>
          <w:sz w:val="24"/>
        </w:rPr>
        <w:t>hospices,</w:t>
      </w:r>
      <w:r>
        <w:rPr>
          <w:spacing w:val="-6"/>
          <w:sz w:val="24"/>
        </w:rPr>
        <w:t xml:space="preserve"> </w:t>
      </w:r>
      <w:r>
        <w:rPr>
          <w:sz w:val="24"/>
        </w:rPr>
        <w:t>universities, seminaries, and faith communities.</w:t>
      </w:r>
    </w:p>
    <w:p w14:paraId="7EACBB76" w14:textId="77777777" w:rsidR="00681EA3" w:rsidRDefault="00000000">
      <w:pPr>
        <w:pStyle w:val="Prrafodelista"/>
        <w:numPr>
          <w:ilvl w:val="0"/>
          <w:numId w:val="2"/>
        </w:numPr>
        <w:tabs>
          <w:tab w:val="left" w:pos="1080"/>
        </w:tabs>
        <w:spacing w:line="292" w:lineRule="exact"/>
        <w:rPr>
          <w:sz w:val="24"/>
        </w:rPr>
      </w:pPr>
      <w:r>
        <w:rPr>
          <w:sz w:val="24"/>
        </w:rPr>
        <w:t>Identify</w:t>
      </w:r>
      <w:r>
        <w:rPr>
          <w:spacing w:val="-3"/>
          <w:sz w:val="24"/>
        </w:rPr>
        <w:t xml:space="preserve"> </w:t>
      </w:r>
      <w:r>
        <w:rPr>
          <w:sz w:val="24"/>
        </w:rPr>
        <w:t>potential</w:t>
      </w:r>
      <w:r>
        <w:rPr>
          <w:spacing w:val="-2"/>
          <w:sz w:val="24"/>
        </w:rPr>
        <w:t xml:space="preserve"> </w:t>
      </w:r>
      <w:r>
        <w:rPr>
          <w:sz w:val="24"/>
        </w:rPr>
        <w:t>clinical training</w:t>
      </w:r>
      <w:r>
        <w:rPr>
          <w:spacing w:val="-2"/>
          <w:sz w:val="24"/>
        </w:rPr>
        <w:t xml:space="preserve"> sites.</w:t>
      </w:r>
    </w:p>
    <w:p w14:paraId="43A09AD9" w14:textId="77777777" w:rsidR="00681EA3" w:rsidRDefault="00000000">
      <w:pPr>
        <w:pStyle w:val="Prrafodelista"/>
        <w:numPr>
          <w:ilvl w:val="0"/>
          <w:numId w:val="2"/>
        </w:numPr>
        <w:tabs>
          <w:tab w:val="left" w:pos="1080"/>
        </w:tabs>
        <w:rPr>
          <w:sz w:val="24"/>
        </w:rPr>
      </w:pPr>
      <w:r>
        <w:rPr>
          <w:sz w:val="24"/>
        </w:rPr>
        <w:t>Discuss</w:t>
      </w:r>
      <w:r>
        <w:rPr>
          <w:spacing w:val="-4"/>
          <w:sz w:val="24"/>
        </w:rPr>
        <w:t xml:space="preserve"> </w:t>
      </w:r>
      <w:r>
        <w:rPr>
          <w:sz w:val="24"/>
        </w:rPr>
        <w:t>governance</w:t>
      </w:r>
      <w:r>
        <w:rPr>
          <w:spacing w:val="-3"/>
          <w:sz w:val="24"/>
        </w:rPr>
        <w:t xml:space="preserve"> </w:t>
      </w:r>
      <w:r>
        <w:rPr>
          <w:sz w:val="24"/>
        </w:rPr>
        <w:t>and partnership</w:t>
      </w:r>
      <w:r>
        <w:rPr>
          <w:spacing w:val="-2"/>
          <w:sz w:val="24"/>
        </w:rPr>
        <w:t xml:space="preserve"> models.</w:t>
      </w:r>
    </w:p>
    <w:p w14:paraId="03614FC7" w14:textId="77777777" w:rsidR="00681EA3" w:rsidRDefault="00000000">
      <w:pPr>
        <w:pStyle w:val="Prrafodelista"/>
        <w:numPr>
          <w:ilvl w:val="0"/>
          <w:numId w:val="2"/>
        </w:numPr>
        <w:tabs>
          <w:tab w:val="left" w:pos="1080"/>
        </w:tabs>
        <w:rPr>
          <w:sz w:val="24"/>
        </w:rPr>
      </w:pPr>
      <w:r>
        <w:rPr>
          <w:sz w:val="24"/>
        </w:rPr>
        <w:t>Establish</w:t>
      </w:r>
      <w:r>
        <w:rPr>
          <w:spacing w:val="-1"/>
          <w:sz w:val="24"/>
        </w:rPr>
        <w:t xml:space="preserve"> </w:t>
      </w:r>
      <w:r>
        <w:rPr>
          <w:sz w:val="24"/>
        </w:rPr>
        <w:t>a Steering Committee</w:t>
      </w:r>
      <w:r>
        <w:rPr>
          <w:spacing w:val="-2"/>
          <w:sz w:val="24"/>
        </w:rPr>
        <w:t xml:space="preserve"> </w:t>
      </w:r>
      <w:r>
        <w:rPr>
          <w:sz w:val="24"/>
        </w:rPr>
        <w:t xml:space="preserve">to continue </w:t>
      </w:r>
      <w:r>
        <w:rPr>
          <w:spacing w:val="-2"/>
          <w:sz w:val="24"/>
        </w:rPr>
        <w:t>planning.</w:t>
      </w:r>
    </w:p>
    <w:p w14:paraId="473E29B5" w14:textId="77777777" w:rsidR="00681EA3" w:rsidRDefault="00000000">
      <w:pPr>
        <w:pStyle w:val="Textoindependiente"/>
        <w:spacing w:before="3"/>
        <w:ind w:left="0"/>
        <w:rPr>
          <w:sz w:val="14"/>
        </w:rPr>
      </w:pPr>
      <w:r>
        <w:rPr>
          <w:noProof/>
          <w:sz w:val="14"/>
        </w:rPr>
        <mc:AlternateContent>
          <mc:Choice Requires="wpg">
            <w:drawing>
              <wp:anchor distT="0" distB="0" distL="0" distR="0" simplePos="0" relativeHeight="487639552" behindDoc="1" locked="0" layoutInCell="1" allowOverlap="1" wp14:anchorId="6E53A8D9" wp14:editId="1A8174FC">
                <wp:simplePos x="0" y="0"/>
                <wp:positionH relativeFrom="page">
                  <wp:posOffset>909637</wp:posOffset>
                </wp:positionH>
                <wp:positionV relativeFrom="paragraph">
                  <wp:posOffset>120248</wp:posOffset>
                </wp:positionV>
                <wp:extent cx="5953125" cy="29209"/>
                <wp:effectExtent l="0" t="0" r="0" b="0"/>
                <wp:wrapTopAndBottom/>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240" name="Graphic 240"/>
                        <wps:cNvSpPr/>
                        <wps:spPr>
                          <a:xfrm>
                            <a:off x="4762" y="4762"/>
                            <a:ext cx="5943600" cy="19685"/>
                          </a:xfrm>
                          <a:custGeom>
                            <a:avLst/>
                            <a:gdLst/>
                            <a:ahLst/>
                            <a:cxnLst/>
                            <a:rect l="l" t="t" r="r" b="b"/>
                            <a:pathLst>
                              <a:path w="5943600" h="19685">
                                <a:moveTo>
                                  <a:pt x="0" y="19684"/>
                                </a:moveTo>
                                <a:lnTo>
                                  <a:pt x="5943600" y="19684"/>
                                </a:lnTo>
                                <a:lnTo>
                                  <a:pt x="5943600" y="0"/>
                                </a:lnTo>
                                <a:lnTo>
                                  <a:pt x="0" y="0"/>
                                </a:lnTo>
                                <a:lnTo>
                                  <a:pt x="0" y="19684"/>
                                </a:lnTo>
                                <a:close/>
                              </a:path>
                            </a:pathLst>
                          </a:custGeom>
                          <a:ln w="9525">
                            <a:solidFill>
                              <a:srgbClr val="000000"/>
                            </a:solidFill>
                            <a:prstDash val="solid"/>
                          </a:ln>
                        </wps:spPr>
                        <wps:bodyPr wrap="square" lIns="0" tIns="0" rIns="0" bIns="0" rtlCol="0">
                          <a:prstTxWarp prst="textNoShape">
                            <a:avLst/>
                          </a:prstTxWarp>
                          <a:noAutofit/>
                        </wps:bodyPr>
                      </wps:wsp>
                      <wps:wsp>
                        <wps:cNvPr id="241" name="Graphic 241"/>
                        <wps:cNvSpPr/>
                        <wps:spPr>
                          <a:xfrm>
                            <a:off x="5067" y="5016"/>
                            <a:ext cx="5941695" cy="3175"/>
                          </a:xfrm>
                          <a:custGeom>
                            <a:avLst/>
                            <a:gdLst/>
                            <a:ahLst/>
                            <a:cxnLst/>
                            <a:rect l="l" t="t" r="r" b="b"/>
                            <a:pathLst>
                              <a:path w="5941695" h="3175">
                                <a:moveTo>
                                  <a:pt x="5941428" y="0"/>
                                </a:moveTo>
                                <a:lnTo>
                                  <a:pt x="3048" y="0"/>
                                </a:lnTo>
                                <a:lnTo>
                                  <a:pt x="0" y="0"/>
                                </a:lnTo>
                                <a:lnTo>
                                  <a:pt x="0" y="3048"/>
                                </a:lnTo>
                                <a:lnTo>
                                  <a:pt x="3048" y="3048"/>
                                </a:lnTo>
                                <a:lnTo>
                                  <a:pt x="5941428" y="3048"/>
                                </a:lnTo>
                                <a:lnTo>
                                  <a:pt x="5941428" y="0"/>
                                </a:lnTo>
                                <a:close/>
                              </a:path>
                            </a:pathLst>
                          </a:custGeom>
                          <a:solidFill>
                            <a:srgbClr val="9F9F9F"/>
                          </a:solidFill>
                        </wps:spPr>
                        <wps:bodyPr wrap="square" lIns="0" tIns="0" rIns="0" bIns="0" rtlCol="0">
                          <a:prstTxWarp prst="textNoShape">
                            <a:avLst/>
                          </a:prstTxWarp>
                          <a:noAutofit/>
                        </wps:bodyPr>
                      </wps:wsp>
                      <wps:wsp>
                        <wps:cNvPr id="242" name="Graphic 242"/>
                        <wps:cNvSpPr/>
                        <wps:spPr>
                          <a:xfrm>
                            <a:off x="5946584" y="5016"/>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243" name="Graphic 243"/>
                        <wps:cNvSpPr/>
                        <wps:spPr>
                          <a:xfrm>
                            <a:off x="5067" y="5016"/>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244" name="Graphic 244"/>
                        <wps:cNvSpPr/>
                        <wps:spPr>
                          <a:xfrm>
                            <a:off x="5946584" y="8064"/>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245" name="Graphic 245"/>
                        <wps:cNvSpPr/>
                        <wps:spPr>
                          <a:xfrm>
                            <a:off x="5067" y="21780"/>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246" name="Graphic 246"/>
                        <wps:cNvSpPr/>
                        <wps:spPr>
                          <a:xfrm>
                            <a:off x="5067" y="21792"/>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74DE3F8" id="Group 239" o:spid="_x0000_s1026" style="position:absolute;margin-left:71.6pt;margin-top:9.45pt;width:468.75pt;height:2.3pt;z-index:-15676928;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NaDzgQAAFYcAAAOAAAAZHJzL2Uyb0RvYy54bWzsWW2PozYQ/l6p/wHxvRtIAknQZk/V7e2q&#10;0unupNuqnx1CElSCqU1e9t93ZswACXlju9dIbRIpNmGwx4+fxzM29x+2y8RaR0rHMh3b7p1jW1Ea&#10;ymmczsf27y9PvwxtS+cinYpEptHYfo20/eHh55/uN1kQdeVCJtNIWdBIqoNNNrYXeZ4FnY4OF9FS&#10;6DuZRSncnEm1FDlcqnlnqsQGWl8mna7j+J2NVNNMyTDSGv59NDftB2p/NovC/OtspqPcSsY2+JbT&#10;r6LfCf52Hu5FMFciW8Rh4YZ4gxdLEafQadnUo8iFtVJxo6llHCqp5Sy/C+WyI2ezOIxoDDAa19kb&#10;zbOSq4zGMg8286yECaDdw+nNzYZf1s8q+559U8Z7qH6W4Z8acOlssnlQv4/X88p4O1NLfAgGYW0J&#10;0dcS0WibWyH86Y28ntv1bCuEe91R1xkZxMMFTEvjqXDx6eRzHRGYTsm10pVNBtzRFTz6n8HzfSGy&#10;iFDXOPxvyoqn4Hwf6JOKJXD4uaAL/gU4YfdghxgWV7qAcw+h/sDv2hYAQRViXoVTv+c70APi5I78&#10;oYctl+MVQbjS+XMkCXCx/qxzenw+5ZpYcC3cplxVQH8kfkLEz20LiK9sC4g/MdOQiRyfw1nEqrXB&#10;GSs8WbAjeHcp19GLJLu8mjZ0tF84Wlkkad2ybK8YGNuzFZcZtVu3JnABArbg0lgCVtDiJTZ1L7mN&#10;MJE6MgjjwAnqEgzosw53kiIuIw9ojABomcTTpzhJ6ELNJx8TZa0Fri/0KfDYMcuUzh+FXhg7ulWY&#10;JSkJTQeGM8iliZy+Auk2wLKxrf9aCRXZVvJbCrTGFYwriisTrqg8+ShpnaOJgj5ftn8IlVnY/djO&#10;gWxfJLNbBEwjGC4aGFt8MpW/rnI5i5FjoDT2qLgApRnO/wuSc5uScxG4iyXnOf6AiOI5ro9PiqAm&#10;OdcfFUtTzx1cU3HGEVAc+YFeVnIqheH2uxBMa6SvbJjWxrbn9HcN+TaXbRVEDRq1cBNc7vV41hIE&#10;Xo6jlfG+0tsoeEeLui7Z0RN+m5Il2t8keSAKQgTbj4LddpIc9X0PwgYyualKEgBFwWtK0nhxSo/A&#10;XbOwMC+PifHyOHVWDmWfl1uydyzX91HNpy5+b6ppZuwcXYsAVeaOvaZqeu1UczKQ9YcDzh0Hbv+a&#10;kcx4grkjOXIolBF7Uf01Gp9WT82QicxlPZS5/sA/nV6WXbcwPdB5Q0U76fMFEEAU7Hue2QywRI9B&#10;gBHTc3cXGx49lwaFuuUBrxvGpQutjNlfbq4BBuaTvK/YS6VvgZhONVrt1o8tKRBB9wMxkf/y3LgW&#10;iIeOUU6VHleB2O2NYHUx6R/vaOv7I95HwOHH+29Hy0hsvDiynuyq45iSLg/Fbm9gtgvAX+Y5l2XG&#10;azptYcogckvvo5xbMMYjwEPHZ8eUA3u+feVQyLxcORyMu+5gSLN6SDf/xwR2UKwTTHEu90QDAedC&#10;yx+jmdu2r61m/KZm6DzlTZoZ0d6h0gymQ2UGe03ZlI6c2vphmnXFo5gep/esLS5LjZnDn55zxrI+&#10;jlbGZzV5OB2miT0UwBH1H50Nn8eidOESLErjs1i8KRv+D8V0elUDL6/oiL140YZvx+rXdLJcvQ58&#10;+BsAAP//AwBQSwMEFAAGAAgAAAAhAC1E/GjhAAAACgEAAA8AAABkcnMvZG93bnJldi54bWxMj8FO&#10;wzAMhu9IvENkJG4sacuglKbTNAGnaRIb0rRb1nhttSapmqzt3h7vBDf/8qffn/PFZFo2YO8bZyVE&#10;MwEMbel0YysJP7vPpxSYD8pq1TqLEq7oYVHc3+Uq02603zhsQ8WoxPpMSahD6DLOfVmjUX7mOrS0&#10;O7neqECxr7ju1UjlpuWxEC/cqMbShVp1uKqxPG8vRsLXqMZlEn0M6/NpdT3s5pv9OkIpHx+m5Tuw&#10;gFP4g+GmT+pQkNPRXaz2rKX8nMSE0pC+AbsBIhWvwI4S4mQOvMj5/xeKXwAAAP//AwBQSwECLQAU&#10;AAYACAAAACEAtoM4kv4AAADhAQAAEwAAAAAAAAAAAAAAAAAAAAAAW0NvbnRlbnRfVHlwZXNdLnht&#10;bFBLAQItABQABgAIAAAAIQA4/SH/1gAAAJQBAAALAAAAAAAAAAAAAAAAAC8BAABfcmVscy8ucmVs&#10;c1BLAQItABQABgAIAAAAIQAxsNaDzgQAAFYcAAAOAAAAAAAAAAAAAAAAAC4CAABkcnMvZTJvRG9j&#10;LnhtbFBLAQItABQABgAIAAAAIQAtRPxo4QAAAAoBAAAPAAAAAAAAAAAAAAAAACgHAABkcnMvZG93&#10;bnJldi54bWxQSwUGAAAAAAQABADzAAAANggAAAAA&#10;">
                <v:shape id="Graphic 240"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AVJwwAAANwAAAAPAAAAZHJzL2Rvd25yZXYueG1sRE9Na4NA&#10;EL0H+h+WKfQW14YiwbpKqQRKWhJiSyG3wZ2oxJ0VdxPNv88eCj0+3ndWzKYXVxpdZ1nBcxSDIK6t&#10;7rhR8PO9Wa5BOI+ssbdMCm7koMgfFhmm2k58oGvlGxFC2KWooPV+SKV0dUsGXWQH4sCd7GjQBzg2&#10;Uo84hXDTy1UcJ9Jgx6GhxYHeW6rP1cUoKJMp+TyeyzLZ3Kpfa3ZuP22/lHp6nN9eQXia/b/4z/2h&#10;FaxewvxwJhwBmd8BAAD//wMAUEsBAi0AFAAGAAgAAAAhANvh9svuAAAAhQEAABMAAAAAAAAAAAAA&#10;AAAAAAAAAFtDb250ZW50X1R5cGVzXS54bWxQSwECLQAUAAYACAAAACEAWvQsW78AAAAVAQAACwAA&#10;AAAAAAAAAAAAAAAfAQAAX3JlbHMvLnJlbHNQSwECLQAUAAYACAAAACEAAsgFScMAAADcAAAADwAA&#10;AAAAAAAAAAAAAAAHAgAAZHJzL2Rvd25yZXYueG1sUEsFBgAAAAADAAMAtwAAAPcCAAAAAA==&#10;" path="m,19684r5943600,l5943600,,,,,19684xe" filled="f">
                  <v:path arrowok="t"/>
                </v:shape>
                <v:shape id="Graphic 241" o:spid="_x0000_s1028" style="position:absolute;left:50;top:50;width:59417;height:31;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WSbwgAAANwAAAAPAAAAZHJzL2Rvd25yZXYueG1sRI9Ba8JA&#10;FITvBf/D8gQvopuEVjS6ihSVXhvF82P3mQSzb0N2q8m/dwuFHoeZ+YbZ7HrbiAd1vnasIJ0nIIi1&#10;MzWXCi7n42wJwgdkg41jUjCQh9129LbB3Lgnf9OjCKWIEPY5KqhCaHMpva7Iop+7ljh6N9dZDFF2&#10;pTQdPiPcNjJLkoW0WHNcqLClz4r0vfixCoydLvBD6+GeHNJhVUxPh6vJlJqM+/0aRKA+/If/2l9G&#10;Qfaewu+ZeATk9gUAAP//AwBQSwECLQAUAAYACAAAACEA2+H2y+4AAACFAQAAEwAAAAAAAAAAAAAA&#10;AAAAAAAAW0NvbnRlbnRfVHlwZXNdLnhtbFBLAQItABQABgAIAAAAIQBa9CxbvwAAABUBAAALAAAA&#10;AAAAAAAAAAAAAB8BAABfcmVscy8ucmVsc1BLAQItABQABgAIAAAAIQBOXWSbwgAAANwAAAAPAAAA&#10;AAAAAAAAAAAAAAcCAABkcnMvZG93bnJldi54bWxQSwUGAAAAAAMAAwC3AAAA9gIAAAAA&#10;" path="m5941428,l3048,,,,,3048r3048,l5941428,3048r,-3048xe" fillcolor="#9f9f9f" stroked="f">
                  <v:path arrowok="t"/>
                </v:shape>
                <v:shape id="Graphic 242" o:spid="_x0000_s1029" style="position:absolute;left:59465;top:50;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I24xAAAANwAAAAPAAAAZHJzL2Rvd25yZXYueG1sRI/NasMw&#10;EITvhb6D2EJvjVwTQupGCW1KoJck1G3vi7WVTa2VkeSfvH0UCOQ4zMw3zGoz2VYM5EPjWMHzLANB&#10;XDndsFHw8717WoIIEVlj65gUnCjAZn1/t8JCu5G/aCijEQnCoUAFdYxdIWWoarIYZq4jTt6f8xZj&#10;kt5I7XFMcNvKPMsW0mLDaaHGjrY1Vf9lbxXI/fLl/XTc9p0p94cP34+/x8Eo9fgwvb2CiDTFW/ja&#10;/tQK8nkOlzPpCMj1GQAA//8DAFBLAQItABQABgAIAAAAIQDb4fbL7gAAAIUBAAATAAAAAAAAAAAA&#10;AAAAAAAAAABbQ29udGVudF9UeXBlc10ueG1sUEsBAi0AFAAGAAgAAAAhAFr0LFu/AAAAFQEAAAsA&#10;AAAAAAAAAAAAAAAAHwEAAF9yZWxzLy5yZWxzUEsBAi0AFAAGAAgAAAAhABqQjbjEAAAA3AAAAA8A&#10;AAAAAAAAAAAAAAAABwIAAGRycy9kb3ducmV2LnhtbFBLBQYAAAAAAwADALcAAAD4AgAAAAA=&#10;" path="m3047,l,,,3048r3047,l3047,xe" fillcolor="#e2e2e2" stroked="f">
                  <v:path arrowok="t"/>
                </v:shape>
                <v:shape id="Graphic 243" o:spid="_x0000_s1030" style="position:absolute;left:50;top:50;width:59449;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MrLxAAAANwAAAAPAAAAZHJzL2Rvd25yZXYueG1sRI/BasMw&#10;EETvhfyD2EAuJZHrmpI4UUIopLTHpv6AxdrYJtbKkRTb9ddXhUKPw8y8YXaH0bSiJ+cbywqeVgkI&#10;4tLqhisFxddpuQbhA7LG1jIp+CYPh/3sYYe5tgN/Un8OlYgQ9jkqqEPocil9WZNBv7IdcfQu1hkM&#10;UbpKaodDhJtWpknyIg02HBdq7Oi1pvJ6vhsFH6494iQf0/W4mYq38kahyO5KLebjcQsi0Bj+w3/t&#10;d60gzZ7h90w8AnL/AwAA//8DAFBLAQItABQABgAIAAAAIQDb4fbL7gAAAIUBAAATAAAAAAAAAAAA&#10;AAAAAAAAAABbQ29udGVudF9UeXBlc10ueG1sUEsBAi0AFAAGAAgAAAAhAFr0LFu/AAAAFQEAAAsA&#10;AAAAAAAAAAAAAAAAHwEAAF9yZWxzLy5yZWxzUEsBAi0AFAAGAAgAAAAhABZAysvEAAAA3AAAAA8A&#10;AAAAAAAAAAAAAAAABwIAAGRycy9kb3ducmV2LnhtbFBLBQYAAAAAAwADALcAAAD4AgAAAAA=&#10;" path="m3048,3048l,3048,,16764r3048,l3048,3048xem5944552,r-3035,l5941517,3048r3035,l5944552,xe" fillcolor="#9f9f9f" stroked="f">
                  <v:path arrowok="t"/>
                </v:shape>
                <v:shape id="Graphic 244" o:spid="_x0000_s1031" style="position:absolute;left:59465;top:80;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uq7wwAAANwAAAAPAAAAZHJzL2Rvd25yZXYueG1sRI9Bi8Iw&#10;FITvC/sfwlvwsqypIrJ0jSKK4KEUtLLnR/Nsis1LSaLWf79ZEDwOM/MNs1gNthM38qF1rGAyzkAQ&#10;10633Cg4VbuvbxAhImvsHJOCBwVYLd/fFphrd+cD3Y6xEQnCIUcFJsY+lzLUhiyGseuJk3d23mJM&#10;0jdSe7wnuO3kNMvm0mLLacFgTxtD9eV4tQo+uSxK01YXu61+q8wXoexkodToY1j/gIg0xFf42d5r&#10;BdPZDP7PpCMgl38AAAD//wMAUEsBAi0AFAAGAAgAAAAhANvh9svuAAAAhQEAABMAAAAAAAAAAAAA&#10;AAAAAAAAAFtDb250ZW50X1R5cGVzXS54bWxQSwECLQAUAAYACAAAACEAWvQsW78AAAAVAQAACwAA&#10;AAAAAAAAAAAAAAAfAQAAX3JlbHMvLnJlbHNQSwECLQAUAAYACAAAACEAyNLqu8MAAADcAAAADwAA&#10;AAAAAAAAAAAAAAAHAgAAZHJzL2Rvd25yZXYueG1sUEsFBgAAAAADAAMAtwAAAPcCAAAAAA==&#10;" path="m3047,l,,,13716r3047,l3047,xe" fillcolor="#e2e2e2" stroked="f">
                  <v:path arrowok="t"/>
                </v:shape>
                <v:shape id="Graphic 245" o:spid="_x0000_s1032" style="position:absolute;left:50;top:21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BzMwwAAANwAAAAPAAAAZHJzL2Rvd25yZXYueG1sRI9Ba8JA&#10;FITvBf/D8oTe6kYxRaKrqCBIezLtxdsz+0yi2bdhdzXx37sFocdhZr5hFqveNOJOzteWFYxHCQji&#10;wuqaSwW/P7uPGQgfkDU2lknBgzysloO3BWbadnygex5KESHsM1RQhdBmUvqiIoN+ZFvi6J2tMxii&#10;dKXUDrsIN42cJMmnNFhzXKiwpW1FxTW/GQVkC8yT7uv7ZC+76/GSp26jU6Xeh/16DiJQH/7Dr/Ze&#10;K5hMU/g7E4+AXD4BAAD//wMAUEsBAi0AFAAGAAgAAAAhANvh9svuAAAAhQEAABMAAAAAAAAAAAAA&#10;AAAAAAAAAFtDb250ZW50X1R5cGVzXS54bWxQSwECLQAUAAYACAAAACEAWvQsW78AAAAVAQAACwAA&#10;AAAAAAAAAAAAAAAfAQAAX3JlbHMvLnJlbHNQSwECLQAUAAYACAAAACEAePAczMMAAADcAAAADwAA&#10;AAAAAAAAAAAAAAAHAgAAZHJzL2Rvd25yZXYueG1sUEsFBgAAAAADAAMAtwAAAPcCAAAAAA==&#10;" path="m3047,l,,,3047r3047,l3047,xe" fillcolor="#9f9f9f" stroked="f">
                  <v:path arrowok="t"/>
                </v:shape>
                <v:shape id="Graphic 246" o:spid="_x0000_s1033" style="position:absolute;left:50;top:217;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HxxxgAAANwAAAAPAAAAZHJzL2Rvd25yZXYueG1sRI9Pa8JA&#10;FMTvBb/D8oTe6qaiIaauIoLSQ8H6p3h9zT6TYPZtzG5N/PZdQfA4zMxvmOm8M5W4UuNKywreBxEI&#10;4szqknMFh/3qLQHhPLLGyjIpuJGD+az3MsVU25a3dN35XAQIuxQVFN7XqZQuK8igG9iaOHgn2xj0&#10;QTa51A22AW4qOYyiWBosOSwUWNOyoOy8+zMKyp/zuN3GWTL5PVVfyXGDx/X3RanXfrf4AOGp88/w&#10;o/2pFQxHMdzPhCMgZ/8AAAD//wMAUEsBAi0AFAAGAAgAAAAhANvh9svuAAAAhQEAABMAAAAAAAAA&#10;AAAAAAAAAAAAAFtDb250ZW50X1R5cGVzXS54bWxQSwECLQAUAAYACAAAACEAWvQsW78AAAAVAQAA&#10;CwAAAAAAAAAAAAAAAAAfAQAAX3JlbHMvLnJlbHNQSwECLQAUAAYACAAAACEArbx8ccYAAADcAAAA&#10;DwAAAAAAAAAAAAAAAAAHAgAAZHJzL2Rvd25yZXYueG1sUEsFBgAAAAADAAMAtwAAAPoCAAAAAA==&#10;" path="m5941428,l3048,,,,,3035r3048,l5941428,3035r,-3035xem5944552,r-3035,l5941517,3035r3035,l5944552,xe" fillcolor="#e2e2e2" stroked="f">
                  <v:path arrowok="t"/>
                </v:shape>
                <w10:wrap type="topAndBottom" anchorx="page"/>
              </v:group>
            </w:pict>
          </mc:Fallback>
        </mc:AlternateContent>
      </w:r>
    </w:p>
    <w:p w14:paraId="36D2E93C" w14:textId="77777777" w:rsidR="00681EA3" w:rsidRDefault="00000000">
      <w:pPr>
        <w:pStyle w:val="Ttulo3"/>
        <w:spacing w:before="42"/>
      </w:pPr>
      <w:r>
        <w:t>Proposed</w:t>
      </w:r>
      <w:r>
        <w:rPr>
          <w:spacing w:val="-4"/>
        </w:rPr>
        <w:t xml:space="preserve"> </w:t>
      </w:r>
      <w:r>
        <w:rPr>
          <w:spacing w:val="-2"/>
        </w:rPr>
        <w:t>Participants</w:t>
      </w:r>
    </w:p>
    <w:p w14:paraId="544A6C87" w14:textId="77777777" w:rsidR="00681EA3" w:rsidRDefault="00000000">
      <w:pPr>
        <w:pStyle w:val="Textoindependiente"/>
        <w:spacing w:line="276" w:lineRule="exact"/>
      </w:pPr>
      <w:r>
        <w:rPr>
          <w:color w:val="233E5F"/>
        </w:rPr>
        <w:t>Healthcare</w:t>
      </w:r>
      <w:r>
        <w:rPr>
          <w:color w:val="233E5F"/>
          <w:spacing w:val="-5"/>
        </w:rPr>
        <w:t xml:space="preserve"> </w:t>
      </w:r>
      <w:r>
        <w:rPr>
          <w:color w:val="233E5F"/>
          <w:spacing w:val="-2"/>
        </w:rPr>
        <w:t>Systems</w:t>
      </w:r>
    </w:p>
    <w:p w14:paraId="463246B1" w14:textId="77777777" w:rsidR="00681EA3" w:rsidRDefault="00000000">
      <w:pPr>
        <w:pStyle w:val="Prrafodelista"/>
        <w:numPr>
          <w:ilvl w:val="0"/>
          <w:numId w:val="2"/>
        </w:numPr>
        <w:tabs>
          <w:tab w:val="left" w:pos="1080"/>
        </w:tabs>
        <w:rPr>
          <w:sz w:val="24"/>
        </w:rPr>
      </w:pPr>
      <w:r>
        <w:rPr>
          <w:sz w:val="24"/>
        </w:rPr>
        <w:t>VA</w:t>
      </w:r>
      <w:r>
        <w:rPr>
          <w:spacing w:val="-4"/>
          <w:sz w:val="24"/>
        </w:rPr>
        <w:t xml:space="preserve"> </w:t>
      </w:r>
      <w:r>
        <w:rPr>
          <w:sz w:val="24"/>
        </w:rPr>
        <w:t>Caribbean Healthcare</w:t>
      </w:r>
      <w:r>
        <w:rPr>
          <w:spacing w:val="-3"/>
          <w:sz w:val="24"/>
        </w:rPr>
        <w:t xml:space="preserve"> </w:t>
      </w:r>
      <w:r>
        <w:rPr>
          <w:spacing w:val="-2"/>
          <w:sz w:val="24"/>
        </w:rPr>
        <w:t>System</w:t>
      </w:r>
    </w:p>
    <w:p w14:paraId="11CED15D" w14:textId="77777777" w:rsidR="00681EA3" w:rsidRDefault="00000000">
      <w:pPr>
        <w:pStyle w:val="Prrafodelista"/>
        <w:numPr>
          <w:ilvl w:val="0"/>
          <w:numId w:val="2"/>
        </w:numPr>
        <w:tabs>
          <w:tab w:val="left" w:pos="1080"/>
        </w:tabs>
        <w:rPr>
          <w:sz w:val="24"/>
        </w:rPr>
      </w:pPr>
      <w:r>
        <w:rPr>
          <w:sz w:val="24"/>
        </w:rPr>
        <w:t>University</w:t>
      </w:r>
      <w:r>
        <w:rPr>
          <w:spacing w:val="-2"/>
          <w:sz w:val="24"/>
        </w:rPr>
        <w:t xml:space="preserve"> </w:t>
      </w:r>
      <w:r>
        <w:rPr>
          <w:sz w:val="24"/>
        </w:rPr>
        <w:t>of</w:t>
      </w:r>
      <w:r>
        <w:rPr>
          <w:spacing w:val="-1"/>
          <w:sz w:val="24"/>
        </w:rPr>
        <w:t xml:space="preserve"> </w:t>
      </w:r>
      <w:r>
        <w:rPr>
          <w:sz w:val="24"/>
        </w:rPr>
        <w:t>Puerto</w:t>
      </w:r>
      <w:r>
        <w:rPr>
          <w:spacing w:val="-1"/>
          <w:sz w:val="24"/>
        </w:rPr>
        <w:t xml:space="preserve"> </w:t>
      </w:r>
      <w:r>
        <w:rPr>
          <w:sz w:val="24"/>
        </w:rPr>
        <w:t>Rico</w:t>
      </w:r>
      <w:r>
        <w:rPr>
          <w:spacing w:val="-1"/>
          <w:sz w:val="24"/>
        </w:rPr>
        <w:t xml:space="preserve"> </w:t>
      </w:r>
      <w:r>
        <w:rPr>
          <w:sz w:val="24"/>
        </w:rPr>
        <w:t>Medical</w:t>
      </w:r>
      <w:r>
        <w:rPr>
          <w:spacing w:val="-1"/>
          <w:sz w:val="24"/>
        </w:rPr>
        <w:t xml:space="preserve"> </w:t>
      </w:r>
      <w:r>
        <w:rPr>
          <w:spacing w:val="-2"/>
          <w:sz w:val="24"/>
        </w:rPr>
        <w:t>Center</w:t>
      </w:r>
    </w:p>
    <w:p w14:paraId="4642A730" w14:textId="77777777" w:rsidR="00681EA3" w:rsidRDefault="00000000">
      <w:pPr>
        <w:pStyle w:val="Prrafodelista"/>
        <w:numPr>
          <w:ilvl w:val="0"/>
          <w:numId w:val="2"/>
        </w:numPr>
        <w:tabs>
          <w:tab w:val="left" w:pos="1080"/>
        </w:tabs>
        <w:rPr>
          <w:sz w:val="24"/>
        </w:rPr>
      </w:pPr>
      <w:r>
        <w:rPr>
          <w:sz w:val="24"/>
        </w:rPr>
        <w:t>Hospital</w:t>
      </w:r>
      <w:r>
        <w:rPr>
          <w:spacing w:val="-1"/>
          <w:sz w:val="24"/>
        </w:rPr>
        <w:t xml:space="preserve"> </w:t>
      </w:r>
      <w:proofErr w:type="spellStart"/>
      <w:r>
        <w:rPr>
          <w:sz w:val="24"/>
        </w:rPr>
        <w:t>Menonita</w:t>
      </w:r>
      <w:proofErr w:type="spellEnd"/>
      <w:r>
        <w:rPr>
          <w:sz w:val="24"/>
        </w:rPr>
        <w:t xml:space="preserve"> Health </w:t>
      </w:r>
      <w:r>
        <w:rPr>
          <w:spacing w:val="-2"/>
          <w:sz w:val="24"/>
        </w:rPr>
        <w:t>System</w:t>
      </w:r>
    </w:p>
    <w:p w14:paraId="0614C471" w14:textId="77777777" w:rsidR="00681EA3" w:rsidRDefault="00000000">
      <w:pPr>
        <w:pStyle w:val="Prrafodelista"/>
        <w:numPr>
          <w:ilvl w:val="0"/>
          <w:numId w:val="2"/>
        </w:numPr>
        <w:tabs>
          <w:tab w:val="left" w:pos="1080"/>
        </w:tabs>
        <w:rPr>
          <w:sz w:val="24"/>
        </w:rPr>
      </w:pPr>
      <w:r>
        <w:rPr>
          <w:sz w:val="24"/>
        </w:rPr>
        <w:t>Hospital</w:t>
      </w:r>
      <w:r>
        <w:rPr>
          <w:spacing w:val="-1"/>
          <w:sz w:val="24"/>
        </w:rPr>
        <w:t xml:space="preserve"> </w:t>
      </w:r>
      <w:r>
        <w:rPr>
          <w:sz w:val="24"/>
        </w:rPr>
        <w:t>Episcopal</w:t>
      </w:r>
      <w:r>
        <w:rPr>
          <w:spacing w:val="-1"/>
          <w:sz w:val="24"/>
        </w:rPr>
        <w:t xml:space="preserve"> </w:t>
      </w:r>
      <w:r>
        <w:rPr>
          <w:sz w:val="24"/>
        </w:rPr>
        <w:t>San</w:t>
      </w:r>
      <w:r>
        <w:rPr>
          <w:spacing w:val="-1"/>
          <w:sz w:val="24"/>
        </w:rPr>
        <w:t xml:space="preserve"> </w:t>
      </w:r>
      <w:r>
        <w:rPr>
          <w:spacing w:val="-2"/>
          <w:sz w:val="24"/>
        </w:rPr>
        <w:t>Lucas</w:t>
      </w:r>
    </w:p>
    <w:p w14:paraId="65C0DB05" w14:textId="77777777" w:rsidR="00681EA3" w:rsidRDefault="00000000">
      <w:pPr>
        <w:pStyle w:val="Prrafodelista"/>
        <w:numPr>
          <w:ilvl w:val="0"/>
          <w:numId w:val="2"/>
        </w:numPr>
        <w:tabs>
          <w:tab w:val="left" w:pos="1080"/>
        </w:tabs>
        <w:rPr>
          <w:sz w:val="24"/>
        </w:rPr>
      </w:pPr>
      <w:proofErr w:type="spellStart"/>
      <w:r>
        <w:rPr>
          <w:sz w:val="24"/>
        </w:rPr>
        <w:t>Auxilio</w:t>
      </w:r>
      <w:proofErr w:type="spellEnd"/>
      <w:r>
        <w:rPr>
          <w:sz w:val="24"/>
        </w:rPr>
        <w:t xml:space="preserve"> Mutuo </w:t>
      </w:r>
      <w:r>
        <w:rPr>
          <w:spacing w:val="-2"/>
          <w:sz w:val="24"/>
        </w:rPr>
        <w:t>Hospital</w:t>
      </w:r>
    </w:p>
    <w:p w14:paraId="329F42F5" w14:textId="77777777" w:rsidR="00681EA3" w:rsidRDefault="00000000">
      <w:pPr>
        <w:pStyle w:val="Prrafodelista"/>
        <w:numPr>
          <w:ilvl w:val="0"/>
          <w:numId w:val="2"/>
        </w:numPr>
        <w:tabs>
          <w:tab w:val="left" w:pos="1080"/>
        </w:tabs>
        <w:rPr>
          <w:sz w:val="24"/>
        </w:rPr>
      </w:pPr>
      <w:r>
        <w:rPr>
          <w:sz w:val="24"/>
        </w:rPr>
        <w:t>Doctors’</w:t>
      </w:r>
      <w:r>
        <w:rPr>
          <w:spacing w:val="-2"/>
          <w:sz w:val="24"/>
        </w:rPr>
        <w:t xml:space="preserve"> </w:t>
      </w:r>
      <w:r>
        <w:rPr>
          <w:sz w:val="24"/>
        </w:rPr>
        <w:t>Center</w:t>
      </w:r>
      <w:r>
        <w:rPr>
          <w:spacing w:val="-1"/>
          <w:sz w:val="24"/>
        </w:rPr>
        <w:t xml:space="preserve"> </w:t>
      </w:r>
      <w:r>
        <w:rPr>
          <w:spacing w:val="-2"/>
          <w:sz w:val="24"/>
        </w:rPr>
        <w:t>Hospital</w:t>
      </w:r>
    </w:p>
    <w:p w14:paraId="22D87950" w14:textId="77777777" w:rsidR="00681EA3" w:rsidRDefault="00000000">
      <w:pPr>
        <w:pStyle w:val="Prrafodelista"/>
        <w:numPr>
          <w:ilvl w:val="0"/>
          <w:numId w:val="2"/>
        </w:numPr>
        <w:tabs>
          <w:tab w:val="left" w:pos="1080"/>
        </w:tabs>
        <w:spacing w:before="2" w:line="240" w:lineRule="auto"/>
        <w:ind w:left="360" w:right="7219" w:firstLine="360"/>
        <w:rPr>
          <w:sz w:val="24"/>
        </w:rPr>
      </w:pPr>
      <w:r>
        <w:rPr>
          <w:sz w:val="24"/>
        </w:rPr>
        <w:t>Hospice</w:t>
      </w:r>
      <w:r>
        <w:rPr>
          <w:spacing w:val="-15"/>
          <w:sz w:val="24"/>
        </w:rPr>
        <w:t xml:space="preserve"> </w:t>
      </w:r>
      <w:r>
        <w:rPr>
          <w:sz w:val="24"/>
        </w:rPr>
        <w:t xml:space="preserve">organizations </w:t>
      </w:r>
      <w:r>
        <w:rPr>
          <w:color w:val="233E5F"/>
          <w:sz w:val="24"/>
        </w:rPr>
        <w:t>Educational Institutions</w:t>
      </w:r>
    </w:p>
    <w:p w14:paraId="65B2B067" w14:textId="77777777" w:rsidR="00681EA3" w:rsidRDefault="00000000">
      <w:pPr>
        <w:pStyle w:val="Prrafodelista"/>
        <w:numPr>
          <w:ilvl w:val="0"/>
          <w:numId w:val="2"/>
        </w:numPr>
        <w:tabs>
          <w:tab w:val="left" w:pos="1080"/>
        </w:tabs>
        <w:spacing w:line="292" w:lineRule="exact"/>
        <w:rPr>
          <w:sz w:val="24"/>
        </w:rPr>
      </w:pPr>
      <w:r>
        <w:rPr>
          <w:sz w:val="24"/>
        </w:rPr>
        <w:t>Seminario</w:t>
      </w:r>
      <w:r>
        <w:rPr>
          <w:spacing w:val="-2"/>
          <w:sz w:val="24"/>
        </w:rPr>
        <w:t xml:space="preserve"> </w:t>
      </w:r>
      <w:proofErr w:type="spellStart"/>
      <w:r>
        <w:rPr>
          <w:sz w:val="24"/>
        </w:rPr>
        <w:t>Evangélico</w:t>
      </w:r>
      <w:proofErr w:type="spellEnd"/>
      <w:r>
        <w:rPr>
          <w:spacing w:val="-2"/>
          <w:sz w:val="24"/>
        </w:rPr>
        <w:t xml:space="preserve"> </w:t>
      </w:r>
      <w:r>
        <w:rPr>
          <w:sz w:val="24"/>
        </w:rPr>
        <w:t>de</w:t>
      </w:r>
      <w:r>
        <w:rPr>
          <w:spacing w:val="-1"/>
          <w:sz w:val="24"/>
        </w:rPr>
        <w:t xml:space="preserve"> </w:t>
      </w:r>
      <w:r>
        <w:rPr>
          <w:sz w:val="24"/>
        </w:rPr>
        <w:t>Puerto</w:t>
      </w:r>
      <w:r>
        <w:rPr>
          <w:spacing w:val="-1"/>
          <w:sz w:val="24"/>
        </w:rPr>
        <w:t xml:space="preserve"> </w:t>
      </w:r>
      <w:r>
        <w:rPr>
          <w:spacing w:val="-4"/>
          <w:sz w:val="24"/>
        </w:rPr>
        <w:t>Rico</w:t>
      </w:r>
    </w:p>
    <w:p w14:paraId="13263E0E" w14:textId="77777777" w:rsidR="00681EA3" w:rsidRDefault="00000000">
      <w:pPr>
        <w:pStyle w:val="Prrafodelista"/>
        <w:numPr>
          <w:ilvl w:val="0"/>
          <w:numId w:val="2"/>
        </w:numPr>
        <w:tabs>
          <w:tab w:val="left" w:pos="1080"/>
        </w:tabs>
        <w:rPr>
          <w:sz w:val="24"/>
        </w:rPr>
      </w:pPr>
      <w:r>
        <w:rPr>
          <w:sz w:val="24"/>
        </w:rPr>
        <w:t>University</w:t>
      </w:r>
      <w:r>
        <w:rPr>
          <w:spacing w:val="-3"/>
          <w:sz w:val="24"/>
        </w:rPr>
        <w:t xml:space="preserve"> </w:t>
      </w:r>
      <w:r>
        <w:rPr>
          <w:sz w:val="24"/>
        </w:rPr>
        <w:t>of</w:t>
      </w:r>
      <w:r>
        <w:rPr>
          <w:spacing w:val="-1"/>
          <w:sz w:val="24"/>
        </w:rPr>
        <w:t xml:space="preserve"> </w:t>
      </w:r>
      <w:r>
        <w:rPr>
          <w:sz w:val="24"/>
        </w:rPr>
        <w:t xml:space="preserve">Puerto </w:t>
      </w:r>
      <w:r>
        <w:rPr>
          <w:spacing w:val="-4"/>
          <w:sz w:val="24"/>
        </w:rPr>
        <w:t>Rico</w:t>
      </w:r>
    </w:p>
    <w:p w14:paraId="3D27625F" w14:textId="77777777" w:rsidR="00681EA3" w:rsidRDefault="00000000">
      <w:pPr>
        <w:pStyle w:val="Prrafodelista"/>
        <w:numPr>
          <w:ilvl w:val="0"/>
          <w:numId w:val="2"/>
        </w:numPr>
        <w:tabs>
          <w:tab w:val="left" w:pos="1080"/>
        </w:tabs>
        <w:rPr>
          <w:sz w:val="24"/>
        </w:rPr>
      </w:pPr>
      <w:r>
        <w:rPr>
          <w:sz w:val="24"/>
        </w:rPr>
        <w:t>Inter</w:t>
      </w:r>
      <w:r>
        <w:rPr>
          <w:spacing w:val="-4"/>
          <w:sz w:val="24"/>
        </w:rPr>
        <w:t xml:space="preserve"> </w:t>
      </w:r>
      <w:r>
        <w:rPr>
          <w:sz w:val="24"/>
        </w:rPr>
        <w:t>American</w:t>
      </w:r>
      <w:r>
        <w:rPr>
          <w:spacing w:val="-3"/>
          <w:sz w:val="24"/>
        </w:rPr>
        <w:t xml:space="preserve"> </w:t>
      </w:r>
      <w:r>
        <w:rPr>
          <w:spacing w:val="-2"/>
          <w:sz w:val="24"/>
        </w:rPr>
        <w:t>University</w:t>
      </w:r>
    </w:p>
    <w:p w14:paraId="2AF5B4B3" w14:textId="77777777" w:rsidR="00681EA3" w:rsidRDefault="00000000">
      <w:pPr>
        <w:pStyle w:val="Prrafodelista"/>
        <w:numPr>
          <w:ilvl w:val="0"/>
          <w:numId w:val="2"/>
        </w:numPr>
        <w:tabs>
          <w:tab w:val="left" w:pos="1080"/>
        </w:tabs>
        <w:rPr>
          <w:sz w:val="24"/>
        </w:rPr>
      </w:pPr>
      <w:r>
        <w:rPr>
          <w:sz w:val="24"/>
        </w:rPr>
        <w:t>Universidad</w:t>
      </w:r>
      <w:r>
        <w:rPr>
          <w:spacing w:val="-2"/>
          <w:sz w:val="24"/>
        </w:rPr>
        <w:t xml:space="preserve"> </w:t>
      </w:r>
      <w:r>
        <w:rPr>
          <w:sz w:val="24"/>
        </w:rPr>
        <w:t>Central</w:t>
      </w:r>
      <w:r>
        <w:rPr>
          <w:spacing w:val="-1"/>
          <w:sz w:val="24"/>
        </w:rPr>
        <w:t xml:space="preserve"> </w:t>
      </w:r>
      <w:r>
        <w:rPr>
          <w:sz w:val="24"/>
        </w:rPr>
        <w:t>del</w:t>
      </w:r>
      <w:r>
        <w:rPr>
          <w:spacing w:val="-1"/>
          <w:sz w:val="24"/>
        </w:rPr>
        <w:t xml:space="preserve"> </w:t>
      </w:r>
      <w:r>
        <w:rPr>
          <w:spacing w:val="-2"/>
          <w:sz w:val="24"/>
        </w:rPr>
        <w:t>Caribe</w:t>
      </w:r>
    </w:p>
    <w:p w14:paraId="2F21F6DE" w14:textId="77777777" w:rsidR="00681EA3" w:rsidRDefault="00000000">
      <w:pPr>
        <w:pStyle w:val="Prrafodelista"/>
        <w:numPr>
          <w:ilvl w:val="0"/>
          <w:numId w:val="2"/>
        </w:numPr>
        <w:tabs>
          <w:tab w:val="left" w:pos="1080"/>
        </w:tabs>
        <w:spacing w:line="240" w:lineRule="auto"/>
        <w:ind w:left="360" w:right="6099" w:firstLine="360"/>
        <w:rPr>
          <w:sz w:val="24"/>
        </w:rPr>
      </w:pPr>
      <w:r>
        <w:rPr>
          <w:sz w:val="24"/>
        </w:rPr>
        <w:t>Ponce</w:t>
      </w:r>
      <w:r>
        <w:rPr>
          <w:spacing w:val="-14"/>
          <w:sz w:val="24"/>
        </w:rPr>
        <w:t xml:space="preserve"> </w:t>
      </w:r>
      <w:r>
        <w:rPr>
          <w:sz w:val="24"/>
        </w:rPr>
        <w:t>Health</w:t>
      </w:r>
      <w:r>
        <w:rPr>
          <w:spacing w:val="-13"/>
          <w:sz w:val="24"/>
        </w:rPr>
        <w:t xml:space="preserve"> </w:t>
      </w:r>
      <w:r>
        <w:rPr>
          <w:sz w:val="24"/>
        </w:rPr>
        <w:t>Sciences</w:t>
      </w:r>
      <w:r>
        <w:rPr>
          <w:spacing w:val="-14"/>
          <w:sz w:val="24"/>
        </w:rPr>
        <w:t xml:space="preserve"> </w:t>
      </w:r>
      <w:r>
        <w:rPr>
          <w:sz w:val="24"/>
        </w:rPr>
        <w:t xml:space="preserve">University </w:t>
      </w:r>
      <w:r>
        <w:rPr>
          <w:color w:val="233E5F"/>
          <w:sz w:val="24"/>
        </w:rPr>
        <w:t>Faith Partners</w:t>
      </w:r>
    </w:p>
    <w:p w14:paraId="45087332" w14:textId="77777777" w:rsidR="00681EA3" w:rsidRDefault="00000000">
      <w:pPr>
        <w:pStyle w:val="Prrafodelista"/>
        <w:numPr>
          <w:ilvl w:val="0"/>
          <w:numId w:val="2"/>
        </w:numPr>
        <w:tabs>
          <w:tab w:val="left" w:pos="1080"/>
        </w:tabs>
        <w:rPr>
          <w:sz w:val="24"/>
        </w:rPr>
      </w:pPr>
      <w:r>
        <w:rPr>
          <w:sz w:val="24"/>
        </w:rPr>
        <w:t>Union</w:t>
      </w:r>
      <w:r>
        <w:rPr>
          <w:spacing w:val="-1"/>
          <w:sz w:val="24"/>
        </w:rPr>
        <w:t xml:space="preserve"> </w:t>
      </w:r>
      <w:r>
        <w:rPr>
          <w:sz w:val="24"/>
        </w:rPr>
        <w:t>Church of</w:t>
      </w:r>
      <w:r>
        <w:rPr>
          <w:spacing w:val="-1"/>
          <w:sz w:val="24"/>
        </w:rPr>
        <w:t xml:space="preserve"> </w:t>
      </w:r>
      <w:r>
        <w:rPr>
          <w:sz w:val="24"/>
        </w:rPr>
        <w:t xml:space="preserve">San </w:t>
      </w:r>
      <w:r>
        <w:rPr>
          <w:spacing w:val="-4"/>
          <w:sz w:val="24"/>
        </w:rPr>
        <w:t>Juan</w:t>
      </w:r>
    </w:p>
    <w:p w14:paraId="7038291E" w14:textId="77777777" w:rsidR="00681EA3" w:rsidRDefault="00000000">
      <w:pPr>
        <w:pStyle w:val="Prrafodelista"/>
        <w:numPr>
          <w:ilvl w:val="0"/>
          <w:numId w:val="2"/>
        </w:numPr>
        <w:tabs>
          <w:tab w:val="left" w:pos="1080"/>
        </w:tabs>
        <w:rPr>
          <w:sz w:val="24"/>
        </w:rPr>
      </w:pPr>
      <w:r>
        <w:rPr>
          <w:sz w:val="24"/>
        </w:rPr>
        <w:t>Roman</w:t>
      </w:r>
      <w:r>
        <w:rPr>
          <w:spacing w:val="-2"/>
          <w:sz w:val="24"/>
        </w:rPr>
        <w:t xml:space="preserve"> </w:t>
      </w:r>
      <w:r>
        <w:rPr>
          <w:sz w:val="24"/>
        </w:rPr>
        <w:t>Catholic</w:t>
      </w:r>
      <w:r>
        <w:rPr>
          <w:spacing w:val="-1"/>
          <w:sz w:val="24"/>
        </w:rPr>
        <w:t xml:space="preserve"> </w:t>
      </w:r>
      <w:r>
        <w:rPr>
          <w:sz w:val="24"/>
        </w:rPr>
        <w:t xml:space="preserve">Diocese </w:t>
      </w:r>
      <w:r>
        <w:rPr>
          <w:spacing w:val="-2"/>
          <w:sz w:val="24"/>
        </w:rPr>
        <w:t>representatives</w:t>
      </w:r>
    </w:p>
    <w:p w14:paraId="358E4994" w14:textId="77777777" w:rsidR="00681EA3" w:rsidRDefault="00000000">
      <w:pPr>
        <w:pStyle w:val="Prrafodelista"/>
        <w:numPr>
          <w:ilvl w:val="0"/>
          <w:numId w:val="2"/>
        </w:numPr>
        <w:tabs>
          <w:tab w:val="left" w:pos="1080"/>
        </w:tabs>
        <w:rPr>
          <w:sz w:val="24"/>
        </w:rPr>
      </w:pPr>
      <w:r>
        <w:rPr>
          <w:sz w:val="24"/>
        </w:rPr>
        <w:t>Episcopal</w:t>
      </w:r>
      <w:r>
        <w:rPr>
          <w:spacing w:val="-2"/>
          <w:sz w:val="24"/>
        </w:rPr>
        <w:t xml:space="preserve"> Diocese</w:t>
      </w:r>
    </w:p>
    <w:p w14:paraId="2EA978FA" w14:textId="77777777" w:rsidR="00681EA3" w:rsidRDefault="00000000">
      <w:pPr>
        <w:pStyle w:val="Prrafodelista"/>
        <w:numPr>
          <w:ilvl w:val="0"/>
          <w:numId w:val="2"/>
        </w:numPr>
        <w:tabs>
          <w:tab w:val="left" w:pos="1080"/>
        </w:tabs>
        <w:spacing w:line="240" w:lineRule="auto"/>
        <w:ind w:left="360" w:right="1895" w:firstLine="360"/>
        <w:rPr>
          <w:sz w:val="24"/>
        </w:rPr>
      </w:pPr>
      <w:r>
        <w:rPr>
          <w:sz w:val="24"/>
        </w:rPr>
        <w:t>Baptist,</w:t>
      </w:r>
      <w:r>
        <w:rPr>
          <w:spacing w:val="-6"/>
          <w:sz w:val="24"/>
        </w:rPr>
        <w:t xml:space="preserve"> </w:t>
      </w:r>
      <w:r>
        <w:rPr>
          <w:sz w:val="24"/>
        </w:rPr>
        <w:t>Methodist,</w:t>
      </w:r>
      <w:r>
        <w:rPr>
          <w:spacing w:val="-6"/>
          <w:sz w:val="24"/>
        </w:rPr>
        <w:t xml:space="preserve"> </w:t>
      </w:r>
      <w:r>
        <w:rPr>
          <w:sz w:val="24"/>
        </w:rPr>
        <w:t>Lutheran,</w:t>
      </w:r>
      <w:r>
        <w:rPr>
          <w:spacing w:val="-6"/>
          <w:sz w:val="24"/>
        </w:rPr>
        <w:t xml:space="preserve"> </w:t>
      </w:r>
      <w:r>
        <w:rPr>
          <w:sz w:val="24"/>
        </w:rPr>
        <w:t>Presbyterian,</w:t>
      </w:r>
      <w:r>
        <w:rPr>
          <w:spacing w:val="-6"/>
          <w:sz w:val="24"/>
        </w:rPr>
        <w:t xml:space="preserve"> </w:t>
      </w:r>
      <w:r>
        <w:rPr>
          <w:sz w:val="24"/>
        </w:rPr>
        <w:t>Pentecostal,</w:t>
      </w:r>
      <w:r>
        <w:rPr>
          <w:spacing w:val="-6"/>
          <w:sz w:val="24"/>
        </w:rPr>
        <w:t xml:space="preserve"> </w:t>
      </w:r>
      <w:r>
        <w:rPr>
          <w:sz w:val="24"/>
        </w:rPr>
        <w:t>and</w:t>
      </w:r>
      <w:r>
        <w:rPr>
          <w:spacing w:val="-6"/>
          <w:sz w:val="24"/>
        </w:rPr>
        <w:t xml:space="preserve"> </w:t>
      </w:r>
      <w:r>
        <w:rPr>
          <w:sz w:val="24"/>
        </w:rPr>
        <w:t>Nazarene</w:t>
      </w:r>
      <w:r>
        <w:rPr>
          <w:spacing w:val="-7"/>
          <w:sz w:val="24"/>
        </w:rPr>
        <w:t xml:space="preserve"> </w:t>
      </w:r>
      <w:r>
        <w:rPr>
          <w:sz w:val="24"/>
        </w:rPr>
        <w:t xml:space="preserve">leaders </w:t>
      </w:r>
      <w:r>
        <w:rPr>
          <w:color w:val="233E5F"/>
          <w:sz w:val="24"/>
        </w:rPr>
        <w:t>Professional Organizations</w:t>
      </w:r>
    </w:p>
    <w:p w14:paraId="3692C9DD" w14:textId="77777777" w:rsidR="00681EA3" w:rsidRDefault="00000000">
      <w:pPr>
        <w:pStyle w:val="Prrafodelista"/>
        <w:numPr>
          <w:ilvl w:val="0"/>
          <w:numId w:val="2"/>
        </w:numPr>
        <w:tabs>
          <w:tab w:val="left" w:pos="1080"/>
        </w:tabs>
        <w:spacing w:line="292" w:lineRule="exact"/>
        <w:rPr>
          <w:sz w:val="24"/>
        </w:rPr>
      </w:pPr>
      <w:r>
        <w:rPr>
          <w:sz w:val="24"/>
        </w:rPr>
        <w:t>Association</w:t>
      </w:r>
      <w:r>
        <w:rPr>
          <w:spacing w:val="-5"/>
          <w:sz w:val="24"/>
        </w:rPr>
        <w:t xml:space="preserve"> </w:t>
      </w:r>
      <w:r>
        <w:rPr>
          <w:sz w:val="24"/>
        </w:rPr>
        <w:t>of</w:t>
      </w:r>
      <w:r>
        <w:rPr>
          <w:spacing w:val="-2"/>
          <w:sz w:val="24"/>
        </w:rPr>
        <w:t xml:space="preserve"> </w:t>
      </w:r>
      <w:r>
        <w:rPr>
          <w:sz w:val="24"/>
        </w:rPr>
        <w:t>Professional</w:t>
      </w:r>
      <w:r>
        <w:rPr>
          <w:spacing w:val="-2"/>
          <w:sz w:val="24"/>
        </w:rPr>
        <w:t xml:space="preserve"> </w:t>
      </w:r>
      <w:r>
        <w:rPr>
          <w:sz w:val="24"/>
        </w:rPr>
        <w:t>Chaplains</w:t>
      </w:r>
      <w:r>
        <w:rPr>
          <w:spacing w:val="-3"/>
          <w:sz w:val="24"/>
        </w:rPr>
        <w:t xml:space="preserve"> </w:t>
      </w:r>
      <w:r>
        <w:rPr>
          <w:spacing w:val="-2"/>
          <w:sz w:val="24"/>
        </w:rPr>
        <w:t>(APC)</w:t>
      </w:r>
    </w:p>
    <w:p w14:paraId="38570238" w14:textId="77777777" w:rsidR="00681EA3" w:rsidRDefault="00000000">
      <w:pPr>
        <w:pStyle w:val="Prrafodelista"/>
        <w:numPr>
          <w:ilvl w:val="0"/>
          <w:numId w:val="2"/>
        </w:numPr>
        <w:tabs>
          <w:tab w:val="left" w:pos="1080"/>
        </w:tabs>
        <w:rPr>
          <w:sz w:val="24"/>
        </w:rPr>
      </w:pPr>
      <w:r>
        <w:rPr>
          <w:sz w:val="24"/>
        </w:rPr>
        <w:t>Spiritual</w:t>
      </w:r>
      <w:r>
        <w:rPr>
          <w:spacing w:val="-2"/>
          <w:sz w:val="24"/>
        </w:rPr>
        <w:t xml:space="preserve"> </w:t>
      </w:r>
      <w:r>
        <w:rPr>
          <w:sz w:val="24"/>
        </w:rPr>
        <w:t>Care</w:t>
      </w:r>
      <w:r>
        <w:rPr>
          <w:spacing w:val="-2"/>
          <w:sz w:val="24"/>
        </w:rPr>
        <w:t xml:space="preserve"> </w:t>
      </w:r>
      <w:r>
        <w:rPr>
          <w:sz w:val="24"/>
        </w:rPr>
        <w:t>Association</w:t>
      </w:r>
      <w:r>
        <w:rPr>
          <w:spacing w:val="-1"/>
          <w:sz w:val="24"/>
        </w:rPr>
        <w:t xml:space="preserve"> </w:t>
      </w:r>
      <w:r>
        <w:rPr>
          <w:spacing w:val="-2"/>
          <w:sz w:val="24"/>
        </w:rPr>
        <w:t>(SCA)</w:t>
      </w:r>
    </w:p>
    <w:p w14:paraId="7CFCFD80" w14:textId="77777777" w:rsidR="00681EA3" w:rsidRDefault="00000000">
      <w:pPr>
        <w:pStyle w:val="Prrafodelista"/>
        <w:numPr>
          <w:ilvl w:val="0"/>
          <w:numId w:val="2"/>
        </w:numPr>
        <w:tabs>
          <w:tab w:val="left" w:pos="1080"/>
        </w:tabs>
        <w:spacing w:before="1"/>
        <w:rPr>
          <w:sz w:val="24"/>
        </w:rPr>
      </w:pPr>
      <w:r>
        <w:rPr>
          <w:sz w:val="24"/>
        </w:rPr>
        <w:t>ACPE</w:t>
      </w:r>
      <w:r>
        <w:rPr>
          <w:spacing w:val="-2"/>
          <w:sz w:val="24"/>
        </w:rPr>
        <w:t xml:space="preserve"> representatives</w:t>
      </w:r>
    </w:p>
    <w:p w14:paraId="10960B91" w14:textId="77777777" w:rsidR="00681EA3" w:rsidRDefault="00000000">
      <w:pPr>
        <w:pStyle w:val="Prrafodelista"/>
        <w:numPr>
          <w:ilvl w:val="0"/>
          <w:numId w:val="2"/>
        </w:numPr>
        <w:tabs>
          <w:tab w:val="left" w:pos="1080"/>
        </w:tabs>
        <w:rPr>
          <w:sz w:val="24"/>
        </w:rPr>
      </w:pPr>
      <w:r>
        <w:rPr>
          <w:sz w:val="24"/>
        </w:rPr>
        <w:t>Veterans</w:t>
      </w:r>
      <w:r>
        <w:rPr>
          <w:spacing w:val="-2"/>
          <w:sz w:val="24"/>
        </w:rPr>
        <w:t xml:space="preserve"> </w:t>
      </w:r>
      <w:r>
        <w:rPr>
          <w:sz w:val="24"/>
        </w:rPr>
        <w:t>Affairs</w:t>
      </w:r>
      <w:r>
        <w:rPr>
          <w:spacing w:val="-4"/>
          <w:sz w:val="24"/>
        </w:rPr>
        <w:t xml:space="preserve"> </w:t>
      </w:r>
      <w:r>
        <w:rPr>
          <w:sz w:val="24"/>
        </w:rPr>
        <w:t>Chaplain</w:t>
      </w:r>
      <w:r>
        <w:rPr>
          <w:spacing w:val="-2"/>
          <w:sz w:val="24"/>
        </w:rPr>
        <w:t xml:space="preserve"> Service</w:t>
      </w:r>
    </w:p>
    <w:p w14:paraId="67467B16" w14:textId="77777777" w:rsidR="00681EA3" w:rsidRDefault="00000000">
      <w:pPr>
        <w:pStyle w:val="Prrafodelista"/>
        <w:numPr>
          <w:ilvl w:val="0"/>
          <w:numId w:val="2"/>
        </w:numPr>
        <w:tabs>
          <w:tab w:val="left" w:pos="1080"/>
        </w:tabs>
        <w:rPr>
          <w:sz w:val="24"/>
        </w:rPr>
      </w:pPr>
      <w:r>
        <w:rPr>
          <w:sz w:val="24"/>
        </w:rPr>
        <w:t>Hospice</w:t>
      </w:r>
      <w:r>
        <w:rPr>
          <w:spacing w:val="-4"/>
          <w:sz w:val="24"/>
        </w:rPr>
        <w:t xml:space="preserve"> </w:t>
      </w:r>
      <w:r>
        <w:rPr>
          <w:sz w:val="24"/>
        </w:rPr>
        <w:t>and Palliative Care</w:t>
      </w:r>
      <w:r>
        <w:rPr>
          <w:spacing w:val="-2"/>
          <w:sz w:val="24"/>
        </w:rPr>
        <w:t xml:space="preserve"> </w:t>
      </w:r>
      <w:r>
        <w:rPr>
          <w:sz w:val="24"/>
        </w:rPr>
        <w:t xml:space="preserve">Association </w:t>
      </w:r>
      <w:r>
        <w:rPr>
          <w:spacing w:val="-2"/>
          <w:sz w:val="24"/>
        </w:rPr>
        <w:t>representatives</w:t>
      </w:r>
    </w:p>
    <w:p w14:paraId="15ECEACA" w14:textId="77777777" w:rsidR="00681EA3" w:rsidRDefault="00000000">
      <w:pPr>
        <w:pStyle w:val="Textoindependiente"/>
        <w:ind w:left="0"/>
        <w:rPr>
          <w:sz w:val="14"/>
        </w:rPr>
      </w:pPr>
      <w:r>
        <w:rPr>
          <w:noProof/>
          <w:sz w:val="14"/>
        </w:rPr>
        <mc:AlternateContent>
          <mc:Choice Requires="wpg">
            <w:drawing>
              <wp:anchor distT="0" distB="0" distL="0" distR="0" simplePos="0" relativeHeight="487640064" behindDoc="1" locked="0" layoutInCell="1" allowOverlap="1" wp14:anchorId="7371AD9A" wp14:editId="6B1DE6C7">
                <wp:simplePos x="0" y="0"/>
                <wp:positionH relativeFrom="page">
                  <wp:posOffset>909637</wp:posOffset>
                </wp:positionH>
                <wp:positionV relativeFrom="paragraph">
                  <wp:posOffset>117828</wp:posOffset>
                </wp:positionV>
                <wp:extent cx="5953125" cy="29209"/>
                <wp:effectExtent l="0" t="0" r="0" b="0"/>
                <wp:wrapTopAndBottom/>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248" name="Graphic 248"/>
                        <wps:cNvSpPr/>
                        <wps:spPr>
                          <a:xfrm>
                            <a:off x="4762" y="4762"/>
                            <a:ext cx="5943600" cy="19685"/>
                          </a:xfrm>
                          <a:custGeom>
                            <a:avLst/>
                            <a:gdLst/>
                            <a:ahLst/>
                            <a:cxnLst/>
                            <a:rect l="l" t="t" r="r" b="b"/>
                            <a:pathLst>
                              <a:path w="5943600" h="19685">
                                <a:moveTo>
                                  <a:pt x="0" y="19685"/>
                                </a:moveTo>
                                <a:lnTo>
                                  <a:pt x="5943600" y="19685"/>
                                </a:lnTo>
                                <a:lnTo>
                                  <a:pt x="5943600" y="0"/>
                                </a:lnTo>
                                <a:lnTo>
                                  <a:pt x="0" y="0"/>
                                </a:lnTo>
                                <a:lnTo>
                                  <a:pt x="0" y="19685"/>
                                </a:lnTo>
                                <a:close/>
                              </a:path>
                            </a:pathLst>
                          </a:custGeom>
                          <a:ln w="9525">
                            <a:solidFill>
                              <a:srgbClr val="000000"/>
                            </a:solidFill>
                            <a:prstDash val="solid"/>
                          </a:ln>
                        </wps:spPr>
                        <wps:bodyPr wrap="square" lIns="0" tIns="0" rIns="0" bIns="0" rtlCol="0">
                          <a:prstTxWarp prst="textNoShape">
                            <a:avLst/>
                          </a:prstTxWarp>
                          <a:noAutofit/>
                        </wps:bodyPr>
                      </wps:wsp>
                      <wps:wsp>
                        <wps:cNvPr id="249" name="Graphic 249"/>
                        <wps:cNvSpPr/>
                        <wps:spPr>
                          <a:xfrm>
                            <a:off x="5067" y="5664"/>
                            <a:ext cx="5941695" cy="3175"/>
                          </a:xfrm>
                          <a:custGeom>
                            <a:avLst/>
                            <a:gdLst/>
                            <a:ahLst/>
                            <a:cxnLst/>
                            <a:rect l="l" t="t" r="r" b="b"/>
                            <a:pathLst>
                              <a:path w="5941695" h="3175">
                                <a:moveTo>
                                  <a:pt x="5941428" y="0"/>
                                </a:moveTo>
                                <a:lnTo>
                                  <a:pt x="3048" y="0"/>
                                </a:lnTo>
                                <a:lnTo>
                                  <a:pt x="0" y="0"/>
                                </a:lnTo>
                                <a:lnTo>
                                  <a:pt x="0" y="3035"/>
                                </a:lnTo>
                                <a:lnTo>
                                  <a:pt x="3048" y="3035"/>
                                </a:lnTo>
                                <a:lnTo>
                                  <a:pt x="5941428" y="3035"/>
                                </a:lnTo>
                                <a:lnTo>
                                  <a:pt x="5941428" y="0"/>
                                </a:lnTo>
                                <a:close/>
                              </a:path>
                            </a:pathLst>
                          </a:custGeom>
                          <a:solidFill>
                            <a:srgbClr val="9F9F9F"/>
                          </a:solidFill>
                        </wps:spPr>
                        <wps:bodyPr wrap="square" lIns="0" tIns="0" rIns="0" bIns="0" rtlCol="0">
                          <a:prstTxWarp prst="textNoShape">
                            <a:avLst/>
                          </a:prstTxWarp>
                          <a:noAutofit/>
                        </wps:bodyPr>
                      </wps:wsp>
                      <wps:wsp>
                        <wps:cNvPr id="250" name="Graphic 250"/>
                        <wps:cNvSpPr/>
                        <wps:spPr>
                          <a:xfrm>
                            <a:off x="5946584" y="565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51" name="Graphic 251"/>
                        <wps:cNvSpPr/>
                        <wps:spPr>
                          <a:xfrm>
                            <a:off x="5067" y="5664"/>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252" name="Graphic 252"/>
                        <wps:cNvSpPr/>
                        <wps:spPr>
                          <a:xfrm>
                            <a:off x="5946584" y="8699"/>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253" name="Graphic 253"/>
                        <wps:cNvSpPr/>
                        <wps:spPr>
                          <a:xfrm>
                            <a:off x="5067" y="2241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254" name="Graphic 254"/>
                        <wps:cNvSpPr/>
                        <wps:spPr>
                          <a:xfrm>
                            <a:off x="5067" y="22428"/>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7C8B0F1" id="Group 247" o:spid="_x0000_s1026" style="position:absolute;margin-left:71.6pt;margin-top:9.3pt;width:468.75pt;height:2.3pt;z-index:-15676416;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oRLuQQAAFYcAAAOAAAAZHJzL2Uyb0RvYy54bWzsWW2PozYQ/l6p/wHxvZvwmoA2e6pub1eV&#10;TteTbqt+dggEVMDUJi/77zseM4RAkpLr3a1UZVeKDQzj8fh5Zsbm/t2+yI1tLGTGy4Vp3U1NIy4j&#10;vsrK9cL84+Xpl7lpyJqVK5bzMl6Yr7E03z38/NP9rgpjm6c8X8XCACWlDHfVwkzrugonExmlccHk&#10;Ha/iEh4mXBSshkuxnqwE24H2Ip/Y06k/2XGxqgSPYinh7qN+aD6g/iSJo/r3JJFxbeQLE2yr8Vfg&#10;71L9Th7uWbgWrEqzqDGDfYUVBctKGLRV9chqZmxENlBVZJHgkif1XcSLCU+SLIpxDjAba9qbzbPg&#10;mwrnsg5366p1E7i256evVht92j6L6kv1WWjrofuRR39J8MtkV63D7nN1vT4I7xNRqJdgEsYePfra&#10;ejTe10YEN73AcyzbM40IntmBPQ20x6MUlmXwVpR+uPjehIV6UDStNWVXAXbkwT3yv7nnS8qqGL0u&#10;1fQ/CyNbgfEuILlkBWD4uYGLugV+UsODnPJhcyUbd/Y85M582zTAEdhB5B385Dr+FACq/GQF/txT&#10;mtv5sjDayPo55uhwtv0oa3x9vaIeS6kX7UvqCoC/An6OwK9NA4AvTAOAv9TLULFavadWUXWNnVqx&#10;xpKUDFFPC76NXzjK1Ydl6xp6kMjLrmSrrzcxkqK2Qr1daSQnuIAkqNWS4CvQOEamayXpiHIuY+1h&#10;NXF0desMGLPr7rxUfgk8gLFygOR5tnrK8hwvxHr5PhfGlqn4gn/Nwh2JVULWj0ymWg4fNWJ5iUST&#10;ocaMwtKSr14BdDtA2cKUf2+YiE0j/60EWKsIRh1BnSV1RJ2/5xjncKFgzJf9n0xUhhp+YdYAtk+c&#10;0M1CghFMVwloWfVmyX/d1DzJFMaAaWRRcwFM05j/AZQLhpTDADKact7UnyFQPN93NeY7lLP8oAlN&#10;jjV7S8ZpQ4BxaIdagwOdWmJYrg0hqAP6gwzBWss6UxWrOoL0mNprGeRMHfIOqaC2N+K/SgLB23lc&#10;Jdxn+jUMPuKi7FI2eFL/Q8oi7G+UHGZBD0JQLwvCLQgU4ykZuL43dxtWetYxK5EAmAXfkpLaikt8&#10;BI7pwEK4PEfG8XkKVeqcROyitmWZHnO8JFlHir4Naz7Y6v/GmmHFTtm1YQPVjoDyAWsQ+ONZczGR&#10;ufMZ4Axrx5nlUqym8rNbzFDSh53Kd6kdtSWqdkRDTqWyNj114v9l9nQECcjUdlOZ5c90ODlbNLZD&#10;XyF6YvABi47K5xEugCzoep7eDBBFz7lAZUzPOg42NHtqtRe6kiesHgi3JlwlTPaSuoEzVD1J+4pe&#10;KX1LxHiqcdVu/VxIAfT0EzGG5PEhpZOI537Q7MypPD4kYssJILroxPTDQ0qbibUVZ+LJMTvOMWl8&#10;KracmUVRlHBObS8XXyFKTiRN34Y5t2SsjgBPHZ+dY44zZI5zXQlLydi2ITbfClh1LgHbzfFl6XjJ&#10;78OZ27bvWs7Afq2fbfA8ZXy26XAGzjEgnbCQco0qh9oK9i33fa0hl7Z+qsy6HcV0auxBHjtdDuPC&#10;nkrgyuu3arh7LPU/yun4qQY+XuERe/OhTX0d617jyfLhc+DDPwAAAP//AwBQSwMEFAAGAAgAAAAh&#10;AMcLVsrfAAAACgEAAA8AAABkcnMvZG93bnJldi54bWxMj0FLw0AQhe+C/2EZwZvdTao1xGxKKeqp&#10;CLZC6W2bTJPQ7GzIbpP03zs96W0e7+PNe9lysq0YsPeNIw3RTIFAKlzZUKXhZ/fxlIDwwVBpWkeo&#10;4Yoelvn9XWbS0o30jcM2VIJDyKdGQx1Cl0rpixqt8TPXIbF3cr01gWVfybI3I4fbVsZKLaQ1DfGH&#10;2nS4rrE4by9Ww+doxtU8eh8259P6eti9fO03EWr9+DCt3kAEnMIfDLf6XB1y7nR0Fyq9aFk/z2NG&#10;+UgWIG6AStQriKOGmB2ZZ/L/hPwXAAD//wMAUEsBAi0AFAAGAAgAAAAhALaDOJL+AAAA4QEAABMA&#10;AAAAAAAAAAAAAAAAAAAAAFtDb250ZW50X1R5cGVzXS54bWxQSwECLQAUAAYACAAAACEAOP0h/9YA&#10;AACUAQAACwAAAAAAAAAAAAAAAAAvAQAAX3JlbHMvLnJlbHNQSwECLQAUAAYACAAAACEAiJaES7kE&#10;AABWHAAADgAAAAAAAAAAAAAAAAAuAgAAZHJzL2Uyb0RvYy54bWxQSwECLQAUAAYACAAAACEAxwtW&#10;yt8AAAAKAQAADwAAAAAAAAAAAAAAAAATBwAAZHJzL2Rvd25yZXYueG1sUEsFBgAAAAAEAAQA8wAA&#10;AB8IAAAAAA==&#10;">
                <v:shape id="Graphic 248"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glPwwAAANwAAAAPAAAAZHJzL2Rvd25yZXYueG1sRE9Na4NA&#10;EL0H+h+WKfQW14YiwbpKqQRKWhJiSyG3wZ2oxJ0VdxPNv88eCj0+3ndWzKYXVxpdZ1nBcxSDIK6t&#10;7rhR8PO9Wa5BOI+ssbdMCm7koMgfFhmm2k58oGvlGxFC2KWooPV+SKV0dUsGXWQH4sCd7GjQBzg2&#10;Uo84hXDTy1UcJ9Jgx6GhxYHeW6rP1cUoKJMp+TyeyzLZ3Kpfa3ZuP22/lHp6nN9eQXia/b/4z/2h&#10;FaxewtpwJhwBmd8BAAD//wMAUEsBAi0AFAAGAAgAAAAhANvh9svuAAAAhQEAABMAAAAAAAAAAAAA&#10;AAAAAAAAAFtDb250ZW50X1R5cGVzXS54bWxQSwECLQAUAAYACAAAACEAWvQsW78AAAAVAQAACwAA&#10;AAAAAAAAAAAAAAAfAQAAX3JlbHMvLnJlbHNQSwECLQAUAAYACAAAACEA/L4JT8MAAADcAAAADwAA&#10;AAAAAAAAAAAAAAAHAgAAZHJzL2Rvd25yZXYueG1sUEsFBgAAAAADAAMAtwAAAPcCAAAAAA==&#10;" path="m,19685r5943600,l5943600,,,,,19685xe" filled="f">
                  <v:path arrowok="t"/>
                </v:shape>
                <v:shape id="Graphic 249" o:spid="_x0000_s1028" style="position:absolute;left:50;top:56;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2idwwAAANwAAAAPAAAAZHJzL2Rvd25yZXYueG1sRI/NasMw&#10;EITvhbyD2EIuppFj2pC4UUIoTui1bsl5kba2ibUyluqft48KhR6HmfmG2R8n24qBet84VrBepSCI&#10;tTMNVwq+Ps9PWxA+IBtsHZOCmTwcD4uHPebGjfxBQxkqESHsc1RQh9DlUnpdk0W/ch1x9L5dbzFE&#10;2VfS9DhGuG1llqYbabHhuFBjR2816Vv5YxUYm2zwRev5lhbreVcml+JqMqWWj9PpFUSgKfyH/9rv&#10;RkH2vIPfM/EIyMMdAAD//wMAUEsBAi0AFAAGAAgAAAAhANvh9svuAAAAhQEAABMAAAAAAAAAAAAA&#10;AAAAAAAAAFtDb250ZW50X1R5cGVzXS54bWxQSwECLQAUAAYACAAAACEAWvQsW78AAAAVAQAACwAA&#10;AAAAAAAAAAAAAAAfAQAAX3JlbHMvLnJlbHNQSwECLQAUAAYACAAAACEAsCtoncMAAADcAAAADwAA&#10;AAAAAAAAAAAAAAAHAgAAZHJzL2Rvd25yZXYueG1sUEsFBgAAAAADAAMAtwAAAPcCAAAAAA==&#10;" path="m5941428,l3048,,,,,3035r3048,l5941428,3035r,-3035xe" fillcolor="#9f9f9f" stroked="f">
                  <v:path arrowok="t"/>
                </v:shape>
                <v:shape id="Graphic 250" o:spid="_x0000_s1029" style="position:absolute;left:59465;top:56;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yCJwQAAANwAAAAPAAAAZHJzL2Rvd25yZXYueG1sRE/LagIx&#10;FN0L/kO4BXeaqaDY0SjVUujGitN2f5lcM0MnN0OSefj3zULo8nDeu8NoG9GTD7VjBc+LDARx6XTN&#10;RsH31/t8AyJEZI2NY1JwpwCH/XSyw1y7ga/UF9GIFMIhRwVVjG0uZSgrshgWriVO3M15izFBb6T2&#10;OKRw28hllq2lxZpTQ4UtnSoqf4vOKpDnzcvxfjl1rSnOn2++G34uvVFq9jS+bkFEGuO/+OH+0AqW&#10;qzQ/nUlHQO7/AAAA//8DAFBLAQItABQABgAIAAAAIQDb4fbL7gAAAIUBAAATAAAAAAAAAAAAAAAA&#10;AAAAAABbQ29udGVudF9UeXBlc10ueG1sUEsBAi0AFAAGAAgAAAAhAFr0LFu/AAAAFQEAAAsAAAAA&#10;AAAAAAAAAAAAHwEAAF9yZWxzLy5yZWxzUEsBAi0AFAAGAAgAAAAhAADXIInBAAAA3AAAAA8AAAAA&#10;AAAAAAAAAAAABwIAAGRycy9kb3ducmV2LnhtbFBLBQYAAAAAAwADALcAAAD1AgAAAAA=&#10;" path="m3047,l,,,3047r3047,l3047,xe" fillcolor="#e2e2e2" stroked="f">
                  <v:path arrowok="t"/>
                </v:shape>
                <v:shape id="Graphic 251" o:spid="_x0000_s1030" style="position:absolute;left:50;top:56;width:59449;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2f6wwAAANwAAAAPAAAAZHJzL2Rvd25yZXYueG1sRI/RisIw&#10;FETfhf2HcIV9kTW16OJWo4ig6KNuP+DSXNtic9NNonb9eiMIPg4zc4aZLzvTiCs5X1tWMBomIIgL&#10;q2suFeS/m68pCB+QNTaWScE/eVguPnpzzLS98YGux1CKCGGfoYIqhDaT0hcVGfRD2xJH72SdwRCl&#10;K6V2eItw08g0Sb6lwZrjQoUtrSsqzseLUbB3zQrvcpBOu597vi3+KOTji1Kf/W41AxGoC+/wq73T&#10;CtLJCJ5n4hGQiwcAAAD//wMAUEsBAi0AFAAGAAgAAAAhANvh9svuAAAAhQEAABMAAAAAAAAAAAAA&#10;AAAAAAAAAFtDb250ZW50X1R5cGVzXS54bWxQSwECLQAUAAYACAAAACEAWvQsW78AAAAVAQAACwAA&#10;AAAAAAAAAAAAAAAfAQAAX3JlbHMvLnJlbHNQSwECLQAUAAYACAAAACEADAdn+sMAAADcAAAADwAA&#10;AAAAAAAAAAAAAAAHAgAAZHJzL2Rvd25yZXYueG1sUEsFBgAAAAADAAMAtwAAAPcCAAAAAA==&#10;" path="m3048,3035l,3035,,16751r3048,l3048,3035xem5944552,r-3035,l5941517,3035r3035,l5944552,xe" fillcolor="#9f9f9f" stroked="f">
                  <v:path arrowok="t"/>
                </v:shape>
                <v:shape id="Graphic 252" o:spid="_x0000_s1031" style="position:absolute;left:59465;top:86;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kGJwwAAANwAAAAPAAAAZHJzL2Rvd25yZXYueG1sRI9Ba8JA&#10;FITvgv9heQUvUjcNVEp0lWIRPISApvT8yD6zwezbsLtq/PduodDjMDPfMOvtaHtxIx86xwreFhkI&#10;4sbpjlsF3/X+9QNEiMgae8ek4EEBtpvpZI2Fdnc+0u0UW5EgHApUYGIcCilDY8hiWLiBOHln5y3G&#10;JH0rtcd7gtte5lm2lBY7TgsGB9oZai6nq1Uw56qsTFdf7Ff9U2e+DFUvS6VmL+PnCkSkMf6H/9oH&#10;rSB/z+H3TDoCcvMEAAD//wMAUEsBAi0AFAAGAAgAAAAhANvh9svuAAAAhQEAABMAAAAAAAAAAAAA&#10;AAAAAAAAAFtDb250ZW50X1R5cGVzXS54bWxQSwECLQAUAAYACAAAACEAWvQsW78AAAAVAQAACwAA&#10;AAAAAAAAAAAAAAAfAQAAX3JlbHMvLnJlbHNQSwECLQAUAAYACAAAACEAra5BicMAAADcAAAADwAA&#10;AAAAAAAAAAAAAAAHAgAAZHJzL2Rvd25yZXYueG1sUEsFBgAAAAADAAMAtwAAAPcCAAAAAA==&#10;" path="m3047,l,,,13715r3047,l3047,xe" fillcolor="#e2e2e2" stroked="f">
                  <v:path arrowok="t"/>
                </v:shape>
                <v:shape id="Graphic 253" o:spid="_x0000_s1032" style="position:absolute;left:50;top:224;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Lf+wwAAANwAAAAPAAAAZHJzL2Rvd25yZXYueG1sRI9Ba8JA&#10;FITvBf/D8oTe6kYlRaKrqCBIezLtxdsz+0yi2bdhdzXx37sFocdhZr5hFqveNOJOzteWFYxHCQji&#10;wuqaSwW/P7uPGQgfkDU2lknBgzysloO3BWbadnygex5KESHsM1RQhdBmUvqiIoN+ZFvi6J2tMxii&#10;dKXUDrsIN42cJMmnNFhzXKiwpW1FxTW/GQVkC8yT7uv7ZC+76/GSp26jU6Xeh/16DiJQH/7Dr/Ze&#10;K5ikU/g7E4+AXD4BAAD//wMAUEsBAi0AFAAGAAgAAAAhANvh9svuAAAAhQEAABMAAAAAAAAAAAAA&#10;AAAAAAAAAFtDb250ZW50X1R5cGVzXS54bWxQSwECLQAUAAYACAAAACEAWvQsW78AAAAVAQAACwAA&#10;AAAAAAAAAAAAAAAfAQAAX3JlbHMvLnJlbHNQSwECLQAUAAYACAAAACEAHYy3/sMAAADcAAAADwAA&#10;AAAAAAAAAAAAAAAHAgAAZHJzL2Rvd25yZXYueG1sUEsFBgAAAAADAAMAtwAAAPcCAAAAAA==&#10;" path="m3047,l,,,3047r3047,l3047,xe" fillcolor="#9f9f9f" stroked="f">
                  <v:path arrowok="t"/>
                </v:shape>
                <v:shape id="Graphic 254" o:spid="_x0000_s1033" style="position:absolute;left:50;top:224;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FAxgAAANwAAAAPAAAAZHJzL2Rvd25yZXYueG1sRI9Pa8JA&#10;FMTvQr/D8gredFNRiWlWKUKLB6E1rXh9zb78wezbmF1N/PbdQqHHYWZ+w6SbwTTiRp2rLSt4mkYg&#10;iHOray4VfH2+TmIQziNrbCyTgjs52KwfRikm2vZ8oFvmSxEg7BJUUHnfJlK6vCKDbmpb4uAVtjPo&#10;g+xKqTvsA9w0chZFS2mw5rBQYUvbivJzdjUK6uN50R+Webz6Lpp9fHrH09vHRanx4/DyDMLT4P/D&#10;f+2dVjBbzOH3TDgCcv0DAAD//wMAUEsBAi0AFAAGAAgAAAAhANvh9svuAAAAhQEAABMAAAAAAAAA&#10;AAAAAAAAAAAAAFtDb250ZW50X1R5cGVzXS54bWxQSwECLQAUAAYACAAAACEAWvQsW78AAAAVAQAA&#10;CwAAAAAAAAAAAAAAAAAfAQAAX3JlbHMvLnJlbHNQSwECLQAUAAYACAAAACEAt/vRQMYAAADcAAAA&#10;DwAAAAAAAAAAAAAAAAAHAgAAZHJzL2Rvd25yZXYueG1sUEsFBgAAAAADAAMAtwAAAPoCAAAAAA==&#10;" path="m5941428,l3048,,,,,3035r3048,l5941428,3035r,-3035xem5944552,r-3035,l5941517,3035r3035,l5944552,xe" fillcolor="#e2e2e2" stroked="f">
                  <v:path arrowok="t"/>
                </v:shape>
                <w10:wrap type="topAndBottom" anchorx="page"/>
              </v:group>
            </w:pict>
          </mc:Fallback>
        </mc:AlternateContent>
      </w:r>
    </w:p>
    <w:p w14:paraId="3CF7FB29" w14:textId="77777777" w:rsidR="00681EA3" w:rsidRDefault="00000000">
      <w:pPr>
        <w:pStyle w:val="Ttulo3"/>
        <w:spacing w:before="43"/>
      </w:pPr>
      <w:r>
        <w:t>Proposed</w:t>
      </w:r>
      <w:r>
        <w:rPr>
          <w:spacing w:val="-4"/>
        </w:rPr>
        <w:t xml:space="preserve"> </w:t>
      </w:r>
      <w:r>
        <w:rPr>
          <w:spacing w:val="-2"/>
        </w:rPr>
        <w:t>Agenda</w:t>
      </w:r>
    </w:p>
    <w:p w14:paraId="106B1B14" w14:textId="77777777" w:rsidR="00681EA3" w:rsidRDefault="00000000">
      <w:pPr>
        <w:ind w:left="360"/>
        <w:rPr>
          <w:b/>
          <w:sz w:val="24"/>
        </w:rPr>
      </w:pPr>
      <w:r>
        <w:rPr>
          <w:b/>
          <w:sz w:val="24"/>
        </w:rPr>
        <w:t>Welcome</w:t>
      </w:r>
      <w:r>
        <w:rPr>
          <w:b/>
          <w:spacing w:val="-3"/>
          <w:sz w:val="24"/>
        </w:rPr>
        <w:t xml:space="preserve"> </w:t>
      </w:r>
      <w:r>
        <w:rPr>
          <w:b/>
          <w:sz w:val="24"/>
        </w:rPr>
        <w:t>and</w:t>
      </w:r>
      <w:r>
        <w:rPr>
          <w:b/>
          <w:spacing w:val="-2"/>
          <w:sz w:val="24"/>
        </w:rPr>
        <w:t xml:space="preserve"> </w:t>
      </w:r>
      <w:r>
        <w:rPr>
          <w:b/>
          <w:sz w:val="24"/>
        </w:rPr>
        <w:t>Opening</w:t>
      </w:r>
      <w:r>
        <w:rPr>
          <w:b/>
          <w:spacing w:val="-4"/>
          <w:sz w:val="24"/>
        </w:rPr>
        <w:t xml:space="preserve"> </w:t>
      </w:r>
      <w:r>
        <w:rPr>
          <w:b/>
          <w:spacing w:val="-2"/>
          <w:sz w:val="24"/>
        </w:rPr>
        <w:t>Prayer</w:t>
      </w:r>
    </w:p>
    <w:p w14:paraId="77FA972B" w14:textId="77777777" w:rsidR="00681EA3" w:rsidRDefault="00000000">
      <w:pPr>
        <w:pStyle w:val="Textoindependiente"/>
        <w:ind w:right="7922"/>
      </w:pPr>
      <w:r>
        <w:t xml:space="preserve">10 minutes </w:t>
      </w:r>
      <w:r>
        <w:rPr>
          <w:spacing w:val="-2"/>
        </w:rPr>
        <w:t>Introductions</w:t>
      </w:r>
    </w:p>
    <w:p w14:paraId="638642B5" w14:textId="77777777" w:rsidR="00681EA3" w:rsidRDefault="00000000">
      <w:pPr>
        <w:pStyle w:val="Textoindependiente"/>
        <w:spacing w:before="1"/>
      </w:pPr>
      <w:r>
        <w:t>Purpose</w:t>
      </w:r>
      <w:r>
        <w:rPr>
          <w:spacing w:val="-2"/>
        </w:rPr>
        <w:t xml:space="preserve"> </w:t>
      </w:r>
      <w:r>
        <w:t>of the</w:t>
      </w:r>
      <w:r>
        <w:rPr>
          <w:spacing w:val="-2"/>
        </w:rPr>
        <w:t xml:space="preserve"> meeting</w:t>
      </w:r>
    </w:p>
    <w:p w14:paraId="30B9FDC9" w14:textId="77777777" w:rsidR="00681EA3" w:rsidRDefault="00000000">
      <w:pPr>
        <w:pStyle w:val="Textoindependiente"/>
        <w:ind w:left="0"/>
        <w:rPr>
          <w:sz w:val="14"/>
        </w:rPr>
      </w:pPr>
      <w:r>
        <w:rPr>
          <w:noProof/>
          <w:sz w:val="14"/>
        </w:rPr>
        <mc:AlternateContent>
          <mc:Choice Requires="wpg">
            <w:drawing>
              <wp:anchor distT="0" distB="0" distL="0" distR="0" simplePos="0" relativeHeight="487640576" behindDoc="1" locked="0" layoutInCell="1" allowOverlap="1" wp14:anchorId="752B479E" wp14:editId="186764D3">
                <wp:simplePos x="0" y="0"/>
                <wp:positionH relativeFrom="page">
                  <wp:posOffset>909637</wp:posOffset>
                </wp:positionH>
                <wp:positionV relativeFrom="paragraph">
                  <wp:posOffset>118184</wp:posOffset>
                </wp:positionV>
                <wp:extent cx="5953125" cy="29209"/>
                <wp:effectExtent l="0" t="0" r="0" b="0"/>
                <wp:wrapTopAndBottom/>
                <wp:docPr id="255"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256" name="Graphic 256"/>
                        <wps:cNvSpPr/>
                        <wps:spPr>
                          <a:xfrm>
                            <a:off x="4762" y="4762"/>
                            <a:ext cx="5943600" cy="19685"/>
                          </a:xfrm>
                          <a:custGeom>
                            <a:avLst/>
                            <a:gdLst/>
                            <a:ahLst/>
                            <a:cxnLst/>
                            <a:rect l="l" t="t" r="r" b="b"/>
                            <a:pathLst>
                              <a:path w="5943600" h="19685">
                                <a:moveTo>
                                  <a:pt x="0" y="19684"/>
                                </a:moveTo>
                                <a:lnTo>
                                  <a:pt x="5943600" y="19684"/>
                                </a:lnTo>
                                <a:lnTo>
                                  <a:pt x="5943600" y="0"/>
                                </a:lnTo>
                                <a:lnTo>
                                  <a:pt x="0" y="0"/>
                                </a:lnTo>
                                <a:lnTo>
                                  <a:pt x="0" y="19684"/>
                                </a:lnTo>
                                <a:close/>
                              </a:path>
                            </a:pathLst>
                          </a:custGeom>
                          <a:ln w="9525">
                            <a:solidFill>
                              <a:srgbClr val="000000"/>
                            </a:solidFill>
                            <a:prstDash val="solid"/>
                          </a:ln>
                        </wps:spPr>
                        <wps:bodyPr wrap="square" lIns="0" tIns="0" rIns="0" bIns="0" rtlCol="0">
                          <a:prstTxWarp prst="textNoShape">
                            <a:avLst/>
                          </a:prstTxWarp>
                          <a:noAutofit/>
                        </wps:bodyPr>
                      </wps:wsp>
                      <wps:wsp>
                        <wps:cNvPr id="257" name="Graphic 257"/>
                        <wps:cNvSpPr/>
                        <wps:spPr>
                          <a:xfrm>
                            <a:off x="5067" y="6032"/>
                            <a:ext cx="5941695" cy="3175"/>
                          </a:xfrm>
                          <a:custGeom>
                            <a:avLst/>
                            <a:gdLst/>
                            <a:ahLst/>
                            <a:cxnLst/>
                            <a:rect l="l" t="t" r="r" b="b"/>
                            <a:pathLst>
                              <a:path w="5941695" h="3175">
                                <a:moveTo>
                                  <a:pt x="5941428" y="0"/>
                                </a:moveTo>
                                <a:lnTo>
                                  <a:pt x="3048" y="0"/>
                                </a:lnTo>
                                <a:lnTo>
                                  <a:pt x="0" y="0"/>
                                </a:lnTo>
                                <a:lnTo>
                                  <a:pt x="0" y="3048"/>
                                </a:lnTo>
                                <a:lnTo>
                                  <a:pt x="3048" y="3048"/>
                                </a:lnTo>
                                <a:lnTo>
                                  <a:pt x="5941428" y="3048"/>
                                </a:lnTo>
                                <a:lnTo>
                                  <a:pt x="5941428" y="0"/>
                                </a:lnTo>
                                <a:close/>
                              </a:path>
                            </a:pathLst>
                          </a:custGeom>
                          <a:solidFill>
                            <a:srgbClr val="9F9F9F"/>
                          </a:solidFill>
                        </wps:spPr>
                        <wps:bodyPr wrap="square" lIns="0" tIns="0" rIns="0" bIns="0" rtlCol="0">
                          <a:prstTxWarp prst="textNoShape">
                            <a:avLst/>
                          </a:prstTxWarp>
                          <a:noAutofit/>
                        </wps:bodyPr>
                      </wps:wsp>
                      <wps:wsp>
                        <wps:cNvPr id="258" name="Graphic 258"/>
                        <wps:cNvSpPr/>
                        <wps:spPr>
                          <a:xfrm>
                            <a:off x="5946584" y="603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259" name="Graphic 259"/>
                        <wps:cNvSpPr/>
                        <wps:spPr>
                          <a:xfrm>
                            <a:off x="5067" y="6032"/>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260" name="Graphic 260"/>
                        <wps:cNvSpPr/>
                        <wps:spPr>
                          <a:xfrm>
                            <a:off x="5946584" y="9080"/>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261" name="Graphic 261"/>
                        <wps:cNvSpPr/>
                        <wps:spPr>
                          <a:xfrm>
                            <a:off x="5067" y="22796"/>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262" name="Graphic 262"/>
                        <wps:cNvSpPr/>
                        <wps:spPr>
                          <a:xfrm>
                            <a:off x="5067" y="22809"/>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348A5E5" id="Group 255" o:spid="_x0000_s1026" style="position:absolute;margin-left:71.6pt;margin-top:9.3pt;width:468.75pt;height:2.3pt;z-index:-15675904;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oeuywQAAFYcAAAOAAAAZHJzL2Uyb0RvYy54bWzsWW2PozYQ/l6p/wHxvRsggQS02VN1e7uq&#10;dLo76bbqZ4dAQCWY2uRl/33HYwYIeWW710htdqXYwNgePzyPZ2zuP2yXmbGOhEx5PjXtO8s0ojzk&#10;8zRfTM3fX55+mZiGLFk+ZxnPo6n5Gknzw8PPP91viiByeMKzeSQM6CSXwaaYmklZFsFgIMMkWjJ5&#10;x4soh4cxF0tWwqVYDOaCbaD3ZTZwLMsbbLiYF4KHkZRw91E/NB+w/ziOwvJrHMuoNLKpCb6V+Cvw&#10;d6Z+Bw/3LFgIViRpWLnB3uDFkqU5DFp39chKZqxEutfVMg0Flzwu70K+HPA4TsMI5wCzsa3ObJ4F&#10;XxU4l0WwWRQ1TABtB6c3dxt+WT+L4nvxTWjvofqZh39KwGWwKRZB+7m6XjTG21gsVSOYhLFFRF9r&#10;RKNtaYRw0/Xdoe24phHCM8d3LF8jHibwWvZahcmnk+0GLNCDomu1K5sCuCMbeOQ/g+d7wooIUZdq&#10;+t+Ekc7BedczjZwtgcPPFV3ULcBJDQ92CsPqSlZwdhAajT3HNAAIrCDzGpxGQ88CgiqcbN+buKrn&#10;er4sCFeyfI44As7Wn2WJzRdzqrGEauE2p6oA+iviZ0j80jSA+MI0gPgz/RoKVqp26i2qqrFRb6zy&#10;JCFH1NMlX0cvHO3K5rUpR0eVo41Flrct6/6qiZE9WVFZYL9taxQnQEAWVGpLwAp6vMSm7SX1EWZc&#10;RhphNXGEugYDxmzDneUKF98FGisAJM/S+VOaZXghFrOPmTDWTK0v+FfhsWNWCFk+MploO3xUmWU5&#10;Ck0GmjOKSzM+fwXSbYBlU1P+tWIiMo3stxxorVYwqgiqzKgiyuwjx3UOXxSM+bL9g4nCUMNPzRLI&#10;9oUTu1lANILpKgNtq1rm/NdVyeNUcQyURh5VF6A0zfl/QXLjfcmNFXAXS861POgDiOJZQ0e1ZEFL&#10;crbnV0vT0B5fU3HaEVAc+qG8bORUC8MeORBMW6RvbIjW2nZojXYN6TGVfRWEHWq1UBdUdkY8awkC&#10;r+fRy7ir9D4K3tGibEvWf1L/+5JF2t8keSAKArO6UXDST5L+yHMhbFSqtHdViQLAKHhNSWovTukR&#10;uKsXFuLlMTFeHqfOyqEe83JL8o7k+j6q+eSo/5tq9jN2iq5VgKpzR39fNZgJv1MgG03GlDuO7dE1&#10;I5n2ROWO6MihUIbsVepv0fi0elqGRGQq26HM9sbe6fSyHrqH6YHB91S0kz5fAAFEwZHr6s0ASfQY&#10;BCpiuvbuYkOzp1Kj0LY84PWece1CL2Pyl7rbA0Plk7Sv6KTSt0CMpxq9dutHlhQPBN8JxHCrV27c&#10;CsS+NcHGTXrcBGJ76MPqotM/2tG290e0j4DDj/ffjtaRWHtxZD3ZVccxJV0eiu3h2KZVlHhOZZ3x&#10;6kF7mBKI1NP7KOcWjNUR4KHjs2PKsfeVg1lo/2DsOGMfz4AO6eb/mMDi7hwWfaI4lR3RQMC50PLH&#10;aOa27eurGchVutEGNwBv0cyEToFbRzFNBntN2ai8DFPpU1s/lWZd8ShmeDYw6cOfoXXGsj2PXsZn&#10;NXk4HcYXeyiAK9R/dDZ8HovahUuwqI3PYvGmbPg/FNPxUw18vMIj9upDm/o61r7Gk+Xmc+DD3wAA&#10;AP//AwBQSwMEFAAGAAgAAAAhAMcLVsrfAAAACgEAAA8AAABkcnMvZG93bnJldi54bWxMj0FLw0AQ&#10;he+C/2EZwZvdTao1xGxKKeqpCLZC6W2bTJPQ7GzIbpP03zs96W0e7+PNe9lysq0YsPeNIw3RTIFA&#10;KlzZUKXhZ/fxlIDwwVBpWkeo4Yoelvn9XWbS0o30jcM2VIJDyKdGQx1Cl0rpixqt8TPXIbF3cr01&#10;gWVfybI3I4fbVsZKLaQ1DfGH2nS4rrE4by9Ww+doxtU8eh8259P6eti9fO03EWr9+DCt3kAEnMIf&#10;DLf6XB1y7nR0Fyq9aFk/z2NG+UgWIG6AStQriKOGmB2ZZ/L/hPwXAAD//wMAUEsBAi0AFAAGAAgA&#10;AAAhALaDOJL+AAAA4QEAABMAAAAAAAAAAAAAAAAAAAAAAFtDb250ZW50X1R5cGVzXS54bWxQSwEC&#10;LQAUAAYACAAAACEAOP0h/9YAAACUAQAACwAAAAAAAAAAAAAAAAAvAQAAX3JlbHMvLnJlbHNQSwEC&#10;LQAUAAYACAAAACEArS6HrssEAABWHAAADgAAAAAAAAAAAAAAAAAuAgAAZHJzL2Uyb0RvYy54bWxQ&#10;SwECLQAUAAYACAAAACEAxwtWyt8AAAAKAQAADwAAAAAAAAAAAAAAAAAlBwAAZHJzL2Rvd25yZXYu&#10;eG1sUEsFBgAAAAAEAAQA8wAAADEIAAAAAA==&#10;">
                <v:shape id="Graphic 256"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K57xQAAANwAAAAPAAAAZHJzL2Rvd25yZXYueG1sRI9Ba8JA&#10;FITvQv/D8oTezEahi0RXKQ1CaUvFKEJvj+xrEsy+Ddmtif++Wyh4HGbmG2a9HW0rrtT7xrGGeZKC&#10;IC6dabjScDruZksQPiAbbB2Thht52G4eJmvMjBv4QNciVCJC2GeooQ6hy6T0ZU0WfeI64uh9u95i&#10;iLKvpOlxiHDbykWaKmmx4bhQY0cvNZWX4sdqyNWg3r8uea52t+Ls7KffD28fWj9Ox+cViEBjuIf/&#10;269Gw+JJwd+ZeATk5hcAAP//AwBQSwECLQAUAAYACAAAACEA2+H2y+4AAACFAQAAEwAAAAAAAAAA&#10;AAAAAAAAAAAAW0NvbnRlbnRfVHlwZXNdLnhtbFBLAQItABQABgAIAAAAIQBa9CxbvwAAABUBAAAL&#10;AAAAAAAAAAAAAAAAAB8BAABfcmVscy8ucmVsc1BLAQItABQABgAIAAAAIQBntK57xQAAANwAAAAP&#10;AAAAAAAAAAAAAAAAAAcCAABkcnMvZG93bnJldi54bWxQSwUGAAAAAAMAAwC3AAAA+QIAAAAA&#10;" path="m,19684r5943600,l5943600,,,,,19684xe" filled="f">
                  <v:path arrowok="t"/>
                </v:shape>
                <v:shape id="Graphic 257" o:spid="_x0000_s1028" style="position:absolute;left:50;top:60;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c+pwgAAANwAAAAPAAAAZHJzL2Rvd25yZXYueG1sRI9Pi8Iw&#10;FMTvwn6H8AQvoqkF/2w1yiIqe7Uue34kb9ti81KaqO23N4Kwx2FmfsNsdp2txZ1aXzlWMJsmIIi1&#10;MxUXCn4ux8kKhA/IBmvHpKAnD7vtx2CDmXEPPtM9D4WIEPYZKihDaDIpvS7Jop+6hjh6f661GKJs&#10;C2lafES4rWWaJAtpseK4UGJD+5L0Nb9ZBcaOFzjXur8mh1n/mY9Ph1+TKjUadl9rEIG68B9+t7+N&#10;gnS+hNeZeATk9gkAAP//AwBQSwECLQAUAAYACAAAACEA2+H2y+4AAACFAQAAEwAAAAAAAAAAAAAA&#10;AAAAAAAAW0NvbnRlbnRfVHlwZXNdLnhtbFBLAQItABQABgAIAAAAIQBa9CxbvwAAABUBAAALAAAA&#10;AAAAAAAAAAAAAB8BAABfcmVscy8ucmVsc1BLAQItABQABgAIAAAAIQArIc+pwgAAANwAAAAPAAAA&#10;AAAAAAAAAAAAAAcCAABkcnMvZG93bnJldi54bWxQSwUGAAAAAAMAAwC3AAAA9gIAAAAA&#10;" path="m5941428,l3048,,,,,3048r3048,l5941428,3048r,-3048xe" fillcolor="#9f9f9f" stroked="f">
                  <v:path arrowok="t"/>
                </v:shape>
                <v:shape id="Graphic 258" o:spid="_x0000_s1029" style="position:absolute;left:59465;top:6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yPwQAAANwAAAAPAAAAZHJzL2Rvd25yZXYueG1sRE/LagIx&#10;FN0L/kO4BXeaqaDY0SjVUujGitN2f5lcM0MnN0OSefj3zULo8nDeu8NoG9GTD7VjBc+LDARx6XTN&#10;RsH31/t8AyJEZI2NY1JwpwCH/XSyw1y7ga/UF9GIFMIhRwVVjG0uZSgrshgWriVO3M15izFBb6T2&#10;OKRw28hllq2lxZpTQ4UtnSoqf4vOKpDnzcvxfjl1rSnOn2++G34uvVFq9jS+bkFEGuO/+OH+0AqW&#10;q7Q2nUlHQO7/AAAA//8DAFBLAQItABQABgAIAAAAIQDb4fbL7gAAAIUBAAATAAAAAAAAAAAAAAAA&#10;AAAAAABbQ29udGVudF9UeXBlc10ueG1sUEsBAi0AFAAGAAgAAAAhAFr0LFu/AAAAFQEAAAsAAAAA&#10;AAAAAAAAAAAAHwEAAF9yZWxzLy5yZWxzUEsBAi0AFAAGAAgAAAAhAP6hLI/BAAAA3AAAAA8AAAAA&#10;AAAAAAAAAAAABwIAAGRycy9kb3ducmV2LnhtbFBLBQYAAAAAAwADALcAAAD1AgAAAAA=&#10;" path="m3047,l,,,3048r3047,l3047,xe" fillcolor="#e2e2e2" stroked="f">
                  <v:path arrowok="t"/>
                </v:shape>
                <v:shape id="Graphic 259" o:spid="_x0000_s1030" style="position:absolute;left:50;top:60;width:59449;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Wv8wwAAANwAAAAPAAAAZHJzL2Rvd25yZXYueG1sRI/RisIw&#10;FETfBf8hXMEXWdMtKlqNIoKL+6j2Ay7N3bbY3HSTqNWv3ywIPg4zc4ZZbTrTiBs5X1tW8DlOQBAX&#10;VtdcKsjP+485CB+QNTaWScGDPGzW/d4KM23vfKTbKZQiQthnqKAKoc2k9EVFBv3YtsTR+7HOYIjS&#10;lVI7vEe4aWSaJDNpsOa4UGFLu4qKy+lqFHy7ZotPOUrn3eKZfxW/FPLJVanhoNsuQQTqwjv8ah+0&#10;gnS6gP8z8QjI9R8AAAD//wMAUEsBAi0AFAAGAAgAAAAhANvh9svuAAAAhQEAABMAAAAAAAAAAAAA&#10;AAAAAAAAAFtDb250ZW50X1R5cGVzXS54bWxQSwECLQAUAAYACAAAACEAWvQsW78AAAAVAQAACwAA&#10;AAAAAAAAAAAAAAAfAQAAX3JlbHMvLnJlbHNQSwECLQAUAAYACAAAACEA8nFr/MMAAADcAAAADwAA&#10;AAAAAAAAAAAAAAAHAgAAZHJzL2Rvd25yZXYueG1sUEsFBgAAAAADAAMAtwAAAPcCAAAAAA==&#10;" path="m3048,3048l,3048,,16764r3048,l3048,3048xem5944552,r-3035,l5941517,3048r3035,l5944552,xe" fillcolor="#9f9f9f" stroked="f">
                  <v:path arrowok="t"/>
                </v:shape>
                <v:shape id="Graphic 260" o:spid="_x0000_s1031" style="position:absolute;left:59465;top:90;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LDYwAAAANwAAAAPAAAAZHJzL2Rvd25yZXYueG1sRE9Ni8Iw&#10;EL0L+x/CLOxFNNWDSLdRRBH2UApa2fPQjE2xmZQkavffbw6Cx8f7Lraj7cWDfOgcK1jMMxDEjdMd&#10;twou9XG2BhEissbeMSn4owDbzcekwFy7J5/ocY6tSCEcclRgYhxyKUNjyGKYu4E4cVfnLcYEfSu1&#10;x2cKt71cZtlKWuw4NRgcaG+ouZ3vVsGUq7IyXX2zh/q3znwZql6WSn19jrtvEJHG+Ba/3D9awXKV&#10;5qcz6QjIzT8AAAD//wMAUEsBAi0AFAAGAAgAAAAhANvh9svuAAAAhQEAABMAAAAAAAAAAAAAAAAA&#10;AAAAAFtDb250ZW50X1R5cGVzXS54bWxQSwECLQAUAAYACAAAACEAWvQsW78AAAAVAQAACwAAAAAA&#10;AAAAAAAAAAAfAQAAX3JlbHMvLnJlbHNQSwECLQAUAAYACAAAACEA/Fyw2MAAAADcAAAADwAAAAAA&#10;AAAAAAAAAAAHAgAAZHJzL2Rvd25yZXYueG1sUEsFBgAAAAADAAMAtwAAAPQCAAAAAA==&#10;" path="m3047,l,,,13715r3047,l3047,xe" fillcolor="#e2e2e2" stroked="f">
                  <v:path arrowok="t"/>
                </v:shape>
                <v:shape id="Graphic 261" o:spid="_x0000_s1032" style="position:absolute;left:50;top:22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kavwgAAANwAAAAPAAAAZHJzL2Rvd25yZXYueG1sRI9Bi8Iw&#10;FITvwv6H8Bb2ZlMFRbpG0QVB9GT14u3ZvG2rzUtJsrb7740geBxm5htmvuxNI+7kfG1ZwShJQRAX&#10;VtdcKjgdN8MZCB+QNTaWScE/eVguPgZzzLTt+ED3PJQiQthnqKAKoc2k9EVFBn1iW+Lo/VpnMETp&#10;SqkddhFuGjlO06k0WHNcqLCln4qKW/5nFJAtME+73f5ir5vb+ZpP3FpPlPr67FffIAL14R1+tbda&#10;wXg6gueZeATk4gEAAP//AwBQSwECLQAUAAYACAAAACEA2+H2y+4AAACFAQAAEwAAAAAAAAAAAAAA&#10;AAAAAAAAW0NvbnRlbnRfVHlwZXNdLnhtbFBLAQItABQABgAIAAAAIQBa9CxbvwAAABUBAAALAAAA&#10;AAAAAAAAAAAAAB8BAABfcmVscy8ucmVsc1BLAQItABQABgAIAAAAIQBMfkavwgAAANwAAAAPAAAA&#10;AAAAAAAAAAAAAAcCAABkcnMvZG93bnJldi54bWxQSwUGAAAAAAMAAwC3AAAA9gIAAAAA&#10;" path="m3047,l,,,3047r3047,l3047,xe" fillcolor="#9f9f9f" stroked="f">
                  <v:path arrowok="t"/>
                </v:shape>
                <v:shape id="Graphic 262" o:spid="_x0000_s1033" style="position:absolute;left:50;top:228;width:59449;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iYSxgAAANwAAAAPAAAAZHJzL2Rvd25yZXYueG1sRI9Pa8JA&#10;FMTvBb/D8oTe6sZAQ4xZRYSKh0KrVbw+sy9/MPs2zW5N+u27hUKPw8z8hsnXo2nFnXrXWFYwn0Ug&#10;iAurG64UnD5enlIQziNrbC2Tgm9ysF5NHnLMtB34QPejr0SAsMtQQe19l0npipoMupntiINX2t6g&#10;D7KvpO5xCHDTyjiKEmmw4bBQY0fbmorb8csoaM635+GQFOniWrav6eUNL7v3T6Uep+NmCcLT6P/D&#10;f+29VhAnMfyeCUdArn4AAAD//wMAUEsBAi0AFAAGAAgAAAAhANvh9svuAAAAhQEAABMAAAAAAAAA&#10;AAAAAAAAAAAAAFtDb250ZW50X1R5cGVzXS54bWxQSwECLQAUAAYACAAAACEAWvQsW78AAAAVAQAA&#10;CwAAAAAAAAAAAAAAAAAfAQAAX3JlbHMvLnJlbHNQSwECLQAUAAYACAAAACEAmTImEsYAAADcAAAA&#10;DwAAAAAAAAAAAAAAAAAHAgAAZHJzL2Rvd25yZXYueG1sUEsFBgAAAAADAAMAtwAAAPoCAAAAAA==&#10;" path="m5941428,l3048,,,,,3035r3048,l5941428,3035r,-3035xem5944552,r-3035,l5941517,3035r3035,l5944552,xe" fillcolor="#e2e2e2" stroked="f">
                  <v:path arrowok="t"/>
                </v:shape>
                <w10:wrap type="topAndBottom" anchorx="page"/>
              </v:group>
            </w:pict>
          </mc:Fallback>
        </mc:AlternateContent>
      </w:r>
    </w:p>
    <w:p w14:paraId="6A49CE4D" w14:textId="77777777" w:rsidR="00681EA3" w:rsidRDefault="00000000">
      <w:pPr>
        <w:pStyle w:val="Ttulo3"/>
        <w:spacing w:before="44"/>
      </w:pPr>
      <w:r>
        <w:t>Why</w:t>
      </w:r>
      <w:r>
        <w:rPr>
          <w:spacing w:val="-2"/>
        </w:rPr>
        <w:t xml:space="preserve"> </w:t>
      </w:r>
      <w:r>
        <w:t>Puerto</w:t>
      </w:r>
      <w:r>
        <w:rPr>
          <w:spacing w:val="-2"/>
        </w:rPr>
        <w:t xml:space="preserve"> </w:t>
      </w:r>
      <w:r>
        <w:t>Rico</w:t>
      </w:r>
      <w:r>
        <w:rPr>
          <w:spacing w:val="-2"/>
        </w:rPr>
        <w:t xml:space="preserve"> </w:t>
      </w:r>
      <w:r>
        <w:t>Needs</w:t>
      </w:r>
      <w:r>
        <w:rPr>
          <w:spacing w:val="-3"/>
        </w:rPr>
        <w:t xml:space="preserve"> </w:t>
      </w:r>
      <w:r>
        <w:t>Clinical</w:t>
      </w:r>
      <w:r>
        <w:rPr>
          <w:spacing w:val="-2"/>
        </w:rPr>
        <w:t xml:space="preserve"> </w:t>
      </w:r>
      <w:r>
        <w:t>Pastoral</w:t>
      </w:r>
      <w:r>
        <w:rPr>
          <w:spacing w:val="-1"/>
        </w:rPr>
        <w:t xml:space="preserve"> </w:t>
      </w:r>
      <w:r>
        <w:rPr>
          <w:spacing w:val="-2"/>
        </w:rPr>
        <w:t>Education</w:t>
      </w:r>
    </w:p>
    <w:p w14:paraId="2C7C4859" w14:textId="77777777" w:rsidR="00681EA3" w:rsidRDefault="00000000">
      <w:pPr>
        <w:pStyle w:val="Textoindependiente"/>
        <w:ind w:right="7922"/>
      </w:pPr>
      <w:r>
        <w:t>20 minutes Presentation</w:t>
      </w:r>
      <w:r>
        <w:rPr>
          <w:spacing w:val="-15"/>
        </w:rPr>
        <w:t xml:space="preserve"> </w:t>
      </w:r>
      <w:r>
        <w:t>covering:</w:t>
      </w:r>
    </w:p>
    <w:p w14:paraId="36F05925" w14:textId="77777777" w:rsidR="00681EA3" w:rsidRDefault="00000000">
      <w:pPr>
        <w:pStyle w:val="Prrafodelista"/>
        <w:numPr>
          <w:ilvl w:val="0"/>
          <w:numId w:val="2"/>
        </w:numPr>
        <w:tabs>
          <w:tab w:val="left" w:pos="1080"/>
        </w:tabs>
        <w:rPr>
          <w:sz w:val="24"/>
        </w:rPr>
      </w:pPr>
      <w:r>
        <w:rPr>
          <w:sz w:val="24"/>
        </w:rPr>
        <w:t>Current</w:t>
      </w:r>
      <w:r>
        <w:rPr>
          <w:spacing w:val="-1"/>
          <w:sz w:val="24"/>
        </w:rPr>
        <w:t xml:space="preserve"> </w:t>
      </w:r>
      <w:r>
        <w:rPr>
          <w:sz w:val="24"/>
        </w:rPr>
        <w:t>shortage</w:t>
      </w:r>
      <w:r>
        <w:rPr>
          <w:spacing w:val="-2"/>
          <w:sz w:val="24"/>
        </w:rPr>
        <w:t xml:space="preserve"> </w:t>
      </w:r>
      <w:r>
        <w:rPr>
          <w:sz w:val="24"/>
        </w:rPr>
        <w:t>of</w:t>
      </w:r>
      <w:r>
        <w:rPr>
          <w:spacing w:val="-1"/>
          <w:sz w:val="24"/>
        </w:rPr>
        <w:t xml:space="preserve"> </w:t>
      </w:r>
      <w:r>
        <w:rPr>
          <w:sz w:val="24"/>
        </w:rPr>
        <w:t>trained</w:t>
      </w:r>
      <w:r>
        <w:rPr>
          <w:spacing w:val="-1"/>
          <w:sz w:val="24"/>
        </w:rPr>
        <w:t xml:space="preserve"> </w:t>
      </w:r>
      <w:r>
        <w:rPr>
          <w:spacing w:val="-2"/>
          <w:sz w:val="24"/>
        </w:rPr>
        <w:t>chaplains</w:t>
      </w:r>
    </w:p>
    <w:p w14:paraId="3D98BFFA" w14:textId="77777777" w:rsidR="00681EA3" w:rsidRDefault="00000000">
      <w:pPr>
        <w:pStyle w:val="Prrafodelista"/>
        <w:numPr>
          <w:ilvl w:val="0"/>
          <w:numId w:val="2"/>
        </w:numPr>
        <w:tabs>
          <w:tab w:val="left" w:pos="1080"/>
        </w:tabs>
        <w:rPr>
          <w:sz w:val="24"/>
        </w:rPr>
      </w:pPr>
      <w:r>
        <w:rPr>
          <w:sz w:val="24"/>
        </w:rPr>
        <w:t>Growth</w:t>
      </w:r>
      <w:r>
        <w:rPr>
          <w:spacing w:val="-1"/>
          <w:sz w:val="24"/>
        </w:rPr>
        <w:t xml:space="preserve"> </w:t>
      </w:r>
      <w:r>
        <w:rPr>
          <w:sz w:val="24"/>
        </w:rPr>
        <w:t>of</w:t>
      </w:r>
      <w:r>
        <w:rPr>
          <w:spacing w:val="-2"/>
          <w:sz w:val="24"/>
        </w:rPr>
        <w:t xml:space="preserve"> </w:t>
      </w:r>
      <w:r>
        <w:rPr>
          <w:sz w:val="24"/>
        </w:rPr>
        <w:t>hospice</w:t>
      </w:r>
      <w:r>
        <w:rPr>
          <w:spacing w:val="1"/>
          <w:sz w:val="24"/>
        </w:rPr>
        <w:t xml:space="preserve"> </w:t>
      </w:r>
      <w:r>
        <w:rPr>
          <w:sz w:val="24"/>
        </w:rPr>
        <w:t>and</w:t>
      </w:r>
      <w:r>
        <w:rPr>
          <w:spacing w:val="-1"/>
          <w:sz w:val="24"/>
        </w:rPr>
        <w:t xml:space="preserve"> </w:t>
      </w:r>
      <w:r>
        <w:rPr>
          <w:sz w:val="24"/>
        </w:rPr>
        <w:t xml:space="preserve">palliative </w:t>
      </w:r>
      <w:r>
        <w:rPr>
          <w:spacing w:val="-4"/>
          <w:sz w:val="24"/>
        </w:rPr>
        <w:t>care</w:t>
      </w:r>
    </w:p>
    <w:p w14:paraId="2809A400" w14:textId="77777777" w:rsidR="00681EA3" w:rsidRDefault="00000000">
      <w:pPr>
        <w:pStyle w:val="Prrafodelista"/>
        <w:numPr>
          <w:ilvl w:val="0"/>
          <w:numId w:val="2"/>
        </w:numPr>
        <w:tabs>
          <w:tab w:val="left" w:pos="1080"/>
        </w:tabs>
        <w:rPr>
          <w:sz w:val="24"/>
        </w:rPr>
      </w:pPr>
      <w:r>
        <w:rPr>
          <w:sz w:val="24"/>
        </w:rPr>
        <w:t>Veterans’</w:t>
      </w:r>
      <w:r>
        <w:rPr>
          <w:spacing w:val="-3"/>
          <w:sz w:val="24"/>
        </w:rPr>
        <w:t xml:space="preserve"> </w:t>
      </w:r>
      <w:r>
        <w:rPr>
          <w:sz w:val="24"/>
        </w:rPr>
        <w:t>spiritual</w:t>
      </w:r>
      <w:r>
        <w:rPr>
          <w:spacing w:val="-3"/>
          <w:sz w:val="24"/>
        </w:rPr>
        <w:t xml:space="preserve"> </w:t>
      </w:r>
      <w:r>
        <w:rPr>
          <w:spacing w:val="-4"/>
          <w:sz w:val="24"/>
        </w:rPr>
        <w:t>care</w:t>
      </w:r>
    </w:p>
    <w:p w14:paraId="14E56719" w14:textId="77777777" w:rsidR="00681EA3" w:rsidRDefault="00681EA3">
      <w:pPr>
        <w:pStyle w:val="Prrafodelista"/>
        <w:rPr>
          <w:sz w:val="24"/>
        </w:rPr>
        <w:sectPr w:rsidR="00681EA3">
          <w:pgSz w:w="12240" w:h="15840"/>
          <w:pgMar w:top="1320" w:right="720" w:bottom="280" w:left="1080" w:header="737" w:footer="0" w:gutter="0"/>
          <w:cols w:space="720"/>
        </w:sectPr>
      </w:pPr>
    </w:p>
    <w:p w14:paraId="3FB0EE6B" w14:textId="77777777" w:rsidR="00681EA3" w:rsidRDefault="00000000">
      <w:pPr>
        <w:pStyle w:val="Prrafodelista"/>
        <w:numPr>
          <w:ilvl w:val="0"/>
          <w:numId w:val="2"/>
        </w:numPr>
        <w:tabs>
          <w:tab w:val="left" w:pos="1080"/>
        </w:tabs>
        <w:spacing w:before="100"/>
        <w:rPr>
          <w:sz w:val="24"/>
        </w:rPr>
      </w:pPr>
      <w:r>
        <w:rPr>
          <w:sz w:val="24"/>
        </w:rPr>
        <w:lastRenderedPageBreak/>
        <w:t>Behavioral</w:t>
      </w:r>
      <w:r>
        <w:rPr>
          <w:spacing w:val="-4"/>
          <w:sz w:val="24"/>
        </w:rPr>
        <w:t xml:space="preserve"> </w:t>
      </w:r>
      <w:r>
        <w:rPr>
          <w:spacing w:val="-2"/>
          <w:sz w:val="24"/>
        </w:rPr>
        <w:t>health</w:t>
      </w:r>
    </w:p>
    <w:p w14:paraId="01B74B87" w14:textId="77777777" w:rsidR="00681EA3" w:rsidRDefault="00000000">
      <w:pPr>
        <w:pStyle w:val="Prrafodelista"/>
        <w:numPr>
          <w:ilvl w:val="0"/>
          <w:numId w:val="2"/>
        </w:numPr>
        <w:tabs>
          <w:tab w:val="left" w:pos="1080"/>
        </w:tabs>
        <w:rPr>
          <w:sz w:val="24"/>
        </w:rPr>
      </w:pPr>
      <w:r>
        <w:rPr>
          <w:sz w:val="24"/>
        </w:rPr>
        <w:t>Disaster</w:t>
      </w:r>
      <w:r>
        <w:rPr>
          <w:spacing w:val="-2"/>
          <w:sz w:val="24"/>
        </w:rPr>
        <w:t xml:space="preserve"> response</w:t>
      </w:r>
    </w:p>
    <w:p w14:paraId="6FD9268C" w14:textId="77777777" w:rsidR="00681EA3" w:rsidRDefault="00000000">
      <w:pPr>
        <w:pStyle w:val="Prrafodelista"/>
        <w:numPr>
          <w:ilvl w:val="0"/>
          <w:numId w:val="2"/>
        </w:numPr>
        <w:tabs>
          <w:tab w:val="left" w:pos="1080"/>
        </w:tabs>
        <w:rPr>
          <w:sz w:val="24"/>
        </w:rPr>
      </w:pPr>
      <w:r>
        <w:rPr>
          <w:sz w:val="24"/>
        </w:rPr>
        <w:t>Healthcare</w:t>
      </w:r>
      <w:r>
        <w:rPr>
          <w:spacing w:val="-4"/>
          <w:sz w:val="24"/>
        </w:rPr>
        <w:t xml:space="preserve"> </w:t>
      </w:r>
      <w:r>
        <w:rPr>
          <w:sz w:val="24"/>
        </w:rPr>
        <w:t>workforce</w:t>
      </w:r>
      <w:r>
        <w:rPr>
          <w:spacing w:val="-3"/>
          <w:sz w:val="24"/>
        </w:rPr>
        <w:t xml:space="preserve"> </w:t>
      </w:r>
      <w:r>
        <w:rPr>
          <w:spacing w:val="-4"/>
          <w:sz w:val="24"/>
        </w:rPr>
        <w:t>needs</w:t>
      </w:r>
    </w:p>
    <w:p w14:paraId="78A8C504" w14:textId="77777777" w:rsidR="00681EA3" w:rsidRDefault="00000000">
      <w:pPr>
        <w:pStyle w:val="Textoindependiente"/>
        <w:spacing w:before="1"/>
        <w:ind w:left="0"/>
        <w:rPr>
          <w:sz w:val="14"/>
        </w:rPr>
      </w:pPr>
      <w:r>
        <w:rPr>
          <w:noProof/>
          <w:sz w:val="14"/>
        </w:rPr>
        <mc:AlternateContent>
          <mc:Choice Requires="wpg">
            <w:drawing>
              <wp:anchor distT="0" distB="0" distL="0" distR="0" simplePos="0" relativeHeight="487641088" behindDoc="1" locked="0" layoutInCell="1" allowOverlap="1" wp14:anchorId="51939FD5" wp14:editId="27679C86">
                <wp:simplePos x="0" y="0"/>
                <wp:positionH relativeFrom="page">
                  <wp:posOffset>909637</wp:posOffset>
                </wp:positionH>
                <wp:positionV relativeFrom="paragraph">
                  <wp:posOffset>118851</wp:posOffset>
                </wp:positionV>
                <wp:extent cx="5953125" cy="29209"/>
                <wp:effectExtent l="0" t="0" r="0" b="0"/>
                <wp:wrapTopAndBottom/>
                <wp:docPr id="263"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264" name="Graphic 264"/>
                        <wps:cNvSpPr/>
                        <wps:spPr>
                          <a:xfrm>
                            <a:off x="4762" y="4762"/>
                            <a:ext cx="5943600" cy="19685"/>
                          </a:xfrm>
                          <a:custGeom>
                            <a:avLst/>
                            <a:gdLst/>
                            <a:ahLst/>
                            <a:cxnLst/>
                            <a:rect l="l" t="t" r="r" b="b"/>
                            <a:pathLst>
                              <a:path w="5943600" h="19685">
                                <a:moveTo>
                                  <a:pt x="0" y="19684"/>
                                </a:moveTo>
                                <a:lnTo>
                                  <a:pt x="5943600" y="19684"/>
                                </a:lnTo>
                                <a:lnTo>
                                  <a:pt x="5943600" y="0"/>
                                </a:lnTo>
                                <a:lnTo>
                                  <a:pt x="0" y="0"/>
                                </a:lnTo>
                                <a:lnTo>
                                  <a:pt x="0" y="19684"/>
                                </a:lnTo>
                                <a:close/>
                              </a:path>
                            </a:pathLst>
                          </a:custGeom>
                          <a:ln w="9525">
                            <a:solidFill>
                              <a:srgbClr val="000000"/>
                            </a:solidFill>
                            <a:prstDash val="solid"/>
                          </a:ln>
                        </wps:spPr>
                        <wps:bodyPr wrap="square" lIns="0" tIns="0" rIns="0" bIns="0" rtlCol="0">
                          <a:prstTxWarp prst="textNoShape">
                            <a:avLst/>
                          </a:prstTxWarp>
                          <a:noAutofit/>
                        </wps:bodyPr>
                      </wps:wsp>
                      <wps:wsp>
                        <wps:cNvPr id="265" name="Graphic 265"/>
                        <wps:cNvSpPr/>
                        <wps:spPr>
                          <a:xfrm>
                            <a:off x="5067" y="4889"/>
                            <a:ext cx="5941695" cy="3175"/>
                          </a:xfrm>
                          <a:custGeom>
                            <a:avLst/>
                            <a:gdLst/>
                            <a:ahLst/>
                            <a:cxnLst/>
                            <a:rect l="l" t="t" r="r" b="b"/>
                            <a:pathLst>
                              <a:path w="5941695" h="3175">
                                <a:moveTo>
                                  <a:pt x="5941428" y="0"/>
                                </a:moveTo>
                                <a:lnTo>
                                  <a:pt x="3048" y="0"/>
                                </a:lnTo>
                                <a:lnTo>
                                  <a:pt x="0" y="0"/>
                                </a:lnTo>
                                <a:lnTo>
                                  <a:pt x="0" y="3048"/>
                                </a:lnTo>
                                <a:lnTo>
                                  <a:pt x="3048" y="3048"/>
                                </a:lnTo>
                                <a:lnTo>
                                  <a:pt x="5941428" y="3048"/>
                                </a:lnTo>
                                <a:lnTo>
                                  <a:pt x="5941428" y="0"/>
                                </a:lnTo>
                                <a:close/>
                              </a:path>
                            </a:pathLst>
                          </a:custGeom>
                          <a:solidFill>
                            <a:srgbClr val="9F9F9F"/>
                          </a:solidFill>
                        </wps:spPr>
                        <wps:bodyPr wrap="square" lIns="0" tIns="0" rIns="0" bIns="0" rtlCol="0">
                          <a:prstTxWarp prst="textNoShape">
                            <a:avLst/>
                          </a:prstTxWarp>
                          <a:noAutofit/>
                        </wps:bodyPr>
                      </wps:wsp>
                      <wps:wsp>
                        <wps:cNvPr id="266" name="Graphic 266"/>
                        <wps:cNvSpPr/>
                        <wps:spPr>
                          <a:xfrm>
                            <a:off x="5946584" y="4889"/>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267" name="Graphic 267"/>
                        <wps:cNvSpPr/>
                        <wps:spPr>
                          <a:xfrm>
                            <a:off x="5067" y="4889"/>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268" name="Graphic 268"/>
                        <wps:cNvSpPr/>
                        <wps:spPr>
                          <a:xfrm>
                            <a:off x="5946584" y="7937"/>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269" name="Graphic 269"/>
                        <wps:cNvSpPr/>
                        <wps:spPr>
                          <a:xfrm>
                            <a:off x="5067" y="21653"/>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70" name="Graphic 270"/>
                        <wps:cNvSpPr/>
                        <wps:spPr>
                          <a:xfrm>
                            <a:off x="5067" y="21653"/>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4C27D79" id="Group 263" o:spid="_x0000_s1026" style="position:absolute;margin-left:71.6pt;margin-top:9.35pt;width:468.75pt;height:2.3pt;z-index:-15675392;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H+MqwQAAFYcAAAOAAAAZHJzL2Uyb0RvYy54bWzsWW2PozYQ/l6p/wHxvZuQBBLQZk/V7e2q&#10;0ul60m11nx1eAipgapOX/fedGWMgkGTDXdSVqiRSMPEwHj+eZ2Zs7j/ss9TYhkImPF+a1t3YNMLc&#10;50GSr5fmXy9Pvy1MQ5YsD1jK83BpvobS/PDw6y/3u8ILJzzmaRAKA5Tk0tsVSzMuy8IbjaQfhxmT&#10;d7wIc+iMuMhYCbdiPQoE24H2LB1NxmNntOMiKAT3Qynh30fVaT6Q/igK/fLPKJJhaaRLE2wr6VfQ&#10;7wp/Rw/3zFsLVsSJX5nBfsCKjCU5DFqremQlMzYi6anKEl9wyaPyzufZiEdR4oc0B5iNNe7M5lnw&#10;TUFzWXu7dVHDBNB2cPphtf6X7bMovhVfhbIemp+5/7cEXEa7Yu21+/F+3QjvI5HhQzAJY0+IvtaI&#10;hvvS8OFP27Wn1sQ2DR/6Ju5k7CrE/RiWpfeUH386+9yIeWpQMq02ZVeA78gGHvlz8HyLWRES6hKn&#10;/1UYSQDGOzPTyFkGPvxcuQv+BTjh8CCHGFZ3soKzg9Bs7kxMA4CgBnleg9Ns6ozBQREny3UWNmqu&#10;58s8fyPL55AT4Gz7WZb0+DrQLRbrlr/PdVOA+6Pjp+T4pWmA4wvTAMdfqWUoWInP4Spi09jhilWW&#10;xNoQ7M34NnzhJFc2y4aGEgRgaCOR5m3JWl81MS2vpfS1IL1taSInaNYS+qokASvQeIlM20qtw0+5&#10;DBXCOHGCugYDxmzDneaIi2uDGyMAkqdJ8JSkKd2I9epjKowtw/hCn2rhDsQKIctHJmMlR12VWJoT&#10;0aSnfAZ9acWDV3C6HXjZ0pT/bJgITSP9Iwe3xgimG0I3VrohyvQjpzhHCwVjvuy/M1EYOPzSLMHZ&#10;vnDt3czTbgTTRQEli0/m/PdNyaMEfQyYpi2qboBpyuf/A8pB4OhSjohxMeXssTNXlFssqtDTopzl&#10;uFVomlrz92ScMgQYR3bgGjR0qolhzSaQTFtO38hot1ay0/HsUFB36+tQBpFCxRatQl87I74pCQSv&#10;5zFIuMv0IQw+4KJsU9Z9wm+fsuT2N0oeyYJOn5IO4nc5Jd2ZY0PaoETYYyURgLLge1JSWXGOj+C7&#10;KrBovzxFxsvz1Jt0qMe8XFJbp+l6HdZ8muD3xpp+xa6za8WGunYEX+kmsvkw1pxNZLPFXNeOc2v2&#10;nplMWYK1IxlyLJWR9yL7W258nj0tQe3I+tpOZZYzVxX5yaKxHnqA6JHBeyw6KJ8vgACy4My21WZA&#10;U/QUBJgxbesw2OjZ66tCoS15xOqecG3CIGFtr1bXAwPrSb2v6JTSt0RMpxqDduunQgqUeN2QshgW&#10;UlqJeO5OKR4xT5fHTSK2pi5EF1X+6R1te3+k9xFw+HH97WidiZUVJ+LJITtOMenyVGxN5xZVNeci&#10;iRp0gKgG8brMuSVjPAI8dnx2ijlunzm0N7y8hNXJeGI59hSpcYw3twK2Obupt4mKNG8mHBA45PR1&#10;OXPb9g3kDJaXnWyjcsJVOIPlUF3BvidtakPObf2wzLodxbQyY68CPF4O08IeS+CI+q0abh9L/Y9y&#10;Or2qgZdXdMRevWjDt2PtezpZbl4HPvwLAAD//wMAUEsDBBQABgAIAAAAIQCAnESd3wAAAAoBAAAP&#10;AAAAZHJzL2Rvd25yZXYueG1sTI/NasMwEITvhb6D2EJvjWS7P8a1HEJoewqFJIXS28be2CaWZCzF&#10;dt6+m1N7m2E/Zmfy5Ww6MdLgW2c1RAsFgmzpqtbWGr727w8pCB/QVtg5Sxou5GFZ3N7kmFVuslsa&#10;d6EWHGJ9hhqaEPpMSl82ZNAvXE+Wb0c3GAxsh1pWA04cbjoZK/UsDbaWPzTY07qh8rQ7Gw0fE06r&#10;JHobN6fj+vKzf/r83kSk9f3dvHoFEWgOfzBc63N1KLjTwZ1t5UXH/jGJGWWRvoC4AipVrA4a4iQB&#10;WeTy/4TiFwAA//8DAFBLAQItABQABgAIAAAAIQC2gziS/gAAAOEBAAATAAAAAAAAAAAAAAAAAAAA&#10;AABbQ29udGVudF9UeXBlc10ueG1sUEsBAi0AFAAGAAgAAAAhADj9If/WAAAAlAEAAAsAAAAAAAAA&#10;AAAAAAAALwEAAF9yZWxzLy5yZWxzUEsBAi0AFAAGAAgAAAAhAIkof4yrBAAAVhwAAA4AAAAAAAAA&#10;AAAAAAAALgIAAGRycy9lMm9Eb2MueG1sUEsBAi0AFAAGAAgAAAAhAICcRJ3fAAAACgEAAA8AAAAA&#10;AAAAAAAAAAAABQcAAGRycy9kb3ducmV2LnhtbFBLBQYAAAAABAAEAPMAAAARCAAAAAA=&#10;">
                <v:shape id="Graphic 264"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l8qxQAAANwAAAAPAAAAZHJzL2Rvd25yZXYueG1sRI9Ba8JA&#10;FITvQv/D8oTezEYpi0RXKQ1CaUvFKEJvj+xrEsy+Ddmtif++Wyh4HGbmG2a9HW0rrtT7xrGGeZKC&#10;IC6dabjScDruZksQPiAbbB2Thht52G4eJmvMjBv4QNciVCJC2GeooQ6hy6T0ZU0WfeI64uh9u95i&#10;iLKvpOlxiHDbykWaKmmx4bhQY0cvNZWX4sdqyNWg3r8uea52t+Ls7KffD28fWj9Ox+cViEBjuIf/&#10;269Gw0I9wd+ZeATk5hcAAP//AwBQSwECLQAUAAYACAAAACEA2+H2y+4AAACFAQAAEwAAAAAAAAAA&#10;AAAAAAAAAAAAW0NvbnRlbnRfVHlwZXNdLnhtbFBLAQItABQABgAIAAAAIQBa9CxbvwAAABUBAAAL&#10;AAAAAAAAAAAAAAAAAB8BAABfcmVscy8ucmVsc1BLAQItABQABgAIAAAAIQA2Rl8qxQAAANwAAAAP&#10;AAAAAAAAAAAAAAAAAAcCAABkcnMvZG93bnJldi54bWxQSwUGAAAAAAMAAwC3AAAA+QIAAAAA&#10;" path="m,19684r5943600,l5943600,,,,,19684xe" filled="f">
                  <v:path arrowok="t"/>
                </v:shape>
                <v:shape id="Graphic 265" o:spid="_x0000_s1028" style="position:absolute;left:50;top:48;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z74wgAAANwAAAAPAAAAZHJzL2Rvd25yZXYueG1sRI9Bi8Iw&#10;FITvwv6H8Ba8iKYWLLtdoyyi4tW67PmRPNti81KaqO2/N4LgcZiZb5jlureNuFHna8cK5rMEBLF2&#10;puZSwd9pN/0C4QOywcYxKRjIw3r1MVpibtydj3QrQikihH2OCqoQ2lxKryuy6GeuJY7e2XUWQ5Rd&#10;KU2H9wi3jUyTJJMWa44LFba0qUhfiqtVYOwkw4XWwyXZzofvYrLf/ptUqfFn//sDIlAf3uFX+2AU&#10;pNkCnmfiEZCrBwAAAP//AwBQSwECLQAUAAYACAAAACEA2+H2y+4AAACFAQAAEwAAAAAAAAAAAAAA&#10;AAAAAAAAW0NvbnRlbnRfVHlwZXNdLnhtbFBLAQItABQABgAIAAAAIQBa9CxbvwAAABUBAAALAAAA&#10;AAAAAAAAAAAAAB8BAABfcmVscy8ucmVsc1BLAQItABQABgAIAAAAIQB60z74wgAAANwAAAAPAAAA&#10;AAAAAAAAAAAAAAcCAABkcnMvZG93bnJldi54bWxQSwUGAAAAAAMAAwC3AAAA9gIAAAAA&#10;" path="m5941428,l3048,,,,,3048r3048,l5941428,3048r,-3048xe" fillcolor="#9f9f9f" stroked="f">
                  <v:path arrowok="t"/>
                </v:shape>
                <v:shape id="Graphic 266" o:spid="_x0000_s1029" style="position:absolute;left:59465;top:48;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tfbxAAAANwAAAAPAAAAZHJzL2Rvd25yZXYueG1sRI/NasMw&#10;EITvhb6D2EJvjdwcTOpECW1KIJc01G3ui7WRTayVkeSfvH1VCOQ4zMw3zGoz2VYM5EPjWMHrLANB&#10;XDndsFHw+7N7WYAIEVlj65gUXCnAZv34sMJCu5G/aSijEQnCoUAFdYxdIWWoarIYZq4jTt7ZeYsx&#10;SW+k9jgmuG3lPMtyabHhtFBjR9uaqkvZWwXysHj7uB63fWfKw9en78fTcTBKPT9N70sQkaZ4D9/a&#10;e61gnufwfyYdAbn+AwAA//8DAFBLAQItABQABgAIAAAAIQDb4fbL7gAAAIUBAAATAAAAAAAAAAAA&#10;AAAAAAAAAABbQ29udGVudF9UeXBlc10ueG1sUEsBAi0AFAAGAAgAAAAhAFr0LFu/AAAAFQEAAAsA&#10;AAAAAAAAAAAAAAAAHwEAAF9yZWxzLy5yZWxzUEsBAi0AFAAGAAgAAAAhAC4e19vEAAAA3AAAAA8A&#10;AAAAAAAAAAAAAAAABwIAAGRycy9kb3ducmV2LnhtbFBLBQYAAAAAAwADALcAAAD4AgAAAAA=&#10;" path="m3047,l,,,3048r3047,l3047,xe" fillcolor="#e2e2e2" stroked="f">
                  <v:path arrowok="t"/>
                </v:shape>
                <v:shape id="Graphic 267" o:spid="_x0000_s1030" style="position:absolute;left:50;top:48;width:59449;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pCoxAAAANwAAAAPAAAAZHJzL2Rvd25yZXYueG1sRI/BasMw&#10;EETvhfyD2EAuJZFrips4UUIopLTHpv6AxdrYJtbKkRTb9ddXhUKPw8y8YXaH0bSiJ+cbywqeVgkI&#10;4tLqhisFxddpuQbhA7LG1jIp+CYPh/3sYYe5tgN/Un8OlYgQ9jkqqEPocil9WZNBv7IdcfQu1hkM&#10;UbpKaodDhJtWpkmSSYMNx4UaO3qtqbye70bBh2uPOMnHdD1upuKtvFEonu9KLebjcQsi0Bj+w3/t&#10;d60gzV7g90w8AnL/AwAA//8DAFBLAQItABQABgAIAAAAIQDb4fbL7gAAAIUBAAATAAAAAAAAAAAA&#10;AAAAAAAAAABbQ29udGVudF9UeXBlc10ueG1sUEsBAi0AFAAGAAgAAAAhAFr0LFu/AAAAFQEAAAsA&#10;AAAAAAAAAAAAAAAAHwEAAF9yZWxzLy5yZWxzUEsBAi0AFAAGAAgAAAAhACLOkKjEAAAA3AAAAA8A&#10;AAAAAAAAAAAAAAAABwIAAGRycy9kb3ducmV2LnhtbFBLBQYAAAAAAwADALcAAAD4AgAAAAA=&#10;" path="m3048,3048l,3048,,16764r3048,l3048,3048xem5944552,r-3035,l5941517,3048r3035,l5944552,xe" fillcolor="#9f9f9f" stroked="f">
                  <v:path arrowok="t"/>
                </v:shape>
                <v:shape id="Graphic 268" o:spid="_x0000_s1031" style="position:absolute;left:59465;top:79;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rzewAAAANwAAAAPAAAAZHJzL2Rvd25yZXYueG1sRE9Ni8Iw&#10;EL0L+x/CLOxFNNWDSLdRRBH2UApa2fPQjE2xmZQkavffbw6Cx8f7Lraj7cWDfOgcK1jMMxDEjdMd&#10;twou9XG2BhEissbeMSn4owDbzcekwFy7J5/ocY6tSCEcclRgYhxyKUNjyGKYu4E4cVfnLcYEfSu1&#10;x2cKt71cZtlKWuw4NRgcaG+ouZ3vVsGUq7IyXX2zh/q3znwZql6WSn19jrtvEJHG+Ba/3D9awXKV&#10;1qYz6QjIzT8AAAD//wMAUEsBAi0AFAAGAAgAAAAhANvh9svuAAAAhQEAABMAAAAAAAAAAAAAAAAA&#10;AAAAAFtDb250ZW50X1R5cGVzXS54bWxQSwECLQAUAAYACAAAACEAWvQsW78AAAAVAQAACwAAAAAA&#10;AAAAAAAAAAAfAQAAX3JlbHMvLnJlbHNQSwECLQAUAAYACAAAACEAAiq83sAAAADcAAAADwAAAAAA&#10;AAAAAAAAAAAHAgAAZHJzL2Rvd25yZXYueG1sUEsFBgAAAAADAAMAtwAAAPQCAAAAAA==&#10;" path="m3047,l,,,13716r3047,l3047,xe" fillcolor="#e2e2e2" stroked="f">
                  <v:path arrowok="t"/>
                </v:shape>
                <v:shape id="Graphic 269" o:spid="_x0000_s1032" style="position:absolute;left:50;top:216;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EqpwgAAANwAAAAPAAAAZHJzL2Rvd25yZXYueG1sRI9Bi8Iw&#10;FITvwv6H8Ba8abqCotUoqyCInqxe9va2ebbV5qUk0Xb//UYQPA4z8w2zWHWmFg9yvrKs4GuYgCDO&#10;ra64UHA+bQdTED4ga6wtk4I/8rBafvQWmGrb8pEeWShEhLBPUUEZQpNK6fOSDPqhbYijd7HOYIjS&#10;FVI7bCPc1HKUJBNpsOK4UGJDm5LyW3Y3CsjmmCXt/vBrr9vbzzUbu7UeK9X/7L7nIAJ14R1+tXda&#10;wWgyg+eZeATk8h8AAP//AwBQSwECLQAUAAYACAAAACEA2+H2y+4AAACFAQAAEwAAAAAAAAAAAAAA&#10;AAAAAAAAW0NvbnRlbnRfVHlwZXNdLnhtbFBLAQItABQABgAIAAAAIQBa9CxbvwAAABUBAAALAAAA&#10;AAAAAAAAAAAAAB8BAABfcmVscy8ucmVsc1BLAQItABQABgAIAAAAIQCyCEqpwgAAANwAAAAPAAAA&#10;AAAAAAAAAAAAAAcCAABkcnMvZG93bnJldi54bWxQSwUGAAAAAAMAAwC3AAAA9gIAAAAA&#10;" path="m3047,l,,,3048r3047,l3047,xe" fillcolor="#9f9f9f" stroked="f">
                  <v:path arrowok="t"/>
                </v:shape>
                <v:shape id="Graphic 270" o:spid="_x0000_s1033" style="position:absolute;left:50;top:216;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YsjxAAAANwAAAAPAAAAZHJzL2Rvd25yZXYueG1sRE9Na8JA&#10;EL0L/odlCr3ppkJjmroGKSg9CDW2xes0OyYh2dk0uzXx33cPgsfH+15lo2nFhXpXW1bwNI9AEBdW&#10;11wq+PrczhIQziNrbC2Tgis5yNbTyQpTbQfO6XL0pQgh7FJUUHnfpVK6oiKDbm474sCdbW/QB9iX&#10;Uvc4hHDTykUUxdJgzaGhwo7eKiqa459RUH83z0MeF8nLz7ndJ6cPPO0Ov0o9PoybVxCeRn8X39zv&#10;WsFiGeaHM+EIyPU/AAAA//8DAFBLAQItABQABgAIAAAAIQDb4fbL7gAAAIUBAAATAAAAAAAAAAAA&#10;AAAAAAAAAABbQ29udGVudF9UeXBlc10ueG1sUEsBAi0AFAAGAAgAAAAhAFr0LFu/AAAAFQEAAAsA&#10;AAAAAAAAAAAAAAAAHwEAAF9yZWxzLy5yZWxzUEsBAi0AFAAGAAgAAAAhAIN1iyPEAAAA3AAAAA8A&#10;AAAAAAAAAAAAAAAABwIAAGRycy9kb3ducmV2LnhtbFBLBQYAAAAAAwADALcAAAD4AgAAAAA=&#10;" path="m5941428,l3048,,,,,3048r3048,l5941428,3048r,-3048xem5944552,r-3035,l5941517,3048r3035,l5944552,xe" fillcolor="#e2e2e2" stroked="f">
                  <v:path arrowok="t"/>
                </v:shape>
                <w10:wrap type="topAndBottom" anchorx="page"/>
              </v:group>
            </w:pict>
          </mc:Fallback>
        </mc:AlternateContent>
      </w:r>
    </w:p>
    <w:p w14:paraId="7D9B1A78" w14:textId="77777777" w:rsidR="00681EA3" w:rsidRDefault="00000000">
      <w:pPr>
        <w:pStyle w:val="Ttulo3"/>
        <w:spacing w:before="42"/>
      </w:pPr>
      <w:r>
        <w:t>Understanding</w:t>
      </w:r>
      <w:r>
        <w:rPr>
          <w:spacing w:val="-5"/>
        </w:rPr>
        <w:t xml:space="preserve"> </w:t>
      </w:r>
      <w:r>
        <w:t>Clinical</w:t>
      </w:r>
      <w:r>
        <w:rPr>
          <w:spacing w:val="-6"/>
        </w:rPr>
        <w:t xml:space="preserve"> </w:t>
      </w:r>
      <w:r>
        <w:t>Pastoral</w:t>
      </w:r>
      <w:r>
        <w:rPr>
          <w:spacing w:val="-4"/>
        </w:rPr>
        <w:t xml:space="preserve"> </w:t>
      </w:r>
      <w:r>
        <w:rPr>
          <w:spacing w:val="-2"/>
        </w:rPr>
        <w:t>Education</w:t>
      </w:r>
    </w:p>
    <w:p w14:paraId="42535CB6" w14:textId="77777777" w:rsidR="00681EA3" w:rsidRDefault="00000000">
      <w:pPr>
        <w:pStyle w:val="Textoindependiente"/>
        <w:ind w:right="8802"/>
      </w:pPr>
      <w:r>
        <w:t>25 minutes Overview</w:t>
      </w:r>
      <w:r>
        <w:rPr>
          <w:spacing w:val="-15"/>
        </w:rPr>
        <w:t xml:space="preserve"> </w:t>
      </w:r>
      <w:r>
        <w:t>of:</w:t>
      </w:r>
    </w:p>
    <w:p w14:paraId="13189A58" w14:textId="77777777" w:rsidR="00681EA3" w:rsidRDefault="00000000">
      <w:pPr>
        <w:pStyle w:val="Prrafodelista"/>
        <w:numPr>
          <w:ilvl w:val="0"/>
          <w:numId w:val="2"/>
        </w:numPr>
        <w:tabs>
          <w:tab w:val="left" w:pos="1080"/>
        </w:tabs>
        <w:spacing w:line="294" w:lineRule="exact"/>
        <w:rPr>
          <w:sz w:val="24"/>
        </w:rPr>
      </w:pPr>
      <w:r>
        <w:rPr>
          <w:sz w:val="24"/>
        </w:rPr>
        <w:t>What</w:t>
      </w:r>
      <w:r>
        <w:rPr>
          <w:spacing w:val="-3"/>
          <w:sz w:val="24"/>
        </w:rPr>
        <w:t xml:space="preserve"> </w:t>
      </w:r>
      <w:r>
        <w:rPr>
          <w:sz w:val="24"/>
        </w:rPr>
        <w:t>CPE</w:t>
      </w:r>
      <w:r>
        <w:rPr>
          <w:spacing w:val="-1"/>
          <w:sz w:val="24"/>
        </w:rPr>
        <w:t xml:space="preserve"> </w:t>
      </w:r>
      <w:r>
        <w:rPr>
          <w:spacing w:val="-5"/>
          <w:sz w:val="24"/>
        </w:rPr>
        <w:t>is</w:t>
      </w:r>
    </w:p>
    <w:p w14:paraId="31E5EED9" w14:textId="77777777" w:rsidR="00681EA3" w:rsidRDefault="00000000">
      <w:pPr>
        <w:pStyle w:val="Prrafodelista"/>
        <w:numPr>
          <w:ilvl w:val="0"/>
          <w:numId w:val="2"/>
        </w:numPr>
        <w:tabs>
          <w:tab w:val="left" w:pos="1080"/>
        </w:tabs>
        <w:spacing w:before="1"/>
        <w:rPr>
          <w:sz w:val="24"/>
        </w:rPr>
      </w:pPr>
      <w:r>
        <w:rPr>
          <w:sz w:val="24"/>
        </w:rPr>
        <w:t>Accreditation</w:t>
      </w:r>
      <w:r>
        <w:rPr>
          <w:spacing w:val="-4"/>
          <w:sz w:val="24"/>
        </w:rPr>
        <w:t xml:space="preserve"> </w:t>
      </w:r>
      <w:r>
        <w:rPr>
          <w:spacing w:val="-2"/>
          <w:sz w:val="24"/>
        </w:rPr>
        <w:t>pathways</w:t>
      </w:r>
    </w:p>
    <w:p w14:paraId="5D08BC3E" w14:textId="77777777" w:rsidR="00681EA3" w:rsidRDefault="00000000">
      <w:pPr>
        <w:pStyle w:val="Prrafodelista"/>
        <w:numPr>
          <w:ilvl w:val="0"/>
          <w:numId w:val="2"/>
        </w:numPr>
        <w:tabs>
          <w:tab w:val="left" w:pos="1080"/>
        </w:tabs>
        <w:rPr>
          <w:sz w:val="24"/>
        </w:rPr>
      </w:pPr>
      <w:r>
        <w:rPr>
          <w:sz w:val="24"/>
        </w:rPr>
        <w:t xml:space="preserve">Student </w:t>
      </w:r>
      <w:r>
        <w:rPr>
          <w:spacing w:val="-2"/>
          <w:sz w:val="24"/>
        </w:rPr>
        <w:t>outcomes</w:t>
      </w:r>
    </w:p>
    <w:p w14:paraId="332A8651" w14:textId="77777777" w:rsidR="00681EA3" w:rsidRDefault="00000000">
      <w:pPr>
        <w:pStyle w:val="Prrafodelista"/>
        <w:numPr>
          <w:ilvl w:val="0"/>
          <w:numId w:val="2"/>
        </w:numPr>
        <w:tabs>
          <w:tab w:val="left" w:pos="1080"/>
        </w:tabs>
        <w:rPr>
          <w:sz w:val="24"/>
        </w:rPr>
      </w:pPr>
      <w:r>
        <w:rPr>
          <w:sz w:val="24"/>
        </w:rPr>
        <w:t>Benefits</w:t>
      </w:r>
      <w:r>
        <w:rPr>
          <w:spacing w:val="-4"/>
          <w:sz w:val="24"/>
        </w:rPr>
        <w:t xml:space="preserve"> </w:t>
      </w:r>
      <w:r>
        <w:rPr>
          <w:sz w:val="24"/>
        </w:rPr>
        <w:t>to</w:t>
      </w:r>
      <w:r>
        <w:rPr>
          <w:spacing w:val="-2"/>
          <w:sz w:val="24"/>
        </w:rPr>
        <w:t xml:space="preserve"> hospitals</w:t>
      </w:r>
    </w:p>
    <w:p w14:paraId="016FAB92" w14:textId="77777777" w:rsidR="00681EA3" w:rsidRDefault="00000000">
      <w:pPr>
        <w:pStyle w:val="Prrafodelista"/>
        <w:numPr>
          <w:ilvl w:val="0"/>
          <w:numId w:val="2"/>
        </w:numPr>
        <w:tabs>
          <w:tab w:val="left" w:pos="1080"/>
        </w:tabs>
        <w:rPr>
          <w:sz w:val="24"/>
        </w:rPr>
      </w:pPr>
      <w:r>
        <w:rPr>
          <w:sz w:val="24"/>
        </w:rPr>
        <w:t>Benefits</w:t>
      </w:r>
      <w:r>
        <w:rPr>
          <w:spacing w:val="-4"/>
          <w:sz w:val="24"/>
        </w:rPr>
        <w:t xml:space="preserve"> </w:t>
      </w:r>
      <w:r>
        <w:rPr>
          <w:sz w:val="24"/>
        </w:rPr>
        <w:t>to</w:t>
      </w:r>
      <w:r>
        <w:rPr>
          <w:spacing w:val="-2"/>
          <w:sz w:val="24"/>
        </w:rPr>
        <w:t xml:space="preserve"> universities</w:t>
      </w:r>
    </w:p>
    <w:p w14:paraId="3415A0DC" w14:textId="77777777" w:rsidR="00681EA3" w:rsidRDefault="00000000">
      <w:pPr>
        <w:pStyle w:val="Prrafodelista"/>
        <w:numPr>
          <w:ilvl w:val="0"/>
          <w:numId w:val="2"/>
        </w:numPr>
        <w:tabs>
          <w:tab w:val="left" w:pos="1080"/>
        </w:tabs>
        <w:spacing w:line="294" w:lineRule="exact"/>
        <w:rPr>
          <w:sz w:val="24"/>
        </w:rPr>
      </w:pPr>
      <w:r>
        <w:rPr>
          <w:sz w:val="24"/>
        </w:rPr>
        <w:t>Benefits</w:t>
      </w:r>
      <w:r>
        <w:rPr>
          <w:spacing w:val="-4"/>
          <w:sz w:val="24"/>
        </w:rPr>
        <w:t xml:space="preserve"> </w:t>
      </w:r>
      <w:r>
        <w:rPr>
          <w:sz w:val="24"/>
        </w:rPr>
        <w:t>to</w:t>
      </w:r>
      <w:r>
        <w:rPr>
          <w:spacing w:val="-2"/>
          <w:sz w:val="24"/>
        </w:rPr>
        <w:t xml:space="preserve"> </w:t>
      </w:r>
      <w:r>
        <w:rPr>
          <w:sz w:val="24"/>
        </w:rPr>
        <w:t>faith</w:t>
      </w:r>
      <w:r>
        <w:rPr>
          <w:spacing w:val="-2"/>
          <w:sz w:val="24"/>
        </w:rPr>
        <w:t xml:space="preserve"> communities</w:t>
      </w:r>
    </w:p>
    <w:p w14:paraId="3CC8E0D4" w14:textId="77777777" w:rsidR="00681EA3" w:rsidRDefault="00000000">
      <w:pPr>
        <w:pStyle w:val="Textoindependiente"/>
        <w:spacing w:before="1"/>
        <w:ind w:left="0"/>
        <w:rPr>
          <w:sz w:val="14"/>
        </w:rPr>
      </w:pPr>
      <w:r>
        <w:rPr>
          <w:noProof/>
          <w:sz w:val="14"/>
        </w:rPr>
        <mc:AlternateContent>
          <mc:Choice Requires="wpg">
            <w:drawing>
              <wp:anchor distT="0" distB="0" distL="0" distR="0" simplePos="0" relativeHeight="487641600" behindDoc="1" locked="0" layoutInCell="1" allowOverlap="1" wp14:anchorId="4CEC9AF8" wp14:editId="2C01F137">
                <wp:simplePos x="0" y="0"/>
                <wp:positionH relativeFrom="page">
                  <wp:posOffset>909637</wp:posOffset>
                </wp:positionH>
                <wp:positionV relativeFrom="paragraph">
                  <wp:posOffset>118493</wp:posOffset>
                </wp:positionV>
                <wp:extent cx="5953125" cy="29209"/>
                <wp:effectExtent l="0" t="0" r="0" b="0"/>
                <wp:wrapTopAndBottom/>
                <wp:docPr id="271"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272" name="Graphic 272"/>
                        <wps:cNvSpPr/>
                        <wps:spPr>
                          <a:xfrm>
                            <a:off x="4762" y="4762"/>
                            <a:ext cx="5943600" cy="19685"/>
                          </a:xfrm>
                          <a:custGeom>
                            <a:avLst/>
                            <a:gdLst/>
                            <a:ahLst/>
                            <a:cxnLst/>
                            <a:rect l="l" t="t" r="r" b="b"/>
                            <a:pathLst>
                              <a:path w="5943600" h="19685">
                                <a:moveTo>
                                  <a:pt x="0" y="19684"/>
                                </a:moveTo>
                                <a:lnTo>
                                  <a:pt x="5943600" y="19684"/>
                                </a:lnTo>
                                <a:lnTo>
                                  <a:pt x="5943600" y="0"/>
                                </a:lnTo>
                                <a:lnTo>
                                  <a:pt x="0" y="0"/>
                                </a:lnTo>
                                <a:lnTo>
                                  <a:pt x="0" y="19684"/>
                                </a:lnTo>
                                <a:close/>
                              </a:path>
                            </a:pathLst>
                          </a:custGeom>
                          <a:ln w="9525">
                            <a:solidFill>
                              <a:srgbClr val="000000"/>
                            </a:solidFill>
                            <a:prstDash val="solid"/>
                          </a:ln>
                        </wps:spPr>
                        <wps:bodyPr wrap="square" lIns="0" tIns="0" rIns="0" bIns="0" rtlCol="0">
                          <a:prstTxWarp prst="textNoShape">
                            <a:avLst/>
                          </a:prstTxWarp>
                          <a:noAutofit/>
                        </wps:bodyPr>
                      </wps:wsp>
                      <wps:wsp>
                        <wps:cNvPr id="273" name="Graphic 273"/>
                        <wps:cNvSpPr/>
                        <wps:spPr>
                          <a:xfrm>
                            <a:off x="5067" y="5397"/>
                            <a:ext cx="5941695" cy="3175"/>
                          </a:xfrm>
                          <a:custGeom>
                            <a:avLst/>
                            <a:gdLst/>
                            <a:ahLst/>
                            <a:cxnLst/>
                            <a:rect l="l" t="t" r="r" b="b"/>
                            <a:pathLst>
                              <a:path w="5941695" h="3175">
                                <a:moveTo>
                                  <a:pt x="5941428" y="0"/>
                                </a:moveTo>
                                <a:lnTo>
                                  <a:pt x="3048" y="0"/>
                                </a:lnTo>
                                <a:lnTo>
                                  <a:pt x="0" y="0"/>
                                </a:lnTo>
                                <a:lnTo>
                                  <a:pt x="0" y="3060"/>
                                </a:lnTo>
                                <a:lnTo>
                                  <a:pt x="3048" y="3060"/>
                                </a:lnTo>
                                <a:lnTo>
                                  <a:pt x="5941428" y="3060"/>
                                </a:lnTo>
                                <a:lnTo>
                                  <a:pt x="5941428" y="0"/>
                                </a:lnTo>
                                <a:close/>
                              </a:path>
                            </a:pathLst>
                          </a:custGeom>
                          <a:solidFill>
                            <a:srgbClr val="9F9F9F"/>
                          </a:solidFill>
                        </wps:spPr>
                        <wps:bodyPr wrap="square" lIns="0" tIns="0" rIns="0" bIns="0" rtlCol="0">
                          <a:prstTxWarp prst="textNoShape">
                            <a:avLst/>
                          </a:prstTxWarp>
                          <a:noAutofit/>
                        </wps:bodyPr>
                      </wps:wsp>
                      <wps:wsp>
                        <wps:cNvPr id="274" name="Graphic 274"/>
                        <wps:cNvSpPr/>
                        <wps:spPr>
                          <a:xfrm>
                            <a:off x="5946584" y="5397"/>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275" name="Graphic 275"/>
                        <wps:cNvSpPr/>
                        <wps:spPr>
                          <a:xfrm>
                            <a:off x="5067" y="5397"/>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552" y="0"/>
                                </a:moveTo>
                                <a:lnTo>
                                  <a:pt x="5941517" y="0"/>
                                </a:lnTo>
                                <a:lnTo>
                                  <a:pt x="5941517" y="3060"/>
                                </a:lnTo>
                                <a:lnTo>
                                  <a:pt x="5944552" y="3060"/>
                                </a:lnTo>
                                <a:lnTo>
                                  <a:pt x="5944552" y="0"/>
                                </a:lnTo>
                                <a:close/>
                              </a:path>
                            </a:pathLst>
                          </a:custGeom>
                          <a:solidFill>
                            <a:srgbClr val="9F9F9F"/>
                          </a:solidFill>
                        </wps:spPr>
                        <wps:bodyPr wrap="square" lIns="0" tIns="0" rIns="0" bIns="0" rtlCol="0">
                          <a:prstTxWarp prst="textNoShape">
                            <a:avLst/>
                          </a:prstTxWarp>
                          <a:noAutofit/>
                        </wps:bodyPr>
                      </wps:wsp>
                      <wps:wsp>
                        <wps:cNvPr id="276" name="Graphic 276"/>
                        <wps:cNvSpPr/>
                        <wps:spPr>
                          <a:xfrm>
                            <a:off x="5946584" y="8445"/>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277" name="Graphic 277"/>
                        <wps:cNvSpPr/>
                        <wps:spPr>
                          <a:xfrm>
                            <a:off x="5067" y="2216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278" name="Graphic 278"/>
                        <wps:cNvSpPr/>
                        <wps:spPr>
                          <a:xfrm>
                            <a:off x="5067" y="22173"/>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085E2FB" id="Group 271" o:spid="_x0000_s1026" style="position:absolute;margin-left:71.6pt;margin-top:9.35pt;width:468.75pt;height:2.3pt;z-index:-15674880;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zMfygQAAFYcAAAOAAAAZHJzL2Uyb0RvYy54bWzsWW2PozYQ/l6p/wHxvZsQAtmgzZ6q29tV&#10;pdPdSbdVPzuEBFTA1CYv++87M2aAvJPtXiO1m0jBhLE9fvw8nrG5+7DJUmsVKZ3IfGI7N33bivJQ&#10;zpJ8MbF/f3785da2dCnymUhlHk3sl0jbH+5//uluXQTRQMYynUXKgkZyHayLiR2XZRH0ejqMo0zo&#10;G1lEOTycS5WJEm7VojdTYg2tZ2lv0O/7vbVUs0LJMNIa/n0wD+17an8+j8Ly63yuo9JKJzb4VtKv&#10;ot8p/vbu70SwUKKIk7ByQ7zCi0wkOXRaN/UgSmEtVbLXVJaESmo5L29CmfXkfJ6EEY0BRuP0d0bz&#10;pOSyoLEsgvWiqGECaHdwenWz4ZfVkyq+F9+U8R6Kn2X4pwZceutiEbSf4/2iMd7MVYaVYBDWhhB9&#10;qRGNNqUVwp/e2HOdgWdbITwbjAf9sUE8jGFa9mqF8aeT9XoiMJ2Sa7Ur6wK4oxt49D+D53ssiohQ&#10;1zj8b8pKZuD8aGBbuciAw08VXfAvwAm7BzvEsLrTFZw7CA1HPrQBQFCBmNfgNHT9PhAUcXLG/q2H&#10;LdfjFUG41OVTJAlwsfqsS6q+mHFJxFwKNzkXFdAfiZ8S8UvbAuIr2wLiT800FKLEejiLWLTWOGOV&#10;JzE7gk8zuYqeJdmVzbSho8PK0cYizduWdXvVwNierfhaULttaxInQMAWfDWWgBW02MWm7SW3EaZS&#10;RwZhHDhBXYMBfbbhTnPEZewBjREALdNk9pikKd2oxfRjqqyVwPWFPhUeW2aF0uWD0LGxo0eVWZqT&#10;0HRgOINcmsrZC5BuDSyb2PqvpVCRbaW/5UBrXMG4oLgw5YIq04+S1jmaKOjzefOHUIWF3U/sEsj2&#10;RTK7RcA0guGigbHFmrn8dVnKeYIcA6WxR9UNKM1w/l+QnLsvOReB6yw5r++PiCieOx5hTRG0JOf4&#10;42ppcp3RNRVnHAHFkR/oZSOnWhjOcADBtEX6xoZpbWzd/nDbkB/z9VIFuX3/tNDqHs9agsDrcVxk&#10;vOvAJQre0qJuS3b8iN99yRLt3yV5IAoO9yVJS3p3SY6HvgdhA5m8r0oSAEXBa0rSeHFKj8B4s7Aw&#10;L4+JsXucIhGZmMRC5Wuta9Nnd0v2jht6G9V8GuD3XTX7GTtH10oNde4IYWY3d6R40101JwPZ8HbE&#10;uePIGV4zkhlPMHckRw6FslawgDhlCH9aPWf5bkTm+CP/dHpZd32B6YHO91S0lT53gACi4NDzzGaA&#10;JXoMAoyYnrO92LCc+drkCGzZJbbWLlxkzP5y33tgYD7J+4qdVPo9ENOpxkW79WNLir+/pPiopu5L&#10;SisQ3wIfsXKTHjeB2IHUmSedd7Tt/RHvI+Dw4+23o3UkNl4cWU+21XFMSd1DseOOHAIT+Ms85+tO&#10;LL7AlEHklt5GOe/BGI8ADx2fHVMOsGU3GNPesLtyOBgPBo7vHNPN/zGBJRzPiwZiakfLH6OZ923f&#10;pZqBA4VdzVDu9irNjOgQp4k1mA7VGew1ZVM7cmrrhwnZFY9iXE7vOYzwtQ5M5vDH7Z+xbI/jIuOz&#10;mjycDtPEHgrgiPqPzobPY1G70AWL2vgsFq/Khv9DMZ1e1cDLKzpir1604dux9j2dLDevA+//BgAA&#10;//8DAFBLAwQUAAYACAAAACEAgJxEnd8AAAAKAQAADwAAAGRycy9kb3ducmV2LnhtbEyPzWrDMBCE&#10;74W+g9hCb41kuz/GtRxCaHsKhSSF0tvG3tgmlmQsxXbevptTe5thP2Zn8uVsOjHS4FtnNUQLBYJs&#10;6arW1hq+9u8PKQgf0FbYOUsaLuRhWdze5JhVbrJbGnehFhxifYYamhD6TEpfNmTQL1xPlm9HNxgM&#10;bIdaVgNOHG46GSv1LA22lj802NO6ofK0OxsNHxNOqyR6Gzen4/rys3/6/N5EpPX93bx6BRFoDn8w&#10;XOtzdSi408GdbeVFx/4xiRllkb6AuAIqVawOGuIkAVnk8v+E4hcAAP//AwBQSwECLQAUAAYACAAA&#10;ACEAtoM4kv4AAADhAQAAEwAAAAAAAAAAAAAAAAAAAAAAW0NvbnRlbnRfVHlwZXNdLnhtbFBLAQIt&#10;ABQABgAIAAAAIQA4/SH/1gAAAJQBAAALAAAAAAAAAAAAAAAAAC8BAABfcmVscy8ucmVsc1BLAQIt&#10;ABQABgAIAAAAIQANxzMfygQAAFYcAAAOAAAAAAAAAAAAAAAAAC4CAABkcnMvZTJvRG9jLnhtbFBL&#10;AQItABQABgAIAAAAIQCAnESd3wAAAAoBAAAPAAAAAAAAAAAAAAAAACQHAABkcnMvZG93bnJldi54&#10;bWxQSwUGAAAAAAQABADzAAAAMAgAAAAA&#10;">
                <v:shape id="Graphic 272"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vQYxgAAANwAAAAPAAAAZHJzL2Rvd25yZXYueG1sRI9Ba8JA&#10;FITvQv/D8gq96aY5xBLdhNIglFZaTIvg7ZF9JsHs25Ddmvjvu4LgcZiZb5h1PplOnGlwrWUFz4sI&#10;BHFldcu1gt+fzfwFhPPIGjvLpOBCDvLsYbbGVNuRd3QufS0ChF2KChrv+1RKVzVk0C1sTxy8ox0M&#10;+iCHWuoBxwA3nYyjKJEGWw4LDfb01lB1Kv+MgiIZk8/DqSiSzaXcW/PlvsePrVJPj9PrCoSnyd/D&#10;t/a7VhAvY7ieCUdAZv8AAAD//wMAUEsBAi0AFAAGAAgAAAAhANvh9svuAAAAhQEAABMAAAAAAAAA&#10;AAAAAAAAAAAAAFtDb250ZW50X1R5cGVzXS54bWxQSwECLQAUAAYACAAAACEAWvQsW78AAAAVAQAA&#10;CwAAAAAAAAAAAAAAAAAfAQAAX3JlbHMvLnJlbHNQSwECLQAUAAYACAAAACEAUzr0GMYAAADcAAAA&#10;DwAAAAAAAAAAAAAAAAAHAgAAZHJzL2Rvd25yZXYueG1sUEsFBgAAAAADAAMAtwAAAPoCAAAAAA==&#10;" path="m,19684r5943600,l5943600,,,,,19684xe" filled="f">
                  <v:path arrowok="t"/>
                </v:shape>
                <v:shape id="Graphic 273" o:spid="_x0000_s1028" style="position:absolute;left:50;top:53;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5XKwwAAANwAAAAPAAAAZHJzL2Rvd25yZXYueG1sRI9Ba8JA&#10;FITvgv9heUIvUjemqG3MRqTY4rWp9PzYfSbB7NuQXTX5991CweMwM98w+W6wrbhR7xvHCpaLBASx&#10;dqbhSsHp++P5FYQPyAZbx6RgJA+7YjrJMTPuzl90K0MlIoR9hgrqELpMSq9rsugXriOO3tn1FkOU&#10;fSVNj/cIt61Mk2QtLTYcF2rs6L0mfSmvVoGx8zWutB4vyWE5vpXzz8OPSZV6mg37LYhAQ3iE/9tH&#10;oyDdvMDfmXgEZPELAAD//wMAUEsBAi0AFAAGAAgAAAAhANvh9svuAAAAhQEAABMAAAAAAAAAAAAA&#10;AAAAAAAAAFtDb250ZW50X1R5cGVzXS54bWxQSwECLQAUAAYACAAAACEAWvQsW78AAAAVAQAACwAA&#10;AAAAAAAAAAAAAAAfAQAAX3JlbHMvLnJlbHNQSwECLQAUAAYACAAAACEAH6+VysMAAADcAAAADwAA&#10;AAAAAAAAAAAAAAAHAgAAZHJzL2Rvd25yZXYueG1sUEsFBgAAAAADAAMAtwAAAPcCAAAAAA==&#10;" path="m5941428,l3048,,,,,3060r3048,l5941428,3060r,-3060xe" fillcolor="#9f9f9f" stroked="f">
                  <v:path arrowok="t"/>
                </v:shape>
                <v:shape id="Graphic 274" o:spid="_x0000_s1029" style="position:absolute;left:59465;top:53;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XrqxQAAANwAAAAPAAAAZHJzL2Rvd25yZXYueG1sRI9PawIx&#10;FMTvQr9DeAVvmq1Ia7dGaS2CFyvdtvfH5jW7dPOyJNk/fvtGEDwOM/MbZr0dbSN68qF2rOBhnoEg&#10;Lp2u2Sj4/trPViBCRNbYOCYFZwqw3dxN1phrN/An9UU0IkE45KigirHNpQxlRRbD3LXEyft13mJM&#10;0hupPQ4Jbhu5yLJHabHmtFBhS7uKyr+iswrkcfX8dj7tutYUx4933w0/p94oNb0fX19ARBrjLXxt&#10;H7SCxdMSLmfSEZCbfwAAAP//AwBQSwECLQAUAAYACAAAACEA2+H2y+4AAACFAQAAEwAAAAAAAAAA&#10;AAAAAAAAAAAAW0NvbnRlbnRfVHlwZXNdLnhtbFBLAQItABQABgAIAAAAIQBa9CxbvwAAABUBAAAL&#10;AAAAAAAAAAAAAAAAAB8BAABfcmVscy8ucmVsc1BLAQItABQABgAIAAAAIQA0WXrqxQAAANwAAAAP&#10;AAAAAAAAAAAAAAAAAAcCAABkcnMvZG93bnJldi54bWxQSwUGAAAAAAMAAwC3AAAA+QIAAAAA&#10;" path="m3047,l,,,3048r3047,l3047,xe" fillcolor="#e2e2e2" stroked="f">
                  <v:path arrowok="t"/>
                </v:shape>
                <v:shape id="Graphic 275" o:spid="_x0000_s1030" style="position:absolute;left:50;top:53;width:59449;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T2ZxAAAANwAAAAPAAAAZHJzL2Rvd25yZXYueG1sRI/RasJA&#10;FETfhf7Dcgu+FN00WKupq0hB0UfTfMAle5uEZu+mu6tGv94VBB+HmTnDLFa9acWJnG8sK3gfJyCI&#10;S6sbrhQUP5vRDIQPyBpby6TgQh5Wy5fBAjNtz3ygUx4qESHsM1RQh9BlUvqyJoN+bDvi6P1aZzBE&#10;6SqpHZ4j3LQyTZKpNNhwXKixo++ayr/8aBTsXbvGq3xLZ/38WmzLfwrF5KjU8LVff4EI1Idn+NHe&#10;aQXp5wfcz8QjIJc3AAAA//8DAFBLAQItABQABgAIAAAAIQDb4fbL7gAAAIUBAAATAAAAAAAAAAAA&#10;AAAAAAAAAABbQ29udGVudF9UeXBlc10ueG1sUEsBAi0AFAAGAAgAAAAhAFr0LFu/AAAAFQEAAAsA&#10;AAAAAAAAAAAAAAAAHwEAAF9yZWxzLy5yZWxzUEsBAi0AFAAGAAgAAAAhADiJPZnEAAAA3AAAAA8A&#10;AAAAAAAAAAAAAAAABwIAAGRycy9kb3ducmV2LnhtbFBLBQYAAAAAAwADALcAAAD4AgAAAAA=&#10;" path="m3048,3048l,3048,,16764r3048,l3048,3048xem5944552,r-3035,l5941517,3060r3035,l5944552,xe" fillcolor="#9f9f9f" stroked="f">
                  <v:path arrowok="t"/>
                </v:shape>
                <v:shape id="Graphic 276" o:spid="_x0000_s1031" style="position:absolute;left:59465;top:84;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BvqwwAAANwAAAAPAAAAZHJzL2Rvd25yZXYueG1sRI9Bi8Iw&#10;FITvC/sfwlvwsqypHnTpGkUUwUMpaGXPj+bZFJuXkkSt/36zIHgcZuYbZrEabCdu5EPrWMFknIEg&#10;rp1uuVFwqnZf3yBCRNbYOSYFDwqwWr6/LTDX7s4Huh1jIxKEQ44KTIx9LmWoDVkMY9cTJ+/svMWY&#10;pG+k9nhPcNvJaZbNpMWW04LBnjaG6svxahV8clmUpq0udlv9VpkvQtnJQqnRx7D+ARFpiK/ws73X&#10;CqbzGfyfSUdALv8AAAD//wMAUEsBAi0AFAAGAAgAAAAhANvh9svuAAAAhQEAABMAAAAAAAAAAAAA&#10;AAAAAAAAAFtDb250ZW50X1R5cGVzXS54bWxQSwECLQAUAAYACAAAACEAWvQsW78AAAAVAQAACwAA&#10;AAAAAAAAAAAAAAAfAQAAX3JlbHMvLnJlbHNQSwECLQAUAAYACAAAACEAmSAb6sMAAADcAAAADwAA&#10;AAAAAAAAAAAAAAAHAgAAZHJzL2Rvd25yZXYueG1sUEsFBgAAAAADAAMAtwAAAPcCAAAAAA==&#10;" path="m3047,l,,,13716r3047,l3047,xe" fillcolor="#e2e2e2" stroked="f">
                  <v:path arrowok="t"/>
                </v:shape>
                <v:shape id="Graphic 277" o:spid="_x0000_s1032" style="position:absolute;left:50;top:22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u2dwgAAANwAAAAPAAAAZHJzL2Rvd25yZXYueG1sRI9Bi8Iw&#10;FITvC/6H8ARva6rgKtUoKgjinrZ68fZsnm21eSlJtPXfm4WFPQ4z8w2zWHWmFk9yvrKsYDRMQBDn&#10;VldcKDgdd58zED4ga6wtk4IXeVgtex8LTLVt+YeeWShEhLBPUUEZQpNK6fOSDPqhbYijd7XOYIjS&#10;FVI7bCPc1HKcJF/SYMVxocSGtiXl9+xhFJDNMUvaw/fF3nb38y2buI2eKDXod+s5iEBd+A//tfda&#10;wXg6hd8z8QjI5RsAAP//AwBQSwECLQAUAAYACAAAACEA2+H2y+4AAACFAQAAEwAAAAAAAAAAAAAA&#10;AAAAAAAAW0NvbnRlbnRfVHlwZXNdLnhtbFBLAQItABQABgAIAAAAIQBa9CxbvwAAABUBAAALAAAA&#10;AAAAAAAAAAAAAB8BAABfcmVscy8ucmVsc1BLAQItABQABgAIAAAAIQApAu2dwgAAANwAAAAPAAAA&#10;AAAAAAAAAAAAAAcCAABkcnMvZG93bnJldi54bWxQSwUGAAAAAAMAAwC3AAAA9gIAAAAA&#10;" path="m3047,l,,,3047r3047,l3047,xe" fillcolor="#9f9f9f" stroked="f">
                  <v:path arrowok="t"/>
                </v:shape>
                <v:shape id="Graphic 278" o:spid="_x0000_s1033" style="position:absolute;left:50;top:221;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4clxAAAANwAAAAPAAAAZHJzL2Rvd25yZXYueG1sRE9Na8JA&#10;EL0L/odlCr3ppkJjmroGKSg9CDW2xes0OyYh2dk0uzXx33cPgsfH+15lo2nFhXpXW1bwNI9AEBdW&#10;11wq+PrczhIQziNrbC2Tgis5yNbTyQpTbQfO6XL0pQgh7FJUUHnfpVK6oiKDbm474sCdbW/QB9iX&#10;Uvc4hHDTykUUxdJgzaGhwo7eKiqa459RUH83z0MeF8nLz7ndJ6cPPO0Ov0o9PoybVxCeRn8X39zv&#10;WsFiGdaGM+EIyPU/AAAA//8DAFBLAQItABQABgAIAAAAIQDb4fbL7gAAAIUBAAATAAAAAAAAAAAA&#10;AAAAAAAAAABbQ29udGVudF9UeXBlc10ueG1sUEsBAi0AFAAGAAgAAAAhAFr0LFu/AAAAFQEAAAsA&#10;AAAAAAAAAAAAAAAAHwEAAF9yZWxzLy5yZWxzUEsBAi0AFAAGAAgAAAAhAH0DhyXEAAAA3AAAAA8A&#10;AAAAAAAAAAAAAAAABwIAAGRycy9kb3ducmV2LnhtbFBLBQYAAAAAAwADALcAAAD4AgAAAAA=&#10;" path="m5941428,l3048,,,,,3035r3048,l5941428,3035r,-3035xem5944552,r-3035,l5941517,3035r3035,l5944552,xe" fillcolor="#e2e2e2" stroked="f">
                  <v:path arrowok="t"/>
                </v:shape>
                <w10:wrap type="topAndBottom" anchorx="page"/>
              </v:group>
            </w:pict>
          </mc:Fallback>
        </mc:AlternateContent>
      </w:r>
    </w:p>
    <w:p w14:paraId="0166003F" w14:textId="77777777" w:rsidR="00681EA3" w:rsidRDefault="00000000">
      <w:pPr>
        <w:pStyle w:val="Ttulo3"/>
        <w:spacing w:before="43"/>
      </w:pPr>
      <w:r>
        <w:t>Vision</w:t>
      </w:r>
      <w:r>
        <w:rPr>
          <w:spacing w:val="-2"/>
        </w:rPr>
        <w:t xml:space="preserve"> </w:t>
      </w:r>
      <w:r>
        <w:t>for</w:t>
      </w:r>
      <w:r>
        <w:rPr>
          <w:spacing w:val="-3"/>
        </w:rPr>
        <w:t xml:space="preserve"> </w:t>
      </w:r>
      <w:r>
        <w:t>Puerto</w:t>
      </w:r>
      <w:r>
        <w:rPr>
          <w:spacing w:val="-1"/>
        </w:rPr>
        <w:t xml:space="preserve"> </w:t>
      </w:r>
      <w:r>
        <w:rPr>
          <w:spacing w:val="-4"/>
        </w:rPr>
        <w:t>Rico</w:t>
      </w:r>
    </w:p>
    <w:p w14:paraId="412416CD" w14:textId="77777777" w:rsidR="00681EA3" w:rsidRDefault="00000000">
      <w:pPr>
        <w:pStyle w:val="Textoindependiente"/>
        <w:ind w:right="8695"/>
      </w:pPr>
      <w:r>
        <w:t>20 minutes Discussion</w:t>
      </w:r>
      <w:r>
        <w:rPr>
          <w:spacing w:val="-15"/>
        </w:rPr>
        <w:t xml:space="preserve"> </w:t>
      </w:r>
      <w:r>
        <w:t>of:</w:t>
      </w:r>
    </w:p>
    <w:p w14:paraId="208B8CDE" w14:textId="77777777" w:rsidR="00681EA3" w:rsidRDefault="00000000">
      <w:pPr>
        <w:pStyle w:val="Textoindependiente"/>
        <w:ind w:right="717"/>
      </w:pPr>
      <w:r>
        <w:t>A</w:t>
      </w:r>
      <w:r>
        <w:rPr>
          <w:spacing w:val="-5"/>
        </w:rPr>
        <w:t xml:space="preserve"> </w:t>
      </w:r>
      <w:r>
        <w:t>collaborative</w:t>
      </w:r>
      <w:r>
        <w:rPr>
          <w:spacing w:val="-5"/>
        </w:rPr>
        <w:t xml:space="preserve"> </w:t>
      </w:r>
      <w:r>
        <w:t>statewide</w:t>
      </w:r>
      <w:r>
        <w:rPr>
          <w:spacing w:val="-3"/>
        </w:rPr>
        <w:t xml:space="preserve"> </w:t>
      </w:r>
      <w:r>
        <w:t>model</w:t>
      </w:r>
      <w:r>
        <w:rPr>
          <w:spacing w:val="-4"/>
        </w:rPr>
        <w:t xml:space="preserve"> </w:t>
      </w:r>
      <w:r>
        <w:t>that</w:t>
      </w:r>
      <w:r>
        <w:rPr>
          <w:spacing w:val="-4"/>
        </w:rPr>
        <w:t xml:space="preserve"> </w:t>
      </w:r>
      <w:r>
        <w:t>prepares</w:t>
      </w:r>
      <w:r>
        <w:rPr>
          <w:spacing w:val="-5"/>
        </w:rPr>
        <w:t xml:space="preserve"> </w:t>
      </w:r>
      <w:r>
        <w:t>chaplains</w:t>
      </w:r>
      <w:r>
        <w:rPr>
          <w:spacing w:val="-5"/>
        </w:rPr>
        <w:t xml:space="preserve"> </w:t>
      </w:r>
      <w:r>
        <w:t>to</w:t>
      </w:r>
      <w:r>
        <w:rPr>
          <w:spacing w:val="-4"/>
        </w:rPr>
        <w:t xml:space="preserve"> </w:t>
      </w:r>
      <w:r>
        <w:t>serve</w:t>
      </w:r>
      <w:r>
        <w:rPr>
          <w:spacing w:val="-6"/>
        </w:rPr>
        <w:t xml:space="preserve"> </w:t>
      </w:r>
      <w:r>
        <w:t>hospitals,</w:t>
      </w:r>
      <w:r>
        <w:rPr>
          <w:spacing w:val="-4"/>
        </w:rPr>
        <w:t xml:space="preserve"> </w:t>
      </w:r>
      <w:r>
        <w:t>hospices,</w:t>
      </w:r>
      <w:r>
        <w:rPr>
          <w:spacing w:val="-4"/>
        </w:rPr>
        <w:t xml:space="preserve"> </w:t>
      </w:r>
      <w:r>
        <w:t>correctional facilities, military installations, universities, and community organizations.</w:t>
      </w:r>
    </w:p>
    <w:p w14:paraId="24A7F026" w14:textId="77777777" w:rsidR="00681EA3" w:rsidRDefault="00000000">
      <w:pPr>
        <w:pStyle w:val="Textoindependiente"/>
        <w:spacing w:before="1"/>
        <w:ind w:left="0"/>
        <w:rPr>
          <w:sz w:val="14"/>
        </w:rPr>
      </w:pPr>
      <w:r>
        <w:rPr>
          <w:noProof/>
          <w:sz w:val="14"/>
        </w:rPr>
        <mc:AlternateContent>
          <mc:Choice Requires="wpg">
            <w:drawing>
              <wp:anchor distT="0" distB="0" distL="0" distR="0" simplePos="0" relativeHeight="487642112" behindDoc="1" locked="0" layoutInCell="1" allowOverlap="1" wp14:anchorId="618F8BA4" wp14:editId="5AED096A">
                <wp:simplePos x="0" y="0"/>
                <wp:positionH relativeFrom="page">
                  <wp:posOffset>909637</wp:posOffset>
                </wp:positionH>
                <wp:positionV relativeFrom="paragraph">
                  <wp:posOffset>118819</wp:posOffset>
                </wp:positionV>
                <wp:extent cx="5953125" cy="29209"/>
                <wp:effectExtent l="0" t="0" r="0" b="0"/>
                <wp:wrapTopAndBottom/>
                <wp:docPr id="279"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280" name="Graphic 280"/>
                        <wps:cNvSpPr/>
                        <wps:spPr>
                          <a:xfrm>
                            <a:off x="4762" y="4762"/>
                            <a:ext cx="5943600" cy="19685"/>
                          </a:xfrm>
                          <a:custGeom>
                            <a:avLst/>
                            <a:gdLst/>
                            <a:ahLst/>
                            <a:cxnLst/>
                            <a:rect l="l" t="t" r="r" b="b"/>
                            <a:pathLst>
                              <a:path w="5943600" h="19685">
                                <a:moveTo>
                                  <a:pt x="0" y="19685"/>
                                </a:moveTo>
                                <a:lnTo>
                                  <a:pt x="5943600" y="19685"/>
                                </a:lnTo>
                                <a:lnTo>
                                  <a:pt x="5943600" y="0"/>
                                </a:lnTo>
                                <a:lnTo>
                                  <a:pt x="0" y="0"/>
                                </a:lnTo>
                                <a:lnTo>
                                  <a:pt x="0" y="19685"/>
                                </a:lnTo>
                                <a:close/>
                              </a:path>
                            </a:pathLst>
                          </a:custGeom>
                          <a:ln w="9525">
                            <a:solidFill>
                              <a:srgbClr val="000000"/>
                            </a:solidFill>
                            <a:prstDash val="solid"/>
                          </a:ln>
                        </wps:spPr>
                        <wps:bodyPr wrap="square" lIns="0" tIns="0" rIns="0" bIns="0" rtlCol="0">
                          <a:prstTxWarp prst="textNoShape">
                            <a:avLst/>
                          </a:prstTxWarp>
                          <a:noAutofit/>
                        </wps:bodyPr>
                      </wps:wsp>
                      <wps:wsp>
                        <wps:cNvPr id="281" name="Graphic 281"/>
                        <wps:cNvSpPr/>
                        <wps:spPr>
                          <a:xfrm>
                            <a:off x="5067" y="5409"/>
                            <a:ext cx="5941695" cy="3175"/>
                          </a:xfrm>
                          <a:custGeom>
                            <a:avLst/>
                            <a:gdLst/>
                            <a:ahLst/>
                            <a:cxnLst/>
                            <a:rect l="l" t="t" r="r" b="b"/>
                            <a:pathLst>
                              <a:path w="5941695" h="3175">
                                <a:moveTo>
                                  <a:pt x="5941428" y="0"/>
                                </a:moveTo>
                                <a:lnTo>
                                  <a:pt x="3048" y="0"/>
                                </a:lnTo>
                                <a:lnTo>
                                  <a:pt x="0" y="0"/>
                                </a:lnTo>
                                <a:lnTo>
                                  <a:pt x="0" y="3035"/>
                                </a:lnTo>
                                <a:lnTo>
                                  <a:pt x="3048" y="3035"/>
                                </a:lnTo>
                                <a:lnTo>
                                  <a:pt x="5941428" y="3035"/>
                                </a:lnTo>
                                <a:lnTo>
                                  <a:pt x="5941428" y="0"/>
                                </a:lnTo>
                                <a:close/>
                              </a:path>
                            </a:pathLst>
                          </a:custGeom>
                          <a:solidFill>
                            <a:srgbClr val="9F9F9F"/>
                          </a:solidFill>
                        </wps:spPr>
                        <wps:bodyPr wrap="square" lIns="0" tIns="0" rIns="0" bIns="0" rtlCol="0">
                          <a:prstTxWarp prst="textNoShape">
                            <a:avLst/>
                          </a:prstTxWarp>
                          <a:noAutofit/>
                        </wps:bodyPr>
                      </wps:wsp>
                      <wps:wsp>
                        <wps:cNvPr id="282" name="Graphic 282"/>
                        <wps:cNvSpPr/>
                        <wps:spPr>
                          <a:xfrm>
                            <a:off x="5946584" y="5397"/>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83" name="Graphic 283"/>
                        <wps:cNvSpPr/>
                        <wps:spPr>
                          <a:xfrm>
                            <a:off x="5067" y="5409"/>
                            <a:ext cx="5944870" cy="17145"/>
                          </a:xfrm>
                          <a:custGeom>
                            <a:avLst/>
                            <a:gdLst/>
                            <a:ahLst/>
                            <a:cxnLst/>
                            <a:rect l="l" t="t" r="r" b="b"/>
                            <a:pathLst>
                              <a:path w="5944870" h="17145">
                                <a:moveTo>
                                  <a:pt x="3048" y="3048"/>
                                </a:moveTo>
                                <a:lnTo>
                                  <a:pt x="0" y="3048"/>
                                </a:lnTo>
                                <a:lnTo>
                                  <a:pt x="0" y="16751"/>
                                </a:lnTo>
                                <a:lnTo>
                                  <a:pt x="3048" y="16751"/>
                                </a:lnTo>
                                <a:lnTo>
                                  <a:pt x="3048" y="3048"/>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284" name="Graphic 284"/>
                        <wps:cNvSpPr/>
                        <wps:spPr>
                          <a:xfrm>
                            <a:off x="5946584" y="8445"/>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285" name="Graphic 285"/>
                        <wps:cNvSpPr/>
                        <wps:spPr>
                          <a:xfrm>
                            <a:off x="5067" y="2216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286" name="Graphic 286"/>
                        <wps:cNvSpPr/>
                        <wps:spPr>
                          <a:xfrm>
                            <a:off x="5067" y="22173"/>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8F26849" id="Group 279" o:spid="_x0000_s1026" style="position:absolute;margin-left:71.6pt;margin-top:9.35pt;width:468.75pt;height:2.3pt;z-index:-15674368;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lfKqAQAAFYcAAAOAAAAZHJzL2Uyb0RvYy54bWzsWW2PozYQ/l6p/wHxvRvek6DNnqrb21Wl&#10;0/Wk26qfHQIBFTC1ycv++47HDCGQpOF6va2qJFJs4sEeP57Hzxju3+2L3NjGQma8XJj2nWUacRnx&#10;VVauF+ZvL08/zUxD1qxcsZyX8cJ8jaX57uHHH+53VRg7POX5KhYGdFLKcFctzLSuq3AykVEaF0ze&#10;8SouoTHhomA1XIr1ZCXYDnov8oljWcFkx8WqEjyKpYR/H3Wj+YD9J0kc1b8miYxrI1+Y4FuNvwJ/&#10;l+p38nDPwrVgVZpFjRvsK7woWFbCoG1Xj6xmxkZkg66KLBJc8qS+i3gx4UmSRTHOAWZjW73ZPAu+&#10;qXAu63C3rlqYANoeTl/dbfRp+yyqL9Vnob2H6kce/SEBl8muWofddnW9PhjvE1Gom2ASxh4RfW0R&#10;jfe1EcGf/tx3bcc3jQjanLljzTXiUQrLMrgrSj9cvG/CQj0outa6sqsgduQBHvnP4PmSsipG1KWa&#10;/mdhZCtwfgbhU7ICYvi5CRf1F+Ckhgc7hWFzJRs4ewh508AxDQACKxh5B5w8N7BgBIWTPQ9mvuq5&#10;nS8Lo42sn2OOgLPtR1nj7esV1VhKtWhfUlVA+KvAzzHwa9OAwBemAYG/1MtQsVrdp1ZRVY2dWrHG&#10;k5QcUa0F38YvHO3qw7J1HT1Y5GXXsu2vNzGyorLCfrvWCC5AQBZUakvACnq8xqbrJfUR5VzGGmE1&#10;cYS6BQPG7MKdlwqXuQ9hrACQPM9WT1me44VYL9/nwtgytb/gp1m4I7NKyPqRyVTbYVNjlpdINBnq&#10;mFGxtOSrVwi6HUTZwpR/bpiITSP/pYSwVjsYVQRVllQRdf6e4z6HCwVjvux/Z6Iy1PALs4Zg+8Qp&#10;ullIYQTTVQbaVt1Z8p83NU8yFWPANPKouQCm6Zj/DpSzh5SzFXBXU863gikGiu/R1tOhnB3Mm63J&#10;tadvyTjtCDAO/VBrcKBTSwzbc0BMO0F/sKGw1rau5R0bUjOVYxnkWi6hQ11Q2Rvxby2B4O08Rhn3&#10;mT6GwUdclF3Kzp/Ud0hZDPsbJU+oIChYXwWdcZSce4E/8zQr3flU3cxCYiUSAFXwLSmpvbjER+CY&#10;3lgoLs+R8Xqdwi61JhG7qGxZpse83pK8o46+DWs+OOp7Y80wYyd1bQSqzR3dIWvccay5KGTebEq5&#10;49T2aK+m9LObzJDow0nlX8kdtScqd0RHTklZK09Y0QF/mT0dQwpkKrtSZgdTH9ODs0ljO/QI0xOD&#10;D1h0lD5fAQGooOf7+jBAFD0HgVJM3z7ebGj2VGoUupbXaGvrwihj8pfGHoCh8kk6V/RS6ZsQ41ON&#10;Uaf1c1sKKGhfiL1xW0pHiGcQj+eE2AaRpkX/7ltKq8TaizP7yTE7zjHpeim23alNuyjFOZU9LR5h&#10;SiBST9+GOTcxVo8ATz0+O8ccOPP1mYOLPf5U6Th2gIpzS2DhXApKidn8Jfn9bySwt2PfWM4EQ84E&#10;49SGEljgzBRz3wNnVDrUZrBvee5rHbl09FNp1u1RTIfkAx07nQ7jwp4ScIX6LRvuPpb6H2k6vqqB&#10;l1f4iL150abejnWv8cny4XXgw18AAAD//wMAUEsDBBQABgAIAAAAIQCAnESd3wAAAAoBAAAPAAAA&#10;ZHJzL2Rvd25yZXYueG1sTI/NasMwEITvhb6D2EJvjWS7P8a1HEJoewqFJIXS28be2CaWZCzFdt6+&#10;m1N7m2E/Zmfy5Ww6MdLgW2c1RAsFgmzpqtbWGr727w8pCB/QVtg5Sxou5GFZ3N7kmFVuslsad6EW&#10;HGJ9hhqaEPpMSl82ZNAvXE+Wb0c3GAxsh1pWA04cbjoZK/UsDbaWPzTY07qh8rQ7Gw0fE06rJHob&#10;N6fj+vKzf/r83kSk9f3dvHoFEWgOfzBc63N1KLjTwZ1t5UXH/jGJGWWRvoC4AipVrA4a4iQBWeTy&#10;/4TiFwAA//8DAFBLAQItABQABgAIAAAAIQC2gziS/gAAAOEBAAATAAAAAAAAAAAAAAAAAAAAAABb&#10;Q29udGVudF9UeXBlc10ueG1sUEsBAi0AFAAGAAgAAAAhADj9If/WAAAAlAEAAAsAAAAAAAAAAAAA&#10;AAAALwEAAF9yZWxzLy5yZWxzUEsBAi0AFAAGAAgAAAAhAGyaV8qoBAAAVhwAAA4AAAAAAAAAAAAA&#10;AAAALgIAAGRycy9lMm9Eb2MueG1sUEsBAi0AFAAGAAgAAAAhAICcRJ3fAAAACgEAAA8AAAAAAAAA&#10;AAAAAAAAAgcAAGRycy9kb3ducmV2LnhtbFBLBQYAAAAABAAEAPMAAAAOCAAAAAA=&#10;">
                <v:shape id="Graphic 280"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b/TwwAAANwAAAAPAAAAZHJzL2Rvd25yZXYueG1sRE9Na4NA&#10;EL0X+h+WKfTWrPEgwbiGEBFCWlJqQqG3wZ2oxJ0VdxvNv88eCj0+3ne2mU0vbjS6zrKC5SICQVxb&#10;3XGj4Hwq31YgnEfW2FsmBXdysMmfnzJMtZ34i26Vb0QIYZeigtb7IZXS1S0ZdAs7EAfuYkeDPsCx&#10;kXrEKYSbXsZRlEiDHYeGFgfatVRfq1+joEim5P3nWhRJea++rTm6z+nwodTry7xdg/A0+3/xn3uv&#10;FcSrMD+cCUdA5g8AAAD//wMAUEsBAi0AFAAGAAgAAAAhANvh9svuAAAAhQEAABMAAAAAAAAAAAAA&#10;AAAAAAAAAFtDb250ZW50X1R5cGVzXS54bWxQSwECLQAUAAYACAAAACEAWvQsW78AAAAVAQAACwAA&#10;AAAAAAAAAAAAAAAfAQAAX3JlbHMvLnJlbHNQSwECLQAUAAYACAAAACEA+XG/08MAAADcAAAADwAA&#10;AAAAAAAAAAAAAAAHAgAAZHJzL2Rvd25yZXYueG1sUEsFBgAAAAADAAMAtwAAAPcCAAAAAA==&#10;" path="m,19685r5943600,l5943600,,,,,19685xe" filled="f">
                  <v:path arrowok="t"/>
                </v:shape>
                <v:shape id="Graphic 281" o:spid="_x0000_s1028" style="position:absolute;left:50;top:54;width:59417;height:31;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N4BwgAAANwAAAAPAAAAZHJzL2Rvd25yZXYueG1sRI9Bi8Iw&#10;FITvC/6H8AQvomkLK1qNsiwqe9267PmRPNti81KaqO2/N4LgcZiZb5jNrreNuFHna8cK0nkCglg7&#10;U3Op4O90mC1B+IBssHFMCgbysNuOPjaYG3fnX7oVoRQRwj5HBVUIbS6l1xVZ9HPXEkfv7DqLIcqu&#10;lKbDe4TbRmZJspAWa44LFbb0XZG+FFerwNjpAj+1Hi7JPh1WxfS4/zeZUpNx/7UGEagP7/Cr/WMU&#10;ZMsUnmfiEZDbBwAAAP//AwBQSwECLQAUAAYACAAAACEA2+H2y+4AAACFAQAAEwAAAAAAAAAAAAAA&#10;AAAAAAAAW0NvbnRlbnRfVHlwZXNdLnhtbFBLAQItABQABgAIAAAAIQBa9CxbvwAAABUBAAALAAAA&#10;AAAAAAAAAAAAAB8BAABfcmVscy8ucmVsc1BLAQItABQABgAIAAAAIQC15N4BwgAAANwAAAAPAAAA&#10;AAAAAAAAAAAAAAcCAABkcnMvZG93bnJldi54bWxQSwUGAAAAAAMAAwC3AAAA9gIAAAAA&#10;" path="m5941428,l3048,,,,,3035r3048,l5941428,3035r,-3035xe" fillcolor="#9f9f9f" stroked="f">
                  <v:path arrowok="t"/>
                </v:shape>
                <v:shape id="Graphic 282" o:spid="_x0000_s1029" style="position:absolute;left:59465;top:53;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TcixAAAANwAAAAPAAAAZHJzL2Rvd25yZXYueG1sRI/NasMw&#10;EITvhbyD2EBvjVwfiutGCWlKoZc01Enui7WVTayVkeSfvH1VKPQ4zMw3zHo7206M5EPrWMHjKgNB&#10;XDvdslFwPr0/FCBCRNbYOSYFNwqw3Szu1lhqN/EXjVU0IkE4lKigibEvpQx1QxbDyvXEyft23mJM&#10;0hupPU4JbjuZZ9mTtNhyWmiwp31D9bUarAJ5KJ5fb8f90Jvq8Pnmh+lyHI1S98t59wIi0hz/w3/t&#10;D60gL3L4PZOOgNz8AAAA//8DAFBLAQItABQABgAIAAAAIQDb4fbL7gAAAIUBAAATAAAAAAAAAAAA&#10;AAAAAAAAAABbQ29udGVudF9UeXBlc10ueG1sUEsBAi0AFAAGAAgAAAAhAFr0LFu/AAAAFQEAAAsA&#10;AAAAAAAAAAAAAAAAHwEAAF9yZWxzLy5yZWxzUEsBAi0AFAAGAAgAAAAhAOEpNyLEAAAA3AAAAA8A&#10;AAAAAAAAAAAAAAAABwIAAGRycy9kb3ducmV2LnhtbFBLBQYAAAAAAwADALcAAAD4AgAAAAA=&#10;" path="m3047,l,,,3047r3047,l3047,xe" fillcolor="#e2e2e2" stroked="f">
                  <v:path arrowok="t"/>
                </v:shape>
                <v:shape id="Graphic 283" o:spid="_x0000_s1030" style="position:absolute;left:50;top:54;width:59449;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BRwwAAANwAAAAPAAAAZHJzL2Rvd25yZXYueG1sRI/RasJA&#10;FETfBf9huYIvUjeNUmJ0FSm02EdjPuCSvSbB7N10d9Xo13cLhT4OM3OG2ewG04kbOd9aVvA6T0AQ&#10;V1a3XCsoTx8vGQgfkDV2lknBgzzstuPRBnNt73ykWxFqESHsc1TQhNDnUvqqIYN+bnvi6J2tMxii&#10;dLXUDu8RbjqZJsmbNNhyXGiwp/eGqktxNQq+XLfHp5yl2bB6lp/VN4VyeVVqOhn2axCBhvAf/msf&#10;tII0W8DvmXgE5PYHAAD//wMAUEsBAi0AFAAGAAgAAAAhANvh9svuAAAAhQEAABMAAAAAAAAAAAAA&#10;AAAAAAAAAFtDb250ZW50X1R5cGVzXS54bWxQSwECLQAUAAYACAAAACEAWvQsW78AAAAVAQAACwAA&#10;AAAAAAAAAAAAAAAfAQAAX3JlbHMvLnJlbHNQSwECLQAUAAYACAAAACEA7flwUcMAAADcAAAADwAA&#10;AAAAAAAAAAAAAAAHAgAAZHJzL2Rvd25yZXYueG1sUEsFBgAAAAADAAMAtwAAAPcCAAAAAA==&#10;" path="m3048,3048l,3048,,16751r3048,l3048,3048xem5944552,r-3035,l5941517,3035r3035,l5944552,xe" fillcolor="#9f9f9f" stroked="f">
                  <v:path arrowok="t"/>
                </v:shape>
                <v:shape id="Graphic 284" o:spid="_x0000_s1031" style="position:absolute;left:59465;top:84;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1AhwwAAANwAAAAPAAAAZHJzL2Rvd25yZXYueG1sRI9Ba8JA&#10;FITvBf/D8gq9lLpRioToKkUp9BACGun5kX1mg9m3YXer8d+7BcHjMDPfMKvNaHtxIR86xwpm0wwE&#10;ceN0x62CY/39kYMIEVlj75gU3CjAZj15WWGh3ZX3dDnEViQIhwIVmBiHQsrQGLIYpm4gTt7JeYsx&#10;Sd9K7fGa4LaX8yxbSIsdpwWDA20NNefDn1XwzlVZma4+2139W2e+DFUvS6XeXsevJYhIY3yGH+0f&#10;rWCef8L/mXQE5PoOAAD//wMAUEsBAi0AFAAGAAgAAAAhANvh9svuAAAAhQEAABMAAAAAAAAAAAAA&#10;AAAAAAAAAFtDb250ZW50X1R5cGVzXS54bWxQSwECLQAUAAYACAAAACEAWvQsW78AAAAVAQAACwAA&#10;AAAAAAAAAAAAAAAfAQAAX3JlbHMvLnJlbHNQSwECLQAUAAYACAAAACEAM2tQIcMAAADcAAAADwAA&#10;AAAAAAAAAAAAAAAHAgAAZHJzL2Rvd25yZXYueG1sUEsFBgAAAAADAAMAtwAAAPcCAAAAAA==&#10;" path="m3047,l,,,13715r3047,l3047,xe" fillcolor="#e2e2e2" stroked="f">
                  <v:path arrowok="t"/>
                </v:shape>
                <v:shape id="Graphic 285" o:spid="_x0000_s1032" style="position:absolute;left:50;top:22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aZWwgAAANwAAAAPAAAAZHJzL2Rvd25yZXYueG1sRI9Bi8Iw&#10;FITvC/6H8ARva6rQRapRVBBET9v14u3ZPNtq81KSaOu/NwsLexxm5htmsepNI57kfG1ZwWScgCAu&#10;rK65VHD62X3OQPiArLGxTApe5GG1HHwsMNO242965qEUEcI+QwVVCG0mpS8qMujHtiWO3tU6gyFK&#10;V0rtsItw08hpknxJgzXHhQpb2lZU3POHUUC2wDzpDseLve3u51ueuo1OlRoN+/UcRKA+/If/2nut&#10;YDpL4fdMPAJy+QYAAP//AwBQSwECLQAUAAYACAAAACEA2+H2y+4AAACFAQAAEwAAAAAAAAAAAAAA&#10;AAAAAAAAW0NvbnRlbnRfVHlwZXNdLnhtbFBLAQItABQABgAIAAAAIQBa9CxbvwAAABUBAAALAAAA&#10;AAAAAAAAAAAAAB8BAABfcmVscy8ucmVsc1BLAQItABQABgAIAAAAIQCDSaZWwgAAANwAAAAPAAAA&#10;AAAAAAAAAAAAAAcCAABkcnMvZG93bnJldi54bWxQSwUGAAAAAAMAAwC3AAAA9gIAAAAA&#10;" path="m3047,l,,,3047r3047,l3047,xe" fillcolor="#9f9f9f" stroked="f">
                  <v:path arrowok="t"/>
                </v:shape>
                <v:shape id="Graphic 286" o:spid="_x0000_s1033" style="position:absolute;left:50;top:221;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cbrxgAAANwAAAAPAAAAZHJzL2Rvd25yZXYueG1sRI9Pa8JA&#10;FMTvQr/D8grezKaCIU3diBQsPRSstsXrM/vyB7NvY3Zr4rfvCkKPw8z8hlmuRtOKC/WusazgKYpB&#10;EBdWN1wp+P7azFIQziNrbC2Tgis5WOUPkyVm2g68o8veVyJA2GWooPa+y6R0RU0GXWQ74uCVtjfo&#10;g+wrqXscAty0ch7HiTTYcFiosaPXmorT/tcoaH5Oi2GXFOnzsWw/0sMWD2+fZ6Wmj+P6BYSn0f+H&#10;7+13rWCeJnA7E46AzP8AAAD//wMAUEsBAi0AFAAGAAgAAAAhANvh9svuAAAAhQEAABMAAAAAAAAA&#10;AAAAAAAAAAAAAFtDb250ZW50X1R5cGVzXS54bWxQSwECLQAUAAYACAAAACEAWvQsW78AAAAVAQAA&#10;CwAAAAAAAAAAAAAAAAAfAQAAX3JlbHMvLnJlbHNQSwECLQAUAAYACAAAACEAVgXG68YAAADcAAAA&#10;DwAAAAAAAAAAAAAAAAAHAgAAZHJzL2Rvd25yZXYueG1sUEsFBgAAAAADAAMAtwAAAPoCAAAAAA==&#10;" path="m5941428,l3048,,,,,3035r3048,l5941428,3035r,-3035xem5944552,r-3035,l5941517,3035r3035,l5944552,xe" fillcolor="#e2e2e2" stroked="f">
                  <v:path arrowok="t"/>
                </v:shape>
                <w10:wrap type="topAndBottom" anchorx="page"/>
              </v:group>
            </w:pict>
          </mc:Fallback>
        </mc:AlternateContent>
      </w:r>
    </w:p>
    <w:p w14:paraId="59B4B0ED" w14:textId="77777777" w:rsidR="00681EA3" w:rsidRDefault="00000000">
      <w:pPr>
        <w:pStyle w:val="Ttulo3"/>
        <w:spacing w:before="43"/>
      </w:pPr>
      <w:r>
        <w:t>Partnership</w:t>
      </w:r>
      <w:r>
        <w:rPr>
          <w:spacing w:val="-5"/>
        </w:rPr>
        <w:t xml:space="preserve"> </w:t>
      </w:r>
      <w:r>
        <w:rPr>
          <w:spacing w:val="-2"/>
        </w:rPr>
        <w:t>Discussion</w:t>
      </w:r>
    </w:p>
    <w:p w14:paraId="03F46D1C" w14:textId="77777777" w:rsidR="00681EA3" w:rsidRDefault="00000000">
      <w:pPr>
        <w:pStyle w:val="Textoindependiente"/>
      </w:pPr>
      <w:r>
        <w:t xml:space="preserve">30 </w:t>
      </w:r>
      <w:r>
        <w:rPr>
          <w:spacing w:val="-2"/>
        </w:rPr>
        <w:t>minutes</w:t>
      </w:r>
    </w:p>
    <w:p w14:paraId="530A8C0F" w14:textId="77777777" w:rsidR="00681EA3" w:rsidRDefault="00000000">
      <w:pPr>
        <w:pStyle w:val="Textoindependiente"/>
        <w:spacing w:line="276" w:lineRule="exact"/>
      </w:pPr>
      <w:r>
        <w:t>Facilitated</w:t>
      </w:r>
      <w:r>
        <w:rPr>
          <w:spacing w:val="-5"/>
        </w:rPr>
        <w:t xml:space="preserve"> </w:t>
      </w:r>
      <w:r>
        <w:rPr>
          <w:spacing w:val="-2"/>
        </w:rPr>
        <w:t>discussion:</w:t>
      </w:r>
    </w:p>
    <w:p w14:paraId="56AC00D3" w14:textId="77777777" w:rsidR="00681EA3" w:rsidRDefault="00000000">
      <w:pPr>
        <w:pStyle w:val="Prrafodelista"/>
        <w:numPr>
          <w:ilvl w:val="0"/>
          <w:numId w:val="2"/>
        </w:numPr>
        <w:tabs>
          <w:tab w:val="left" w:pos="1080"/>
        </w:tabs>
        <w:spacing w:line="294" w:lineRule="exact"/>
        <w:rPr>
          <w:sz w:val="24"/>
        </w:rPr>
      </w:pPr>
      <w:r>
        <w:rPr>
          <w:sz w:val="24"/>
        </w:rPr>
        <w:t>What</w:t>
      </w:r>
      <w:r>
        <w:rPr>
          <w:spacing w:val="-2"/>
          <w:sz w:val="24"/>
        </w:rPr>
        <w:t xml:space="preserve"> </w:t>
      </w:r>
      <w:r>
        <w:rPr>
          <w:sz w:val="24"/>
        </w:rPr>
        <w:t>resources</w:t>
      </w:r>
      <w:r>
        <w:rPr>
          <w:spacing w:val="-2"/>
          <w:sz w:val="24"/>
        </w:rPr>
        <w:t xml:space="preserve"> </w:t>
      </w:r>
      <w:r>
        <w:rPr>
          <w:sz w:val="24"/>
        </w:rPr>
        <w:t>does</w:t>
      </w:r>
      <w:r>
        <w:rPr>
          <w:spacing w:val="-3"/>
          <w:sz w:val="24"/>
        </w:rPr>
        <w:t xml:space="preserve"> </w:t>
      </w:r>
      <w:r>
        <w:rPr>
          <w:sz w:val="24"/>
        </w:rPr>
        <w:t>each</w:t>
      </w:r>
      <w:r>
        <w:rPr>
          <w:spacing w:val="-1"/>
          <w:sz w:val="24"/>
        </w:rPr>
        <w:t xml:space="preserve"> </w:t>
      </w:r>
      <w:r>
        <w:rPr>
          <w:sz w:val="24"/>
        </w:rPr>
        <w:t>organization</w:t>
      </w:r>
      <w:r>
        <w:rPr>
          <w:spacing w:val="-1"/>
          <w:sz w:val="24"/>
        </w:rPr>
        <w:t xml:space="preserve"> </w:t>
      </w:r>
      <w:r>
        <w:rPr>
          <w:spacing w:val="-2"/>
          <w:sz w:val="24"/>
        </w:rPr>
        <w:t>bring?</w:t>
      </w:r>
    </w:p>
    <w:p w14:paraId="1FA895A4" w14:textId="77777777" w:rsidR="00681EA3" w:rsidRDefault="00000000">
      <w:pPr>
        <w:pStyle w:val="Prrafodelista"/>
        <w:numPr>
          <w:ilvl w:val="0"/>
          <w:numId w:val="2"/>
        </w:numPr>
        <w:tabs>
          <w:tab w:val="left" w:pos="1080"/>
        </w:tabs>
        <w:spacing w:before="1" w:line="294" w:lineRule="exact"/>
        <w:rPr>
          <w:sz w:val="24"/>
        </w:rPr>
      </w:pPr>
      <w:r>
        <w:rPr>
          <w:sz w:val="24"/>
        </w:rPr>
        <w:t>What</w:t>
      </w:r>
      <w:r>
        <w:rPr>
          <w:spacing w:val="-1"/>
          <w:sz w:val="24"/>
        </w:rPr>
        <w:t xml:space="preserve"> </w:t>
      </w:r>
      <w:r>
        <w:rPr>
          <w:sz w:val="24"/>
        </w:rPr>
        <w:t>are</w:t>
      </w:r>
      <w:r>
        <w:rPr>
          <w:spacing w:val="-2"/>
          <w:sz w:val="24"/>
        </w:rPr>
        <w:t xml:space="preserve"> </w:t>
      </w:r>
      <w:r>
        <w:rPr>
          <w:sz w:val="24"/>
        </w:rPr>
        <w:t>the</w:t>
      </w:r>
      <w:r>
        <w:rPr>
          <w:spacing w:val="-1"/>
          <w:sz w:val="24"/>
        </w:rPr>
        <w:t xml:space="preserve"> </w:t>
      </w:r>
      <w:r>
        <w:rPr>
          <w:sz w:val="24"/>
        </w:rPr>
        <w:t>greatest</w:t>
      </w:r>
      <w:r>
        <w:rPr>
          <w:spacing w:val="-1"/>
          <w:sz w:val="24"/>
        </w:rPr>
        <w:t xml:space="preserve"> </w:t>
      </w:r>
      <w:r>
        <w:rPr>
          <w:spacing w:val="-2"/>
          <w:sz w:val="24"/>
        </w:rPr>
        <w:t>challenges?</w:t>
      </w:r>
    </w:p>
    <w:p w14:paraId="21817924" w14:textId="77777777" w:rsidR="00681EA3" w:rsidRDefault="00000000">
      <w:pPr>
        <w:pStyle w:val="Prrafodelista"/>
        <w:numPr>
          <w:ilvl w:val="0"/>
          <w:numId w:val="2"/>
        </w:numPr>
        <w:tabs>
          <w:tab w:val="left" w:pos="1080"/>
        </w:tabs>
        <w:rPr>
          <w:sz w:val="24"/>
        </w:rPr>
      </w:pPr>
      <w:r>
        <w:rPr>
          <w:sz w:val="24"/>
        </w:rPr>
        <w:t>What</w:t>
      </w:r>
      <w:r>
        <w:rPr>
          <w:spacing w:val="-2"/>
          <w:sz w:val="24"/>
        </w:rPr>
        <w:t xml:space="preserve"> </w:t>
      </w:r>
      <w:r>
        <w:rPr>
          <w:sz w:val="24"/>
        </w:rPr>
        <w:t>opportunities</w:t>
      </w:r>
      <w:r>
        <w:rPr>
          <w:spacing w:val="-2"/>
          <w:sz w:val="24"/>
        </w:rPr>
        <w:t xml:space="preserve"> exist?</w:t>
      </w:r>
    </w:p>
    <w:p w14:paraId="7F111545" w14:textId="77777777" w:rsidR="00681EA3" w:rsidRDefault="00000000">
      <w:pPr>
        <w:pStyle w:val="Prrafodelista"/>
        <w:numPr>
          <w:ilvl w:val="0"/>
          <w:numId w:val="2"/>
        </w:numPr>
        <w:tabs>
          <w:tab w:val="left" w:pos="1080"/>
        </w:tabs>
        <w:rPr>
          <w:sz w:val="24"/>
        </w:rPr>
      </w:pPr>
      <w:r>
        <w:rPr>
          <w:sz w:val="24"/>
        </w:rPr>
        <w:t>Which</w:t>
      </w:r>
      <w:r>
        <w:rPr>
          <w:spacing w:val="-2"/>
          <w:sz w:val="24"/>
        </w:rPr>
        <w:t xml:space="preserve"> </w:t>
      </w:r>
      <w:r>
        <w:rPr>
          <w:sz w:val="24"/>
        </w:rPr>
        <w:t>institutions</w:t>
      </w:r>
      <w:r>
        <w:rPr>
          <w:spacing w:val="-2"/>
          <w:sz w:val="24"/>
        </w:rPr>
        <w:t xml:space="preserve"> </w:t>
      </w:r>
      <w:r>
        <w:rPr>
          <w:sz w:val="24"/>
        </w:rPr>
        <w:t>might</w:t>
      </w:r>
      <w:r>
        <w:rPr>
          <w:spacing w:val="-2"/>
          <w:sz w:val="24"/>
        </w:rPr>
        <w:t xml:space="preserve"> </w:t>
      </w:r>
      <w:r>
        <w:rPr>
          <w:sz w:val="24"/>
        </w:rPr>
        <w:t>serve</w:t>
      </w:r>
      <w:r>
        <w:rPr>
          <w:spacing w:val="-3"/>
          <w:sz w:val="24"/>
        </w:rPr>
        <w:t xml:space="preserve"> </w:t>
      </w:r>
      <w:r>
        <w:rPr>
          <w:sz w:val="24"/>
        </w:rPr>
        <w:t>as</w:t>
      </w:r>
      <w:r>
        <w:rPr>
          <w:spacing w:val="-2"/>
          <w:sz w:val="24"/>
        </w:rPr>
        <w:t xml:space="preserve"> </w:t>
      </w:r>
      <w:r>
        <w:rPr>
          <w:sz w:val="24"/>
        </w:rPr>
        <w:t>initial</w:t>
      </w:r>
      <w:r>
        <w:rPr>
          <w:spacing w:val="-1"/>
          <w:sz w:val="24"/>
        </w:rPr>
        <w:t xml:space="preserve"> </w:t>
      </w:r>
      <w:r>
        <w:rPr>
          <w:sz w:val="24"/>
        </w:rPr>
        <w:t>clinical</w:t>
      </w:r>
      <w:r>
        <w:rPr>
          <w:spacing w:val="-1"/>
          <w:sz w:val="24"/>
        </w:rPr>
        <w:t xml:space="preserve"> </w:t>
      </w:r>
      <w:r>
        <w:rPr>
          <w:spacing w:val="-2"/>
          <w:sz w:val="24"/>
        </w:rPr>
        <w:t>sites?</w:t>
      </w:r>
    </w:p>
    <w:p w14:paraId="4D69E4F0" w14:textId="77777777" w:rsidR="00681EA3" w:rsidRDefault="00000000">
      <w:pPr>
        <w:pStyle w:val="Textoindependiente"/>
        <w:ind w:left="0"/>
        <w:rPr>
          <w:sz w:val="14"/>
        </w:rPr>
      </w:pPr>
      <w:r>
        <w:rPr>
          <w:noProof/>
          <w:sz w:val="14"/>
        </w:rPr>
        <mc:AlternateContent>
          <mc:Choice Requires="wpg">
            <w:drawing>
              <wp:anchor distT="0" distB="0" distL="0" distR="0" simplePos="0" relativeHeight="487642624" behindDoc="1" locked="0" layoutInCell="1" allowOverlap="1" wp14:anchorId="528F047E" wp14:editId="53AC3F92">
                <wp:simplePos x="0" y="0"/>
                <wp:positionH relativeFrom="page">
                  <wp:posOffset>909637</wp:posOffset>
                </wp:positionH>
                <wp:positionV relativeFrom="paragraph">
                  <wp:posOffset>118380</wp:posOffset>
                </wp:positionV>
                <wp:extent cx="5953125" cy="29209"/>
                <wp:effectExtent l="0" t="0" r="0" b="0"/>
                <wp:wrapTopAndBottom/>
                <wp:docPr id="287"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288" name="Graphic 288"/>
                        <wps:cNvSpPr/>
                        <wps:spPr>
                          <a:xfrm>
                            <a:off x="4762" y="4762"/>
                            <a:ext cx="5943600" cy="19685"/>
                          </a:xfrm>
                          <a:custGeom>
                            <a:avLst/>
                            <a:gdLst/>
                            <a:ahLst/>
                            <a:cxnLst/>
                            <a:rect l="l" t="t" r="r" b="b"/>
                            <a:pathLst>
                              <a:path w="5943600" h="19685">
                                <a:moveTo>
                                  <a:pt x="0" y="19685"/>
                                </a:moveTo>
                                <a:lnTo>
                                  <a:pt x="5943600" y="19685"/>
                                </a:lnTo>
                                <a:lnTo>
                                  <a:pt x="5943600" y="0"/>
                                </a:lnTo>
                                <a:lnTo>
                                  <a:pt x="0" y="0"/>
                                </a:lnTo>
                                <a:lnTo>
                                  <a:pt x="0" y="19685"/>
                                </a:lnTo>
                                <a:close/>
                              </a:path>
                            </a:pathLst>
                          </a:custGeom>
                          <a:ln w="9525">
                            <a:solidFill>
                              <a:srgbClr val="000000"/>
                            </a:solidFill>
                            <a:prstDash val="solid"/>
                          </a:ln>
                        </wps:spPr>
                        <wps:bodyPr wrap="square" lIns="0" tIns="0" rIns="0" bIns="0" rtlCol="0">
                          <a:prstTxWarp prst="textNoShape">
                            <a:avLst/>
                          </a:prstTxWarp>
                          <a:noAutofit/>
                        </wps:bodyPr>
                      </wps:wsp>
                      <wps:wsp>
                        <wps:cNvPr id="289" name="Graphic 289"/>
                        <wps:cNvSpPr/>
                        <wps:spPr>
                          <a:xfrm>
                            <a:off x="5067" y="5410"/>
                            <a:ext cx="5941695" cy="3175"/>
                          </a:xfrm>
                          <a:custGeom>
                            <a:avLst/>
                            <a:gdLst/>
                            <a:ahLst/>
                            <a:cxnLst/>
                            <a:rect l="l" t="t" r="r" b="b"/>
                            <a:pathLst>
                              <a:path w="5941695" h="3175">
                                <a:moveTo>
                                  <a:pt x="5941428" y="0"/>
                                </a:moveTo>
                                <a:lnTo>
                                  <a:pt x="3048" y="0"/>
                                </a:lnTo>
                                <a:lnTo>
                                  <a:pt x="0" y="0"/>
                                </a:lnTo>
                                <a:lnTo>
                                  <a:pt x="0" y="3035"/>
                                </a:lnTo>
                                <a:lnTo>
                                  <a:pt x="3048" y="3035"/>
                                </a:lnTo>
                                <a:lnTo>
                                  <a:pt x="5941428" y="3035"/>
                                </a:lnTo>
                                <a:lnTo>
                                  <a:pt x="5941428" y="0"/>
                                </a:lnTo>
                                <a:close/>
                              </a:path>
                            </a:pathLst>
                          </a:custGeom>
                          <a:solidFill>
                            <a:srgbClr val="9F9F9F"/>
                          </a:solidFill>
                        </wps:spPr>
                        <wps:bodyPr wrap="square" lIns="0" tIns="0" rIns="0" bIns="0" rtlCol="0">
                          <a:prstTxWarp prst="textNoShape">
                            <a:avLst/>
                          </a:prstTxWarp>
                          <a:noAutofit/>
                        </wps:bodyPr>
                      </wps:wsp>
                      <wps:wsp>
                        <wps:cNvPr id="290" name="Graphic 290"/>
                        <wps:cNvSpPr/>
                        <wps:spPr>
                          <a:xfrm>
                            <a:off x="5946584" y="5397"/>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E2E2E2"/>
                          </a:solidFill>
                        </wps:spPr>
                        <wps:bodyPr wrap="square" lIns="0" tIns="0" rIns="0" bIns="0" rtlCol="0">
                          <a:prstTxWarp prst="textNoShape">
                            <a:avLst/>
                          </a:prstTxWarp>
                          <a:noAutofit/>
                        </wps:bodyPr>
                      </wps:wsp>
                      <wps:wsp>
                        <wps:cNvPr id="291" name="Graphic 291"/>
                        <wps:cNvSpPr/>
                        <wps:spPr>
                          <a:xfrm>
                            <a:off x="5067" y="5410"/>
                            <a:ext cx="5944870" cy="17145"/>
                          </a:xfrm>
                          <a:custGeom>
                            <a:avLst/>
                            <a:gdLst/>
                            <a:ahLst/>
                            <a:cxnLst/>
                            <a:rect l="l" t="t" r="r" b="b"/>
                            <a:pathLst>
                              <a:path w="5944870" h="17145">
                                <a:moveTo>
                                  <a:pt x="3048" y="3035"/>
                                </a:moveTo>
                                <a:lnTo>
                                  <a:pt x="0" y="3035"/>
                                </a:lnTo>
                                <a:lnTo>
                                  <a:pt x="0" y="16751"/>
                                </a:lnTo>
                                <a:lnTo>
                                  <a:pt x="3048" y="16751"/>
                                </a:lnTo>
                                <a:lnTo>
                                  <a:pt x="3048" y="3035"/>
                                </a:lnTo>
                                <a:close/>
                              </a:path>
                              <a:path w="5944870" h="17145">
                                <a:moveTo>
                                  <a:pt x="5944552" y="0"/>
                                </a:moveTo>
                                <a:lnTo>
                                  <a:pt x="5941517" y="0"/>
                                </a:lnTo>
                                <a:lnTo>
                                  <a:pt x="5941517" y="3035"/>
                                </a:lnTo>
                                <a:lnTo>
                                  <a:pt x="5944552" y="3035"/>
                                </a:lnTo>
                                <a:lnTo>
                                  <a:pt x="5944552" y="0"/>
                                </a:lnTo>
                                <a:close/>
                              </a:path>
                            </a:pathLst>
                          </a:custGeom>
                          <a:solidFill>
                            <a:srgbClr val="9F9F9F"/>
                          </a:solidFill>
                        </wps:spPr>
                        <wps:bodyPr wrap="square" lIns="0" tIns="0" rIns="0" bIns="0" rtlCol="0">
                          <a:prstTxWarp prst="textNoShape">
                            <a:avLst/>
                          </a:prstTxWarp>
                          <a:noAutofit/>
                        </wps:bodyPr>
                      </wps:wsp>
                      <wps:wsp>
                        <wps:cNvPr id="292" name="Graphic 292"/>
                        <wps:cNvSpPr/>
                        <wps:spPr>
                          <a:xfrm>
                            <a:off x="5946584" y="8445"/>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293" name="Graphic 293"/>
                        <wps:cNvSpPr/>
                        <wps:spPr>
                          <a:xfrm>
                            <a:off x="5067" y="2216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294" name="Graphic 294"/>
                        <wps:cNvSpPr/>
                        <wps:spPr>
                          <a:xfrm>
                            <a:off x="5067" y="22174"/>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6F164DA" id="Group 287" o:spid="_x0000_s1026" style="position:absolute;margin-left:71.6pt;margin-top:9.3pt;width:468.75pt;height:2.3pt;z-index:-15673856;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y+OpwQAAFYcAAAOAAAAZHJzL2Uyb0RvYy54bWzsWW2PmzgQ/n7S/QfE99vwmgS02erU7a5O&#10;qnqVuqd+dggEdIA5m7zsv7/xmCEEkjTJtV3plF0pNjAejx/PMzOG+3fbIjfWsZAZL2emfWeZRlxG&#10;fJGVy5n518vTb1PTkDUrFyznZTwzX2Npvnv49Zf7TRXGDk95voiFAUpKGW6qmZnWdRWORjJK44LJ&#10;O17FJTxMuChYDZdiOVoItgHtRT5yLGs82nCxqASPYinh7qN+aD6g/iSJo/rPJJFxbeQzE2yr8Vfg&#10;71z9jh7uWbgUrEqzqDGDXWFFwbISJm1VPbKaGSuRDVQVWSS45El9F/FixJMki2JcA6zGtnqreRZ8&#10;VeFaluFmWbUwAbQ9nK5WG31aP4vqS/VZaOuh+5FHf0vAZbSplmH3ubpe7oS3iSjUIFiEsUVEX1tE&#10;421tRHDTD3zXdnzTiOCZEzhWoBGPUtiWwago/XBy3IiFelI0rTVlU4HvyB088r/B8yVlVYyoS7X8&#10;z8LIFmD8FDy5ZAX48HPjLuoW4KSmBzmFYXMlGzh7CHmTsWMaAAR20PN2OHnu2AIHVTjZwXjqK83t&#10;elkYrWT9HHMEnK0/yhqHLxfUYyn1om1JXQHurxw/R8evTQMcX5gGOP5cb0PFajVO7aLqGhu1Y40l&#10;KRminhZ8Hb9wlKt329Y1dCeRl13JVl9vYSRFbYV6u9JIToCAJKjVkoAVaDxHpmsl6YhyLmONsFo4&#10;Qt2CAXN24c5LhUvggxsrACTPs8VTlud4IZbz97kw1kzFF/xrNm5PrBKyfmQy1XL4qBHLSySaDLXP&#10;KF+a88UrON0GvGxmyn9WTMSmkf9RglurCEYdQZ05dUSdv+cY53CjYM6X7VcmKkNNPzNrcLZPnLyb&#10;heRGsFwloGXVyJL/vqp5kikfA6aRRc0FME37/E+gXDCkHAaQsynnW+MJOorv2U2w71DOHgdNaHLt&#10;yVsyThsCjEM71B7s6NQSw/YcCEEdp9/JkFtrWdfy9gXpMbWXMsi1XEKHVFDbm/GbkkDwdh0XCfeZ&#10;fgmD97gou5QNntT/kLLo9jdKDrNgACGolwXhFgSK8ykZeGN/6mlWusFEDWYhsRIJgFnwLSmprTjF&#10;R+CYDizkl8fIeH6eQpU6JxG7qG1Zpuc8X5KsI0XfhzUfHPV/Y82wYqfs2rCBasfAHrLGvow1JxOZ&#10;N52An2HtOLE9itVUfnaLGUr6cFL5IbWjtkTVjmjIoVTWpqdO/D/Nno4gOTK13VRmjyc+onq0aGyn&#10;vkD0wOQDFu2Vz2dAAFnQ8319GCCKHoNAZUzf3g82tHpqNQpdyQNWD4RbEy4SJntJ3QAMVU/SuaJX&#10;St8SMb7VuOi0fiykgPf0EzGG5KsS8RT88VgitiFJ06b/9JDSZmJtxZF4ss+OY0w6PxXb7sSmKEp+&#10;Tm0vF18gSiCSpu/DnFsyVq8AD70+O8Ycd8gc97pk7Dj2GDPOrYCFc+n5Zen5kj+GM7dj36WcgfNa&#10;P9t4V3NmgkN3nFHlUFvBvuW5rzXk1NFPlVm3VzGdGnuQxw6Xw7ixhxK4Qv1WDXdfS/2Pcjp+qoGP&#10;V/iKvfnQpr6Oda/xzfLuc+DDvwAAAP//AwBQSwMEFAAGAAgAAAAhAMcLVsrfAAAACgEAAA8AAABk&#10;cnMvZG93bnJldi54bWxMj0FLw0AQhe+C/2EZwZvdTao1xGxKKeqpCLZC6W2bTJPQ7GzIbpP03zs9&#10;6W0e7+PNe9lysq0YsPeNIw3RTIFAKlzZUKXhZ/fxlIDwwVBpWkeo4Yoelvn9XWbS0o30jcM2VIJD&#10;yKdGQx1Cl0rpixqt8TPXIbF3cr01gWVfybI3I4fbVsZKLaQ1DfGH2nS4rrE4by9Ww+doxtU8eh82&#10;59P6eti9fO03EWr9+DCt3kAEnMIfDLf6XB1y7nR0Fyq9aFk/z2NG+UgWIG6AStQriKOGmB2ZZ/L/&#10;hPwXAAD//wMAUEsBAi0AFAAGAAgAAAAhALaDOJL+AAAA4QEAABMAAAAAAAAAAAAAAAAAAAAAAFtD&#10;b250ZW50X1R5cGVzXS54bWxQSwECLQAUAAYACAAAACEAOP0h/9YAAACUAQAACwAAAAAAAAAAAAAA&#10;AAAvAQAAX3JlbHMvLnJlbHNQSwECLQAUAAYACAAAACEAGRsvjqcEAABWHAAADgAAAAAAAAAAAAAA&#10;AAAuAgAAZHJzL2Uyb0RvYy54bWxQSwECLQAUAAYACAAAACEAxwtWyt8AAAAKAQAADwAAAAAAAAAA&#10;AAAAAAABBwAAZHJzL2Rvd25yZXYueG1sUEsFBgAAAAAEAAQA8wAAAA0IAAAAAA==&#10;">
                <v:shape id="Graphic 288"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7PVwwAAANwAAAAPAAAAZHJzL2Rvd25yZXYueG1sRE9Na4NA&#10;EL0X+h+WKfTWrPEgwbiGEBFCWlJqQqG3wZ2oxJ0VdxvNv88eCj0+3ne2mU0vbjS6zrKC5SICQVxb&#10;3XGj4Hwq31YgnEfW2FsmBXdysMmfnzJMtZ34i26Vb0QIYZeigtb7IZXS1S0ZdAs7EAfuYkeDPsCx&#10;kXrEKYSbXsZRlEiDHYeGFgfatVRfq1+joEim5P3nWhRJea++rTm6z+nwodTry7xdg/A0+3/xn3uv&#10;FcSrsDacCUdA5g8AAAD//wMAUEsBAi0AFAAGAAgAAAAhANvh9svuAAAAhQEAABMAAAAAAAAAAAAA&#10;AAAAAAAAAFtDb250ZW50X1R5cGVzXS54bWxQSwECLQAUAAYACAAAACEAWvQsW78AAAAVAQAACwAA&#10;AAAAAAAAAAAAAAAfAQAAX3JlbHMvLnJlbHNQSwECLQAUAAYACAAAACEABwez1cMAAADcAAAADwAA&#10;AAAAAAAAAAAAAAAHAgAAZHJzL2Rvd25yZXYueG1sUEsFBgAAAAADAAMAtwAAAPcCAAAAAA==&#10;" path="m,19685r5943600,l5943600,,,,,19685xe" filled="f">
                  <v:path arrowok="t"/>
                </v:shape>
                <v:shape id="Graphic 289" o:spid="_x0000_s1028" style="position:absolute;left:50;top:54;width:59417;height:31;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tIHwwAAANwAAAAPAAAAZHJzL2Rvd25yZXYueG1sRI/BasMw&#10;EETvgf6D2EIvoZZjSLDdyKaUtOQaJ/S8SFvbxFoZS03sv68KhR6HmXnD7OvZDuJGk+8dK9gkKQhi&#10;7UzPrYLL+f05B+EDssHBMSlYyENdPaz2WBp35xPdmtCKCGFfooIuhLGU0uuOLPrEjcTR+3KTxRDl&#10;1Eoz4T3C7SCzNN1Jiz3HhQ5HeutIX5tvq8DY9Q63Wi/X9LBZimb9cfg0mVJPj/PrC4hAc/gP/7WP&#10;RkGWF/B7Jh4BWf0AAAD//wMAUEsBAi0AFAAGAAgAAAAhANvh9svuAAAAhQEAABMAAAAAAAAAAAAA&#10;AAAAAAAAAFtDb250ZW50X1R5cGVzXS54bWxQSwECLQAUAAYACAAAACEAWvQsW78AAAAVAQAACwAA&#10;AAAAAAAAAAAAAAAfAQAAX3JlbHMvLnJlbHNQSwECLQAUAAYACAAAACEAS5LSB8MAAADcAAAADwAA&#10;AAAAAAAAAAAAAAAHAgAAZHJzL2Rvd25yZXYueG1sUEsFBgAAAAADAAMAtwAAAPcCAAAAAA==&#10;" path="m5941428,l3048,,,,,3035r3048,l5941428,3035r,-3035xe" fillcolor="#9f9f9f" stroked="f">
                  <v:path arrowok="t"/>
                </v:shape>
                <v:shape id="Graphic 290" o:spid="_x0000_s1029" style="position:absolute;left:59465;top:53;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poTwQAAANwAAAAPAAAAZHJzL2Rvd25yZXYueG1sRE/LagIx&#10;FN0L/YdwC91pRhdFR6OopdCNFcd2f5lcM4OTmyHJPPz7ZlFweTjvzW60jejJh9qxgvksA0FcOl2z&#10;UfBz/ZwuQYSIrLFxTAoeFGC3fZlsMNdu4Av1RTQihXDIUUEVY5tLGcqKLIaZa4kTd3PeYkzQG6k9&#10;DincNnKRZe/SYs2pocKWjhWV96KzCuRpuTo8zseuNcXp+8N3w++5N0q9vY77NYhIY3yK/91fWsFi&#10;leanM+kIyO0fAAAA//8DAFBLAQItABQABgAIAAAAIQDb4fbL7gAAAIUBAAATAAAAAAAAAAAAAAAA&#10;AAAAAABbQ29udGVudF9UeXBlc10ueG1sUEsBAi0AFAAGAAgAAAAhAFr0LFu/AAAAFQEAAAsAAAAA&#10;AAAAAAAAAAAAHwEAAF9yZWxzLy5yZWxzUEsBAi0AFAAGAAgAAAAhAPtumhPBAAAA3AAAAA8AAAAA&#10;AAAAAAAAAAAABwIAAGRycy9kb3ducmV2LnhtbFBLBQYAAAAAAwADALcAAAD1AgAAAAA=&#10;" path="m3047,l,,,3047r3047,l3047,xe" fillcolor="#e2e2e2" stroked="f">
                  <v:path arrowok="t"/>
                </v:shape>
                <v:shape id="Graphic 291" o:spid="_x0000_s1030" style="position:absolute;left:50;top:54;width:59449;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t1gwgAAANwAAAAPAAAAZHJzL2Rvd25yZXYueG1sRI/RisIw&#10;FETfF/yHcAVfljW1iGg1iiys6KNuP+DSXNtic1OTqNWvN4Lg4zAzZ5jFqjONuJLztWUFo2ECgriw&#10;uuZSQf7/9zMF4QOyxsYyKbiTh9Wy97XATNsb7+l6CKWIEPYZKqhCaDMpfVGRQT+0LXH0jtYZDFG6&#10;UmqHtwg3jUyTZCIN1hwXKmzpt6LidLgYBTvXrPEhv9NpN3vkm+JMIR9flBr0u/UcRKAufMLv9lYr&#10;SGcjeJ2JR0AunwAAAP//AwBQSwECLQAUAAYACAAAACEA2+H2y+4AAACFAQAAEwAAAAAAAAAAAAAA&#10;AAAAAAAAW0NvbnRlbnRfVHlwZXNdLnhtbFBLAQItABQABgAIAAAAIQBa9CxbvwAAABUBAAALAAAA&#10;AAAAAAAAAAAAAB8BAABfcmVscy8ucmVsc1BLAQItABQABgAIAAAAIQD3vt1gwgAAANwAAAAPAAAA&#10;AAAAAAAAAAAAAAcCAABkcnMvZG93bnJldi54bWxQSwUGAAAAAAMAAwC3AAAA9gIAAAAA&#10;" path="m3048,3035l,3035,,16751r3048,l3048,3035xem5944552,r-3035,l5941517,3035r3035,l5944552,xe" fillcolor="#9f9f9f" stroked="f">
                  <v:path arrowok="t"/>
                </v:shape>
                <v:shape id="Graphic 292" o:spid="_x0000_s1031" style="position:absolute;left:59465;top:84;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sTwwAAANwAAAAPAAAAZHJzL2Rvd25yZXYueG1sRI9Ba8JA&#10;FITvgv9heQUvUjfNodjoKsUieAgBTen5kX1mg9m3YXfV+O/dQqHHYWa+Ydbb0fbiRj50jhW8LTIQ&#10;xI3THbcKvuv96xJEiMgae8ek4EEBtpvpZI2Fdnc+0u0UW5EgHApUYGIcCilDY8hiWLiBOHln5y3G&#10;JH0rtcd7gtte5ln2Li12nBYMDrQz1FxOV6tgzlVZma6+2K/6p858GapelkrNXsbPFYhIY/wP/7UP&#10;WkH+kcPvmXQE5OYJAAD//wMAUEsBAi0AFAAGAAgAAAAhANvh9svuAAAAhQEAABMAAAAAAAAAAAAA&#10;AAAAAAAAAFtDb250ZW50X1R5cGVzXS54bWxQSwECLQAUAAYACAAAACEAWvQsW78AAAAVAQAACwAA&#10;AAAAAAAAAAAAAAAfAQAAX3JlbHMvLnJlbHNQSwECLQAUAAYACAAAACEAVhf7E8MAAADcAAAADwAA&#10;AAAAAAAAAAAAAAAHAgAAZHJzL2Rvd25yZXYueG1sUEsFBgAAAAADAAMAtwAAAPcCAAAAAA==&#10;" path="m3047,l,,,13715r3047,l3047,xe" fillcolor="#e2e2e2" stroked="f">
                  <v:path arrowok="t"/>
                </v:shape>
                <v:shape id="Graphic 293" o:spid="_x0000_s1032" style="position:absolute;left:50;top:22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Q1kxAAAANwAAAAPAAAAZHJzL2Rvd25yZXYueG1sRI9Ba8JA&#10;FITvhf6H5RW81U0tlhrdSFsQRE9NvXh7Zp9JTPZt2N2a+O9dQfA4zMw3zGI5mFacyfnasoK3cQKC&#10;uLC65lLB7m/1+gnCB2SNrWVScCEPy+z5aYGptj3/0jkPpYgQ9ikqqELoUil9UZFBP7YdcfSO1hkM&#10;UbpSaod9hJtWTpLkQxqsOS5U2NFPRUWT/xsFZAvMk36zPdjTqtmf8qn71lOlRi/D1xxEoCE8wvf2&#10;WiuYzN7hdiYeAZldAQAA//8DAFBLAQItABQABgAIAAAAIQDb4fbL7gAAAIUBAAATAAAAAAAAAAAA&#10;AAAAAAAAAABbQ29udGVudF9UeXBlc10ueG1sUEsBAi0AFAAGAAgAAAAhAFr0LFu/AAAAFQEAAAsA&#10;AAAAAAAAAAAAAAAAHwEAAF9yZWxzLy5yZWxzUEsBAi0AFAAGAAgAAAAhAOY1DWTEAAAA3AAAAA8A&#10;AAAAAAAAAAAAAAAABwIAAGRycy9kb3ducmV2LnhtbFBLBQYAAAAAAwADALcAAAD4AgAAAAA=&#10;" path="m3047,l,,,3047r3047,l3047,xe" fillcolor="#9f9f9f" stroked="f">
                  <v:path arrowok="t"/>
                </v:shape>
                <v:shape id="Graphic 294" o:spid="_x0000_s1033" style="position:absolute;left:50;top:221;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mvaxQAAANwAAAAPAAAAZHJzL2Rvd25yZXYueG1sRI9Pa8JA&#10;FMTvBb/D8oTe6kZRidFVRFB6KFj/4fWZfSbB7NuY3Zr47btCocdhZn7DzBatKcWDaldYVtDvRSCI&#10;U6sLzhQcD+uPGITzyBpLy6TgSQ4W887bDBNtG97RY+8zESDsElSQe18lUro0J4OuZyvi4F1tbdAH&#10;WWdS19gEuCnlIIrG0mDBYSHHilY5pbf9j1FQnG6jZjdO48nlWn7F5y2eN993pd677XIKwlPr/8N/&#10;7U+tYDAZwutMOAJy/gsAAP//AwBQSwECLQAUAAYACAAAACEA2+H2y+4AAACFAQAAEwAAAAAAAAAA&#10;AAAAAAAAAAAAW0NvbnRlbnRfVHlwZXNdLnhtbFBLAQItABQABgAIAAAAIQBa9CxbvwAAABUBAAAL&#10;AAAAAAAAAAAAAAAAAB8BAABfcmVscy8ucmVsc1BLAQItABQABgAIAAAAIQBMQmvaxQAAANwAAAAP&#10;AAAAAAAAAAAAAAAAAAcCAABkcnMvZG93bnJldi54bWxQSwUGAAAAAAMAAwC3AAAA+QIAAAAA&#10;" path="m5941428,l3048,,,,,3035r3048,l5941428,3035r,-3035xem5944552,r-3035,l5941517,3035r3035,l5944552,xe" fillcolor="#e2e2e2" stroked="f">
                  <v:path arrowok="t"/>
                </v:shape>
                <w10:wrap type="topAndBottom" anchorx="page"/>
              </v:group>
            </w:pict>
          </mc:Fallback>
        </mc:AlternateContent>
      </w:r>
    </w:p>
    <w:p w14:paraId="7280A22D" w14:textId="77777777" w:rsidR="00681EA3" w:rsidRDefault="00000000">
      <w:pPr>
        <w:pStyle w:val="Ttulo3"/>
        <w:spacing w:before="43"/>
      </w:pPr>
      <w:r>
        <w:t>Developing</w:t>
      </w:r>
      <w:r>
        <w:rPr>
          <w:spacing w:val="-4"/>
        </w:rPr>
        <w:t xml:space="preserve"> </w:t>
      </w:r>
      <w:r>
        <w:t>a</w:t>
      </w:r>
      <w:r>
        <w:rPr>
          <w:spacing w:val="-2"/>
        </w:rPr>
        <w:t xml:space="preserve"> Roadmap</w:t>
      </w:r>
    </w:p>
    <w:p w14:paraId="4BDA9421" w14:textId="77777777" w:rsidR="00681EA3" w:rsidRDefault="00000000">
      <w:pPr>
        <w:pStyle w:val="Textoindependiente"/>
        <w:ind w:right="9015"/>
      </w:pPr>
      <w:r>
        <w:t>20</w:t>
      </w:r>
      <w:r>
        <w:rPr>
          <w:spacing w:val="-15"/>
        </w:rPr>
        <w:t xml:space="preserve"> </w:t>
      </w:r>
      <w:r>
        <w:t xml:space="preserve">minutes </w:t>
      </w:r>
      <w:r>
        <w:rPr>
          <w:spacing w:val="-2"/>
        </w:rPr>
        <w:t>Identify:</w:t>
      </w:r>
    </w:p>
    <w:p w14:paraId="1B719287" w14:textId="77777777" w:rsidR="00681EA3" w:rsidRDefault="00000000">
      <w:pPr>
        <w:pStyle w:val="Textoindependiente"/>
        <w:ind w:right="7153"/>
      </w:pPr>
      <w:r>
        <w:t>Short-term goals (12 months) Intermediate</w:t>
      </w:r>
      <w:r>
        <w:rPr>
          <w:spacing w:val="-14"/>
        </w:rPr>
        <w:t xml:space="preserve"> </w:t>
      </w:r>
      <w:r>
        <w:t>goals</w:t>
      </w:r>
      <w:r>
        <w:rPr>
          <w:spacing w:val="-14"/>
        </w:rPr>
        <w:t xml:space="preserve"> </w:t>
      </w:r>
      <w:r>
        <w:t>(2–3</w:t>
      </w:r>
      <w:r>
        <w:rPr>
          <w:spacing w:val="-12"/>
        </w:rPr>
        <w:t xml:space="preserve"> </w:t>
      </w:r>
      <w:r>
        <w:t>years) Long-term goals (5 years)</w:t>
      </w:r>
    </w:p>
    <w:p w14:paraId="6F0F0507" w14:textId="77777777" w:rsidR="00681EA3" w:rsidRDefault="00000000">
      <w:pPr>
        <w:pStyle w:val="Textoindependiente"/>
        <w:spacing w:before="1"/>
        <w:ind w:left="0"/>
        <w:rPr>
          <w:sz w:val="14"/>
        </w:rPr>
      </w:pPr>
      <w:r>
        <w:rPr>
          <w:noProof/>
          <w:sz w:val="14"/>
        </w:rPr>
        <mc:AlternateContent>
          <mc:Choice Requires="wpg">
            <w:drawing>
              <wp:anchor distT="0" distB="0" distL="0" distR="0" simplePos="0" relativeHeight="487643136" behindDoc="1" locked="0" layoutInCell="1" allowOverlap="1" wp14:anchorId="120FB02A" wp14:editId="7EE5F2DA">
                <wp:simplePos x="0" y="0"/>
                <wp:positionH relativeFrom="page">
                  <wp:posOffset>909637</wp:posOffset>
                </wp:positionH>
                <wp:positionV relativeFrom="paragraph">
                  <wp:posOffset>118834</wp:posOffset>
                </wp:positionV>
                <wp:extent cx="5953125" cy="29209"/>
                <wp:effectExtent l="0" t="0" r="0" b="0"/>
                <wp:wrapTopAndBottom/>
                <wp:docPr id="295"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296" name="Graphic 296"/>
                        <wps:cNvSpPr/>
                        <wps:spPr>
                          <a:xfrm>
                            <a:off x="4762" y="4762"/>
                            <a:ext cx="5943600" cy="19685"/>
                          </a:xfrm>
                          <a:custGeom>
                            <a:avLst/>
                            <a:gdLst/>
                            <a:ahLst/>
                            <a:cxnLst/>
                            <a:rect l="l" t="t" r="r" b="b"/>
                            <a:pathLst>
                              <a:path w="5943600" h="19685">
                                <a:moveTo>
                                  <a:pt x="0" y="19684"/>
                                </a:moveTo>
                                <a:lnTo>
                                  <a:pt x="5943600" y="19684"/>
                                </a:lnTo>
                                <a:lnTo>
                                  <a:pt x="5943600" y="0"/>
                                </a:lnTo>
                                <a:lnTo>
                                  <a:pt x="0" y="0"/>
                                </a:lnTo>
                                <a:lnTo>
                                  <a:pt x="0" y="19684"/>
                                </a:lnTo>
                                <a:close/>
                              </a:path>
                            </a:pathLst>
                          </a:custGeom>
                          <a:ln w="9525">
                            <a:solidFill>
                              <a:srgbClr val="000000"/>
                            </a:solidFill>
                            <a:prstDash val="solid"/>
                          </a:ln>
                        </wps:spPr>
                        <wps:bodyPr wrap="square" lIns="0" tIns="0" rIns="0" bIns="0" rtlCol="0">
                          <a:prstTxWarp prst="textNoShape">
                            <a:avLst/>
                          </a:prstTxWarp>
                          <a:noAutofit/>
                        </wps:bodyPr>
                      </wps:wsp>
                      <wps:wsp>
                        <wps:cNvPr id="297" name="Graphic 297"/>
                        <wps:cNvSpPr/>
                        <wps:spPr>
                          <a:xfrm>
                            <a:off x="5067" y="5397"/>
                            <a:ext cx="5941695" cy="3175"/>
                          </a:xfrm>
                          <a:custGeom>
                            <a:avLst/>
                            <a:gdLst/>
                            <a:ahLst/>
                            <a:cxnLst/>
                            <a:rect l="l" t="t" r="r" b="b"/>
                            <a:pathLst>
                              <a:path w="5941695" h="3175">
                                <a:moveTo>
                                  <a:pt x="5941428" y="0"/>
                                </a:moveTo>
                                <a:lnTo>
                                  <a:pt x="3048" y="0"/>
                                </a:lnTo>
                                <a:lnTo>
                                  <a:pt x="0" y="0"/>
                                </a:lnTo>
                                <a:lnTo>
                                  <a:pt x="0" y="3048"/>
                                </a:lnTo>
                                <a:lnTo>
                                  <a:pt x="3048" y="3048"/>
                                </a:lnTo>
                                <a:lnTo>
                                  <a:pt x="5941428" y="3048"/>
                                </a:lnTo>
                                <a:lnTo>
                                  <a:pt x="5941428" y="0"/>
                                </a:lnTo>
                                <a:close/>
                              </a:path>
                            </a:pathLst>
                          </a:custGeom>
                          <a:solidFill>
                            <a:srgbClr val="9F9F9F"/>
                          </a:solidFill>
                        </wps:spPr>
                        <wps:bodyPr wrap="square" lIns="0" tIns="0" rIns="0" bIns="0" rtlCol="0">
                          <a:prstTxWarp prst="textNoShape">
                            <a:avLst/>
                          </a:prstTxWarp>
                          <a:noAutofit/>
                        </wps:bodyPr>
                      </wps:wsp>
                      <wps:wsp>
                        <wps:cNvPr id="298" name="Graphic 298"/>
                        <wps:cNvSpPr/>
                        <wps:spPr>
                          <a:xfrm>
                            <a:off x="5946584" y="5396"/>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299" name="Graphic 299"/>
                        <wps:cNvSpPr/>
                        <wps:spPr>
                          <a:xfrm>
                            <a:off x="5067" y="5397"/>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300" name="Graphic 300"/>
                        <wps:cNvSpPr/>
                        <wps:spPr>
                          <a:xfrm>
                            <a:off x="5946584" y="8445"/>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301" name="Graphic 301"/>
                        <wps:cNvSpPr/>
                        <wps:spPr>
                          <a:xfrm>
                            <a:off x="5067" y="2216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302" name="Graphic 302"/>
                        <wps:cNvSpPr/>
                        <wps:spPr>
                          <a:xfrm>
                            <a:off x="5067" y="22174"/>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F867F8E" id="Group 295" o:spid="_x0000_s1026" style="position:absolute;margin-left:71.6pt;margin-top:9.35pt;width:468.75pt;height:2.3pt;z-index:-15673344;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jIDywQAAFYcAAAOAAAAZHJzL2Uyb0RvYy54bWzsWW2PozYQ/l6p/wHxvZuQBBLQZk/V7e2q&#10;0unupNuqnx0CCSrB1CYv++87M2YIScgL271GarMrxQbG9vjx83jGcP9hs0itVaR0IrOx7dx1bSvK&#10;QjlNstnY/v3l6ZeRbelCZFORyiwa26+Rtj88/PzT/ToPop6cy3QaKQs6yXSwzsf2vCjyoNPR4Txa&#10;CH0n8yiDh7FUC1HApZp1pkqsofdF2ul1u15nLdU0VzKMtIa7j+ah/UD9x3EUFl/jWEeFlY5t8K2g&#10;X0W/E/ztPNyLYKZEPk/C0g3xBi8WIslg0KqrR1EIa6mSg64WSaiklnFxF8pFR8ZxEkY0B5iN092b&#10;zbOSy5zmMgvWs7yCCaDdw+nN3YZfVs8q/55/U8Z7qH6W4Z8acOms81lQf47Xs63xJlYLbASTsDaE&#10;6GuFaLQprBBuur7bd3qubYXwrOf3ur5BPJzDshy0CuefTrbriMAMSq5Vrqxz4I7ewqP/GTzf5yKP&#10;CHWN0/+mrGSKznu2lYkFcPi5pAveApxweLBDDMsrXcK5h9Bg6PVsC4CgCjFvi9Og73WBoIiT43sj&#10;F3uu5iuCcKmL50gS4GL1WRfUfDblmphzLdxkXFVAfyR+SsQvbAuIr2wLiD8xy5CLAtvhKmLVWuOK&#10;lZ7M2RF8upCr6EWSXbFdNnR0UDq6tUizumXVXzkxtmcrLnPqt25N4gQI2IJLYwlYQY+X2NS95D7C&#10;VOrIIIwTJ6grMGDMOtxphrj4LtAYAdAyTaZPSZrShZpNPqbKWgncX+ivxGPHLFe6eBR6buzoUWmW&#10;ZiQ0HRjOIJcmcvoKpFsDy8a2/mspVGRb6W8Z0Bp3MK4orky4oor0o6R9jhYKxnzZ/CFUbuHwY7sA&#10;sn2RzG4RMI1gumhgbLFlJn9dFjJOkGOgNPaovAClGc7/C5IbHkpuiMBdLDm360EfQBS371NLEdQk&#10;53h+uTX1neE1FWccAcWRH7gGWzlVwnAGPQimNdJvbZjWxrbfHewa8mMu2yqIOjRq4S643BvxrCUI&#10;vJpHK+N9pbdR8I4WdV2y/hP+H0qWaH+TZEMUBGbtR8FRO0n6A8+FsFGqkkLoVpUkAIqC15Sk8eKU&#10;HoG7ZmNhXh4T4+Vx6qwcqjEvt2TvWK7vo5pPPfy/qeYwY+foWgaoKnf0D1VDmfA7BbLBaMi549AZ&#10;XDOSGU8wdyRHmkIZsRfVX6PxafXUDJnIXNZDmeMNvdPpZTV0C9OGwQ9UtJM+XwABRMGB65rDAEv0&#10;GAQYMV1nd7Ph2XNpUKhbNnh9YFy50MqY/eXuDsDAfJLPFXup9C0Q01uNVqf15i2lj4fF3UCMt1rl&#10;xrVAPAI+YuOmQOxA6syLzifa+vmIzxHw8uP9j6NVJDZeHNlPdtVxTEmXh2KnP3QoMQH+Ms+5rDJe&#10;M2gLUwaRe3of5dyCMb4CbHp9dkw5zqFynHbK4VNlr+d41LRJN//HBJbO2OdFAwHnQssfo5nbsa+t&#10;ZiBX2Y82dABon8CCZoaUpW01g+lQlcFeUzaVI6eOfphmXfFVTJ/Tew4jXFaBybz86XfPWNbn0cr4&#10;rCab02Fa2KYAjqj/6Gz4PBaVC5dgURmfxeJN2fB/KKbTpxr4eEWv2MsPbfh1rH5Nb5a3nwMf/gYA&#10;AP//AwBQSwMEFAAGAAgAAAAhAICcRJ3fAAAACgEAAA8AAABkcnMvZG93bnJldi54bWxMj81qwzAQ&#10;hO+FvoPYQm+NZLs/xrUcQmh7CoUkhdLbxt7YJpZkLMV23r6bU3ubYT9mZ/LlbDox0uBbZzVECwWC&#10;bOmq1tYavvbvDykIH9BW2DlLGi7kYVnc3uSYVW6yWxp3oRYcYn2GGpoQ+kxKXzZk0C9cT5ZvRzcY&#10;DGyHWlYDThxuOhkr9SwNtpY/NNjTuqHytDsbDR8TTqskehs3p+P68rN/+vzeRKT1/d28egURaA5/&#10;MFzrc3UouNPBnW3lRcf+MYkZZZG+gLgCKlWsDhriJAFZ5PL/hOIXAAD//wMAUEsBAi0AFAAGAAgA&#10;AAAhALaDOJL+AAAA4QEAABMAAAAAAAAAAAAAAAAAAAAAAFtDb250ZW50X1R5cGVzXS54bWxQSwEC&#10;LQAUAAYACAAAACEAOP0h/9YAAACUAQAACwAAAAAAAAAAAAAAAAAvAQAAX3JlbHMvLnJlbHNQSwEC&#10;LQAUAAYACAAAACEAunYyA8sEAABWHAAADgAAAAAAAAAAAAAAAAAuAgAAZHJzL2Uyb0RvYy54bWxQ&#10;SwECLQAUAAYACAAAACEAgJxEnd8AAAAKAQAADwAAAAAAAAAAAAAAAAAlBwAAZHJzL2Rvd25yZXYu&#10;eG1sUEsFBgAAAAAEAAQA8wAAADEIAAAAAA==&#10;">
                <v:shape id="Graphic 296"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RThxgAAANwAAAAPAAAAZHJzL2Rvd25yZXYueG1sRI9Ba8JA&#10;FITvhf6H5Qm9NRs9LG10ldIgFFssRhF6e2Rfk2D2bciuJv57t1DwOMzMN8xiNdpWXKj3jWMN0yQF&#10;QVw603Cl4bBfP7+A8AHZYOuYNFzJw2r5+LDAzLiBd3QpQiUihH2GGuoQukxKX9Zk0SeuI47er+st&#10;hij7Spoehwi3rZylqZIWG44LNXb0XlN5Ks5WQ64G9flzynO1vhZHZ7f+e9h8af00Gd/mIAKN4R7+&#10;b38YDbNXBX9n4hGQyxsAAAD//wMAUEsBAi0AFAAGAAgAAAAhANvh9svuAAAAhQEAABMAAAAAAAAA&#10;AAAAAAAAAAAAAFtDb250ZW50X1R5cGVzXS54bWxQSwECLQAUAAYACAAAACEAWvQsW78AAAAVAQAA&#10;CwAAAAAAAAAAAAAAAAAfAQAAX3JlbHMvLnJlbHNQSwECLQAUAAYACAAAACEAnA0U4cYAAADcAAAA&#10;DwAAAAAAAAAAAAAAAAAHAgAAZHJzL2Rvd25yZXYueG1sUEsFBgAAAAADAAMAtwAAAPoCAAAAAA==&#10;" path="m,19684r5943600,l5943600,,,,,19684xe" filled="f">
                  <v:path arrowok="t"/>
                </v:shape>
                <v:shape id="Graphic 297" o:spid="_x0000_s1028" style="position:absolute;left:50;top:53;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HUzwwAAANwAAAAPAAAAZHJzL2Rvd25yZXYueG1sRI/BasMw&#10;EETvhf6D2EIvppFjqNs4UUIoTum1bsh5kTa2ibUylhLbfx8VCj0OM/OG2ewm24kbDb51rGC5SEEQ&#10;a2darhUcfw4v7yB8QDbYOSYFM3nYbR8fNlgYN/I33apQiwhhX6CCJoS+kNLrhiz6heuJo3d2g8UQ&#10;5VBLM+AY4baTWZrm0mLLcaHBnj4a0pfqahUYm+T4qvV8ScvlvKqSz/JkMqWen6b9GkSgKfyH/9pf&#10;RkG2eoPfM/EIyO0dAAD//wMAUEsBAi0AFAAGAAgAAAAhANvh9svuAAAAhQEAABMAAAAAAAAAAAAA&#10;AAAAAAAAAFtDb250ZW50X1R5cGVzXS54bWxQSwECLQAUAAYACAAAACEAWvQsW78AAAAVAQAACwAA&#10;AAAAAAAAAAAAAAAfAQAAX3JlbHMvLnJlbHNQSwECLQAUAAYACAAAACEA0Jh1M8MAAADcAAAADwAA&#10;AAAAAAAAAAAAAAAHAgAAZHJzL2Rvd25yZXYueG1sUEsFBgAAAAADAAMAtwAAAPcCAAAAAA==&#10;" path="m5941428,l3048,,,,,3048r3048,l5941428,3048r,-3048xe" fillcolor="#9f9f9f" stroked="f">
                  <v:path arrowok="t"/>
                </v:shape>
                <v:shape id="Graphic 298" o:spid="_x0000_s1029" style="position:absolute;left:59465;top:53;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JYVwQAAANwAAAAPAAAAZHJzL2Rvd25yZXYueG1sRE/LagIx&#10;FN0L/YdwC91pRhdFR6OopdCNFcd2f5lcM4OTmyHJPPz7ZlFweTjvzW60jejJh9qxgvksA0FcOl2z&#10;UfBz/ZwuQYSIrLFxTAoeFGC3fZlsMNdu4Av1RTQihXDIUUEVY5tLGcqKLIaZa4kTd3PeYkzQG6k9&#10;DincNnKRZe/SYs2pocKWjhWV96KzCuRpuTo8zseuNcXp+8N3w++5N0q9vY77NYhIY3yK/91fWsFi&#10;ldamM+kIyO0fAAAA//8DAFBLAQItABQABgAIAAAAIQDb4fbL7gAAAIUBAAATAAAAAAAAAAAAAAAA&#10;AAAAAABbQ29udGVudF9UeXBlc10ueG1sUEsBAi0AFAAGAAgAAAAhAFr0LFu/AAAAFQEAAAsAAAAA&#10;AAAAAAAAAAAAHwEAAF9yZWxzLy5yZWxzUEsBAi0AFAAGAAgAAAAhAAUYlhXBAAAA3AAAAA8AAAAA&#10;AAAAAAAAAAAABwIAAGRycy9kb3ducmV2LnhtbFBLBQYAAAAAAwADALcAAAD1AgAAAAA=&#10;" path="m3047,l,,,3048r3047,l3047,xe" fillcolor="#e2e2e2" stroked="f">
                  <v:path arrowok="t"/>
                </v:shape>
                <v:shape id="Graphic 299" o:spid="_x0000_s1030" style="position:absolute;left:50;top:53;width:59449;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NFmxAAAANwAAAAPAAAAZHJzL2Rvd25yZXYueG1sRI/NasMw&#10;EITvhbyD2EAuJZFrSondKCEEGtpjEz/AYm1sU2vlSPJP/fRVodDjMDPfMLvDZFoxkPONZQVPmwQE&#10;cWl1w5WC4vq23oLwAVlja5kUfJOHw37xsMNc25E/abiESkQI+xwV1CF0uZS+rMmg39iOOHo36wyG&#10;KF0ltcMxwk0r0yR5kQYbjgs1dnSqqfy69EbBh2uPOMvHdDtlc3Eu7xSK516p1XI6voIINIX/8F/7&#10;XStIswx+z8QjIPc/AAAA//8DAFBLAQItABQABgAIAAAAIQDb4fbL7gAAAIUBAAATAAAAAAAAAAAA&#10;AAAAAAAAAABbQ29udGVudF9UeXBlc10ueG1sUEsBAi0AFAAGAAgAAAAhAFr0LFu/AAAAFQEAAAsA&#10;AAAAAAAAAAAAAAAAHwEAAF9yZWxzLy5yZWxzUEsBAi0AFAAGAAgAAAAhAAnI0WbEAAAA3AAAAA8A&#10;AAAAAAAAAAAAAAAABwIAAGRycy9kb3ducmV2LnhtbFBLBQYAAAAAAwADALcAAAD4AgAAAAA=&#10;" path="m3048,3048l,3048,,16764r3048,l3048,3048xem5944552,r-3035,l5941517,3048r3035,l5944552,xe" fillcolor="#9f9f9f" stroked="f">
                  <v:path arrowok="t"/>
                </v:shape>
                <v:shape id="Graphic 300" o:spid="_x0000_s1031" style="position:absolute;left:59465;top:84;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lrlwAAAANwAAAAPAAAAZHJzL2Rvd25yZXYueG1sRE/Pa8Iw&#10;FL4P/B/CE3YZmszBkGoUcQw8lMKseH40z6bYvJQk0+6/Nwdhx4/v93o7ul7cKMTOs4b3uQJB3HjT&#10;cavhVH/PliBiQjbYeyYNfxRhu5m8rLEw/s4/dDumVuQQjgVqsCkNhZSxseQwzv1AnLmLDw5ThqGV&#10;JuA9h7teLpT6lA47zg0WB9pbaq7HX6fhjauysl19dV/1uVahjFUvS61fp+NuBSLRmP7FT/fBaPhQ&#10;eX4+k4+A3DwAAAD//wMAUEsBAi0AFAAGAAgAAAAhANvh9svuAAAAhQEAABMAAAAAAAAAAAAAAAAA&#10;AAAAAFtDb250ZW50X1R5cGVzXS54bWxQSwECLQAUAAYACAAAACEAWvQsW78AAAAVAQAACwAAAAAA&#10;AAAAAAAAAAAfAQAAX3JlbHMvLnJlbHNQSwECLQAUAAYACAAAACEAV2Ja5cAAAADcAAAADwAAAAAA&#10;AAAAAAAAAAAHAgAAZHJzL2Rvd25yZXYueG1sUEsFBgAAAAADAAMAtwAAAPQCAAAAAA==&#10;" path="m3047,l,,,13716r3047,l3047,xe" fillcolor="#e2e2e2" stroked="f">
                  <v:path arrowok="t"/>
                </v:shape>
                <v:shape id="Graphic 301" o:spid="_x0000_s1032" style="position:absolute;left:50;top:22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KySxAAAANwAAAAPAAAAZHJzL2Rvd25yZXYueG1sRI9Ba8JA&#10;FITvgv9heYI33U2LUlJXqUKg2FOjl95es69JNPs27G5N+u+7hYLHYWa+YTa70XbiRj60jjVkSwWC&#10;uHKm5VrD+VQsnkCEiGywc0wafijAbjudbDA3buB3upWxFgnCIUcNTYx9LmWoGrIYlq4nTt6X8xZj&#10;kr6WxuOQ4LaTD0qtpcWW00KDPR0aqq7lt9VArsJSDce3T3cprh+XcuX3ZqX1fDa+PIOINMZ7+L/9&#10;ajQ8qgz+zqQjILe/AAAA//8DAFBLAQItABQABgAIAAAAIQDb4fbL7gAAAIUBAAATAAAAAAAAAAAA&#10;AAAAAAAAAABbQ29udGVudF9UeXBlc10ueG1sUEsBAi0AFAAGAAgAAAAhAFr0LFu/AAAAFQEAAAsA&#10;AAAAAAAAAAAAAAAAHwEAAF9yZWxzLy5yZWxzUEsBAi0AFAAGAAgAAAAhAOdArJLEAAAA3AAAAA8A&#10;AAAAAAAAAAAAAAAABwIAAGRycy9kb3ducmV2LnhtbFBLBQYAAAAAAwADALcAAAD4AgAAAAA=&#10;" path="m3047,l,,,3047r3047,l3047,xe" fillcolor="#9f9f9f" stroked="f">
                  <v:path arrowok="t"/>
                </v:shape>
                <v:shape id="Graphic 302" o:spid="_x0000_s1033" style="position:absolute;left:50;top:221;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MwvxgAAANwAAAAPAAAAZHJzL2Rvd25yZXYueG1sRI9Pa8JA&#10;FMTvQr/D8gredFOLkqZZpRQsPRSqacXrM/vyB7NvY3Y18du7BaHHYWZ+w6SrwTTiQp2rLSt4mkYg&#10;iHOray4V/P6sJzEI55E1NpZJwZUcrJYPoxQTbXve0iXzpQgQdgkqqLxvEyldXpFBN7UtcfAK2xn0&#10;QXal1B32AW4aOYuihTRYc1iosKX3ivJjdjYK6t1x3m8XefxyKJqveP+N+4/NSanx4/D2CsLT4P/D&#10;9/anVvAczeDvTDgCcnkDAAD//wMAUEsBAi0AFAAGAAgAAAAhANvh9svuAAAAhQEAABMAAAAAAAAA&#10;AAAAAAAAAAAAAFtDb250ZW50X1R5cGVzXS54bWxQSwECLQAUAAYACAAAACEAWvQsW78AAAAVAQAA&#10;CwAAAAAAAAAAAAAAAAAfAQAAX3JlbHMvLnJlbHNQSwECLQAUAAYACAAAACEAMgzML8YAAADcAAAA&#10;DwAAAAAAAAAAAAAAAAAHAgAAZHJzL2Rvd25yZXYueG1sUEsFBgAAAAADAAMAtwAAAPoCAAAAAA==&#10;" path="m5941428,l3048,,,,,3035r3048,l5941428,3035r,-3035xem5944552,r-3035,l5941517,3035r3035,l5944552,xe" fillcolor="#e2e2e2" stroked="f">
                  <v:path arrowok="t"/>
                </v:shape>
                <w10:wrap type="topAndBottom" anchorx="page"/>
              </v:group>
            </w:pict>
          </mc:Fallback>
        </mc:AlternateContent>
      </w:r>
    </w:p>
    <w:p w14:paraId="2E40E264" w14:textId="77777777" w:rsidR="00681EA3" w:rsidRDefault="00000000">
      <w:pPr>
        <w:pStyle w:val="Ttulo3"/>
        <w:spacing w:before="43"/>
      </w:pPr>
      <w:r>
        <w:t>Formation</w:t>
      </w:r>
      <w:r>
        <w:rPr>
          <w:spacing w:val="-3"/>
        </w:rPr>
        <w:t xml:space="preserve"> </w:t>
      </w:r>
      <w:r>
        <w:t>of</w:t>
      </w:r>
      <w:r>
        <w:rPr>
          <w:spacing w:val="-2"/>
        </w:rPr>
        <w:t xml:space="preserve"> </w:t>
      </w:r>
      <w:r>
        <w:t>a</w:t>
      </w:r>
      <w:r>
        <w:rPr>
          <w:spacing w:val="-3"/>
        </w:rPr>
        <w:t xml:space="preserve"> </w:t>
      </w:r>
      <w:r>
        <w:t>Steering</w:t>
      </w:r>
      <w:r>
        <w:rPr>
          <w:spacing w:val="-2"/>
        </w:rPr>
        <w:t xml:space="preserve"> Committee</w:t>
      </w:r>
    </w:p>
    <w:p w14:paraId="0A39F21E" w14:textId="77777777" w:rsidR="00681EA3" w:rsidRDefault="00000000">
      <w:pPr>
        <w:pStyle w:val="Textoindependiente"/>
      </w:pPr>
      <w:r>
        <w:t xml:space="preserve">20 </w:t>
      </w:r>
      <w:r>
        <w:rPr>
          <w:spacing w:val="-2"/>
        </w:rPr>
        <w:t>minutes</w:t>
      </w:r>
    </w:p>
    <w:p w14:paraId="6C0A2FEE" w14:textId="77777777" w:rsidR="00681EA3" w:rsidRDefault="00000000">
      <w:pPr>
        <w:pStyle w:val="Textoindependiente"/>
        <w:spacing w:before="1" w:line="276" w:lineRule="exact"/>
      </w:pPr>
      <w:r>
        <w:t>Volunteers</w:t>
      </w:r>
      <w:r>
        <w:rPr>
          <w:spacing w:val="-4"/>
        </w:rPr>
        <w:t xml:space="preserve"> </w:t>
      </w:r>
      <w:r>
        <w:rPr>
          <w:spacing w:val="-2"/>
        </w:rPr>
        <w:t>representing:</w:t>
      </w:r>
    </w:p>
    <w:p w14:paraId="5DDD9ECB" w14:textId="77777777" w:rsidR="00681EA3" w:rsidRDefault="00000000">
      <w:pPr>
        <w:pStyle w:val="Prrafodelista"/>
        <w:numPr>
          <w:ilvl w:val="0"/>
          <w:numId w:val="2"/>
        </w:numPr>
        <w:tabs>
          <w:tab w:val="left" w:pos="1080"/>
        </w:tabs>
        <w:rPr>
          <w:sz w:val="24"/>
        </w:rPr>
      </w:pPr>
      <w:r>
        <w:rPr>
          <w:spacing w:val="-2"/>
          <w:sz w:val="24"/>
        </w:rPr>
        <w:t>Hospitals</w:t>
      </w:r>
    </w:p>
    <w:p w14:paraId="1A21A9CA" w14:textId="77777777" w:rsidR="00681EA3" w:rsidRDefault="00000000">
      <w:pPr>
        <w:pStyle w:val="Prrafodelista"/>
        <w:numPr>
          <w:ilvl w:val="0"/>
          <w:numId w:val="2"/>
        </w:numPr>
        <w:tabs>
          <w:tab w:val="left" w:pos="1080"/>
        </w:tabs>
        <w:rPr>
          <w:sz w:val="24"/>
        </w:rPr>
      </w:pPr>
      <w:r>
        <w:rPr>
          <w:spacing w:val="-2"/>
          <w:sz w:val="24"/>
        </w:rPr>
        <w:t>Hospice</w:t>
      </w:r>
    </w:p>
    <w:p w14:paraId="187B6E45" w14:textId="77777777" w:rsidR="00681EA3" w:rsidRDefault="00000000">
      <w:pPr>
        <w:pStyle w:val="Prrafodelista"/>
        <w:numPr>
          <w:ilvl w:val="0"/>
          <w:numId w:val="2"/>
        </w:numPr>
        <w:tabs>
          <w:tab w:val="left" w:pos="1080"/>
        </w:tabs>
        <w:rPr>
          <w:sz w:val="24"/>
        </w:rPr>
      </w:pPr>
      <w:r>
        <w:rPr>
          <w:spacing w:val="-2"/>
          <w:sz w:val="24"/>
        </w:rPr>
        <w:t>Universities</w:t>
      </w:r>
    </w:p>
    <w:p w14:paraId="52421645" w14:textId="77777777" w:rsidR="00681EA3" w:rsidRDefault="00000000">
      <w:pPr>
        <w:pStyle w:val="Prrafodelista"/>
        <w:numPr>
          <w:ilvl w:val="0"/>
          <w:numId w:val="2"/>
        </w:numPr>
        <w:tabs>
          <w:tab w:val="left" w:pos="1080"/>
        </w:tabs>
        <w:rPr>
          <w:sz w:val="24"/>
        </w:rPr>
      </w:pPr>
      <w:r>
        <w:rPr>
          <w:spacing w:val="-2"/>
          <w:sz w:val="24"/>
        </w:rPr>
        <w:t>Seminaries</w:t>
      </w:r>
    </w:p>
    <w:p w14:paraId="4C5D40AA" w14:textId="77777777" w:rsidR="00681EA3" w:rsidRDefault="00000000">
      <w:pPr>
        <w:pStyle w:val="Prrafodelista"/>
        <w:numPr>
          <w:ilvl w:val="0"/>
          <w:numId w:val="2"/>
        </w:numPr>
        <w:tabs>
          <w:tab w:val="left" w:pos="1080"/>
        </w:tabs>
        <w:spacing w:before="1"/>
        <w:rPr>
          <w:sz w:val="24"/>
        </w:rPr>
      </w:pPr>
      <w:r>
        <w:rPr>
          <w:sz w:val="24"/>
        </w:rPr>
        <w:t>Faith</w:t>
      </w:r>
      <w:r>
        <w:rPr>
          <w:spacing w:val="-3"/>
          <w:sz w:val="24"/>
        </w:rPr>
        <w:t xml:space="preserve"> </w:t>
      </w:r>
      <w:r>
        <w:rPr>
          <w:spacing w:val="-2"/>
          <w:sz w:val="24"/>
        </w:rPr>
        <w:t>communities</w:t>
      </w:r>
    </w:p>
    <w:p w14:paraId="30868D4E" w14:textId="77777777" w:rsidR="00681EA3" w:rsidRDefault="00000000">
      <w:pPr>
        <w:pStyle w:val="Prrafodelista"/>
        <w:numPr>
          <w:ilvl w:val="0"/>
          <w:numId w:val="2"/>
        </w:numPr>
        <w:tabs>
          <w:tab w:val="left" w:pos="1080"/>
        </w:tabs>
        <w:rPr>
          <w:sz w:val="24"/>
        </w:rPr>
      </w:pPr>
      <w:r>
        <w:rPr>
          <w:sz w:val="24"/>
        </w:rPr>
        <w:t>Veteran</w:t>
      </w:r>
      <w:r>
        <w:rPr>
          <w:spacing w:val="-5"/>
          <w:sz w:val="24"/>
        </w:rPr>
        <w:t xml:space="preserve"> </w:t>
      </w:r>
      <w:r>
        <w:rPr>
          <w:spacing w:val="-2"/>
          <w:sz w:val="24"/>
        </w:rPr>
        <w:t>services</w:t>
      </w:r>
    </w:p>
    <w:p w14:paraId="34E7B11E" w14:textId="77777777" w:rsidR="00681EA3" w:rsidRDefault="00000000">
      <w:pPr>
        <w:pStyle w:val="Prrafodelista"/>
        <w:numPr>
          <w:ilvl w:val="0"/>
          <w:numId w:val="2"/>
        </w:numPr>
        <w:tabs>
          <w:tab w:val="left" w:pos="1080"/>
        </w:tabs>
        <w:rPr>
          <w:sz w:val="24"/>
        </w:rPr>
      </w:pPr>
      <w:r>
        <w:rPr>
          <w:sz w:val="24"/>
        </w:rPr>
        <w:t xml:space="preserve">Community </w:t>
      </w:r>
      <w:r>
        <w:rPr>
          <w:spacing w:val="-2"/>
          <w:sz w:val="24"/>
        </w:rPr>
        <w:t>organizations</w:t>
      </w:r>
    </w:p>
    <w:p w14:paraId="3782A630" w14:textId="77777777" w:rsidR="00681EA3" w:rsidRDefault="00681EA3">
      <w:pPr>
        <w:pStyle w:val="Prrafodelista"/>
        <w:rPr>
          <w:sz w:val="24"/>
        </w:rPr>
        <w:sectPr w:rsidR="00681EA3">
          <w:pgSz w:w="12240" w:h="15840"/>
          <w:pgMar w:top="1320" w:right="720" w:bottom="280" w:left="1080" w:header="737" w:footer="0" w:gutter="0"/>
          <w:cols w:space="720"/>
        </w:sectPr>
      </w:pPr>
    </w:p>
    <w:p w14:paraId="2A2E548F" w14:textId="77777777" w:rsidR="00681EA3" w:rsidRDefault="00681EA3">
      <w:pPr>
        <w:pStyle w:val="Textoindependiente"/>
        <w:spacing w:before="57"/>
        <w:ind w:left="0"/>
        <w:rPr>
          <w:sz w:val="20"/>
        </w:rPr>
      </w:pPr>
    </w:p>
    <w:p w14:paraId="4E6EB29D" w14:textId="77777777" w:rsidR="00681EA3" w:rsidRDefault="00000000">
      <w:pPr>
        <w:spacing w:line="48" w:lineRule="exact"/>
        <w:ind w:left="352"/>
        <w:rPr>
          <w:sz w:val="4"/>
        </w:rPr>
      </w:pPr>
      <w:r>
        <w:rPr>
          <w:noProof/>
          <w:sz w:val="4"/>
        </w:rPr>
        <mc:AlternateContent>
          <mc:Choice Requires="wpg">
            <w:drawing>
              <wp:inline distT="0" distB="0" distL="0" distR="0" wp14:anchorId="56A28CDB" wp14:editId="35028A8C">
                <wp:extent cx="5953125" cy="29845"/>
                <wp:effectExtent l="0" t="0" r="0" b="8254"/>
                <wp:docPr id="303"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845"/>
                          <a:chOff x="0" y="0"/>
                          <a:chExt cx="5953125" cy="29845"/>
                        </a:xfrm>
                      </wpg:grpSpPr>
                      <wps:wsp>
                        <wps:cNvPr id="304" name="Graphic 304"/>
                        <wps:cNvSpPr/>
                        <wps:spPr>
                          <a:xfrm>
                            <a:off x="4762" y="4762"/>
                            <a:ext cx="5943600" cy="20320"/>
                          </a:xfrm>
                          <a:custGeom>
                            <a:avLst/>
                            <a:gdLst/>
                            <a:ahLst/>
                            <a:cxnLst/>
                            <a:rect l="l" t="t" r="r" b="b"/>
                            <a:pathLst>
                              <a:path w="5943600" h="20320">
                                <a:moveTo>
                                  <a:pt x="0" y="20320"/>
                                </a:moveTo>
                                <a:lnTo>
                                  <a:pt x="5943600" y="20320"/>
                                </a:lnTo>
                                <a:lnTo>
                                  <a:pt x="5943600" y="0"/>
                                </a:lnTo>
                                <a:lnTo>
                                  <a:pt x="0" y="0"/>
                                </a:lnTo>
                                <a:lnTo>
                                  <a:pt x="0" y="20320"/>
                                </a:lnTo>
                                <a:close/>
                              </a:path>
                            </a:pathLst>
                          </a:custGeom>
                          <a:ln w="9525">
                            <a:solidFill>
                              <a:srgbClr val="000000"/>
                            </a:solidFill>
                            <a:prstDash val="solid"/>
                          </a:ln>
                        </wps:spPr>
                        <wps:bodyPr wrap="square" lIns="0" tIns="0" rIns="0" bIns="0" rtlCol="0">
                          <a:prstTxWarp prst="textNoShape">
                            <a:avLst/>
                          </a:prstTxWarp>
                          <a:noAutofit/>
                        </wps:bodyPr>
                      </wps:wsp>
                      <wps:wsp>
                        <wps:cNvPr id="305" name="Graphic 305"/>
                        <wps:cNvSpPr/>
                        <wps:spPr>
                          <a:xfrm>
                            <a:off x="5067" y="5270"/>
                            <a:ext cx="5941695" cy="3175"/>
                          </a:xfrm>
                          <a:custGeom>
                            <a:avLst/>
                            <a:gdLst/>
                            <a:ahLst/>
                            <a:cxnLst/>
                            <a:rect l="l" t="t" r="r" b="b"/>
                            <a:pathLst>
                              <a:path w="5941695" h="3175">
                                <a:moveTo>
                                  <a:pt x="5941428" y="0"/>
                                </a:moveTo>
                                <a:lnTo>
                                  <a:pt x="3048" y="0"/>
                                </a:lnTo>
                                <a:lnTo>
                                  <a:pt x="0" y="0"/>
                                </a:lnTo>
                                <a:lnTo>
                                  <a:pt x="0" y="3048"/>
                                </a:lnTo>
                                <a:lnTo>
                                  <a:pt x="3048" y="3048"/>
                                </a:lnTo>
                                <a:lnTo>
                                  <a:pt x="5941428" y="3048"/>
                                </a:lnTo>
                                <a:lnTo>
                                  <a:pt x="5941428" y="0"/>
                                </a:lnTo>
                                <a:close/>
                              </a:path>
                            </a:pathLst>
                          </a:custGeom>
                          <a:solidFill>
                            <a:srgbClr val="9F9F9F"/>
                          </a:solidFill>
                        </wps:spPr>
                        <wps:bodyPr wrap="square" lIns="0" tIns="0" rIns="0" bIns="0" rtlCol="0">
                          <a:prstTxWarp prst="textNoShape">
                            <a:avLst/>
                          </a:prstTxWarp>
                          <a:noAutofit/>
                        </wps:bodyPr>
                      </wps:wsp>
                      <wps:wsp>
                        <wps:cNvPr id="306" name="Graphic 306"/>
                        <wps:cNvSpPr/>
                        <wps:spPr>
                          <a:xfrm>
                            <a:off x="5946584" y="527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307" name="Graphic 307"/>
                        <wps:cNvSpPr/>
                        <wps:spPr>
                          <a:xfrm>
                            <a:off x="5067" y="5270"/>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308" name="Graphic 308"/>
                        <wps:cNvSpPr/>
                        <wps:spPr>
                          <a:xfrm>
                            <a:off x="5946584" y="8318"/>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309" name="Graphic 309"/>
                        <wps:cNvSpPr/>
                        <wps:spPr>
                          <a:xfrm>
                            <a:off x="5067" y="2203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10" name="Graphic 310"/>
                        <wps:cNvSpPr/>
                        <wps:spPr>
                          <a:xfrm>
                            <a:off x="5067" y="22034"/>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5E068D69" id="Group 303" o:spid="_x0000_s1026" style="width:468.75pt;height:2.35pt;mso-position-horizontal-relative:char;mso-position-vertical-relative:line" coordsize="59531,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o+atQQAAFYcAAAOAAAAZHJzL2Uyb0RvYy54bWzsWW2PozYQ/l6p/wHxvZtAAknQZk/V7e2q&#10;0unupNuqnx0CARUwtcnL/vuOxww4IcmGe2mkKrtSbPAwHo+fZ2Yw9+92eWZtIiFTXsxt525oW1ER&#10;8mVarOb2ny9Pv01tS1asWLKMF9Hcfo2k/e7h11/ut2UQuTzh2TISFigpZLAt53ZSVWUwGMgwiXIm&#10;73gZFTAYc5GzCi7FarAUbAva82zgDof+YMvFshQ8jKSEu4960H5A/XEchdXnOJZRZWVzG2yr8Ffg&#10;70L9Dh7uWbASrEzSsDaDfYMVOUsLmLRR9cgqZq1F2lGVp6HgksfVXcjzAY/jNIxwDbAaZ3iwmmfB&#10;1yWuZRVsV2XjJnDtgZ++WW34afMsyq/lF6Gth+5HHv4twS+DbbkKzHF1vWqFd7HI1UOwCGuHHn1t&#10;PBrtKiuEm97MGzmuZ1shjLmz6djTHg8T2JbOU2Hy4exzAxboSdG0xpRtCdiRrXvk97nna8LKCL0u&#10;1fK/CCtdzu3RcGxbBcsBw881XNQt8JOaHuSUD+srWbvzwEPjie/aFjgCO4i81k/jkT8EgKKfhiMX&#10;kdmslwXhWlbPEUeHs81HWeHjqyX1WEK9cFdQVwD8FfAzBH5lWwB8YVsA/IXehpJV6jm1i6prbdWO&#10;1ZYksGFoiBrN+SZ64ShXtdumx8ESMLSVyApTstGnAGAsjKSoLVGvKU0uIAlqtST4iuAGs9MYtabM&#10;sVnDjMtIG64WjitonAH6THdnhfLLzAMYKwdInqXLpzTL8EKsFu8zYW2Yii/4pzwLGvbESiGrRyYT&#10;LYdDtVhWINFkoDGjsLTgy1cA3RZQNrflP2smItvK/igA1iqCUUdQZ0EdUWXvOcY53CiY82X3FxOl&#10;paaf2xWA7RMndLOAYATGKgEtq54s+O/risepwhgwjSyqL4BpGvP/AeUgcBxSDgPIxZTzhv4EgeK5&#10;kzrYG5Rz/FkdmkbOBBWDL4i0JgTIVRDffwrjtCHAOLRD7UFLp4YYztiFZGqAvpXZhz3EpX1BGqbW&#10;ZMclLEOFGtakglqtqpnxTUkgeLOOXsKHdvZh8B4XpUnZ2ZP671IWYX+j5JEs6Hcp6Sv/XU7J2dj3&#10;ppBMAcldViIBMAtek5LainN8BOzqwEK4PEXGy/PUm3Ro5rxckqwjuv4Y1nxw1f+NNd2KnbJrzYam&#10;dgSsHCayST/WnE1k4ylkN2SNM3F0jX2lTKYtAeZoQ46lMkSvYr8B4/PsMQQJyNSaqczxJz5W5LB2&#10;Gqf2IE/1ED0yeYdFe+XzBS6ALDj2PP0yQBQ95QKVMT1nP9jQqqjVqzMlj1jdEW5M6CVM9pK6jjNU&#10;PUnvFdA366hbIsZTjV5v66dCCpR4hyFl2i+kGIl4OnLwYRZQedwmYmc007XzNUJKk4m1FSfiyT47&#10;TjHp8lTsjCYOVjXnIometIfoz2HOLRmrI8Bjx2enmDPrMmfWjzmUjF04W8CMc4w3twK2TcNN+tWk&#10;eTPhgMA+p2/Z5qonMQ7EzoNsA7d6vfad4Ywqh5oK9pq0aQw59+qnyqzbUYyRGTsV4PFyGDf2WAJX&#10;Xr9Vw+ax1P8op+OnGvh4hYfi9Yc29XXMvMaT5fZz4MO/AAAA//8DAFBLAwQUAAYACAAAACEABH5G&#10;atwAAAADAQAADwAAAGRycy9kb3ducmV2LnhtbEyPQWvCQBCF7wX/wzJCb3WTWqtNsxGRticpVAvF&#10;25gdk2B2NmTXJP57t73Yy8DjPd77Jl0OphYdta6yrCCeRCCIc6srLhR8794fFiCcR9ZYWyYFF3Kw&#10;zEZ3KSba9vxF3dYXIpSwS1BB6X2TSOnykgy6iW2Ig3e0rUEfZFtI3WIfyk0tH6PoWRqsOCyU2NC6&#10;pPy0PRsFHz32q2n81m1Ox/Vlv5t9/mxiUup+PKxeQXga/C0Mv/gBHbLAdLBn1k7UCsIj/u8G72U6&#10;n4E4KHiag8xS+Z89uwIAAP//AwBQSwECLQAUAAYACAAAACEAtoM4kv4AAADhAQAAEwAAAAAAAAAA&#10;AAAAAAAAAAAAW0NvbnRlbnRfVHlwZXNdLnhtbFBLAQItABQABgAIAAAAIQA4/SH/1gAAAJQBAAAL&#10;AAAAAAAAAAAAAAAAAC8BAABfcmVscy8ucmVsc1BLAQItABQABgAIAAAAIQB0jo+atQQAAFYcAAAO&#10;AAAAAAAAAAAAAAAAAC4CAABkcnMvZTJvRG9jLnhtbFBLAQItABQABgAIAAAAIQAEfkZq3AAAAAMB&#10;AAAPAAAAAAAAAAAAAAAAAA8HAABkcnMvZG93bnJldi54bWxQSwUGAAAAAAQABADzAAAAGAgAAAAA&#10;">
                <v:shape id="Graphic 304" o:spid="_x0000_s1027" style="position:absolute;left:47;top:47;width:59436;height:203;visibility:visible;mso-wrap-style:square;v-text-anchor:top" coordsize="594360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5PZwwAAANwAAAAPAAAAZHJzL2Rvd25yZXYueG1sRI9Bi8Iw&#10;FITvC/6H8ARva+oqKl2jiLDiQQSry16fzdu2tHkpTbT13xtB8DjMzDfMYtWZStyocYVlBaNhBII4&#10;tbrgTMH59PM5B+E8ssbKMim4k4PVsvexwFjblo90S3wmAoRdjApy7+tYSpfmZNANbU0cvH/bGPRB&#10;NpnUDbYBbir5FUVTabDgsJBjTZuc0jK5GgX7OV3+xuty23KZ1p1JZofj70WpQb9bf4Pw1Pl3+NXe&#10;aQXjaALPM+EIyOUDAAD//wMAUEsBAi0AFAAGAAgAAAAhANvh9svuAAAAhQEAABMAAAAAAAAAAAAA&#10;AAAAAAAAAFtDb250ZW50X1R5cGVzXS54bWxQSwECLQAUAAYACAAAACEAWvQsW78AAAAVAQAACwAA&#10;AAAAAAAAAAAAAAAfAQAAX3JlbHMvLnJlbHNQSwECLQAUAAYACAAAACEAKyeT2cMAAADcAAAADwAA&#10;AAAAAAAAAAAAAAAHAgAAZHJzL2Rvd25yZXYueG1sUEsFBgAAAAADAAMAtwAAAPcCAAAAAA==&#10;" path="m,20320r5943600,l5943600,,,,,20320xe" filled="f">
                  <v:path arrowok="t"/>
                </v:shape>
                <v:shape id="Graphic 305" o:spid="_x0000_s1028" style="position:absolute;left:50;top:52;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dTFwwAAANwAAAAPAAAAZHJzL2Rvd25yZXYueG1sRI9BawIx&#10;FITvhf6H8Aq9iCZaXHRrFCm2eO0qnh/J6+7i5mXZRN39940geBxm5htmteldI67UhdqzhulEgSA2&#10;3tZcajgevscLECEiW2w8k4aBAmzWry8rzK2/8S9di1iKBOGQo4YqxjaXMpiKHIaJb4mT9+c7hzHJ&#10;rpS2w1uCu0bOlMqkw5rTQoUtfVVkzsXFabBulOHcmOGsdtNhWYx+dic70/r9rd9+gojUx2f40d5b&#10;DR9qDvcz6QjI9T8AAAD//wMAUEsBAi0AFAAGAAgAAAAhANvh9svuAAAAhQEAABMAAAAAAAAAAAAA&#10;AAAAAAAAAFtDb250ZW50X1R5cGVzXS54bWxQSwECLQAUAAYACAAAACEAWvQsW78AAAAVAQAACwAA&#10;AAAAAAAAAAAAAAAfAQAAX3JlbHMvLnJlbHNQSwECLQAUAAYACAAAACEA0e3UxcMAAADcAAAADwAA&#10;AAAAAAAAAAAAAAAHAgAAZHJzL2Rvd25yZXYueG1sUEsFBgAAAAADAAMAtwAAAPcCAAAAAA==&#10;" path="m5941428,l3048,,,,,3048r3048,l5941428,3048r,-3048xe" fillcolor="#9f9f9f" stroked="f">
                  <v:path arrowok="t"/>
                </v:shape>
                <v:shape id="Graphic 306" o:spid="_x0000_s1029" style="position:absolute;left:59465;top:52;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D3mxAAAANwAAAAPAAAAZHJzL2Rvd25yZXYueG1sRI9PawIx&#10;FMTvhX6H8Aq91WxbEF2N0loKvVhx1ftj88wubl6WJPvHb98UBI/DzPyGWa5H24iefKgdK3idZCCI&#10;S6drNgqOh++XGYgQkTU2jknBlQKsV48PS8y1G3hPfRGNSBAOOSqoYmxzKUNZkcUwcS1x8s7OW4xJ&#10;eiO1xyHBbSPfsmwqLdacFipsaVNReSk6q0BuZ/PP627TtabY/n75bjjteqPU89P4sQARaYz38K39&#10;oxW8Z1P4P5OOgFz9AQAA//8DAFBLAQItABQABgAIAAAAIQDb4fbL7gAAAIUBAAATAAAAAAAAAAAA&#10;AAAAAAAAAABbQ29udGVudF9UeXBlc10ueG1sUEsBAi0AFAAGAAgAAAAhAFr0LFu/AAAAFQEAAAsA&#10;AAAAAAAAAAAAAAAAHwEAAF9yZWxzLy5yZWxzUEsBAi0AFAAGAAgAAAAhAIUgPebEAAAA3AAAAA8A&#10;AAAAAAAAAAAAAAAABwIAAGRycy9kb3ducmV2LnhtbFBLBQYAAAAAAwADALcAAAD4AgAAAAA=&#10;" path="m3047,l,,,3048r3047,l3047,xe" fillcolor="#e2e2e2" stroked="f">
                  <v:path arrowok="t"/>
                </v:shape>
                <v:shape id="Graphic 307" o:spid="_x0000_s1030" style="position:absolute;left:50;top:52;width:59449;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HqVxAAAANwAAAAPAAAAZHJzL2Rvd25yZXYueG1sRI/RasJA&#10;FETfhf7DcoW+iG6aSqvRVUKh0j7W5gMu2WsSzN5Ndzcx+vXdQsHHYWbOMNv9aFoxkPONZQVPiwQE&#10;cWl1w5WC4vt9vgLhA7LG1jIpuJKH/e5hssVM2wt/0XAMlYgQ9hkqqEPoMil9WZNBv7AdcfRO1hkM&#10;UbpKaoeXCDetTJPkRRpsOC7U2NFbTeX52BsFn67N8SZn6Wpc34pD+UOhWPZKPU7HfAMi0Bju4f/2&#10;h1bwnLzC35l4BOTuFwAA//8DAFBLAQItABQABgAIAAAAIQDb4fbL7gAAAIUBAAATAAAAAAAAAAAA&#10;AAAAAAAAAABbQ29udGVudF9UeXBlc10ueG1sUEsBAi0AFAAGAAgAAAAhAFr0LFu/AAAAFQEAAAsA&#10;AAAAAAAAAAAAAAAAHwEAAF9yZWxzLy5yZWxzUEsBAi0AFAAGAAgAAAAhAInwepXEAAAA3AAAAA8A&#10;AAAAAAAAAAAAAAAABwIAAGRycy9kb3ducmV2LnhtbFBLBQYAAAAAAwADALcAAAD4AgAAAAA=&#10;" path="m3048,3048l,3048,,16764r3048,l3048,3048xem5944552,r-3035,l5941517,3048r3035,l5944552,xe" fillcolor="#9f9f9f" stroked="f">
                  <v:path arrowok="t"/>
                </v:shape>
                <v:shape id="Graphic 308" o:spid="_x0000_s1031" style="position:absolute;left:59465;top:83;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FbjwAAAANwAAAAPAAAAZHJzL2Rvd25yZXYueG1sRE/Pa8Iw&#10;FL4P/B/CE3YZmszBkGoUcQw8lMKseH40z6bYvJQk0+6/Nwdhx4/v93o7ul7cKMTOs4b3uQJB3HjT&#10;cavhVH/PliBiQjbYeyYNfxRhu5m8rLEw/s4/dDumVuQQjgVqsCkNhZSxseQwzv1AnLmLDw5ThqGV&#10;JuA9h7teLpT6lA47zg0WB9pbaq7HX6fhjauysl19dV/1uVahjFUvS61fp+NuBSLRmP7FT/fBaPhQ&#10;eW0+k4+A3DwAAAD//wMAUEsBAi0AFAAGAAgAAAAhANvh9svuAAAAhQEAABMAAAAAAAAAAAAAAAAA&#10;AAAAAFtDb250ZW50X1R5cGVzXS54bWxQSwECLQAUAAYACAAAACEAWvQsW78AAAAVAQAACwAAAAAA&#10;AAAAAAAAAAAfAQAAX3JlbHMvLnJlbHNQSwECLQAUAAYACAAAACEAqRRW48AAAADcAAAADwAAAAAA&#10;AAAAAAAAAAAHAgAAZHJzL2Rvd25yZXYueG1sUEsFBgAAAAADAAMAtwAAAPQCAAAAAA==&#10;" path="m3047,l,,,13716r3047,l3047,xe" fillcolor="#e2e2e2" stroked="f">
                  <v:path arrowok="t"/>
                </v:shape>
                <v:shape id="Graphic 309" o:spid="_x0000_s1032" style="position:absolute;left:50;top:22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qCUwwAAANwAAAAPAAAAZHJzL2Rvd25yZXYueG1sRI9BawIx&#10;FITvQv9DeIXeNLFF0dUoWhCKPbn14u25ee6ubl6WJHXXf98UCj0OM/MNs1z3thF38qF2rGE8UiCI&#10;C2dqLjUcv3bDGYgQkQ02jknDgwKsV0+DJWbGdXygex5LkSAcMtRQxdhmUoaiIoth5Fri5F2ctxiT&#10;9KU0HrsEt418VWoqLdacFips6b2i4pZ/Ww3kCsxVt/88u+vudrrmE781E61fnvvNAkSkPv6H/9of&#10;RsObmsPvmXQE5OoHAAD//wMAUEsBAi0AFAAGAAgAAAAhANvh9svuAAAAhQEAABMAAAAAAAAAAAAA&#10;AAAAAAAAAFtDb250ZW50X1R5cGVzXS54bWxQSwECLQAUAAYACAAAACEAWvQsW78AAAAVAQAACwAA&#10;AAAAAAAAAAAAAAAfAQAAX3JlbHMvLnJlbHNQSwECLQAUAAYACAAAACEAGTaglMMAAADcAAAADwAA&#10;AAAAAAAAAAAAAAAHAgAAZHJzL2Rvd25yZXYueG1sUEsFBgAAAAADAAMAtwAAAPcCAAAAAA==&#10;" path="m3047,l,,,3048r3047,l3047,xe" fillcolor="#9f9f9f" stroked="f">
                  <v:path arrowok="t"/>
                </v:shape>
                <v:shape id="Graphic 310" o:spid="_x0000_s1033" style="position:absolute;left:50;top:220;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2EexAAAANwAAAAPAAAAZHJzL2Rvd25yZXYueG1sRE9Na8JA&#10;EL0X/A/LCL01G1sMaeoqIig9CG2ixes0OybB7Gya3Zr033cPgsfH+16sRtOKK/WusaxgFsUgiEur&#10;G64UHA/bpxSE88gaW8uk4I8crJaThwVm2g6c07XwlQgh7DJUUHvfZVK6siaDLrIdceDOtjfoA+wr&#10;qXscQrhp5XMcJ9Jgw6Ghxo42NZWX4tcoaL4u8yFPyvT1+9zu09MHnnafP0o9Tsf1GwhPo7+Lb+53&#10;reBlFuaHM+EIyOU/AAAA//8DAFBLAQItABQABgAIAAAAIQDb4fbL7gAAAIUBAAATAAAAAAAAAAAA&#10;AAAAAAAAAABbQ29udGVudF9UeXBlc10ueG1sUEsBAi0AFAAGAAgAAAAhAFr0LFu/AAAAFQEAAAsA&#10;AAAAAAAAAAAAAAAAHwEAAF9yZWxzLy5yZWxzUEsBAi0AFAAGAAgAAAAhAChLYR7EAAAA3AAAAA8A&#10;AAAAAAAAAAAAAAAABwIAAGRycy9kb3ducmV2LnhtbFBLBQYAAAAAAwADALcAAAD4AgAAAAA=&#10;" path="m5941428,l3048,,,,,3048r3048,l5941428,3048r,-3048xem5944552,r-3035,l5941517,3048r3035,l5944552,xe" fillcolor="#e2e2e2" stroked="f">
                  <v:path arrowok="t"/>
                </v:shape>
                <w10:anchorlock/>
              </v:group>
            </w:pict>
          </mc:Fallback>
        </mc:AlternateContent>
      </w:r>
    </w:p>
    <w:p w14:paraId="07C70183" w14:textId="77777777" w:rsidR="00681EA3" w:rsidRDefault="00000000">
      <w:pPr>
        <w:spacing w:before="41"/>
        <w:ind w:left="360" w:right="7173"/>
        <w:rPr>
          <w:sz w:val="24"/>
        </w:rPr>
      </w:pPr>
      <w:r>
        <w:rPr>
          <w:b/>
          <w:sz w:val="24"/>
        </w:rPr>
        <w:t xml:space="preserve">Closing Discussion </w:t>
      </w:r>
      <w:r>
        <w:rPr>
          <w:sz w:val="24"/>
        </w:rPr>
        <w:t>Determine</w:t>
      </w:r>
      <w:r>
        <w:rPr>
          <w:spacing w:val="-14"/>
          <w:sz w:val="24"/>
        </w:rPr>
        <w:t xml:space="preserve"> </w:t>
      </w:r>
      <w:r>
        <w:rPr>
          <w:sz w:val="24"/>
        </w:rPr>
        <w:t>next</w:t>
      </w:r>
      <w:r>
        <w:rPr>
          <w:spacing w:val="-14"/>
          <w:sz w:val="24"/>
        </w:rPr>
        <w:t xml:space="preserve"> </w:t>
      </w:r>
      <w:r>
        <w:rPr>
          <w:sz w:val="24"/>
        </w:rPr>
        <w:t>meeting</w:t>
      </w:r>
      <w:r>
        <w:rPr>
          <w:spacing w:val="-14"/>
          <w:sz w:val="24"/>
        </w:rPr>
        <w:t xml:space="preserve"> </w:t>
      </w:r>
      <w:r>
        <w:rPr>
          <w:sz w:val="24"/>
        </w:rPr>
        <w:t>date. Identify working groups.</w:t>
      </w:r>
    </w:p>
    <w:p w14:paraId="7891B536" w14:textId="77777777" w:rsidR="00681EA3" w:rsidRDefault="00000000">
      <w:pPr>
        <w:pStyle w:val="Textoindependiente"/>
      </w:pPr>
      <w:r>
        <w:t xml:space="preserve">Assign initial </w:t>
      </w:r>
      <w:r>
        <w:rPr>
          <w:spacing w:val="-2"/>
        </w:rPr>
        <w:t>tasks.</w:t>
      </w:r>
    </w:p>
    <w:p w14:paraId="08E1C26B" w14:textId="77777777" w:rsidR="00681EA3" w:rsidRDefault="00000000">
      <w:pPr>
        <w:pStyle w:val="Textoindependiente"/>
        <w:spacing w:before="2"/>
        <w:ind w:left="0"/>
        <w:rPr>
          <w:sz w:val="14"/>
        </w:rPr>
      </w:pPr>
      <w:r>
        <w:rPr>
          <w:noProof/>
          <w:sz w:val="14"/>
        </w:rPr>
        <mc:AlternateContent>
          <mc:Choice Requires="wpg">
            <w:drawing>
              <wp:anchor distT="0" distB="0" distL="0" distR="0" simplePos="0" relativeHeight="487644160" behindDoc="1" locked="0" layoutInCell="1" allowOverlap="1" wp14:anchorId="3D89E04C" wp14:editId="6D6E895D">
                <wp:simplePos x="0" y="0"/>
                <wp:positionH relativeFrom="page">
                  <wp:posOffset>909637</wp:posOffset>
                </wp:positionH>
                <wp:positionV relativeFrom="paragraph">
                  <wp:posOffset>119122</wp:posOffset>
                </wp:positionV>
                <wp:extent cx="5953125" cy="29845"/>
                <wp:effectExtent l="0" t="0" r="0" b="0"/>
                <wp:wrapTopAndBottom/>
                <wp:docPr id="311"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845"/>
                          <a:chOff x="0" y="0"/>
                          <a:chExt cx="5953125" cy="29845"/>
                        </a:xfrm>
                      </wpg:grpSpPr>
                      <wps:wsp>
                        <wps:cNvPr id="312" name="Graphic 312"/>
                        <wps:cNvSpPr/>
                        <wps:spPr>
                          <a:xfrm>
                            <a:off x="4762" y="4762"/>
                            <a:ext cx="5943600" cy="20320"/>
                          </a:xfrm>
                          <a:custGeom>
                            <a:avLst/>
                            <a:gdLst/>
                            <a:ahLst/>
                            <a:cxnLst/>
                            <a:rect l="l" t="t" r="r" b="b"/>
                            <a:pathLst>
                              <a:path w="5943600" h="20320">
                                <a:moveTo>
                                  <a:pt x="0" y="20320"/>
                                </a:moveTo>
                                <a:lnTo>
                                  <a:pt x="5943600" y="20320"/>
                                </a:lnTo>
                                <a:lnTo>
                                  <a:pt x="5943600" y="0"/>
                                </a:lnTo>
                                <a:lnTo>
                                  <a:pt x="0" y="0"/>
                                </a:lnTo>
                                <a:lnTo>
                                  <a:pt x="0" y="20320"/>
                                </a:lnTo>
                                <a:close/>
                              </a:path>
                            </a:pathLst>
                          </a:custGeom>
                          <a:ln w="9525">
                            <a:solidFill>
                              <a:srgbClr val="000000"/>
                            </a:solidFill>
                            <a:prstDash val="solid"/>
                          </a:ln>
                        </wps:spPr>
                        <wps:bodyPr wrap="square" lIns="0" tIns="0" rIns="0" bIns="0" rtlCol="0">
                          <a:prstTxWarp prst="textNoShape">
                            <a:avLst/>
                          </a:prstTxWarp>
                          <a:noAutofit/>
                        </wps:bodyPr>
                      </wps:wsp>
                      <wps:wsp>
                        <wps:cNvPr id="313" name="Graphic 313"/>
                        <wps:cNvSpPr/>
                        <wps:spPr>
                          <a:xfrm>
                            <a:off x="5067" y="5270"/>
                            <a:ext cx="5941695" cy="3175"/>
                          </a:xfrm>
                          <a:custGeom>
                            <a:avLst/>
                            <a:gdLst/>
                            <a:ahLst/>
                            <a:cxnLst/>
                            <a:rect l="l" t="t" r="r" b="b"/>
                            <a:pathLst>
                              <a:path w="5941695" h="3175">
                                <a:moveTo>
                                  <a:pt x="5941428" y="0"/>
                                </a:moveTo>
                                <a:lnTo>
                                  <a:pt x="3048" y="0"/>
                                </a:lnTo>
                                <a:lnTo>
                                  <a:pt x="0" y="0"/>
                                </a:lnTo>
                                <a:lnTo>
                                  <a:pt x="0" y="3048"/>
                                </a:lnTo>
                                <a:lnTo>
                                  <a:pt x="3048" y="3048"/>
                                </a:lnTo>
                                <a:lnTo>
                                  <a:pt x="5941428" y="3048"/>
                                </a:lnTo>
                                <a:lnTo>
                                  <a:pt x="5941428" y="0"/>
                                </a:lnTo>
                                <a:close/>
                              </a:path>
                            </a:pathLst>
                          </a:custGeom>
                          <a:solidFill>
                            <a:srgbClr val="9F9F9F"/>
                          </a:solidFill>
                        </wps:spPr>
                        <wps:bodyPr wrap="square" lIns="0" tIns="0" rIns="0" bIns="0" rtlCol="0">
                          <a:prstTxWarp prst="textNoShape">
                            <a:avLst/>
                          </a:prstTxWarp>
                          <a:noAutofit/>
                        </wps:bodyPr>
                      </wps:wsp>
                      <wps:wsp>
                        <wps:cNvPr id="314" name="Graphic 314"/>
                        <wps:cNvSpPr/>
                        <wps:spPr>
                          <a:xfrm>
                            <a:off x="5946584" y="5270"/>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315" name="Graphic 315"/>
                        <wps:cNvSpPr/>
                        <wps:spPr>
                          <a:xfrm>
                            <a:off x="5067" y="5270"/>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316" name="Graphic 316"/>
                        <wps:cNvSpPr/>
                        <wps:spPr>
                          <a:xfrm>
                            <a:off x="5946584" y="8318"/>
                            <a:ext cx="3175" cy="13970"/>
                          </a:xfrm>
                          <a:custGeom>
                            <a:avLst/>
                            <a:gdLst/>
                            <a:ahLst/>
                            <a:cxnLst/>
                            <a:rect l="l" t="t" r="r" b="b"/>
                            <a:pathLst>
                              <a:path w="3175" h="13970">
                                <a:moveTo>
                                  <a:pt x="3047" y="0"/>
                                </a:moveTo>
                                <a:lnTo>
                                  <a:pt x="0" y="0"/>
                                </a:lnTo>
                                <a:lnTo>
                                  <a:pt x="0" y="13716"/>
                                </a:lnTo>
                                <a:lnTo>
                                  <a:pt x="3047" y="13716"/>
                                </a:lnTo>
                                <a:lnTo>
                                  <a:pt x="3047" y="0"/>
                                </a:lnTo>
                                <a:close/>
                              </a:path>
                            </a:pathLst>
                          </a:custGeom>
                          <a:solidFill>
                            <a:srgbClr val="E2E2E2"/>
                          </a:solidFill>
                        </wps:spPr>
                        <wps:bodyPr wrap="square" lIns="0" tIns="0" rIns="0" bIns="0" rtlCol="0">
                          <a:prstTxWarp prst="textNoShape">
                            <a:avLst/>
                          </a:prstTxWarp>
                          <a:noAutofit/>
                        </wps:bodyPr>
                      </wps:wsp>
                      <wps:wsp>
                        <wps:cNvPr id="317" name="Graphic 317"/>
                        <wps:cNvSpPr/>
                        <wps:spPr>
                          <a:xfrm>
                            <a:off x="5067" y="2203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18" name="Graphic 318"/>
                        <wps:cNvSpPr/>
                        <wps:spPr>
                          <a:xfrm>
                            <a:off x="5067" y="22034"/>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4BD4F37" id="Group 311" o:spid="_x0000_s1026" style="position:absolute;margin-left:71.6pt;margin-top:9.4pt;width:468.75pt;height:2.35pt;z-index:-15672320;mso-wrap-distance-left:0;mso-wrap-distance-right:0;mso-position-horizontal-relative:page" coordsize="59531,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FRSrwQAAFYcAAAOAAAAZHJzL2Uyb0RvYy54bWzsWW2P4jYQ/l6p/yHK9y6EvADRsqfq9nZV&#10;6XQ96bbqZxPypiZxaoeX/fcdjzNJIIGF7V2RKkDCDp7Y48fP45k49x92eWZsQiFTXixM625sGmER&#10;8FVaxAvzj5enX2amIStWrFjGi3BhvobS/PDw80/329IPJzzh2SoUBnRSSH9bLsykqkp/NJJBEuZM&#10;3vEyLKAx4iJnFVyKeLQSbAu959loMh57oy0Xq1LwIJQS/n3UjeYD9h9FYVD9HkUyrIxsYYJvFf4K&#10;/F2q39HDPfNjwcokDWo32Du8yFlawKBNV4+sYsZapL2u8jQQXPKougt4PuJRlAYhzgFmY40PZvMs&#10;+LrEucT+Ni4bmADaA5ze3W3wZfMsym/lV6G9h+pnHvwlAZfRtoz9bru6jlvjXSRydRNMwtghoq8N&#10;ouGuMgL40527tjVxTSOAtsl85rga8SCBZendFSSfTt43Yr4eFF1rXNmWwB3ZwiP/HTzfElaGiLpU&#10;0/8qjHS1MGEaplGwHDj8XNNF/QU4qeHBTmFYX8kazgOEnKkHfQAQWEHmtTg5tjcGgiJOY3uCzGzm&#10;y/xgLavnkCPgbPNZVnh7vKIaS6gW7AqqCqC/In6GxK9MA4gvTAOIv9TLULJK3adWUVWNrVqx2pME&#10;FgwdUa0534QvHO2qdtl0O3gCjrYWWdG1bPpTBOhMjKyoLLHfrjVBQBZUakvAiugGo1MblV2boVGD&#10;jMtQO64mjjNowID+unBnhcJl7gKNFQCSZ+nqKc0yvBDx8mMmjA1T+wt+FLLQw55ZKWT1yGSi7bCp&#10;NssKFJr0NWcUl5Z89Qqk2wLLFqb8e81EaBrZbwXQWu1gVBFUWVJFVNlHjvscLhSM+bL7k4nSUMMv&#10;zArI9oUTu5lPNAJnlYG2VXcW/Nd1xaNUcQyURh7VF6A0zfn/QHJ2X3K2Au5sybljb4pEcSfTerPv&#10;SM7y5vXWZFtT3JkACxJtlwIEFezvP0Rx2hFQHPqh1qCVUyMMy5lAMO2QvrXZp709dvYNqZnKrjrO&#10;URl2qGlNXVCpu2pGfNMSBN7M4yLjQz8vUfCeFmVXsvMn9e1LFml/k+RAFHT6knQuk+Tc8dwZdANM&#10;7qsSBYBR8JqS1F6c0iNwV28sxMtjYjw/Tr0ph2bM8y3JO5Lr91HNp4n63lTTz9gputYBqskdIcwc&#10;5o4Yb75TIHNmEN1QNdbU0jn2lSKZ9gSUox0ZCmXIXqX+Do1Pq6djSESmshvKLG/q4V4Ec6d2Kg/i&#10;1AWmA4P3VLSXPp8BAURBx3X1wwBJ9BgEKmK61v5mQ7OiUs+uazngdc+4ceEiY/KXuuuBofJJeq6A&#10;ejePugViPNW46Gn92Jbi9bcU792BeGZbM3Uz8yk9bgOxZc917nyNLaWJxNqLI/vJvjqOKen8UGzZ&#10;UwvBPLWT6EEvMP0xyrkFY3UEOHR8dkw5sHCHwXh6mXLoqXICZwsYcYZ0c0tg2zDchF8tmjcDDhjs&#10;a/oWba57EgMHCoeawYBxeQI7oBmVDjUZ7DVl0zhy6tFPpVm3o5hOZOxlgMPpMC7sUABXqN+y4e6x&#10;1P8opuOrGnh5hYfi9Ys29Xase40ny+3rwId/AAAA//8DAFBLAwQUAAYACAAAACEAMlMM6N8AAAAK&#10;AQAADwAAAGRycy9kb3ducmV2LnhtbEyPTUvDQBCG74L/YRnBm91NYjXEbEop6qkItoJ4mybTJDS7&#10;G7LbJP33Tk96m5d5eD/y1Ww6MdLgW2c1RAsFgmzpqtbWGr72bw8pCB/QVtg5Sxou5GFV3N7kmFVu&#10;sp807kIt2MT6DDU0IfSZlL5syKBfuJ4s/45uMBhYDrWsBpzY3HQyVupJGmwtJzTY06ah8rQ7Gw3v&#10;E07rJHodt6fj5vKzX358byPS+v5uXr+ACDSHPxiu9bk6FNzp4M628qJj/ZjEjPKR8oQroFL1DOKg&#10;IU6WIItc/p9Q/AIAAP//AwBQSwECLQAUAAYACAAAACEAtoM4kv4AAADhAQAAEwAAAAAAAAAAAAAA&#10;AAAAAAAAW0NvbnRlbnRfVHlwZXNdLnhtbFBLAQItABQABgAIAAAAIQA4/SH/1gAAAJQBAAALAAAA&#10;AAAAAAAAAAAAAC8BAABfcmVscy8ucmVsc1BLAQItABQABgAIAAAAIQC4nFRSrwQAAFYcAAAOAAAA&#10;AAAAAAAAAAAAAC4CAABkcnMvZTJvRG9jLnhtbFBLAQItABQABgAIAAAAIQAyUwzo3wAAAAoBAAAP&#10;AAAAAAAAAAAAAAAAAAkHAABkcnMvZG93bnJldi54bWxQSwUGAAAAAAQABADzAAAAFQgAAAAA&#10;">
                <v:shape id="Graphic 312" o:spid="_x0000_s1027" style="position:absolute;left:47;top:47;width:59436;height:203;visibility:visible;mso-wrap-style:square;v-text-anchor:top" coordsize="594360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zjrwwAAANwAAAAPAAAAZHJzL2Rvd25yZXYueG1sRI9Bi8Iw&#10;FITvC/6H8ARva6qCK9UoIuziQQSr4vXZPNvS5qU00dZ/bwRhj8PMfMMsVp2pxIMaV1hWMBpGIIhT&#10;qwvOFJyOv98zEM4ja6wsk4InOVgte18LjLVt+UCPxGciQNjFqCD3vo6ldGlOBt3Q1sTBu9nGoA+y&#10;yaRusA1wU8lxFE2lwYLDQo41bXJKy+RuFOxmdL1M1uVfy2Vadyb52R/OV6UG/W49B+Gp8//hT3ur&#10;FUxGY3ifCUdALl8AAAD//wMAUEsBAi0AFAAGAAgAAAAhANvh9svuAAAAhQEAABMAAAAAAAAAAAAA&#10;AAAAAAAAAFtDb250ZW50X1R5cGVzXS54bWxQSwECLQAUAAYACAAAACEAWvQsW78AAAAVAQAACwAA&#10;AAAAAAAAAAAAAAAfAQAAX3JlbHMvLnJlbHNQSwECLQAUAAYACAAAACEATls468MAAADcAAAADwAA&#10;AAAAAAAAAAAAAAAHAgAAZHJzL2Rvd25yZXYueG1sUEsFBgAAAAADAAMAtwAAAPcCAAAAAA==&#10;" path="m,20320r5943600,l5943600,,,,,20320xe" filled="f">
                  <v:path arrowok="t"/>
                </v:shape>
                <v:shape id="Graphic 313" o:spid="_x0000_s1028" style="position:absolute;left:50;top:52;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X/3wwAAANwAAAAPAAAAZHJzL2Rvd25yZXYueG1sRI/BasMw&#10;EETvgf6D2EIvppEdk9C6UUIpbug1Tuh5kba2ibUylhrbf18FCjkOM/OG2e4n24krDb51rCBbpiCI&#10;tTMt1wrOp8/nFxA+IBvsHJOCmTzsdw+LLRbGjXykaxVqESHsC1TQhNAXUnrdkEW/dD1x9H7cYDFE&#10;OdTSDDhGuO3kKk030mLLcaHBnj4a0pfq1yowNtngWuv5kpbZ/Folh/LbrJR6epze30AEmsI9/N/+&#10;MgryLIfbmXgE5O4PAAD//wMAUEsBAi0AFAAGAAgAAAAhANvh9svuAAAAhQEAABMAAAAAAAAAAAAA&#10;AAAAAAAAAFtDb250ZW50X1R5cGVzXS54bWxQSwECLQAUAAYACAAAACEAWvQsW78AAAAVAQAACwAA&#10;AAAAAAAAAAAAAAAfAQAAX3JlbHMvLnJlbHNQSwECLQAUAAYACAAAACEAtJF/98MAAADcAAAADwAA&#10;AAAAAAAAAAAAAAAHAgAAZHJzL2Rvd25yZXYueG1sUEsFBgAAAAADAAMAtwAAAPcCAAAAAA==&#10;" path="m5941428,l3048,,,,,3048r3048,l5941428,3048r,-3048xe" fillcolor="#9f9f9f" stroked="f">
                  <v:path arrowok="t"/>
                </v:shape>
                <v:shape id="Graphic 314" o:spid="_x0000_s1029" style="position:absolute;left:59465;top:52;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5DXxQAAANwAAAAPAAAAZHJzL2Rvd25yZXYueG1sRI9PawIx&#10;FMTvQr9DeIXeNKuVYrdGaZVCL1a6be+PzWt26eZlSbJ//PZGEDwOM/MbZr0dbSN68qF2rGA+y0AQ&#10;l07XbBT8fL9PVyBCRNbYOCYFJwqw3dxN1phrN/AX9UU0IkE45KigirHNpQxlRRbDzLXEyftz3mJM&#10;0hupPQ4Jbhu5yLInabHmtFBhS7uKyv+iswrkYfX8djruutYUh8+974bfY2+UergfX19ARBrjLXxt&#10;f2gFj/MlXM6kIyA3ZwAAAP//AwBQSwECLQAUAAYACAAAACEA2+H2y+4AAACFAQAAEwAAAAAAAAAA&#10;AAAAAAAAAAAAW0NvbnRlbnRfVHlwZXNdLnhtbFBLAQItABQABgAIAAAAIQBa9CxbvwAAABUBAAAL&#10;AAAAAAAAAAAAAAAAAB8BAABfcmVscy8ucmVsc1BLAQItABQABgAIAAAAIQCfZ5DXxQAAANwAAAAP&#10;AAAAAAAAAAAAAAAAAAcCAABkcnMvZG93bnJldi54bWxQSwUGAAAAAAMAAwC3AAAA+QIAAAAA&#10;" path="m3047,l,,,3048r3047,l3047,xe" fillcolor="#e2e2e2" stroked="f">
                  <v:path arrowok="t"/>
                </v:shape>
                <v:shape id="Graphic 315" o:spid="_x0000_s1030" style="position:absolute;left:50;top:52;width:59449;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9ekwwAAANwAAAAPAAAAZHJzL2Rvd25yZXYueG1sRI/disIw&#10;FITvhX2HcBb2RjT1F61GkYVd9FLtAxyaY1tsTrpJ1K5PbwTBy2FmvmGW69bU4krOV5YVDPoJCOLc&#10;6ooLBdnxpzcD4QOyxtoyKfgnD+vVR2eJqbY33tP1EAoRIexTVFCG0KRS+rwkg75vG+LonawzGKJ0&#10;hdQObxFuajlMkqk0WHFcKLGh75Ly8+FiFOxcvcG77A5n7fye/eZ/FLLxRamvz3azABGoDe/wq73V&#10;CkaDCTzPxCMgVw8AAAD//wMAUEsBAi0AFAAGAAgAAAAhANvh9svuAAAAhQEAABMAAAAAAAAAAAAA&#10;AAAAAAAAAFtDb250ZW50X1R5cGVzXS54bWxQSwECLQAUAAYACAAAACEAWvQsW78AAAAVAQAACwAA&#10;AAAAAAAAAAAAAAAfAQAAX3JlbHMvLnJlbHNQSwECLQAUAAYACAAAACEAk7fXpMMAAADcAAAADwAA&#10;AAAAAAAAAAAAAAAHAgAAZHJzL2Rvd25yZXYueG1sUEsFBgAAAAADAAMAtwAAAPcCAAAAAA==&#10;" path="m3048,3048l,3048,,16764r3048,l3048,3048xem5944552,r-3035,l5941517,3048r3035,l5944552,xe" fillcolor="#9f9f9f" stroked="f">
                  <v:path arrowok="t"/>
                </v:shape>
                <v:shape id="Graphic 316" o:spid="_x0000_s1031" style="position:absolute;left:59465;top:83;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vHXwwAAANwAAAAPAAAAZHJzL2Rvd25yZXYueG1sRI9Ba8JA&#10;FITvQv/D8gq9SN1YQSTNKqIUeggBjXh+ZJ/ZYPZt2N1q+u+7BcHjMDPfMMVmtL24kQ+dYwXzWQaC&#10;uHG641bBqf56X4EIEVlj75gU/FKAzfplUmCu3Z0PdDvGViQIhxwVmBiHXMrQGLIYZm4gTt7FeYsx&#10;Sd9K7fGe4LaXH1m2lBY7TgsGB9oZaq7HH6tgylVZma6+2n19rjNfhqqXpVJvr+P2E0SkMT7Dj/a3&#10;VrCYL+H/TDoCcv0HAAD//wMAUEsBAi0AFAAGAAgAAAAhANvh9svuAAAAhQEAABMAAAAAAAAAAAAA&#10;AAAAAAAAAFtDb250ZW50X1R5cGVzXS54bWxQSwECLQAUAAYACAAAACEAWvQsW78AAAAVAQAACwAA&#10;AAAAAAAAAAAAAAAfAQAAX3JlbHMvLnJlbHNQSwECLQAUAAYACAAAACEAMh7x18MAAADcAAAADwAA&#10;AAAAAAAAAAAAAAAHAgAAZHJzL2Rvd25yZXYueG1sUEsFBgAAAAADAAMAtwAAAPcCAAAAAA==&#10;" path="m3047,l,,,13716r3047,l3047,xe" fillcolor="#e2e2e2" stroked="f">
                  <v:path arrowok="t"/>
                </v:shape>
                <v:shape id="Graphic 317" o:spid="_x0000_s1032" style="position:absolute;left:50;top:22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AegwwAAANwAAAAPAAAAZHJzL2Rvd25yZXYueG1sRI9Ba8JA&#10;FITvBf/D8oTe6saKVaKraEEo9tToxdsz+0yi2bdhdzXx33cFweMwM98w82VnanEj5yvLCoaDBARx&#10;bnXFhYL9bvMxBeEDssbaMim4k4flovc2x1Tblv/oloVCRAj7FBWUITSplD4vyaAf2IY4eifrDIYo&#10;XSG1wzbCTS0/k+RLGqw4LpTY0HdJ+SW7GgVkc8ySdvt7tOfN5XDOxm6tx0q997vVDESgLrzCz/aP&#10;VjAaTuBxJh4BufgHAAD//wMAUEsBAi0AFAAGAAgAAAAhANvh9svuAAAAhQEAABMAAAAAAAAAAAAA&#10;AAAAAAAAAFtDb250ZW50X1R5cGVzXS54bWxQSwECLQAUAAYACAAAACEAWvQsW78AAAAVAQAACwAA&#10;AAAAAAAAAAAAAAAfAQAAX3JlbHMvLnJlbHNQSwECLQAUAAYACAAAACEAgjwHoMMAAADcAAAADwAA&#10;AAAAAAAAAAAAAAAHAgAAZHJzL2Rvd25yZXYueG1sUEsFBgAAAAADAAMAtwAAAPcCAAAAAA==&#10;" path="m3047,l,,,3048r3047,l3047,xe" fillcolor="#9f9f9f" stroked="f">
                  <v:path arrowok="t"/>
                </v:shape>
                <v:shape id="Graphic 318" o:spid="_x0000_s1033" style="position:absolute;left:50;top:220;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W0YxAAAANwAAAAPAAAAZHJzL2Rvd25yZXYueG1sRE9Na8JA&#10;EL0X/A/LCL01G1sMaeoqIig9CG2ixes0OybB7Gya3Zr033cPgsfH+16sRtOKK/WusaxgFsUgiEur&#10;G64UHA/bpxSE88gaW8uk4I8crJaThwVm2g6c07XwlQgh7DJUUHvfZVK6siaDLrIdceDOtjfoA+wr&#10;qXscQrhp5XMcJ9Jgw6Ghxo42NZWX4tcoaL4u8yFPyvT1+9zu09MHnnafP0o9Tsf1GwhPo7+Lb+53&#10;reBlFtaGM+EIyOU/AAAA//8DAFBLAQItABQABgAIAAAAIQDb4fbL7gAAAIUBAAATAAAAAAAAAAAA&#10;AAAAAAAAAABbQ29udGVudF9UeXBlc10ueG1sUEsBAi0AFAAGAAgAAAAhAFr0LFu/AAAAFQEAAAsA&#10;AAAAAAAAAAAAAAAAHwEAAF9yZWxzLy5yZWxzUEsBAi0AFAAGAAgAAAAhANY9bRjEAAAA3AAAAA8A&#10;AAAAAAAAAAAAAAAABwIAAGRycy9kb3ducmV2LnhtbFBLBQYAAAAAAwADALcAAAD4AgAAAAA=&#10;" path="m5941428,l3048,,,,,3048r3048,l5941428,3048r,-3048xem5944552,r-3035,l5941517,3048r3035,l5944552,xe" fillcolor="#e2e2e2" stroked="f">
                  <v:path arrowok="t"/>
                </v:shape>
                <w10:wrap type="topAndBottom" anchorx="page"/>
              </v:group>
            </w:pict>
          </mc:Fallback>
        </mc:AlternateContent>
      </w:r>
    </w:p>
    <w:p w14:paraId="57EC48A1" w14:textId="77777777" w:rsidR="00681EA3" w:rsidRDefault="00000000">
      <w:pPr>
        <w:pStyle w:val="Ttulo3"/>
        <w:spacing w:before="42"/>
      </w:pPr>
      <w:r>
        <w:t>Proposed</w:t>
      </w:r>
      <w:r>
        <w:rPr>
          <w:spacing w:val="-4"/>
        </w:rPr>
        <w:t xml:space="preserve"> </w:t>
      </w:r>
      <w:r>
        <w:rPr>
          <w:spacing w:val="-2"/>
        </w:rPr>
        <w:t>Outcomes</w:t>
      </w:r>
    </w:p>
    <w:p w14:paraId="1EAB2673" w14:textId="77777777" w:rsidR="00681EA3" w:rsidRDefault="00000000">
      <w:pPr>
        <w:pStyle w:val="Textoindependiente"/>
        <w:spacing w:line="276" w:lineRule="exact"/>
      </w:pPr>
      <w:proofErr w:type="gramStart"/>
      <w:r>
        <w:t>By</w:t>
      </w:r>
      <w:proofErr w:type="gramEnd"/>
      <w:r>
        <w:rPr>
          <w:spacing w:val="-2"/>
        </w:rPr>
        <w:t xml:space="preserve"> </w:t>
      </w:r>
      <w:r>
        <w:t>the</w:t>
      </w:r>
      <w:r>
        <w:rPr>
          <w:spacing w:val="-1"/>
        </w:rPr>
        <w:t xml:space="preserve"> </w:t>
      </w:r>
      <w:r>
        <w:t>conclusion</w:t>
      </w:r>
      <w:r>
        <w:rPr>
          <w:spacing w:val="-2"/>
        </w:rPr>
        <w:t xml:space="preserve"> </w:t>
      </w:r>
      <w:r>
        <w:t>of</w:t>
      </w:r>
      <w:r>
        <w:rPr>
          <w:spacing w:val="-2"/>
        </w:rPr>
        <w:t xml:space="preserve"> </w:t>
      </w:r>
      <w:r>
        <w:t>the</w:t>
      </w:r>
      <w:r>
        <w:rPr>
          <w:spacing w:val="-1"/>
        </w:rPr>
        <w:t xml:space="preserve"> </w:t>
      </w:r>
      <w:r>
        <w:t>meeting,</w:t>
      </w:r>
      <w:r>
        <w:rPr>
          <w:spacing w:val="-1"/>
        </w:rPr>
        <w:t xml:space="preserve"> </w:t>
      </w:r>
      <w:r>
        <w:t>participants</w:t>
      </w:r>
      <w:r>
        <w:rPr>
          <w:spacing w:val="-2"/>
        </w:rPr>
        <w:t xml:space="preserve"> should:</w:t>
      </w:r>
    </w:p>
    <w:p w14:paraId="26EEDB14" w14:textId="77777777" w:rsidR="00681EA3" w:rsidRDefault="00000000">
      <w:pPr>
        <w:pStyle w:val="Prrafodelista"/>
        <w:numPr>
          <w:ilvl w:val="0"/>
          <w:numId w:val="2"/>
        </w:numPr>
        <w:tabs>
          <w:tab w:val="left" w:pos="1080"/>
        </w:tabs>
        <w:rPr>
          <w:sz w:val="24"/>
        </w:rPr>
      </w:pPr>
      <w:r>
        <w:rPr>
          <w:sz w:val="24"/>
        </w:rPr>
        <w:t>Share</w:t>
      </w:r>
      <w:r>
        <w:rPr>
          <w:spacing w:val="-3"/>
          <w:sz w:val="24"/>
        </w:rPr>
        <w:t xml:space="preserve"> </w:t>
      </w:r>
      <w:r>
        <w:rPr>
          <w:sz w:val="24"/>
        </w:rPr>
        <w:t>a</w:t>
      </w:r>
      <w:r>
        <w:rPr>
          <w:spacing w:val="-1"/>
          <w:sz w:val="24"/>
        </w:rPr>
        <w:t xml:space="preserve"> </w:t>
      </w:r>
      <w:r>
        <w:rPr>
          <w:sz w:val="24"/>
        </w:rPr>
        <w:t>common</w:t>
      </w:r>
      <w:r>
        <w:rPr>
          <w:spacing w:val="-1"/>
          <w:sz w:val="24"/>
        </w:rPr>
        <w:t xml:space="preserve"> </w:t>
      </w:r>
      <w:r>
        <w:rPr>
          <w:sz w:val="24"/>
        </w:rPr>
        <w:t xml:space="preserve">understanding of </w:t>
      </w:r>
      <w:r>
        <w:rPr>
          <w:spacing w:val="-4"/>
          <w:sz w:val="24"/>
        </w:rPr>
        <w:t>CPE.</w:t>
      </w:r>
    </w:p>
    <w:p w14:paraId="345744D1" w14:textId="77777777" w:rsidR="00681EA3" w:rsidRDefault="00000000">
      <w:pPr>
        <w:pStyle w:val="Prrafodelista"/>
        <w:numPr>
          <w:ilvl w:val="0"/>
          <w:numId w:val="2"/>
        </w:numPr>
        <w:tabs>
          <w:tab w:val="left" w:pos="1080"/>
        </w:tabs>
        <w:rPr>
          <w:sz w:val="24"/>
        </w:rPr>
      </w:pPr>
      <w:r>
        <w:rPr>
          <w:sz w:val="24"/>
        </w:rPr>
        <w:t>Express</w:t>
      </w:r>
      <w:r>
        <w:rPr>
          <w:spacing w:val="-2"/>
          <w:sz w:val="24"/>
        </w:rPr>
        <w:t xml:space="preserve"> </w:t>
      </w:r>
      <w:r>
        <w:rPr>
          <w:sz w:val="24"/>
        </w:rPr>
        <w:t>institutional</w:t>
      </w:r>
      <w:r>
        <w:rPr>
          <w:spacing w:val="-1"/>
          <w:sz w:val="24"/>
        </w:rPr>
        <w:t xml:space="preserve"> </w:t>
      </w:r>
      <w:r>
        <w:rPr>
          <w:spacing w:val="-2"/>
          <w:sz w:val="24"/>
        </w:rPr>
        <w:t>interest.</w:t>
      </w:r>
    </w:p>
    <w:p w14:paraId="12F7C265" w14:textId="77777777" w:rsidR="00681EA3" w:rsidRDefault="00000000">
      <w:pPr>
        <w:pStyle w:val="Prrafodelista"/>
        <w:numPr>
          <w:ilvl w:val="0"/>
          <w:numId w:val="2"/>
        </w:numPr>
        <w:tabs>
          <w:tab w:val="left" w:pos="1080"/>
        </w:tabs>
        <w:rPr>
          <w:sz w:val="24"/>
        </w:rPr>
      </w:pPr>
      <w:r>
        <w:rPr>
          <w:sz w:val="24"/>
        </w:rPr>
        <w:t>Identify</w:t>
      </w:r>
      <w:r>
        <w:rPr>
          <w:spacing w:val="-4"/>
          <w:sz w:val="24"/>
        </w:rPr>
        <w:t xml:space="preserve"> </w:t>
      </w:r>
      <w:r>
        <w:rPr>
          <w:sz w:val="24"/>
        </w:rPr>
        <w:t>possible</w:t>
      </w:r>
      <w:r>
        <w:rPr>
          <w:spacing w:val="-2"/>
          <w:sz w:val="24"/>
        </w:rPr>
        <w:t xml:space="preserve"> </w:t>
      </w:r>
      <w:r>
        <w:rPr>
          <w:sz w:val="24"/>
        </w:rPr>
        <w:t xml:space="preserve">partner </w:t>
      </w:r>
      <w:r>
        <w:rPr>
          <w:spacing w:val="-2"/>
          <w:sz w:val="24"/>
        </w:rPr>
        <w:t>organizations.</w:t>
      </w:r>
    </w:p>
    <w:p w14:paraId="45E96692" w14:textId="77777777" w:rsidR="00681EA3" w:rsidRDefault="00000000">
      <w:pPr>
        <w:pStyle w:val="Prrafodelista"/>
        <w:numPr>
          <w:ilvl w:val="0"/>
          <w:numId w:val="2"/>
        </w:numPr>
        <w:tabs>
          <w:tab w:val="left" w:pos="1080"/>
        </w:tabs>
        <w:rPr>
          <w:sz w:val="24"/>
        </w:rPr>
      </w:pPr>
      <w:r>
        <w:rPr>
          <w:sz w:val="24"/>
        </w:rPr>
        <w:t>Establish</w:t>
      </w:r>
      <w:r>
        <w:rPr>
          <w:spacing w:val="-1"/>
          <w:sz w:val="24"/>
        </w:rPr>
        <w:t xml:space="preserve"> </w:t>
      </w:r>
      <w:r>
        <w:rPr>
          <w:sz w:val="24"/>
        </w:rPr>
        <w:t xml:space="preserve">a Steering </w:t>
      </w:r>
      <w:r>
        <w:rPr>
          <w:spacing w:val="-2"/>
          <w:sz w:val="24"/>
        </w:rPr>
        <w:t>Committee.</w:t>
      </w:r>
    </w:p>
    <w:p w14:paraId="2610CCA0" w14:textId="77777777" w:rsidR="00681EA3" w:rsidRDefault="00000000">
      <w:pPr>
        <w:pStyle w:val="Prrafodelista"/>
        <w:numPr>
          <w:ilvl w:val="0"/>
          <w:numId w:val="2"/>
        </w:numPr>
        <w:tabs>
          <w:tab w:val="left" w:pos="1080"/>
        </w:tabs>
        <w:spacing w:before="1" w:line="294" w:lineRule="exact"/>
        <w:rPr>
          <w:sz w:val="24"/>
        </w:rPr>
      </w:pPr>
      <w:r>
        <w:rPr>
          <w:sz w:val="24"/>
        </w:rPr>
        <w:t>Approve</w:t>
      </w:r>
      <w:r>
        <w:rPr>
          <w:spacing w:val="-2"/>
          <w:sz w:val="24"/>
        </w:rPr>
        <w:t xml:space="preserve"> </w:t>
      </w:r>
      <w:r>
        <w:rPr>
          <w:sz w:val="24"/>
        </w:rPr>
        <w:t>development</w:t>
      </w:r>
      <w:r>
        <w:rPr>
          <w:spacing w:val="-1"/>
          <w:sz w:val="24"/>
        </w:rPr>
        <w:t xml:space="preserve"> </w:t>
      </w:r>
      <w:r>
        <w:rPr>
          <w:sz w:val="24"/>
        </w:rPr>
        <w:t>of</w:t>
      </w:r>
      <w:r>
        <w:rPr>
          <w:spacing w:val="-1"/>
          <w:sz w:val="24"/>
        </w:rPr>
        <w:t xml:space="preserve"> </w:t>
      </w:r>
      <w:r>
        <w:rPr>
          <w:sz w:val="24"/>
        </w:rPr>
        <w:t>a</w:t>
      </w:r>
      <w:r>
        <w:rPr>
          <w:spacing w:val="-1"/>
          <w:sz w:val="24"/>
        </w:rPr>
        <w:t xml:space="preserve"> </w:t>
      </w:r>
      <w:r>
        <w:rPr>
          <w:sz w:val="24"/>
        </w:rPr>
        <w:t>feasibility</w:t>
      </w:r>
      <w:r>
        <w:rPr>
          <w:spacing w:val="-1"/>
          <w:sz w:val="24"/>
        </w:rPr>
        <w:t xml:space="preserve"> </w:t>
      </w:r>
      <w:r>
        <w:rPr>
          <w:spacing w:val="-2"/>
          <w:sz w:val="24"/>
        </w:rPr>
        <w:t>study.</w:t>
      </w:r>
    </w:p>
    <w:p w14:paraId="6D86EAF1" w14:textId="77777777" w:rsidR="00681EA3" w:rsidRDefault="00000000">
      <w:pPr>
        <w:pStyle w:val="Prrafodelista"/>
        <w:numPr>
          <w:ilvl w:val="0"/>
          <w:numId w:val="2"/>
        </w:numPr>
        <w:tabs>
          <w:tab w:val="left" w:pos="1080"/>
        </w:tabs>
        <w:spacing w:line="294" w:lineRule="exact"/>
        <w:rPr>
          <w:sz w:val="24"/>
        </w:rPr>
      </w:pPr>
      <w:r>
        <w:rPr>
          <w:sz w:val="24"/>
        </w:rPr>
        <w:t>Begin</w:t>
      </w:r>
      <w:r>
        <w:rPr>
          <w:spacing w:val="-3"/>
          <w:sz w:val="24"/>
        </w:rPr>
        <w:t xml:space="preserve"> </w:t>
      </w:r>
      <w:r>
        <w:rPr>
          <w:sz w:val="24"/>
        </w:rPr>
        <w:t>drafting</w:t>
      </w:r>
      <w:r>
        <w:rPr>
          <w:spacing w:val="-1"/>
          <w:sz w:val="24"/>
        </w:rPr>
        <w:t xml:space="preserve"> </w:t>
      </w:r>
      <w:r>
        <w:rPr>
          <w:sz w:val="24"/>
        </w:rPr>
        <w:t>a</w:t>
      </w:r>
      <w:r>
        <w:rPr>
          <w:spacing w:val="-1"/>
          <w:sz w:val="24"/>
        </w:rPr>
        <w:t xml:space="preserve"> </w:t>
      </w:r>
      <w:r>
        <w:rPr>
          <w:sz w:val="24"/>
        </w:rPr>
        <w:t xml:space="preserve">strategic implementation </w:t>
      </w:r>
      <w:r>
        <w:rPr>
          <w:spacing w:val="-4"/>
          <w:sz w:val="24"/>
        </w:rPr>
        <w:t>plan.</w:t>
      </w:r>
    </w:p>
    <w:p w14:paraId="6BF01111" w14:textId="77777777" w:rsidR="00681EA3" w:rsidRDefault="00000000">
      <w:pPr>
        <w:pStyle w:val="Textoindependiente"/>
        <w:spacing w:before="1"/>
        <w:ind w:left="0"/>
        <w:rPr>
          <w:sz w:val="14"/>
        </w:rPr>
      </w:pPr>
      <w:r>
        <w:rPr>
          <w:noProof/>
          <w:sz w:val="14"/>
        </w:rPr>
        <mc:AlternateContent>
          <mc:Choice Requires="wpg">
            <w:drawing>
              <wp:anchor distT="0" distB="0" distL="0" distR="0" simplePos="0" relativeHeight="487644672" behindDoc="1" locked="0" layoutInCell="1" allowOverlap="1" wp14:anchorId="4498B91C" wp14:editId="3202389F">
                <wp:simplePos x="0" y="0"/>
                <wp:positionH relativeFrom="page">
                  <wp:posOffset>909637</wp:posOffset>
                </wp:positionH>
                <wp:positionV relativeFrom="paragraph">
                  <wp:posOffset>118492</wp:posOffset>
                </wp:positionV>
                <wp:extent cx="5953125" cy="29209"/>
                <wp:effectExtent l="0" t="0" r="0" b="0"/>
                <wp:wrapTopAndBottom/>
                <wp:docPr id="319"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320" name="Graphic 320"/>
                        <wps:cNvSpPr/>
                        <wps:spPr>
                          <a:xfrm>
                            <a:off x="4762" y="4762"/>
                            <a:ext cx="5943600" cy="19685"/>
                          </a:xfrm>
                          <a:custGeom>
                            <a:avLst/>
                            <a:gdLst/>
                            <a:ahLst/>
                            <a:cxnLst/>
                            <a:rect l="l" t="t" r="r" b="b"/>
                            <a:pathLst>
                              <a:path w="5943600" h="19685">
                                <a:moveTo>
                                  <a:pt x="0" y="19685"/>
                                </a:moveTo>
                                <a:lnTo>
                                  <a:pt x="5943600" y="19685"/>
                                </a:lnTo>
                                <a:lnTo>
                                  <a:pt x="5943600" y="0"/>
                                </a:lnTo>
                                <a:lnTo>
                                  <a:pt x="0" y="0"/>
                                </a:lnTo>
                                <a:lnTo>
                                  <a:pt x="0" y="19685"/>
                                </a:lnTo>
                                <a:close/>
                              </a:path>
                            </a:pathLst>
                          </a:custGeom>
                          <a:ln w="9525">
                            <a:solidFill>
                              <a:srgbClr val="000000"/>
                            </a:solidFill>
                            <a:prstDash val="solid"/>
                          </a:ln>
                        </wps:spPr>
                        <wps:bodyPr wrap="square" lIns="0" tIns="0" rIns="0" bIns="0" rtlCol="0">
                          <a:prstTxWarp prst="textNoShape">
                            <a:avLst/>
                          </a:prstTxWarp>
                          <a:noAutofit/>
                        </wps:bodyPr>
                      </wps:wsp>
                      <wps:wsp>
                        <wps:cNvPr id="321" name="Graphic 321"/>
                        <wps:cNvSpPr/>
                        <wps:spPr>
                          <a:xfrm>
                            <a:off x="5067" y="5143"/>
                            <a:ext cx="5941695" cy="3175"/>
                          </a:xfrm>
                          <a:custGeom>
                            <a:avLst/>
                            <a:gdLst/>
                            <a:ahLst/>
                            <a:cxnLst/>
                            <a:rect l="l" t="t" r="r" b="b"/>
                            <a:pathLst>
                              <a:path w="5941695" h="3175">
                                <a:moveTo>
                                  <a:pt x="5941428" y="0"/>
                                </a:moveTo>
                                <a:lnTo>
                                  <a:pt x="3048" y="0"/>
                                </a:lnTo>
                                <a:lnTo>
                                  <a:pt x="0" y="0"/>
                                </a:lnTo>
                                <a:lnTo>
                                  <a:pt x="0" y="3048"/>
                                </a:lnTo>
                                <a:lnTo>
                                  <a:pt x="3048" y="3048"/>
                                </a:lnTo>
                                <a:lnTo>
                                  <a:pt x="5941428" y="3048"/>
                                </a:lnTo>
                                <a:lnTo>
                                  <a:pt x="5941428" y="0"/>
                                </a:lnTo>
                                <a:close/>
                              </a:path>
                            </a:pathLst>
                          </a:custGeom>
                          <a:solidFill>
                            <a:srgbClr val="9F9F9F"/>
                          </a:solidFill>
                        </wps:spPr>
                        <wps:bodyPr wrap="square" lIns="0" tIns="0" rIns="0" bIns="0" rtlCol="0">
                          <a:prstTxWarp prst="textNoShape">
                            <a:avLst/>
                          </a:prstTxWarp>
                          <a:noAutofit/>
                        </wps:bodyPr>
                      </wps:wsp>
                      <wps:wsp>
                        <wps:cNvPr id="322" name="Graphic 322"/>
                        <wps:cNvSpPr/>
                        <wps:spPr>
                          <a:xfrm>
                            <a:off x="5946584" y="5143"/>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323" name="Graphic 323"/>
                        <wps:cNvSpPr/>
                        <wps:spPr>
                          <a:xfrm>
                            <a:off x="5067" y="5143"/>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324" name="Graphic 324"/>
                        <wps:cNvSpPr/>
                        <wps:spPr>
                          <a:xfrm>
                            <a:off x="5946584" y="8191"/>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325" name="Graphic 325"/>
                        <wps:cNvSpPr/>
                        <wps:spPr>
                          <a:xfrm>
                            <a:off x="5067" y="21907"/>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326" name="Graphic 326"/>
                        <wps:cNvSpPr/>
                        <wps:spPr>
                          <a:xfrm>
                            <a:off x="5067" y="21919"/>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6B93650" id="Group 319" o:spid="_x0000_s1026" style="position:absolute;margin-left:71.6pt;margin-top:9.35pt;width:468.75pt;height:2.3pt;z-index:-15671808;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INcyQQAAFYcAAAOAAAAZHJzL2Uyb0RvYy54bWzsWW2PozYQ/l6p/wHxvRveE9BmT9Xt7arS&#10;6e6k26qfHQIBlWBqk5f99x2PGUJIsiHbvUZqN5FiEwZ7/Ph5PGNz+2G7LIx1ImTOy6lp31imkZQx&#10;n+flYmr+/vTwy8Q0ZM3KOSt4mUzN50SaH+5+/ul2U0WJwzNezBNhQCOljDbV1MzquopGIxlnyZLJ&#10;G14lJdxMuViyGi7FYjQXbAOtL4uRY1nBaMPFvBI8TqSEf+/1TfMO20/TJK6/pqlMaqOYmuBbjb8C&#10;f2fqd3R3y6KFYFWWx40b7BVeLFleQqdtU/esZsZK5AdNLfNYcMnT+ibmyxFP0zxOcAwwGtvqjeZR&#10;8FWFY1lEm0XVwgTQ9nB6dbPxl/WjqL5X34T2HqqfefynBFxGm2oRde+r68XOeJuKpXoIBmFsEdHn&#10;FtFkWxsx/OmHvms7vmnEcM8JHSvUiMcZTMvBU3H26cXnRizSnaJrrSubCrgjd/DIfwbP94xVCaIu&#10;1fC/CSOfT03XAfqUbAkcfmzoov4CnFT3YKcwbK5kA2cPIW8cOKYBQGAFmbfDyXMDC3pQONlhMPFV&#10;y+14WRSvZP2YcAScrT/LGh9fzKnGMqrF25KqAuiviF8g8WvTAOIL0wDiz/Q0VKxWz6lZVFVjo2as&#10;8SQjR9TdJV8nTxzt6t20dR3dWRRl17JtrzcwsqKywna71gguQEAWVGpLwApaHGLT9ZLaiAsuE42w&#10;GjhC3YIBfXbhLkqFS+gDjRUAkhf5/CEvCrwQi9nHQhhrptYX/DQTt2dWCVnfM5lpO7zVmBUlCk1G&#10;mjOKSzM+fwbSbYBlU1P+tWIiMY3itxJorVYwqgiqzKgi6uIjx3UOJwr6fNr+wURlqO6nZg1k+8KJ&#10;3SwiGsFwlYG2VU+W/NdVzdNccQyURh41F6A0zfl/QXL2oeRsBdxgyflWMEai+Lbnas53JGcHYbM0&#10;ufb4morTjoDi0A81Bzs5tcKwPQeCaYf0OxuitbZ1LW/fkG5TeamCsEGtFmqCyl6PZy1B4O04LjLu&#10;K/0SBe9pUXYlGz6o76FkkfbvkjwSBSGC9aOgc5kkQy/wJ94JVaIAMApeU5Lai5f0CNzVCwvx8pQY&#10;h8eps3Jo+xxuSd6RXN9GNZ8c9X1XzWHGTtG1CVBt7ugeqgbD0RsFMm8yptxxbHvXjGTaE5U7oiPH&#10;QhmyV8WxDo1fVk/HkIhMZTeU2cE48BpW0n0qe3HqAtMjnR+oaC99HgABREHP9/VmgCR6CgIVMX17&#10;f7GhUVGpR9e1POL1gXHrwkXG5C81dwCGyidpX9FLpd8DMZ5qXLRbP7WkQATtB2Ik//AlpROIJ3aI&#10;iTWLKD3eBWLbDWF10ekf7Wi7+yPaR8Dhx9tvR9tIrL04sZ7sq+OUkoaHYtsd27SKEs+pbFcS3ekF&#10;pgQitfQ2ynkPxuoI8Njx2SnlwJ6vrxyc7OHKoV2lY4fWWEnjmG7+jwksggGLPlGcyp5oIOAMtPwx&#10;mnnf9l2qmeBQM4Ei/qs0YzenwBRrVDrUZrDXlE3ryEtbP5VmXfEoxj0bmPThj2udseyO4yLjs5o8&#10;ng7jxB4L4Ar1H50Nn8eidWEIFq3xWSxelQ3/h2I6vqqBl1d4xN68aFNvx7rXeLK8ex149zcAAAD/&#10;/wMAUEsDBBQABgAIAAAAIQCAnESd3wAAAAoBAAAPAAAAZHJzL2Rvd25yZXYueG1sTI/NasMwEITv&#10;hb6D2EJvjWS7P8a1HEJoewqFJIXS28be2CaWZCzFdt6+m1N7m2E/Zmfy5Ww6MdLgW2c1RAsFgmzp&#10;qtbWGr727w8pCB/QVtg5Sxou5GFZ3N7kmFVuslsad6EWHGJ9hhqaEPpMSl82ZNAvXE+Wb0c3GAxs&#10;h1pWA04cbjoZK/UsDbaWPzTY07qh8rQ7Gw0fE06rJHobN6fj+vKzf/r83kSk9f3dvHoFEWgOfzBc&#10;63N1KLjTwZ1t5UXH/jGJGWWRvoC4AipVrA4a4iQBWeTy/4TiFwAA//8DAFBLAQItABQABgAIAAAA&#10;IQC2gziS/gAAAOEBAAATAAAAAAAAAAAAAAAAAAAAAABbQ29udGVudF9UeXBlc10ueG1sUEsBAi0A&#10;FAAGAAgAAAAhADj9If/WAAAAlAEAAAsAAAAAAAAAAAAAAAAALwEAAF9yZWxzLy5yZWxzUEsBAi0A&#10;FAAGAAgAAAAhAMfQg1zJBAAAVhwAAA4AAAAAAAAAAAAAAAAALgIAAGRycy9lMm9Eb2MueG1sUEsB&#10;Ai0AFAAGAAgAAAAhAICcRJ3fAAAACgEAAA8AAAAAAAAAAAAAAAAAIwcAAGRycy9kb3ducmV2Lnht&#10;bFBLBQYAAAAABAAEAPMAAAAvCAAAAAA=&#10;">
                <v:shape id="Graphic 320"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u90wwAAANwAAAAPAAAAZHJzL2Rvd25yZXYueG1sRE9Na4NA&#10;EL0H+h+WKfQW16YgwbpKqQRKWhJiSyG3wZ2oxJ0VdxPNv88eCj0+3ndWzKYXVxpdZ1nBcxSDIK6t&#10;7rhR8PO9Wa5BOI+ssbdMCm7koMgfFhmm2k58oGvlGxFC2KWooPV+SKV0dUsGXWQH4sCd7GjQBzg2&#10;Uo84hXDTy1UcJ9Jgx6GhxYHeW6rP1cUoKJMp+TyeyzLZ3Kpfa3ZuP22/lHp6nN9eQXia/b/4z/2h&#10;FbyswvxwJhwBmd8BAAD//wMAUEsBAi0AFAAGAAgAAAAhANvh9svuAAAAhQEAABMAAAAAAAAAAAAA&#10;AAAAAAAAAFtDb250ZW50X1R5cGVzXS54bWxQSwECLQAUAAYACAAAACEAWvQsW78AAAAVAQAACwAA&#10;AAAAAAAAAAAAAAAfAQAAX3JlbHMvLnJlbHNQSwECLQAUAAYACAAAACEAqfbvdMMAAADcAAAADwAA&#10;AAAAAAAAAAAAAAAHAgAAZHJzL2Rvd25yZXYueG1sUEsFBgAAAAADAAMAtwAAAPcCAAAAAA==&#10;" path="m,19685r5943600,l5943600,,,,,19685xe" filled="f">
                  <v:path arrowok="t"/>
                </v:shape>
                <v:shape id="Graphic 321" o:spid="_x0000_s1028" style="position:absolute;left:50;top:51;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46mwgAAANwAAAAPAAAAZHJzL2Rvd25yZXYueG1sRI9Ba8JA&#10;FITvBf/D8gQvopukVDS6ihSVXhvF82P3mQSzb0N2q8m/dwuFHoeZ+YbZ7HrbiAd1vnasIJ0nIIi1&#10;MzWXCi7n42wJwgdkg41jUjCQh9129LbB3Lgnf9OjCKWIEPY5KqhCaHMpva7Iop+7ljh6N9dZDFF2&#10;pTQdPiPcNjJLkoW0WHNcqLClz4r0vfixCoydLvBD6+GeHNJhVUxPh6vJlJqM+/0aRKA+/If/2l9G&#10;wXuWwu+ZeATk9gUAAP//AwBQSwECLQAUAAYACAAAACEA2+H2y+4AAACFAQAAEwAAAAAAAAAAAAAA&#10;AAAAAAAAW0NvbnRlbnRfVHlwZXNdLnhtbFBLAQItABQABgAIAAAAIQBa9CxbvwAAABUBAAALAAAA&#10;AAAAAAAAAAAAAB8BAABfcmVscy8ucmVsc1BLAQItABQABgAIAAAAIQDlY46mwgAAANwAAAAPAAAA&#10;AAAAAAAAAAAAAAcCAABkcnMvZG93bnJldi54bWxQSwUGAAAAAAMAAwC3AAAA9gIAAAAA&#10;" path="m5941428,l3048,,,,,3048r3048,l5941428,3048r,-3048xe" fillcolor="#9f9f9f" stroked="f">
                  <v:path arrowok="t"/>
                </v:shape>
                <v:shape id="Graphic 322" o:spid="_x0000_s1029" style="position:absolute;left:59465;top:5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meFxAAAANwAAAAPAAAAZHJzL2Rvd25yZXYueG1sRI/NasMw&#10;EITvhb6D2EJvjVwHQupGCW1KoJck1G3vi7WVTa2VkeSfvH0UCOQ4zMw3zGoz2VYM5EPjWMHzLANB&#10;XDndsFHw8717WoIIEVlj65gUnCjAZn1/t8JCu5G/aCijEQnCoUAFdYxdIWWoarIYZq4jTt6f8xZj&#10;kt5I7XFMcNvKPMsW0mLDaaHGjrY1Vf9lbxXI/fLl/XTc9p0p94cP34+/x8Eo9fgwvb2CiDTFW/ja&#10;/tQK5nkOlzPpCMj1GQAA//8DAFBLAQItABQABgAIAAAAIQDb4fbL7gAAAIUBAAATAAAAAAAAAAAA&#10;AAAAAAAAAABbQ29udGVudF9UeXBlc10ueG1sUEsBAi0AFAAGAAgAAAAhAFr0LFu/AAAAFQEAAAsA&#10;AAAAAAAAAAAAAAAAHwEAAF9yZWxzLy5yZWxzUEsBAi0AFAAGAAgAAAAhALGuZ4XEAAAA3AAAAA8A&#10;AAAAAAAAAAAAAAAABwIAAGRycy9kb3ducmV2LnhtbFBLBQYAAAAAAwADALcAAAD4AgAAAAA=&#10;" path="m3047,l,,,3048r3047,l3047,xe" fillcolor="#e2e2e2" stroked="f">
                  <v:path arrowok="t"/>
                </v:shape>
                <v:shape id="Graphic 323" o:spid="_x0000_s1030" style="position:absolute;left:50;top:51;width:59449;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iD2xAAAANwAAAAPAAAAZHJzL2Rvd25yZXYueG1sRI/BasMw&#10;EETvhfyD2EIuJZFrl5I4UUIoJLTHpv6AxdrYptbKkRTb8ddXhUKPw8y8Ybb70bSiJ+cbywqelwkI&#10;4tLqhisFxddxsQLhA7LG1jIpuJOH/W72sMVc24E/qT+HSkQI+xwV1CF0uZS+rMmgX9qOOHoX6wyG&#10;KF0ltcMhwk0r0yR5lQYbjgs1dvRWU/l9vhkFH6494CSf0tW4nopTeaVQvNyUmj+Ohw2IQGP4D/+1&#10;37WCLM3g90w8AnL3AwAA//8DAFBLAQItABQABgAIAAAAIQDb4fbL7gAAAIUBAAATAAAAAAAAAAAA&#10;AAAAAAAAAABbQ29udGVudF9UeXBlc10ueG1sUEsBAi0AFAAGAAgAAAAhAFr0LFu/AAAAFQEAAAsA&#10;AAAAAAAAAAAAAAAAHwEAAF9yZWxzLy5yZWxzUEsBAi0AFAAGAAgAAAAhAL1+IPbEAAAA3AAAAA8A&#10;AAAAAAAAAAAAAAAABwIAAGRycy9kb3ducmV2LnhtbFBLBQYAAAAAAwADALcAAAD4AgAAAAA=&#10;" path="m3048,3048l,3048,,16764r3048,l3048,3048xem5944552,r-3035,l5941517,3048r3035,l5944552,xe" fillcolor="#9f9f9f" stroked="f">
                  <v:path arrowok="t"/>
                </v:shape>
                <v:shape id="Graphic 324" o:spid="_x0000_s1031" style="position:absolute;left:59465;top:81;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ACGwwAAANwAAAAPAAAAZHJzL2Rvd25yZXYueG1sRI9BawIx&#10;FITvBf9DeIKXotnaIrIaRRShh2Whrnh+bJ6bxc3LkqS6/vumUOhxmJlvmPV2sJ24kw+tYwVvswwE&#10;ce10y42Cc3WcLkGEiKyxc0wKnhRguxm9rDHX7sFfdD/FRiQIhxwVmBj7XMpQG7IYZq4nTt7VeYsx&#10;Sd9I7fGR4LaT8yxbSIstpwWDPe0N1bfTt1XwymVRmra62UN1qTJfhLKThVKT8bBbgYg0xP/wX/tT&#10;K3iff8DvmXQE5OYHAAD//wMAUEsBAi0AFAAGAAgAAAAhANvh9svuAAAAhQEAABMAAAAAAAAAAAAA&#10;AAAAAAAAAFtDb250ZW50X1R5cGVzXS54bWxQSwECLQAUAAYACAAAACEAWvQsW78AAAAVAQAACwAA&#10;AAAAAAAAAAAAAAAfAQAAX3JlbHMvLnJlbHNQSwECLQAUAAYACAAAACEAY+wAhsMAAADcAAAADwAA&#10;AAAAAAAAAAAAAAAHAgAAZHJzL2Rvd25yZXYueG1sUEsFBgAAAAADAAMAtwAAAPcCAAAAAA==&#10;" path="m3047,l,,,13715r3047,l3047,xe" fillcolor="#e2e2e2" stroked="f">
                  <v:path arrowok="t"/>
                </v:shape>
                <v:shape id="Graphic 325" o:spid="_x0000_s1032" style="position:absolute;left:50;top:21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vbxwwAAANwAAAAPAAAAZHJzL2Rvd25yZXYueG1sRI9Ba8JA&#10;FITvBf/D8oTe6kYlRaKrqCBIezLtxdsz+0yi2bdhdzXx37sFocdhZr5hFqveNOJOzteWFYxHCQji&#10;wuqaSwW/P7uPGQgfkDU2lknBgzysloO3BWbadnygex5KESHsM1RQhdBmUvqiIoN+ZFvi6J2tMxii&#10;dKXUDrsIN42cJMmnNFhzXKiwpW1FxTW/GQVkC8yT7uv7ZC+76/GSp26jU6Xeh/16DiJQH/7Dr/Ze&#10;K5hOUvg7E4+AXD4BAAD//wMAUEsBAi0AFAAGAAgAAAAhANvh9svuAAAAhQEAABMAAAAAAAAAAAAA&#10;AAAAAAAAAFtDb250ZW50X1R5cGVzXS54bWxQSwECLQAUAAYACAAAACEAWvQsW78AAAAVAQAACwAA&#10;AAAAAAAAAAAAAAAfAQAAX3JlbHMvLnJlbHNQSwECLQAUAAYACAAAACEA08728cMAAADcAAAADwAA&#10;AAAAAAAAAAAAAAAHAgAAZHJzL2Rvd25yZXYueG1sUEsFBgAAAAADAAMAtwAAAPcCAAAAAA==&#10;" path="m3047,l,,,3047r3047,l3047,xe" fillcolor="#9f9f9f" stroked="f">
                  <v:path arrowok="t"/>
                </v:shape>
                <v:shape id="Graphic 326" o:spid="_x0000_s1033" style="position:absolute;left:50;top:219;width:59449;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pZMxgAAANwAAAAPAAAAZHJzL2Rvd25yZXYueG1sRI9Pa8JA&#10;FMTvBb/D8oTe6qaKIaauIoLSQ8H6p3h9zT6TYPZtzG5N/PZdQfA4zMxvmOm8M5W4UuNKywreBxEI&#10;4szqknMFh/3qLQHhPLLGyjIpuJGD+az3MsVU25a3dN35XAQIuxQVFN7XqZQuK8igG9iaOHgn2xj0&#10;QTa51A22AW4qOYyiWBosOSwUWNOyoOy8+zMKyp/zuN3GWTL5PVVfyXGDx/X3RanXfrf4AOGp88/w&#10;o/2pFYyGMdzPhCMgZ/8AAAD//wMAUEsBAi0AFAAGAAgAAAAhANvh9svuAAAAhQEAABMAAAAAAAAA&#10;AAAAAAAAAAAAAFtDb250ZW50X1R5cGVzXS54bWxQSwECLQAUAAYACAAAACEAWvQsW78AAAAVAQAA&#10;CwAAAAAAAAAAAAAAAAAfAQAAX3JlbHMvLnJlbHNQSwECLQAUAAYACAAAACEABoKWTMYAAADcAAAA&#10;DwAAAAAAAAAAAAAAAAAHAgAAZHJzL2Rvd25yZXYueG1sUEsFBgAAAAADAAMAtwAAAPoCAAAAAA==&#10;" path="m5941428,l3048,,,,,3035r3048,l5941428,3035r,-3035xem5944552,r-3035,l5941517,3035r3035,l5944552,xe" fillcolor="#e2e2e2" stroked="f">
                  <v:path arrowok="t"/>
                </v:shape>
                <w10:wrap type="topAndBottom" anchorx="page"/>
              </v:group>
            </w:pict>
          </mc:Fallback>
        </mc:AlternateContent>
      </w:r>
    </w:p>
    <w:p w14:paraId="73CB9A35" w14:textId="77777777" w:rsidR="00681EA3" w:rsidRDefault="00000000">
      <w:pPr>
        <w:pStyle w:val="Ttulo3"/>
        <w:spacing w:before="43"/>
      </w:pPr>
      <w:r>
        <w:t>Immediate</w:t>
      </w:r>
      <w:r>
        <w:rPr>
          <w:spacing w:val="-4"/>
        </w:rPr>
        <w:t xml:space="preserve"> </w:t>
      </w:r>
      <w:r>
        <w:t>Next</w:t>
      </w:r>
      <w:r>
        <w:rPr>
          <w:spacing w:val="-1"/>
        </w:rPr>
        <w:t xml:space="preserve"> </w:t>
      </w:r>
      <w:r>
        <w:rPr>
          <w:spacing w:val="-2"/>
        </w:rPr>
        <w:t>Steps</w:t>
      </w:r>
    </w:p>
    <w:p w14:paraId="64E7C5C8" w14:textId="77777777" w:rsidR="00681EA3" w:rsidRDefault="00000000">
      <w:pPr>
        <w:pStyle w:val="Prrafodelista"/>
        <w:numPr>
          <w:ilvl w:val="0"/>
          <w:numId w:val="1"/>
        </w:numPr>
        <w:tabs>
          <w:tab w:val="left" w:pos="1079"/>
        </w:tabs>
        <w:spacing w:line="240" w:lineRule="auto"/>
        <w:ind w:left="1079" w:hanging="359"/>
        <w:rPr>
          <w:sz w:val="24"/>
        </w:rPr>
      </w:pPr>
      <w:r>
        <w:rPr>
          <w:sz w:val="24"/>
        </w:rPr>
        <w:t>Conduct</w:t>
      </w:r>
      <w:r>
        <w:rPr>
          <w:spacing w:val="-2"/>
          <w:sz w:val="24"/>
        </w:rPr>
        <w:t xml:space="preserve"> </w:t>
      </w:r>
      <w:proofErr w:type="gramStart"/>
      <w:r>
        <w:rPr>
          <w:sz w:val="24"/>
        </w:rPr>
        <w:t>a</w:t>
      </w:r>
      <w:r>
        <w:rPr>
          <w:spacing w:val="-1"/>
          <w:sz w:val="24"/>
        </w:rPr>
        <w:t xml:space="preserve"> </w:t>
      </w:r>
      <w:r>
        <w:rPr>
          <w:sz w:val="24"/>
        </w:rPr>
        <w:t>statewide</w:t>
      </w:r>
      <w:r>
        <w:rPr>
          <w:spacing w:val="-1"/>
          <w:sz w:val="24"/>
        </w:rPr>
        <w:t xml:space="preserve"> </w:t>
      </w:r>
      <w:r>
        <w:rPr>
          <w:sz w:val="24"/>
        </w:rPr>
        <w:t>needs</w:t>
      </w:r>
      <w:proofErr w:type="gramEnd"/>
      <w:r>
        <w:rPr>
          <w:spacing w:val="-2"/>
          <w:sz w:val="24"/>
        </w:rPr>
        <w:t xml:space="preserve"> assessment.</w:t>
      </w:r>
    </w:p>
    <w:p w14:paraId="2A9B8477" w14:textId="77777777" w:rsidR="00681EA3" w:rsidRDefault="00000000">
      <w:pPr>
        <w:pStyle w:val="Prrafodelista"/>
        <w:numPr>
          <w:ilvl w:val="0"/>
          <w:numId w:val="1"/>
        </w:numPr>
        <w:tabs>
          <w:tab w:val="left" w:pos="1079"/>
        </w:tabs>
        <w:spacing w:line="240" w:lineRule="auto"/>
        <w:ind w:left="1079" w:hanging="359"/>
        <w:rPr>
          <w:sz w:val="24"/>
        </w:rPr>
      </w:pPr>
      <w:r>
        <w:rPr>
          <w:sz w:val="24"/>
        </w:rPr>
        <w:t>Inventory</w:t>
      </w:r>
      <w:r>
        <w:rPr>
          <w:spacing w:val="-2"/>
          <w:sz w:val="24"/>
        </w:rPr>
        <w:t xml:space="preserve"> </w:t>
      </w:r>
      <w:proofErr w:type="gramStart"/>
      <w:r>
        <w:rPr>
          <w:sz w:val="24"/>
        </w:rPr>
        <w:t>existing</w:t>
      </w:r>
      <w:proofErr w:type="gramEnd"/>
      <w:r>
        <w:rPr>
          <w:spacing w:val="-2"/>
          <w:sz w:val="24"/>
        </w:rPr>
        <w:t xml:space="preserve"> </w:t>
      </w:r>
      <w:r>
        <w:rPr>
          <w:sz w:val="24"/>
        </w:rPr>
        <w:t>chaplaincy</w:t>
      </w:r>
      <w:r>
        <w:rPr>
          <w:spacing w:val="-1"/>
          <w:sz w:val="24"/>
        </w:rPr>
        <w:t xml:space="preserve"> </w:t>
      </w:r>
      <w:r>
        <w:rPr>
          <w:spacing w:val="-2"/>
          <w:sz w:val="24"/>
        </w:rPr>
        <w:t>resources.</w:t>
      </w:r>
    </w:p>
    <w:p w14:paraId="2B3597E8" w14:textId="77777777" w:rsidR="00681EA3" w:rsidRDefault="00000000">
      <w:pPr>
        <w:pStyle w:val="Prrafodelista"/>
        <w:numPr>
          <w:ilvl w:val="0"/>
          <w:numId w:val="1"/>
        </w:numPr>
        <w:tabs>
          <w:tab w:val="left" w:pos="1079"/>
        </w:tabs>
        <w:spacing w:line="240" w:lineRule="auto"/>
        <w:ind w:left="1079" w:hanging="359"/>
        <w:rPr>
          <w:sz w:val="24"/>
        </w:rPr>
      </w:pPr>
      <w:r>
        <w:rPr>
          <w:sz w:val="24"/>
        </w:rPr>
        <w:t>Identify</w:t>
      </w:r>
      <w:r>
        <w:rPr>
          <w:spacing w:val="-1"/>
          <w:sz w:val="24"/>
        </w:rPr>
        <w:t xml:space="preserve"> </w:t>
      </w:r>
      <w:r>
        <w:rPr>
          <w:sz w:val="24"/>
        </w:rPr>
        <w:t>potential</w:t>
      </w:r>
      <w:r>
        <w:rPr>
          <w:spacing w:val="-1"/>
          <w:sz w:val="24"/>
        </w:rPr>
        <w:t xml:space="preserve"> </w:t>
      </w:r>
      <w:r>
        <w:rPr>
          <w:sz w:val="24"/>
        </w:rPr>
        <w:t>certified</w:t>
      </w:r>
      <w:r>
        <w:rPr>
          <w:spacing w:val="-1"/>
          <w:sz w:val="24"/>
        </w:rPr>
        <w:t xml:space="preserve"> </w:t>
      </w:r>
      <w:r>
        <w:rPr>
          <w:spacing w:val="-2"/>
          <w:sz w:val="24"/>
        </w:rPr>
        <w:t>educators.</w:t>
      </w:r>
    </w:p>
    <w:p w14:paraId="42116E7B" w14:textId="77777777" w:rsidR="00681EA3" w:rsidRDefault="00000000">
      <w:pPr>
        <w:pStyle w:val="Prrafodelista"/>
        <w:numPr>
          <w:ilvl w:val="0"/>
          <w:numId w:val="1"/>
        </w:numPr>
        <w:tabs>
          <w:tab w:val="left" w:pos="1079"/>
        </w:tabs>
        <w:spacing w:line="240" w:lineRule="auto"/>
        <w:ind w:left="1079" w:hanging="359"/>
        <w:rPr>
          <w:sz w:val="24"/>
        </w:rPr>
      </w:pPr>
      <w:r>
        <w:rPr>
          <w:sz w:val="24"/>
        </w:rPr>
        <w:t>Explore</w:t>
      </w:r>
      <w:r>
        <w:rPr>
          <w:spacing w:val="-4"/>
          <w:sz w:val="24"/>
        </w:rPr>
        <w:t xml:space="preserve"> </w:t>
      </w:r>
      <w:r>
        <w:rPr>
          <w:sz w:val="24"/>
        </w:rPr>
        <w:t>accreditation</w:t>
      </w:r>
      <w:r>
        <w:rPr>
          <w:spacing w:val="-2"/>
          <w:sz w:val="24"/>
        </w:rPr>
        <w:t xml:space="preserve"> requirements.</w:t>
      </w:r>
    </w:p>
    <w:p w14:paraId="31C83E4D" w14:textId="77777777" w:rsidR="00681EA3" w:rsidRDefault="00000000">
      <w:pPr>
        <w:pStyle w:val="Prrafodelista"/>
        <w:numPr>
          <w:ilvl w:val="0"/>
          <w:numId w:val="1"/>
        </w:numPr>
        <w:tabs>
          <w:tab w:val="left" w:pos="1079"/>
        </w:tabs>
        <w:spacing w:line="240" w:lineRule="auto"/>
        <w:ind w:left="1079" w:hanging="359"/>
        <w:rPr>
          <w:sz w:val="24"/>
        </w:rPr>
      </w:pPr>
      <w:r>
        <w:rPr>
          <w:sz w:val="24"/>
        </w:rPr>
        <w:t>Secure</w:t>
      </w:r>
      <w:r>
        <w:rPr>
          <w:spacing w:val="-3"/>
          <w:sz w:val="24"/>
        </w:rPr>
        <w:t xml:space="preserve"> </w:t>
      </w:r>
      <w:r>
        <w:rPr>
          <w:sz w:val="24"/>
        </w:rPr>
        <w:t>institutional</w:t>
      </w:r>
      <w:r>
        <w:rPr>
          <w:spacing w:val="-1"/>
          <w:sz w:val="24"/>
        </w:rPr>
        <w:t xml:space="preserve"> </w:t>
      </w:r>
      <w:r>
        <w:rPr>
          <w:spacing w:val="-2"/>
          <w:sz w:val="24"/>
        </w:rPr>
        <w:t>commitments.</w:t>
      </w:r>
    </w:p>
    <w:p w14:paraId="6A0ACCBD" w14:textId="77777777" w:rsidR="00681EA3" w:rsidRDefault="00000000">
      <w:pPr>
        <w:pStyle w:val="Prrafodelista"/>
        <w:numPr>
          <w:ilvl w:val="0"/>
          <w:numId w:val="1"/>
        </w:numPr>
        <w:tabs>
          <w:tab w:val="left" w:pos="1079"/>
        </w:tabs>
        <w:spacing w:line="240" w:lineRule="auto"/>
        <w:ind w:left="1079" w:hanging="359"/>
        <w:rPr>
          <w:sz w:val="24"/>
        </w:rPr>
      </w:pPr>
      <w:r>
        <w:rPr>
          <w:sz w:val="24"/>
        </w:rPr>
        <w:t>Develop</w:t>
      </w:r>
      <w:r>
        <w:rPr>
          <w:spacing w:val="-1"/>
          <w:sz w:val="24"/>
        </w:rPr>
        <w:t xml:space="preserve"> </w:t>
      </w:r>
      <w:r>
        <w:rPr>
          <w:sz w:val="24"/>
        </w:rPr>
        <w:t>a</w:t>
      </w:r>
      <w:r>
        <w:rPr>
          <w:spacing w:val="-1"/>
          <w:sz w:val="24"/>
        </w:rPr>
        <w:t xml:space="preserve"> </w:t>
      </w:r>
      <w:r>
        <w:rPr>
          <w:sz w:val="24"/>
        </w:rPr>
        <w:t>financial</w:t>
      </w:r>
      <w:r>
        <w:rPr>
          <w:spacing w:val="-1"/>
          <w:sz w:val="24"/>
        </w:rPr>
        <w:t xml:space="preserve"> </w:t>
      </w:r>
      <w:r>
        <w:rPr>
          <w:sz w:val="24"/>
        </w:rPr>
        <w:t>sustainability</w:t>
      </w:r>
      <w:r>
        <w:rPr>
          <w:spacing w:val="-1"/>
          <w:sz w:val="24"/>
        </w:rPr>
        <w:t xml:space="preserve"> </w:t>
      </w:r>
      <w:r>
        <w:rPr>
          <w:spacing w:val="-4"/>
          <w:sz w:val="24"/>
        </w:rPr>
        <w:t>plan.</w:t>
      </w:r>
    </w:p>
    <w:p w14:paraId="3B5D546A" w14:textId="77777777" w:rsidR="00681EA3" w:rsidRDefault="00000000">
      <w:pPr>
        <w:pStyle w:val="Prrafodelista"/>
        <w:numPr>
          <w:ilvl w:val="0"/>
          <w:numId w:val="1"/>
        </w:numPr>
        <w:tabs>
          <w:tab w:val="left" w:pos="1079"/>
        </w:tabs>
        <w:spacing w:line="240" w:lineRule="auto"/>
        <w:ind w:left="1079" w:hanging="359"/>
        <w:rPr>
          <w:sz w:val="24"/>
        </w:rPr>
      </w:pPr>
      <w:r>
        <w:rPr>
          <w:sz w:val="24"/>
        </w:rPr>
        <w:t>Prepare</w:t>
      </w:r>
      <w:r>
        <w:rPr>
          <w:spacing w:val="-4"/>
          <w:sz w:val="24"/>
        </w:rPr>
        <w:t xml:space="preserve"> </w:t>
      </w:r>
      <w:r>
        <w:rPr>
          <w:sz w:val="24"/>
        </w:rPr>
        <w:t>grant</w:t>
      </w:r>
      <w:r>
        <w:rPr>
          <w:spacing w:val="-2"/>
          <w:sz w:val="24"/>
        </w:rPr>
        <w:t xml:space="preserve"> </w:t>
      </w:r>
      <w:r>
        <w:rPr>
          <w:sz w:val="24"/>
        </w:rPr>
        <w:t>proposals</w:t>
      </w:r>
      <w:r>
        <w:rPr>
          <w:spacing w:val="-3"/>
          <w:sz w:val="24"/>
        </w:rPr>
        <w:t xml:space="preserve"> </w:t>
      </w:r>
      <w:r>
        <w:rPr>
          <w:sz w:val="24"/>
        </w:rPr>
        <w:t>and</w:t>
      </w:r>
      <w:r>
        <w:rPr>
          <w:spacing w:val="-2"/>
          <w:sz w:val="24"/>
        </w:rPr>
        <w:t xml:space="preserve"> </w:t>
      </w:r>
      <w:r>
        <w:rPr>
          <w:sz w:val="24"/>
        </w:rPr>
        <w:t>fundraising</w:t>
      </w:r>
      <w:r>
        <w:rPr>
          <w:spacing w:val="-1"/>
          <w:sz w:val="24"/>
        </w:rPr>
        <w:t xml:space="preserve"> </w:t>
      </w:r>
      <w:r>
        <w:rPr>
          <w:spacing w:val="-2"/>
          <w:sz w:val="24"/>
        </w:rPr>
        <w:t>strategy.</w:t>
      </w:r>
    </w:p>
    <w:p w14:paraId="067C339D" w14:textId="77777777" w:rsidR="00681EA3" w:rsidRDefault="00000000">
      <w:pPr>
        <w:pStyle w:val="Prrafodelista"/>
        <w:numPr>
          <w:ilvl w:val="0"/>
          <w:numId w:val="1"/>
        </w:numPr>
        <w:tabs>
          <w:tab w:val="left" w:pos="1079"/>
        </w:tabs>
        <w:spacing w:line="240" w:lineRule="auto"/>
        <w:ind w:left="1079" w:hanging="359"/>
        <w:rPr>
          <w:sz w:val="24"/>
        </w:rPr>
      </w:pPr>
      <w:r>
        <w:rPr>
          <w:sz w:val="24"/>
        </w:rPr>
        <w:t>Select</w:t>
      </w:r>
      <w:r>
        <w:rPr>
          <w:spacing w:val="-2"/>
          <w:sz w:val="24"/>
        </w:rPr>
        <w:t xml:space="preserve"> </w:t>
      </w:r>
      <w:r>
        <w:rPr>
          <w:sz w:val="24"/>
        </w:rPr>
        <w:t>a</w:t>
      </w:r>
      <w:r>
        <w:rPr>
          <w:spacing w:val="-1"/>
          <w:sz w:val="24"/>
        </w:rPr>
        <w:t xml:space="preserve"> </w:t>
      </w:r>
      <w:r>
        <w:rPr>
          <w:sz w:val="24"/>
        </w:rPr>
        <w:t>pilot</w:t>
      </w:r>
      <w:r>
        <w:rPr>
          <w:spacing w:val="-1"/>
          <w:sz w:val="24"/>
        </w:rPr>
        <w:t xml:space="preserve"> </w:t>
      </w:r>
      <w:r>
        <w:rPr>
          <w:sz w:val="24"/>
        </w:rPr>
        <w:t>clinical</w:t>
      </w:r>
      <w:r>
        <w:rPr>
          <w:spacing w:val="-1"/>
          <w:sz w:val="24"/>
        </w:rPr>
        <w:t xml:space="preserve"> </w:t>
      </w:r>
      <w:r>
        <w:rPr>
          <w:sz w:val="24"/>
        </w:rPr>
        <w:t>training</w:t>
      </w:r>
      <w:r>
        <w:rPr>
          <w:spacing w:val="-1"/>
          <w:sz w:val="24"/>
        </w:rPr>
        <w:t xml:space="preserve"> </w:t>
      </w:r>
      <w:r>
        <w:rPr>
          <w:spacing w:val="-2"/>
          <w:sz w:val="24"/>
        </w:rPr>
        <w:t>site.</w:t>
      </w:r>
    </w:p>
    <w:p w14:paraId="65D4BDFD" w14:textId="77777777" w:rsidR="00681EA3" w:rsidRDefault="00000000">
      <w:pPr>
        <w:pStyle w:val="Textoindependiente"/>
        <w:spacing w:before="1"/>
        <w:ind w:left="0"/>
        <w:rPr>
          <w:sz w:val="14"/>
        </w:rPr>
      </w:pPr>
      <w:r>
        <w:rPr>
          <w:noProof/>
          <w:sz w:val="14"/>
        </w:rPr>
        <mc:AlternateContent>
          <mc:Choice Requires="wpg">
            <w:drawing>
              <wp:anchor distT="0" distB="0" distL="0" distR="0" simplePos="0" relativeHeight="487645184" behindDoc="1" locked="0" layoutInCell="1" allowOverlap="1" wp14:anchorId="1A42F040" wp14:editId="15077B7A">
                <wp:simplePos x="0" y="0"/>
                <wp:positionH relativeFrom="page">
                  <wp:posOffset>909637</wp:posOffset>
                </wp:positionH>
                <wp:positionV relativeFrom="paragraph">
                  <wp:posOffset>118878</wp:posOffset>
                </wp:positionV>
                <wp:extent cx="5953125" cy="29209"/>
                <wp:effectExtent l="0" t="0" r="0" b="0"/>
                <wp:wrapTopAndBottom/>
                <wp:docPr id="327"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328" name="Graphic 328"/>
                        <wps:cNvSpPr/>
                        <wps:spPr>
                          <a:xfrm>
                            <a:off x="4762" y="4762"/>
                            <a:ext cx="5943600" cy="19685"/>
                          </a:xfrm>
                          <a:custGeom>
                            <a:avLst/>
                            <a:gdLst/>
                            <a:ahLst/>
                            <a:cxnLst/>
                            <a:rect l="l" t="t" r="r" b="b"/>
                            <a:pathLst>
                              <a:path w="5943600" h="19685">
                                <a:moveTo>
                                  <a:pt x="0" y="19685"/>
                                </a:moveTo>
                                <a:lnTo>
                                  <a:pt x="5943600" y="19685"/>
                                </a:lnTo>
                                <a:lnTo>
                                  <a:pt x="5943600" y="0"/>
                                </a:lnTo>
                                <a:lnTo>
                                  <a:pt x="0" y="0"/>
                                </a:lnTo>
                                <a:lnTo>
                                  <a:pt x="0" y="19685"/>
                                </a:lnTo>
                                <a:close/>
                              </a:path>
                            </a:pathLst>
                          </a:custGeom>
                          <a:ln w="9525">
                            <a:solidFill>
                              <a:srgbClr val="000000"/>
                            </a:solidFill>
                            <a:prstDash val="solid"/>
                          </a:ln>
                        </wps:spPr>
                        <wps:bodyPr wrap="square" lIns="0" tIns="0" rIns="0" bIns="0" rtlCol="0">
                          <a:prstTxWarp prst="textNoShape">
                            <a:avLst/>
                          </a:prstTxWarp>
                          <a:noAutofit/>
                        </wps:bodyPr>
                      </wps:wsp>
                      <wps:wsp>
                        <wps:cNvPr id="329" name="Graphic 329"/>
                        <wps:cNvSpPr/>
                        <wps:spPr>
                          <a:xfrm>
                            <a:off x="5067" y="5143"/>
                            <a:ext cx="5941695" cy="3175"/>
                          </a:xfrm>
                          <a:custGeom>
                            <a:avLst/>
                            <a:gdLst/>
                            <a:ahLst/>
                            <a:cxnLst/>
                            <a:rect l="l" t="t" r="r" b="b"/>
                            <a:pathLst>
                              <a:path w="5941695" h="3175">
                                <a:moveTo>
                                  <a:pt x="5941428" y="0"/>
                                </a:moveTo>
                                <a:lnTo>
                                  <a:pt x="3048" y="0"/>
                                </a:lnTo>
                                <a:lnTo>
                                  <a:pt x="0" y="0"/>
                                </a:lnTo>
                                <a:lnTo>
                                  <a:pt x="0" y="3048"/>
                                </a:lnTo>
                                <a:lnTo>
                                  <a:pt x="3048" y="3048"/>
                                </a:lnTo>
                                <a:lnTo>
                                  <a:pt x="5941428" y="3048"/>
                                </a:lnTo>
                                <a:lnTo>
                                  <a:pt x="5941428" y="0"/>
                                </a:lnTo>
                                <a:close/>
                              </a:path>
                            </a:pathLst>
                          </a:custGeom>
                          <a:solidFill>
                            <a:srgbClr val="9F9F9F"/>
                          </a:solidFill>
                        </wps:spPr>
                        <wps:bodyPr wrap="square" lIns="0" tIns="0" rIns="0" bIns="0" rtlCol="0">
                          <a:prstTxWarp prst="textNoShape">
                            <a:avLst/>
                          </a:prstTxWarp>
                          <a:noAutofit/>
                        </wps:bodyPr>
                      </wps:wsp>
                      <wps:wsp>
                        <wps:cNvPr id="330" name="Graphic 330"/>
                        <wps:cNvSpPr/>
                        <wps:spPr>
                          <a:xfrm>
                            <a:off x="5946584" y="5143"/>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331" name="Graphic 331"/>
                        <wps:cNvSpPr/>
                        <wps:spPr>
                          <a:xfrm>
                            <a:off x="5067" y="5143"/>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332" name="Graphic 332"/>
                        <wps:cNvSpPr/>
                        <wps:spPr>
                          <a:xfrm>
                            <a:off x="5946584" y="8191"/>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333" name="Graphic 333"/>
                        <wps:cNvSpPr/>
                        <wps:spPr>
                          <a:xfrm>
                            <a:off x="5067" y="21907"/>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34" name="Graphic 334"/>
                        <wps:cNvSpPr/>
                        <wps:spPr>
                          <a:xfrm>
                            <a:off x="5067" y="21907"/>
                            <a:ext cx="5944870" cy="3175"/>
                          </a:xfrm>
                          <a:custGeom>
                            <a:avLst/>
                            <a:gdLst/>
                            <a:ahLst/>
                            <a:cxnLst/>
                            <a:rect l="l" t="t" r="r" b="b"/>
                            <a:pathLst>
                              <a:path w="5944870" h="3175">
                                <a:moveTo>
                                  <a:pt x="5941428" y="0"/>
                                </a:moveTo>
                                <a:lnTo>
                                  <a:pt x="3048" y="0"/>
                                </a:lnTo>
                                <a:lnTo>
                                  <a:pt x="0" y="0"/>
                                </a:lnTo>
                                <a:lnTo>
                                  <a:pt x="0" y="3048"/>
                                </a:lnTo>
                                <a:lnTo>
                                  <a:pt x="3048" y="3048"/>
                                </a:lnTo>
                                <a:lnTo>
                                  <a:pt x="5941428" y="3048"/>
                                </a:lnTo>
                                <a:lnTo>
                                  <a:pt x="5941428" y="0"/>
                                </a:lnTo>
                                <a:close/>
                              </a:path>
                              <a:path w="5944870" h="3175">
                                <a:moveTo>
                                  <a:pt x="5944552" y="0"/>
                                </a:moveTo>
                                <a:lnTo>
                                  <a:pt x="5941517" y="0"/>
                                </a:lnTo>
                                <a:lnTo>
                                  <a:pt x="5941517" y="3048"/>
                                </a:lnTo>
                                <a:lnTo>
                                  <a:pt x="5944552" y="3048"/>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50124F6" id="Group 327" o:spid="_x0000_s1026" style="position:absolute;margin-left:71.6pt;margin-top:9.35pt;width:468.75pt;height:2.3pt;z-index:-15671296;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XQ9qgQAAFYcAAAOAAAAZHJzL2Uyb0RvYy54bWzsWW2PozYQ/l6p/wHxvRsIkAS02VN1e7uq&#10;dLqedFv1s0MgoAKmNnnZf9/xmAECSTbZRl2pyq4UDB7G4/HzzIzN/addnhmbSMiUF3PTvrNMIypC&#10;vkyL1dz84+Xpl5lpyIoVS5bxIpqbr5E0Pz38/NP9tgyiMU94toyEAUoKGWzLuZlUVRmMRjJMopzJ&#10;O15GBXTGXOSsgluxGi0F24L2PBuNLWsy2nKxLAUPIynh6aPuNB9QfxxHYfV7HMuoMrK5CbZV+Cvw&#10;d6F+Rw/3LFgJViZpWJvB3mFFztICBm1UPbKKGWuRDlTlaSi45HF1F/J8xOM4DSOcA8zGtnqzeRZ8&#10;XeJcVsF2VTZuAtf2/PRuteG3zbMof5TfhbYeml95+JcEv4y25Sro9qv7VSu8i0WuXoJJGDv06Gvj&#10;0WhXGSE89HzPsceeaYTQN/bHlq89HiawLIO3wuTLyfdGLNCDommNKdsSsCNb98h/554fCSsj9LpU&#10;0/8ujHQ5N50xILlgOWD4uYaLegR+UsODnPJhfSdrd/Y85E4nY9MAR2ADkdf6yXUmFgBU+cn2JzNP&#10;aW7my4JwLavniKPD2earrPD11ZJaLKFWuCuoKQD+CvgZAr8yDQC+MA0A/kIvQ8kq9Z5aRdU0tmrF&#10;aksSMkT15nwTvXCUq9pl6xraSmRFV7LR15sYSdG1RL1daSQnuIAk6KolwVeg8RyZrpWkI8y4jLSH&#10;1cTR1Y0zYMyuu7NC+cX3AMbKAZJn6fIpzTK8EavF50wYG6biC/7VC7cnVgpZPTKZaDnsqsWyAokm&#10;A40ZhaUFX74C6LaAsrkp/14zEZlG9lsBsFYRjBqCGgtqiCr7zDHO4ULBmC+7P5koDTX83KwAbN84&#10;oZsFBCOYrhLQsurNgv+6rnicKowB08ii+gaYpjH/H1DOH1IOA8jZlPOsyRSB4tmuozHfoZw98evQ&#10;5NjTj2ScNgQYh3aoNWjp1BDDdlUI6oC+lSFYa1nHcvcFqZuulzIIFWq2kAq69kZ8UxII3szjIuE+&#10;0y9h8B4XZZey/pP6H1IWYX+j5DALOhCCelkQHgE2zqek7068mXuElUgAzIIfSUltxSk+AnZ1YCFc&#10;HiPj+XnqTTo0Y54vSdYRXa/Dmi9j9X9jzbBip+xas4FqR8cessa+jDUnE5k7mwLOsHac2u5HZjJt&#10;iaod0ZBDqQzRq/JYB8an2dMRJCDTtZvK7Ml04taopH669vLUBaIHBh+waK98PsMFkAVdz9ObAaLo&#10;MReojOnZ+8GGZkVXPbuu5AGrB8KNCRcJk72kbuAMVU/SvqJXSt8SMZ5qXLRbPxZSAD39RIwh+V2J&#10;eGb7GI9YQOVxm4htx4fooss/2tF290e0j4DDj+tvR5tMrK04Ek/22XGMSeenYtuZ2hRFCed0bSKJ&#10;HvQCUXIiaboOc27JWB0BHjo+O8YcZ8gc3BuezxxKxmPbt6aKGod4cytg27ObHmneTDggsM/p63Lm&#10;tu27lDOwX+tnGyy1rsIZVQ41FexH0qYx5NTWT5VZt6MYqOyOcvJwOYwLeyiBK6/fquHusdT/KKfj&#10;pxr4eIVH7PWHNvV1rHuPJ8vt58CHfwAAAP//AwBQSwMEFAAGAAgAAAAhAICcRJ3fAAAACgEAAA8A&#10;AABkcnMvZG93bnJldi54bWxMj81qwzAQhO+FvoPYQm+NZLs/xrUcQmh7CoUkhdLbxt7YJpZkLMV2&#10;3r6bU3ubYT9mZ/LlbDox0uBbZzVECwWCbOmq1tYavvbvDykIH9BW2DlLGi7kYVnc3uSYVW6yWxp3&#10;oRYcYn2GGpoQ+kxKXzZk0C9cT5ZvRzcYDGyHWlYDThxuOhkr9SwNtpY/NNjTuqHytDsbDR8TTqsk&#10;ehs3p+P68rN/+vzeRKT1/d28egURaA5/MFzrc3UouNPBnW3lRcf+MYkZZZG+gLgCKlWsDhriJAFZ&#10;5PL/hOIXAAD//wMAUEsBAi0AFAAGAAgAAAAhALaDOJL+AAAA4QEAABMAAAAAAAAAAAAAAAAAAAAA&#10;AFtDb250ZW50X1R5cGVzXS54bWxQSwECLQAUAAYACAAAACEAOP0h/9YAAACUAQAACwAAAAAAAAAA&#10;AAAAAAAvAQAAX3JlbHMvLnJlbHNQSwECLQAUAAYACAAAACEAGDl0PaoEAABWHAAADgAAAAAAAAAA&#10;AAAAAAAuAgAAZHJzL2Uyb0RvYy54bWxQSwECLQAUAAYACAAAACEAgJxEnd8AAAAKAQAADwAAAAAA&#10;AAAAAAAAAAAEBwAAZHJzL2Rvd25yZXYueG1sUEsFBgAAAAAEAAQA8wAAABAIAAAAAA==&#10;">
                <v:shape id="Graphic 328"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ONywwAAANwAAAAPAAAAZHJzL2Rvd25yZXYueG1sRE9Na4NA&#10;EL0H+h+WKfQW16YgwbpKqQRKWhJiSyG3wZ2oxJ0VdxPNv88eCj0+3ndWzKYXVxpdZ1nBcxSDIK6t&#10;7rhR8PO9Wa5BOI+ssbdMCm7koMgfFhmm2k58oGvlGxFC2KWooPV+SKV0dUsGXWQH4sCd7GjQBzg2&#10;Uo84hXDTy1UcJ9Jgx6GhxYHeW6rP1cUoKJMp+TyeyzLZ3Kpfa3ZuP22/lHp6nN9eQXia/b/4z/2h&#10;FbyswtpwJhwBmd8BAAD//wMAUEsBAi0AFAAGAAgAAAAhANvh9svuAAAAhQEAABMAAAAAAAAAAAAA&#10;AAAAAAAAAFtDb250ZW50X1R5cGVzXS54bWxQSwECLQAUAAYACAAAACEAWvQsW78AAAAVAQAACwAA&#10;AAAAAAAAAAAAAAAfAQAAX3JlbHMvLnJlbHNQSwECLQAUAAYACAAAACEAV4DjcsMAAADcAAAADwAA&#10;AAAAAAAAAAAAAAAHAgAAZHJzL2Rvd25yZXYueG1sUEsFBgAAAAADAAMAtwAAAPcCAAAAAA==&#10;" path="m,19685r5943600,l5943600,,,,,19685xe" filled="f">
                  <v:path arrowok="t"/>
                </v:shape>
                <v:shape id="Graphic 329" o:spid="_x0000_s1028" style="position:absolute;left:50;top:51;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YKgwwAAANwAAAAPAAAAZHJzL2Rvd25yZXYueG1sRI/NasMw&#10;EITvhbyD2EIuppHj0pC4UUIoTui1bsl5kba2ibUyluqft48KhR6HmfmG2R8n24qBet84VrBepSCI&#10;tTMNVwq+Ps9PWxA+IBtsHZOCmTwcD4uHPebGjfxBQxkqESHsc1RQh9DlUnpdk0W/ch1x9L5dbzFE&#10;2VfS9DhGuG1llqYbabHhuFBjR2816Vv5YxUYm2zwRev5lhbreVcml+JqMqWWj9PpFUSgKfyH/9rv&#10;RsFztoPfM/EIyMMdAAD//wMAUEsBAi0AFAAGAAgAAAAhANvh9svuAAAAhQEAABMAAAAAAAAAAAAA&#10;AAAAAAAAAFtDb250ZW50X1R5cGVzXS54bWxQSwECLQAUAAYACAAAACEAWvQsW78AAAAVAQAACwAA&#10;AAAAAAAAAAAAAAAfAQAAX3JlbHMvLnJlbHNQSwECLQAUAAYACAAAACEAGxWCoMMAAADcAAAADwAA&#10;AAAAAAAAAAAAAAAHAgAAZHJzL2Rvd25yZXYueG1sUEsFBgAAAAADAAMAtwAAAPcCAAAAAA==&#10;" path="m5941428,l3048,,,,,3048r3048,l5941428,3048r,-3048xe" fillcolor="#9f9f9f" stroked="f">
                  <v:path arrowok="t"/>
                </v:shape>
                <v:shape id="Graphic 330" o:spid="_x0000_s1029" style="position:absolute;left:59465;top:5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cq0wQAAANwAAAAPAAAAZHJzL2Rvd25yZXYueG1sRE/LagIx&#10;FN0X+g/hFrrrZKpQ7GiUVim4UXHa7i+Ta2bo5GZIMg//3iwKLg/nvdpMthUD+dA4VvCa5SCIK6cb&#10;Ngp+vr9eFiBCRNbYOiYFVwqwWT8+rLDQbuQzDWU0IoVwKFBBHWNXSBmqmiyGzHXEibs4bzEm6I3U&#10;HscUbls5y/M3abHh1FBjR9uaqr+ytwrkYfH+eT1t+86Uh+PO9+PvaTBKPT9NH0sQkaZ4F/+791rB&#10;fJ7mpzPpCMj1DQAA//8DAFBLAQItABQABgAIAAAAIQDb4fbL7gAAAIUBAAATAAAAAAAAAAAAAAAA&#10;AAAAAABbQ29udGVudF9UeXBlc10ueG1sUEsBAi0AFAAGAAgAAAAhAFr0LFu/AAAAFQEAAAsAAAAA&#10;AAAAAAAAAAAAHwEAAF9yZWxzLy5yZWxzUEsBAi0AFAAGAAgAAAAhAKvpyrTBAAAA3AAAAA8AAAAA&#10;AAAAAAAAAAAABwIAAGRycy9kb3ducmV2LnhtbFBLBQYAAAAAAwADALcAAAD1AgAAAAA=&#10;" path="m3047,l,,,3048r3047,l3047,xe" fillcolor="#e2e2e2" stroked="f">
                  <v:path arrowok="t"/>
                </v:shape>
                <v:shape id="Graphic 331" o:spid="_x0000_s1030" style="position:absolute;left:50;top:51;width:59449;height:171;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Y3HwwAAANwAAAAPAAAAZHJzL2Rvd25yZXYueG1sRI/disIw&#10;FITvBd8hHGFvZE39YdFqFFnYRS+tfYBDc2yLzUk3idr16Y0geDnMzDfMatOZRlzJ+dqygvEoAUFc&#10;WF1zqSA//nzOQfiArLGxTAr+ycNm3e+tMNX2xge6ZqEUEcI+RQVVCG0qpS8qMuhHtiWO3sk6gyFK&#10;V0rt8BbhppGTJPmSBmuOCxW29F1Rcc4uRsHeNVu8y+Fk3i3u+W/xRyGfXZT6GHTbJYhAXXiHX+2d&#10;VjCdjuF5Jh4BuX4AAAD//wMAUEsBAi0AFAAGAAgAAAAhANvh9svuAAAAhQEAABMAAAAAAAAAAAAA&#10;AAAAAAAAAFtDb250ZW50X1R5cGVzXS54bWxQSwECLQAUAAYACAAAACEAWvQsW78AAAAVAQAACwAA&#10;AAAAAAAAAAAAAAAfAQAAX3JlbHMvLnJlbHNQSwECLQAUAAYACAAAACEApzmNx8MAAADcAAAADwAA&#10;AAAAAAAAAAAAAAAHAgAAZHJzL2Rvd25yZXYueG1sUEsFBgAAAAADAAMAtwAAAPcCAAAAAA==&#10;" path="m3048,3048l,3048,,16764r3048,l3048,3048xem5944552,r-3035,l5941517,3048r3035,l5944552,xe" fillcolor="#9f9f9f" stroked="f">
                  <v:path arrowok="t"/>
                </v:shape>
                <v:shape id="Graphic 332" o:spid="_x0000_s1031" style="position:absolute;left:59465;top:81;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Ku0wwAAANwAAAAPAAAAZHJzL2Rvd25yZXYueG1sRI9Bi8Iw&#10;FITvC/sfwlvwsqypCrJ0jSKK4KEUtLLnR/Nsis1LSaLWf79ZEDwOM/MNs1gNthM38qF1rGAyzkAQ&#10;10633Cg4VbuvbxAhImvsHJOCBwVYLd/fFphrd+cD3Y6xEQnCIUcFJsY+lzLUhiyGseuJk3d23mJM&#10;0jdSe7wnuO3kNMvm0mLLacFgTxtD9eV4tQo+uSxK01YXu61+q8wXoexkodToY1j/gIg0xFf42d5r&#10;BbPZFP7PpCMgl38AAAD//wMAUEsBAi0AFAAGAAgAAAAhANvh9svuAAAAhQEAABMAAAAAAAAAAAAA&#10;AAAAAAAAAFtDb250ZW50X1R5cGVzXS54bWxQSwECLQAUAAYACAAAACEAWvQsW78AAAAVAQAACwAA&#10;AAAAAAAAAAAAAAAfAQAAX3JlbHMvLnJlbHNQSwECLQAUAAYACAAAACEABpCrtMMAAADcAAAADwAA&#10;AAAAAAAAAAAAAAAHAgAAZHJzL2Rvd25yZXYueG1sUEsFBgAAAAADAAMAtwAAAPcCAAAAAA==&#10;" path="m3047,l,,,13715r3047,l3047,xe" fillcolor="#e2e2e2" stroked="f">
                  <v:path arrowok="t"/>
                </v:shape>
                <v:shape id="Graphic 333" o:spid="_x0000_s1032" style="position:absolute;left:50;top:21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l3DwwAAANwAAAAPAAAAZHJzL2Rvd25yZXYueG1sRI9Ba8JA&#10;FITvBf/D8gRvzUaDpaSuooIg9tTopbfX7DOJZt+G3dXEf+8WCj0OM/MNs1gNphV3cr6xrGCapCCI&#10;S6sbrhScjrvXdxA+IGtsLZOCB3lYLUcvC8y17fmL7kWoRISwz1FBHUKXS+nLmgz6xHbE0TtbZzBE&#10;6SqpHfYRblo5S9M3abDhuFBjR9uaymtxMwrIllik/eHzx1521+9LMXcbPVdqMh7WHyACDeE//Nfe&#10;awVZlsHvmXgE5PIJAAD//wMAUEsBAi0AFAAGAAgAAAAhANvh9svuAAAAhQEAABMAAAAAAAAAAAAA&#10;AAAAAAAAAFtDb250ZW50X1R5cGVzXS54bWxQSwECLQAUAAYACAAAACEAWvQsW78AAAAVAQAACwAA&#10;AAAAAAAAAAAAAAAfAQAAX3JlbHMvLnJlbHNQSwECLQAUAAYACAAAACEAtrJdw8MAAADcAAAADwAA&#10;AAAAAAAAAAAAAAAHAgAAZHJzL2Rvd25yZXYueG1sUEsFBgAAAAADAAMAtwAAAPcCAAAAAA==&#10;" path="m3047,l,,,3048r3047,l3047,xe" fillcolor="#9f9f9f" stroked="f">
                  <v:path arrowok="t"/>
                </v:shape>
                <v:shape id="Graphic 334" o:spid="_x0000_s1033" style="position:absolute;left:50;top:219;width:59449;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Tt9xgAAANwAAAAPAAAAZHJzL2Rvd25yZXYueG1sRI9Pa8JA&#10;FMTvBb/D8gRvdaO2EqOriGDpQWj9h9dn9pkEs29jdmvit+8WCh6HmfkNM1u0phR3ql1hWcGgH4Eg&#10;Tq0uOFNw2K9fYxDOI2ssLZOCBzlYzDsvM0y0bXhL953PRICwS1BB7n2VSOnSnAy6vq2Ig3extUEf&#10;ZJ1JXWMT4KaUwygaS4MFh4UcK1rllF53P0ZBcby+N9txGk/Ol3ITn77w9PF9U6rXbZdTEJ5a/wz/&#10;tz+1gtHoDf7OhCMg578AAAD//wMAUEsBAi0AFAAGAAgAAAAhANvh9svuAAAAhQEAABMAAAAAAAAA&#10;AAAAAAAAAAAAAFtDb250ZW50X1R5cGVzXS54bWxQSwECLQAUAAYACAAAACEAWvQsW78AAAAVAQAA&#10;CwAAAAAAAAAAAAAAAAAfAQAAX3JlbHMvLnJlbHNQSwECLQAUAAYACAAAACEAHMU7fcYAAADcAAAA&#10;DwAAAAAAAAAAAAAAAAAHAgAAZHJzL2Rvd25yZXYueG1sUEsFBgAAAAADAAMAtwAAAPoCAAAAAA==&#10;" path="m5941428,l3048,,,,,3048r3048,l5941428,3048r,-3048xem5944552,r-3035,l5941517,3048r3035,l5944552,xe" fillcolor="#e2e2e2" stroked="f">
                  <v:path arrowok="t"/>
                </v:shape>
                <w10:wrap type="topAndBottom" anchorx="page"/>
              </v:group>
            </w:pict>
          </mc:Fallback>
        </mc:AlternateContent>
      </w:r>
    </w:p>
    <w:p w14:paraId="2D897657" w14:textId="77777777" w:rsidR="00681EA3" w:rsidRDefault="00000000">
      <w:pPr>
        <w:pStyle w:val="Ttulo3"/>
        <w:spacing w:before="43"/>
      </w:pPr>
      <w:r>
        <w:t>Vision</w:t>
      </w:r>
      <w:r>
        <w:rPr>
          <w:spacing w:val="-1"/>
        </w:rPr>
        <w:t xml:space="preserve"> </w:t>
      </w:r>
      <w:r>
        <w:rPr>
          <w:spacing w:val="-2"/>
        </w:rPr>
        <w:t>Statement</w:t>
      </w:r>
    </w:p>
    <w:p w14:paraId="0D8DC2DF" w14:textId="77777777" w:rsidR="00681EA3" w:rsidRDefault="00000000">
      <w:pPr>
        <w:pStyle w:val="Textoindependiente"/>
        <w:ind w:right="735"/>
      </w:pPr>
      <w:r>
        <w:t>To establish a collaborative, accredited Clinical Pastoral Education program that prepares compassionate, culturally competent, and professionally qualified spiritual care providers to serve</w:t>
      </w:r>
      <w:r>
        <w:rPr>
          <w:spacing w:val="-5"/>
        </w:rPr>
        <w:t xml:space="preserve"> </w:t>
      </w:r>
      <w:r>
        <w:t>the</w:t>
      </w:r>
      <w:r>
        <w:rPr>
          <w:spacing w:val="-3"/>
        </w:rPr>
        <w:t xml:space="preserve"> </w:t>
      </w:r>
      <w:r>
        <w:t>people</w:t>
      </w:r>
      <w:r>
        <w:rPr>
          <w:spacing w:val="-3"/>
        </w:rPr>
        <w:t xml:space="preserve"> </w:t>
      </w:r>
      <w:r>
        <w:t>of</w:t>
      </w:r>
      <w:r>
        <w:rPr>
          <w:spacing w:val="-5"/>
        </w:rPr>
        <w:t xml:space="preserve"> </w:t>
      </w:r>
      <w:r>
        <w:t>Puerto</w:t>
      </w:r>
      <w:r>
        <w:rPr>
          <w:spacing w:val="-3"/>
        </w:rPr>
        <w:t xml:space="preserve"> </w:t>
      </w:r>
      <w:r>
        <w:t>Rico</w:t>
      </w:r>
      <w:r>
        <w:rPr>
          <w:spacing w:val="-3"/>
        </w:rPr>
        <w:t xml:space="preserve"> </w:t>
      </w:r>
      <w:r>
        <w:t>across</w:t>
      </w:r>
      <w:r>
        <w:rPr>
          <w:spacing w:val="-4"/>
        </w:rPr>
        <w:t xml:space="preserve"> </w:t>
      </w:r>
      <w:r>
        <w:t>healthcare,</w:t>
      </w:r>
      <w:r>
        <w:rPr>
          <w:spacing w:val="-1"/>
        </w:rPr>
        <w:t xml:space="preserve"> </w:t>
      </w:r>
      <w:r>
        <w:t>hospice,</w:t>
      </w:r>
      <w:r>
        <w:rPr>
          <w:spacing w:val="-3"/>
        </w:rPr>
        <w:t xml:space="preserve"> </w:t>
      </w:r>
      <w:r>
        <w:t>military,</w:t>
      </w:r>
      <w:r>
        <w:rPr>
          <w:spacing w:val="-3"/>
        </w:rPr>
        <w:t xml:space="preserve"> </w:t>
      </w:r>
      <w:r>
        <w:t>correctional,</w:t>
      </w:r>
      <w:r>
        <w:rPr>
          <w:spacing w:val="-3"/>
        </w:rPr>
        <w:t xml:space="preserve"> </w:t>
      </w:r>
      <w:r>
        <w:t>and</w:t>
      </w:r>
      <w:r>
        <w:rPr>
          <w:spacing w:val="-3"/>
        </w:rPr>
        <w:t xml:space="preserve"> </w:t>
      </w:r>
      <w:r>
        <w:t xml:space="preserve">community </w:t>
      </w:r>
      <w:r>
        <w:rPr>
          <w:spacing w:val="-2"/>
        </w:rPr>
        <w:t>settings.</w:t>
      </w:r>
    </w:p>
    <w:p w14:paraId="1279A1A2" w14:textId="77777777" w:rsidR="00681EA3" w:rsidRDefault="00000000">
      <w:pPr>
        <w:pStyle w:val="Textoindependiente"/>
        <w:spacing w:before="1"/>
        <w:ind w:left="0"/>
        <w:rPr>
          <w:sz w:val="14"/>
        </w:rPr>
      </w:pPr>
      <w:r>
        <w:rPr>
          <w:noProof/>
          <w:sz w:val="14"/>
        </w:rPr>
        <mc:AlternateContent>
          <mc:Choice Requires="wpg">
            <w:drawing>
              <wp:anchor distT="0" distB="0" distL="0" distR="0" simplePos="0" relativeHeight="487645696" behindDoc="1" locked="0" layoutInCell="1" allowOverlap="1" wp14:anchorId="5B18C1F3" wp14:editId="5FD55DD1">
                <wp:simplePos x="0" y="0"/>
                <wp:positionH relativeFrom="page">
                  <wp:posOffset>909637</wp:posOffset>
                </wp:positionH>
                <wp:positionV relativeFrom="paragraph">
                  <wp:posOffset>118819</wp:posOffset>
                </wp:positionV>
                <wp:extent cx="5953125" cy="29209"/>
                <wp:effectExtent l="0" t="0" r="0" b="0"/>
                <wp:wrapTopAndBottom/>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29209"/>
                          <a:chOff x="0" y="0"/>
                          <a:chExt cx="5953125" cy="29209"/>
                        </a:xfrm>
                      </wpg:grpSpPr>
                      <wps:wsp>
                        <wps:cNvPr id="336" name="Graphic 336"/>
                        <wps:cNvSpPr/>
                        <wps:spPr>
                          <a:xfrm>
                            <a:off x="4762" y="4762"/>
                            <a:ext cx="5943600" cy="19685"/>
                          </a:xfrm>
                          <a:custGeom>
                            <a:avLst/>
                            <a:gdLst/>
                            <a:ahLst/>
                            <a:cxnLst/>
                            <a:rect l="l" t="t" r="r" b="b"/>
                            <a:pathLst>
                              <a:path w="5943600" h="19685">
                                <a:moveTo>
                                  <a:pt x="0" y="19685"/>
                                </a:moveTo>
                                <a:lnTo>
                                  <a:pt x="5943600" y="19685"/>
                                </a:lnTo>
                                <a:lnTo>
                                  <a:pt x="5943600" y="0"/>
                                </a:lnTo>
                                <a:lnTo>
                                  <a:pt x="0" y="0"/>
                                </a:lnTo>
                                <a:lnTo>
                                  <a:pt x="0" y="19685"/>
                                </a:lnTo>
                                <a:close/>
                              </a:path>
                            </a:pathLst>
                          </a:custGeom>
                          <a:ln w="9525">
                            <a:solidFill>
                              <a:srgbClr val="000000"/>
                            </a:solidFill>
                            <a:prstDash val="solid"/>
                          </a:ln>
                        </wps:spPr>
                        <wps:bodyPr wrap="square" lIns="0" tIns="0" rIns="0" bIns="0" rtlCol="0">
                          <a:prstTxWarp prst="textNoShape">
                            <a:avLst/>
                          </a:prstTxWarp>
                          <a:noAutofit/>
                        </wps:bodyPr>
                      </wps:wsp>
                      <wps:wsp>
                        <wps:cNvPr id="337" name="Graphic 337"/>
                        <wps:cNvSpPr/>
                        <wps:spPr>
                          <a:xfrm>
                            <a:off x="5067" y="5397"/>
                            <a:ext cx="5941695" cy="3175"/>
                          </a:xfrm>
                          <a:custGeom>
                            <a:avLst/>
                            <a:gdLst/>
                            <a:ahLst/>
                            <a:cxnLst/>
                            <a:rect l="l" t="t" r="r" b="b"/>
                            <a:pathLst>
                              <a:path w="5941695" h="3175">
                                <a:moveTo>
                                  <a:pt x="5941428" y="0"/>
                                </a:moveTo>
                                <a:lnTo>
                                  <a:pt x="3048" y="0"/>
                                </a:lnTo>
                                <a:lnTo>
                                  <a:pt x="0" y="0"/>
                                </a:lnTo>
                                <a:lnTo>
                                  <a:pt x="0" y="3048"/>
                                </a:lnTo>
                                <a:lnTo>
                                  <a:pt x="3048" y="3048"/>
                                </a:lnTo>
                                <a:lnTo>
                                  <a:pt x="5941428" y="3048"/>
                                </a:lnTo>
                                <a:lnTo>
                                  <a:pt x="5941428" y="0"/>
                                </a:lnTo>
                                <a:close/>
                              </a:path>
                            </a:pathLst>
                          </a:custGeom>
                          <a:solidFill>
                            <a:srgbClr val="9F9F9F"/>
                          </a:solidFill>
                        </wps:spPr>
                        <wps:bodyPr wrap="square" lIns="0" tIns="0" rIns="0" bIns="0" rtlCol="0">
                          <a:prstTxWarp prst="textNoShape">
                            <a:avLst/>
                          </a:prstTxWarp>
                          <a:noAutofit/>
                        </wps:bodyPr>
                      </wps:wsp>
                      <wps:wsp>
                        <wps:cNvPr id="338" name="Graphic 338"/>
                        <wps:cNvSpPr/>
                        <wps:spPr>
                          <a:xfrm>
                            <a:off x="5946584" y="5397"/>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E2E2E2"/>
                          </a:solidFill>
                        </wps:spPr>
                        <wps:bodyPr wrap="square" lIns="0" tIns="0" rIns="0" bIns="0" rtlCol="0">
                          <a:prstTxWarp prst="textNoShape">
                            <a:avLst/>
                          </a:prstTxWarp>
                          <a:noAutofit/>
                        </wps:bodyPr>
                      </wps:wsp>
                      <wps:wsp>
                        <wps:cNvPr id="339" name="Graphic 339"/>
                        <wps:cNvSpPr/>
                        <wps:spPr>
                          <a:xfrm>
                            <a:off x="5067" y="5397"/>
                            <a:ext cx="5944870" cy="17145"/>
                          </a:xfrm>
                          <a:custGeom>
                            <a:avLst/>
                            <a:gdLst/>
                            <a:ahLst/>
                            <a:cxnLst/>
                            <a:rect l="l" t="t" r="r" b="b"/>
                            <a:pathLst>
                              <a:path w="5944870" h="17145">
                                <a:moveTo>
                                  <a:pt x="3048" y="3048"/>
                                </a:moveTo>
                                <a:lnTo>
                                  <a:pt x="0" y="3048"/>
                                </a:lnTo>
                                <a:lnTo>
                                  <a:pt x="0" y="16764"/>
                                </a:lnTo>
                                <a:lnTo>
                                  <a:pt x="3048" y="16764"/>
                                </a:lnTo>
                                <a:lnTo>
                                  <a:pt x="3048" y="3048"/>
                                </a:lnTo>
                                <a:close/>
                              </a:path>
                              <a:path w="5944870" h="17145">
                                <a:moveTo>
                                  <a:pt x="5944552" y="0"/>
                                </a:moveTo>
                                <a:lnTo>
                                  <a:pt x="5941517" y="0"/>
                                </a:lnTo>
                                <a:lnTo>
                                  <a:pt x="5941517" y="3048"/>
                                </a:lnTo>
                                <a:lnTo>
                                  <a:pt x="5944552" y="3048"/>
                                </a:lnTo>
                                <a:lnTo>
                                  <a:pt x="5944552" y="0"/>
                                </a:lnTo>
                                <a:close/>
                              </a:path>
                            </a:pathLst>
                          </a:custGeom>
                          <a:solidFill>
                            <a:srgbClr val="9F9F9F"/>
                          </a:solidFill>
                        </wps:spPr>
                        <wps:bodyPr wrap="square" lIns="0" tIns="0" rIns="0" bIns="0" rtlCol="0">
                          <a:prstTxWarp prst="textNoShape">
                            <a:avLst/>
                          </a:prstTxWarp>
                          <a:noAutofit/>
                        </wps:bodyPr>
                      </wps:wsp>
                      <wps:wsp>
                        <wps:cNvPr id="340" name="Graphic 340"/>
                        <wps:cNvSpPr/>
                        <wps:spPr>
                          <a:xfrm>
                            <a:off x="5946584" y="8445"/>
                            <a:ext cx="3175" cy="13970"/>
                          </a:xfrm>
                          <a:custGeom>
                            <a:avLst/>
                            <a:gdLst/>
                            <a:ahLst/>
                            <a:cxnLst/>
                            <a:rect l="l" t="t" r="r" b="b"/>
                            <a:pathLst>
                              <a:path w="3175" h="13970">
                                <a:moveTo>
                                  <a:pt x="3047" y="0"/>
                                </a:moveTo>
                                <a:lnTo>
                                  <a:pt x="0" y="0"/>
                                </a:lnTo>
                                <a:lnTo>
                                  <a:pt x="0" y="13715"/>
                                </a:lnTo>
                                <a:lnTo>
                                  <a:pt x="3047" y="13715"/>
                                </a:lnTo>
                                <a:lnTo>
                                  <a:pt x="3047" y="0"/>
                                </a:lnTo>
                                <a:close/>
                              </a:path>
                            </a:pathLst>
                          </a:custGeom>
                          <a:solidFill>
                            <a:srgbClr val="E2E2E2"/>
                          </a:solidFill>
                        </wps:spPr>
                        <wps:bodyPr wrap="square" lIns="0" tIns="0" rIns="0" bIns="0" rtlCol="0">
                          <a:prstTxWarp prst="textNoShape">
                            <a:avLst/>
                          </a:prstTxWarp>
                          <a:noAutofit/>
                        </wps:bodyPr>
                      </wps:wsp>
                      <wps:wsp>
                        <wps:cNvPr id="341" name="Graphic 341"/>
                        <wps:cNvSpPr/>
                        <wps:spPr>
                          <a:xfrm>
                            <a:off x="5067" y="2216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342" name="Graphic 342"/>
                        <wps:cNvSpPr/>
                        <wps:spPr>
                          <a:xfrm>
                            <a:off x="5067" y="22174"/>
                            <a:ext cx="5944870" cy="3175"/>
                          </a:xfrm>
                          <a:custGeom>
                            <a:avLst/>
                            <a:gdLst/>
                            <a:ahLst/>
                            <a:cxnLst/>
                            <a:rect l="l" t="t" r="r" b="b"/>
                            <a:pathLst>
                              <a:path w="5944870" h="3175">
                                <a:moveTo>
                                  <a:pt x="5941428" y="0"/>
                                </a:moveTo>
                                <a:lnTo>
                                  <a:pt x="3048" y="0"/>
                                </a:lnTo>
                                <a:lnTo>
                                  <a:pt x="0" y="0"/>
                                </a:lnTo>
                                <a:lnTo>
                                  <a:pt x="0" y="3035"/>
                                </a:lnTo>
                                <a:lnTo>
                                  <a:pt x="3048" y="3035"/>
                                </a:lnTo>
                                <a:lnTo>
                                  <a:pt x="5941428" y="3035"/>
                                </a:lnTo>
                                <a:lnTo>
                                  <a:pt x="5941428" y="0"/>
                                </a:lnTo>
                                <a:close/>
                              </a:path>
                              <a:path w="5944870" h="3175">
                                <a:moveTo>
                                  <a:pt x="5944552" y="0"/>
                                </a:moveTo>
                                <a:lnTo>
                                  <a:pt x="5941517" y="0"/>
                                </a:lnTo>
                                <a:lnTo>
                                  <a:pt x="5941517" y="3035"/>
                                </a:lnTo>
                                <a:lnTo>
                                  <a:pt x="5944552" y="3035"/>
                                </a:lnTo>
                                <a:lnTo>
                                  <a:pt x="594455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FA4204F" id="Group 335" o:spid="_x0000_s1026" style="position:absolute;margin-left:71.6pt;margin-top:9.35pt;width:468.75pt;height:2.3pt;z-index:-15670784;mso-wrap-distance-left:0;mso-wrap-distance-right:0;mso-position-horizontal-relative:page" coordsize="59531,2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TuMyAQAAFYcAAAOAAAAZHJzL2Uyb0RvYy54bWzsWW2PozYQ/l6p/wHxvZvwmoA2e6pub1eV&#10;Tncn3Vb97BAIqARTm7zsv+94zAAhySZs9xqp3V0pNjC2x4+fxzOG2w+7VW5sYiEzXsxM62ZsGnER&#10;8UVWLGfm708Pv0xNQ1asWLCcF/HMfI6l+eHu559ut2UY2zzl+SIWBnRSyHBbzsy0qspwNJJRGq+Y&#10;vOFlXMDDhIsVq+BSLEcLwbbQ+yof2eOxP9pysSgFj2Ip4e69fmjeYf9JEkfV1ySRcWXkMxN8q/BX&#10;4O9c/Y7ublm4FKxMs6h2g73CixXLChi06eqeVcxYi+ygq1UWCS55Ut1EfDXiSZJFMc4BZmONe7N5&#10;FHxd4lyW4XZZNjABtD2cXt1t9GXzKMrv5TehvYfqZx79KQGX0bZcht3n6nrZGu8SsVKNYBLGDhF9&#10;bhCNd5URwU0v8BzL9kwjgmd2YI8DjXiUwrIctIrSTy+2G7FQD4quNa5sS+CObOGR/wye7ykrY0Rd&#10;qul/E0a2mJmO45tGwVbA4ceaLuoW4KSGBzuFYX0lazh7CLkT3zYNAAIryLwWJ9fxx0BQhZMV+FNP&#10;9dzMl4XRWlaPMUfA2eazrLD5ckE1llIt2hVUFUB/RfwciV+ZBhBfmAYQf66XoWSVaqdWUVWNrVqx&#10;2pOUHFFPV3wTP3G0q9pl6zraWuRF17LprzcxsqKyxH671ihOgIAsqNSWgBX0eIlN10vqI8q5jDXC&#10;auIIdQMGjNmFOy8ULoEHNFYASJ5ni4csz/FCLOcfc2FsmNpf8K9euD2zUsjqnslU2+Gj2iwvUGgy&#10;1JxRXJrzxTOQbgssm5nyrzUTsWnkvxVAa7WDUUVQZU4VUeUfOe5zuFAw5tPuDyZKQw0/Mysg2xdO&#10;7GYh0Qimqwy0rWpZ8F/XFU8yxTFQGnlUX4DSNOf/BclNDiU3UcBdLDlv7EMfQBTPCbAlCzuSs/yg&#10;3poca3JNxWlHQHHoh1qDVk6NMCzXhmDaIX1rQ7TWts7Y3Tekx1QOVRB2qNVCXVDZG/GsJQi8mccg&#10;477Shyh4T4uyK9ngQf0fShZp/y7JI1EQmNWPgtNhkgxc35u6J1SJAsAoeE1Jai9e0iNwV28sxMtT&#10;Yrw8Tp2VQzPm5ZbkHcn1bVTzyVb/76o5zNgputYBqskdg0PVYCb8RoHMnU4od5xY7jUjmfZE5Y7o&#10;yLFQhuxVcaxD45fV0zEkIlPZDWWWP/HdmpX0nMpenBpgemTwAxXtpc8XQABR0PU8fRggiZ6CQEVM&#10;z9rfbGhWVOrZdS2PeH1g3LgwyJj8pe4OwFD5JJ0reqn0eyDGtxqDTusnthQXBN8LxHBrUG7cCcRT&#10;4KNq3KbHbSC2IHWmRacTbfd8ROcIePnx9sfRJhJrL07sJ/vqOKWky0Ox5Uws2kWJ51Q2O4kedIAp&#10;gUg9vY1y3oOxegV47PXZKeVYh8qxhimHTpW2bfnY9Jhu/o8JLJ6xYdMnilPZEw0EnAstf4xm3o99&#10;QzUDuUo/2uABYHgCC5qZYJbWakalQ00Ge03ZNI68dPRTadYVX8U4ZwOTfvnjjM9YducxyPisJo+n&#10;w7iwxwK4Qv1HZ8PnsWhcuASLxvgsFq/Khv9DMR0/1cDHK3zFXn9oU1/Hutf4Zrn9HHj3NwAAAP//&#10;AwBQSwMEFAAGAAgAAAAhAICcRJ3fAAAACgEAAA8AAABkcnMvZG93bnJldi54bWxMj81qwzAQhO+F&#10;voPYQm+NZLs/xrUcQmh7CoUkhdLbxt7YJpZkLMV23r6bU3ubYT9mZ/LlbDox0uBbZzVECwWCbOmq&#10;1tYavvbvDykIH9BW2DlLGi7kYVnc3uSYVW6yWxp3oRYcYn2GGpoQ+kxKXzZk0C9cT5ZvRzcYDGyH&#10;WlYDThxuOhkr9SwNtpY/NNjTuqHytDsbDR8TTqskehs3p+P68rN/+vzeRKT1/d28egURaA5/MFzr&#10;c3UouNPBnW3lRcf+MYkZZZG+gLgCKlWsDhriJAFZ5PL/hOIXAAD//wMAUEsBAi0AFAAGAAgAAAAh&#10;ALaDOJL+AAAA4QEAABMAAAAAAAAAAAAAAAAAAAAAAFtDb250ZW50X1R5cGVzXS54bWxQSwECLQAU&#10;AAYACAAAACEAOP0h/9YAAACUAQAACwAAAAAAAAAAAAAAAAAvAQAAX3JlbHMvLnJlbHNQSwECLQAU&#10;AAYACAAAACEAw507jMgEAABWHAAADgAAAAAAAAAAAAAAAAAuAgAAZHJzL2Uyb0RvYy54bWxQSwEC&#10;LQAUAAYACAAAACEAgJxEnd8AAAAKAQAADwAAAAAAAAAAAAAAAAAiBwAAZHJzL2Rvd25yZXYueG1s&#10;UEsFBgAAAAAEAAQA8wAAAC4IAAAAAA==&#10;">
                <v:shape id="Graphic 336" o:spid="_x0000_s1027" style="position:absolute;left:47;top:47;width:59436;height:197;visibility:visible;mso-wrap-style:square;v-text-anchor:top" coordsize="59436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kRGxQAAANwAAAAPAAAAZHJzL2Rvd25yZXYueG1sRI9Ba8JA&#10;FITvhf6H5Qm91Y0VlhJdRQyCtMXSKIK3R/aZBLNvQ3Y18d+7hUKPw8x8w8yXg23EjTpfO9YwGScg&#10;iAtnai41HPab13cQPiAbbByThjt5WC6en+aYGtfzD93yUIoIYZ+ihiqENpXSFxVZ9GPXEkfv7DqL&#10;IcqulKbDPsJtI9+SREmLNceFCltaV1Rc8qvVkKlefZ4uWaY29/zo7M5/9x9fWr+MhtUMRKAh/If/&#10;2lujYTpV8HsmHgG5eAAAAP//AwBQSwECLQAUAAYACAAAACEA2+H2y+4AAACFAQAAEwAAAAAAAAAA&#10;AAAAAAAAAAAAW0NvbnRlbnRfVHlwZXNdLnhtbFBLAQItABQABgAIAAAAIQBa9CxbvwAAABUBAAAL&#10;AAAAAAAAAAAAAAAAAB8BAABfcmVscy8ucmVsc1BLAQItABQABgAIAAAAIQDMikRGxQAAANwAAAAP&#10;AAAAAAAAAAAAAAAAAAcCAABkcnMvZG93bnJldi54bWxQSwUGAAAAAAMAAwC3AAAA+QIAAAAA&#10;" path="m,19685r5943600,l5943600,,,,,19685xe" filled="f">
                  <v:path arrowok="t"/>
                </v:shape>
                <v:shape id="Graphic 337" o:spid="_x0000_s1028" style="position:absolute;left:50;top:53;width:59417;height:32;visibility:visible;mso-wrap-style:square;v-text-anchor:top" coordsize="594169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yWUxAAAANwAAAAPAAAAZHJzL2Rvd25yZXYueG1sRI/NasMw&#10;EITvhbyD2EAvoZF/aNo6UUIIbuk1Tuh5kba2ibUylpLYb18VCj0OM/MNs9mNthM3GnzrWEG6TEAQ&#10;a2darhWcT+9PryB8QDbYOSYFE3nYbWcPGyyMu/ORblWoRYSwL1BBE0JfSOl1Qxb90vXE0ft2g8UQ&#10;5VBLM+A9wm0nsyRZSYstx4UGezo0pC/V1SowdrHCZ62nS1Km01u1+Ci/TKbU43zcr0EEGsN/+K/9&#10;aRTk+Qv8nolHQG5/AAAA//8DAFBLAQItABQABgAIAAAAIQDb4fbL7gAAAIUBAAATAAAAAAAAAAAA&#10;AAAAAAAAAABbQ29udGVudF9UeXBlc10ueG1sUEsBAi0AFAAGAAgAAAAhAFr0LFu/AAAAFQEAAAsA&#10;AAAAAAAAAAAAAAAAHwEAAF9yZWxzLy5yZWxzUEsBAi0AFAAGAAgAAAAhAIAfJZTEAAAA3AAAAA8A&#10;AAAAAAAAAAAAAAAABwIAAGRycy9kb3ducmV2LnhtbFBLBQYAAAAAAwADALcAAAD4AgAAAAA=&#10;" path="m5941428,l3048,,,,,3048r3048,l5941428,3048r,-3048xe" fillcolor="#9f9f9f" stroked="f">
                  <v:path arrowok="t"/>
                </v:shape>
                <v:shape id="Graphic 338" o:spid="_x0000_s1029" style="position:absolute;left:59465;top:53;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8aywQAAANwAAAAPAAAAZHJzL2Rvd25yZXYueG1sRE/LagIx&#10;FN0X+g/hFrrrZKpQ7GiUVim4UXHa7i+Ta2bo5GZIMg//3iwKLg/nvdpMthUD+dA4VvCa5SCIK6cb&#10;Ngp+vr9eFiBCRNbYOiYFVwqwWT8+rLDQbuQzDWU0IoVwKFBBHWNXSBmqmiyGzHXEibs4bzEm6I3U&#10;HscUbls5y/M3abHh1FBjR9uaqr+ytwrkYfH+eT1t+86Uh+PO9+PvaTBKPT9NH0sQkaZ4F/+791rB&#10;fJ7WpjPpCMj1DQAA//8DAFBLAQItABQABgAIAAAAIQDb4fbL7gAAAIUBAAATAAAAAAAAAAAAAAAA&#10;AAAAAABbQ29udGVudF9UeXBlc10ueG1sUEsBAi0AFAAGAAgAAAAhAFr0LFu/AAAAFQEAAAsAAAAA&#10;AAAAAAAAAAAAHwEAAF9yZWxzLy5yZWxzUEsBAi0AFAAGAAgAAAAhAFWfxrLBAAAA3AAAAA8AAAAA&#10;AAAAAAAAAAAABwIAAGRycy9kb3ducmV2LnhtbFBLBQYAAAAAAwADALcAAAD1AgAAAAA=&#10;" path="m3047,l,,,3048r3047,l3047,xe" fillcolor="#e2e2e2" stroked="f">
                  <v:path arrowok="t"/>
                </v:shape>
                <v:shape id="Graphic 339" o:spid="_x0000_s1030" style="position:absolute;left:50;top:53;width:59449;height:172;visibility:visible;mso-wrap-style:square;v-text-anchor:top" coordsize="594487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4HBwwAAANwAAAAPAAAAZHJzL2Rvd25yZXYueG1sRI/disIw&#10;FITvhX2HcBa8EU39QbRrFBFc9NLaBzg0Z9uyzUk3idr16Y0geDnMzDfMatOZRlzJ+dqygvEoAUFc&#10;WF1zqSA/74cLED4ga2wsk4J/8rBZf/RWmGp74xNds1CKCGGfooIqhDaV0hcVGfQj2xJH78c6gyFK&#10;V0rt8BbhppGTJJlLgzXHhQpb2lVU/GYXo+Domi3e5WCy6Jb3/Lv4o5DPLkr1P7vtF4hAXXiHX+2D&#10;VjCdLuF5Jh4BuX4AAAD//wMAUEsBAi0AFAAGAAgAAAAhANvh9svuAAAAhQEAABMAAAAAAAAAAAAA&#10;AAAAAAAAAFtDb250ZW50X1R5cGVzXS54bWxQSwECLQAUAAYACAAAACEAWvQsW78AAAAVAQAACwAA&#10;AAAAAAAAAAAAAAAfAQAAX3JlbHMvLnJlbHNQSwECLQAUAAYACAAAACEAWU+BwcMAAADcAAAADwAA&#10;AAAAAAAAAAAAAAAHAgAAZHJzL2Rvd25yZXYueG1sUEsFBgAAAAADAAMAtwAAAPcCAAAAAA==&#10;" path="m3048,3048l,3048,,16764r3048,l3048,3048xem5944552,r-3035,l5941517,3048r3035,l5944552,xe" fillcolor="#9f9f9f" stroked="f">
                  <v:path arrowok="t"/>
                </v:shape>
                <v:shape id="Graphic 340" o:spid="_x0000_s1031" style="position:absolute;left:59465;top:84;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OMlwQAAANwAAAAPAAAAZHJzL2Rvd25yZXYueG1sRE/Pa8Iw&#10;FL4P9j+EN/AyZqoOGZ1RxkTwUAprxfOjeWuKzUtJotb/3hwEjx/f79VmtL24kA+dYwWzaQaCuHG6&#10;41bBod59fIEIEVlj75gU3CjAZv36ssJcuyv/0aWKrUghHHJUYGIccilDY8himLqBOHH/zluMCfpW&#10;ao/XFG57Oc+ypbTYcWowONCvoeZUna2Cdy6L0nT1yW7rY535IpS9LJSavI0/3yAijfEpfrj3WsHi&#10;M81PZ9IRkOs7AAAA//8DAFBLAQItABQABgAIAAAAIQDb4fbL7gAAAIUBAAATAAAAAAAAAAAAAAAA&#10;AAAAAABbQ29udGVudF9UeXBlc10ueG1sUEsBAi0AFAAGAAgAAAAhAFr0LFu/AAAAFQEAAAsAAAAA&#10;AAAAAAAAAAAAHwEAAF9yZWxzLy5yZWxzUEsBAi0AFAAGAAgAAAAhAMEI4yXBAAAA3AAAAA8AAAAA&#10;AAAAAAAAAAAABwIAAGRycy9kb3ducmV2LnhtbFBLBQYAAAAAAwADALcAAAD1AgAAAAA=&#10;" path="m3047,l,,,13715r3047,l3047,xe" fillcolor="#e2e2e2" stroked="f">
                  <v:path arrowok="t"/>
                </v:shape>
                <v:shape id="Graphic 341" o:spid="_x0000_s1032" style="position:absolute;left:50;top:22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hVSxAAAANwAAAAPAAAAZHJzL2Rvd25yZXYueG1sRI9Ba8JA&#10;FITvQv/D8gq9mU2sFkldQysIpZ5Me+ntmX1Notm3YXdr0n/vCoLHYWa+YVbFaDpxJudbywqyJAVB&#10;XFndcq3g+2s7XYLwAVljZ5kU/JOHYv0wWWGu7cB7OpehFhHCPkcFTQh9LqWvGjLoE9sTR+/XOoMh&#10;SldL7XCIcNPJWZq+SIMtx4UGe9o0VJ3KP6OAbIVlOnzuDva4Pf0cy4V71wulnh7Ht1cQgcZwD9/a&#10;H1rB8zyD65l4BOT6AgAA//8DAFBLAQItABQABgAIAAAAIQDb4fbL7gAAAIUBAAATAAAAAAAAAAAA&#10;AAAAAAAAAABbQ29udGVudF9UeXBlc10ueG1sUEsBAi0AFAAGAAgAAAAhAFr0LFu/AAAAFQEAAAsA&#10;AAAAAAAAAAAAAAAAHwEAAF9yZWxzLy5yZWxzUEsBAi0AFAAGAAgAAAAhAHEqFVLEAAAA3AAAAA8A&#10;AAAAAAAAAAAAAAAABwIAAGRycy9kb3ducmV2LnhtbFBLBQYAAAAAAwADALcAAAD4AgAAAAA=&#10;" path="m3047,l,,,3047r3047,l3047,xe" fillcolor="#9f9f9f" stroked="f">
                  <v:path arrowok="t"/>
                </v:shape>
                <v:shape id="Graphic 342" o:spid="_x0000_s1033" style="position:absolute;left:50;top:221;width:59449;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nXvxgAAANwAAAAPAAAAZHJzL2Rvd25yZXYueG1sRI9ba8JA&#10;FITfC/0Pyyn4VjdeidGNlEKLD4JVW3w9Zk8umD2bZrcm/vtuoeDjMDPfMKt1b2pxpdZVlhWMhhEI&#10;4szqigsFn8e35xiE88gaa8uk4EYO1unjwwoTbTve0/XgCxEg7BJUUHrfJFK6rCSDbmgb4uDltjXo&#10;g2wLqVvsAtzUchxFc2mw4rBQYkOvJWWXw49RUH1dZt1+nsWLc15v49MOT+8f30oNnvqXJQhPvb+H&#10;/9sbrWAyHcPfmXAEZPoLAAD//wMAUEsBAi0AFAAGAAgAAAAhANvh9svuAAAAhQEAABMAAAAAAAAA&#10;AAAAAAAAAAAAAFtDb250ZW50X1R5cGVzXS54bWxQSwECLQAUAAYACAAAACEAWvQsW78AAAAVAQAA&#10;CwAAAAAAAAAAAAAAAAAfAQAAX3JlbHMvLnJlbHNQSwECLQAUAAYACAAAACEApGZ178YAAADcAAAA&#10;DwAAAAAAAAAAAAAAAAAHAgAAZHJzL2Rvd25yZXYueG1sUEsFBgAAAAADAAMAtwAAAPoCAAAAAA==&#10;" path="m5941428,l3048,,,,,3035r3048,l5941428,3035r,-3035xem5944552,r-3035,l5941517,3035r3035,l5944552,xe" fillcolor="#e2e2e2" stroked="f">
                  <v:path arrowok="t"/>
                </v:shape>
                <w10:wrap type="topAndBottom" anchorx="page"/>
              </v:group>
            </w:pict>
          </mc:Fallback>
        </mc:AlternateContent>
      </w:r>
    </w:p>
    <w:p w14:paraId="5F3A754D" w14:textId="77777777" w:rsidR="00681EA3" w:rsidRDefault="00000000">
      <w:pPr>
        <w:pStyle w:val="Ttulo3"/>
        <w:spacing w:before="43"/>
        <w:ind w:right="7695"/>
      </w:pPr>
      <w:r>
        <w:t xml:space="preserve">Prepared by </w:t>
      </w:r>
      <w:proofErr w:type="spellStart"/>
      <w:r>
        <w:t>ParacletePR</w:t>
      </w:r>
      <w:proofErr w:type="spellEnd"/>
      <w:r>
        <w:rPr>
          <w:spacing w:val="-15"/>
        </w:rPr>
        <w:t xml:space="preserve"> </w:t>
      </w:r>
      <w:r>
        <w:t>Ministries</w:t>
      </w:r>
    </w:p>
    <w:p w14:paraId="60B306AD" w14:textId="77777777" w:rsidR="00681EA3" w:rsidRDefault="00000000">
      <w:pPr>
        <w:ind w:left="360"/>
        <w:rPr>
          <w:i/>
          <w:sz w:val="24"/>
        </w:rPr>
      </w:pPr>
      <w:r>
        <w:rPr>
          <w:i/>
          <w:sz w:val="24"/>
        </w:rPr>
        <w:t>“Preparing</w:t>
      </w:r>
      <w:r>
        <w:rPr>
          <w:i/>
          <w:spacing w:val="-3"/>
          <w:sz w:val="24"/>
        </w:rPr>
        <w:t xml:space="preserve"> </w:t>
      </w:r>
      <w:r>
        <w:rPr>
          <w:i/>
          <w:sz w:val="24"/>
        </w:rPr>
        <w:t>Spiritual</w:t>
      </w:r>
      <w:r>
        <w:rPr>
          <w:i/>
          <w:spacing w:val="-2"/>
          <w:sz w:val="24"/>
        </w:rPr>
        <w:t xml:space="preserve"> </w:t>
      </w:r>
      <w:r>
        <w:rPr>
          <w:i/>
          <w:sz w:val="24"/>
        </w:rPr>
        <w:t>Care</w:t>
      </w:r>
      <w:r>
        <w:rPr>
          <w:i/>
          <w:spacing w:val="-3"/>
          <w:sz w:val="24"/>
        </w:rPr>
        <w:t xml:space="preserve"> </w:t>
      </w:r>
      <w:r>
        <w:rPr>
          <w:i/>
          <w:sz w:val="24"/>
        </w:rPr>
        <w:t>Leaders</w:t>
      </w:r>
      <w:r>
        <w:rPr>
          <w:i/>
          <w:spacing w:val="-4"/>
          <w:sz w:val="24"/>
        </w:rPr>
        <w:t xml:space="preserve"> </w:t>
      </w:r>
      <w:r>
        <w:rPr>
          <w:i/>
          <w:sz w:val="24"/>
        </w:rPr>
        <w:t>for</w:t>
      </w:r>
      <w:r>
        <w:rPr>
          <w:i/>
          <w:spacing w:val="-3"/>
          <w:sz w:val="24"/>
        </w:rPr>
        <w:t xml:space="preserve"> </w:t>
      </w:r>
      <w:r>
        <w:rPr>
          <w:i/>
          <w:sz w:val="24"/>
        </w:rPr>
        <w:t>Puerto</w:t>
      </w:r>
      <w:r>
        <w:rPr>
          <w:i/>
          <w:spacing w:val="-2"/>
          <w:sz w:val="24"/>
        </w:rPr>
        <w:t xml:space="preserve"> </w:t>
      </w:r>
      <w:r>
        <w:rPr>
          <w:i/>
          <w:sz w:val="24"/>
        </w:rPr>
        <w:t>Rico’s</w:t>
      </w:r>
      <w:r>
        <w:rPr>
          <w:i/>
          <w:spacing w:val="-3"/>
          <w:sz w:val="24"/>
        </w:rPr>
        <w:t xml:space="preserve"> </w:t>
      </w:r>
      <w:r>
        <w:rPr>
          <w:i/>
          <w:spacing w:val="-2"/>
          <w:sz w:val="24"/>
        </w:rPr>
        <w:t>Future.”</w:t>
      </w:r>
    </w:p>
    <w:p w14:paraId="4F1416C7" w14:textId="77777777" w:rsidR="00681EA3" w:rsidRDefault="00681EA3">
      <w:pPr>
        <w:rPr>
          <w:i/>
          <w:sz w:val="24"/>
        </w:rPr>
        <w:sectPr w:rsidR="00681EA3">
          <w:pgSz w:w="12240" w:h="15840"/>
          <w:pgMar w:top="1320" w:right="720" w:bottom="280" w:left="1080" w:header="737" w:footer="0" w:gutter="0"/>
          <w:cols w:space="720"/>
        </w:sectPr>
      </w:pPr>
    </w:p>
    <w:p w14:paraId="50BABAC4" w14:textId="77777777" w:rsidR="00681EA3" w:rsidRDefault="00000000">
      <w:pPr>
        <w:pStyle w:val="Ttulo2"/>
      </w:pPr>
      <w:r>
        <w:rPr>
          <w:spacing w:val="-2"/>
        </w:rPr>
        <w:lastRenderedPageBreak/>
        <w:t>APPENDIX</w:t>
      </w:r>
      <w:r>
        <w:rPr>
          <w:spacing w:val="-8"/>
        </w:rPr>
        <w:t xml:space="preserve"> </w:t>
      </w:r>
      <w:r>
        <w:rPr>
          <w:spacing w:val="-10"/>
        </w:rPr>
        <w:t>D</w:t>
      </w:r>
    </w:p>
    <w:p w14:paraId="269BCF51" w14:textId="77777777" w:rsidR="00681EA3" w:rsidRDefault="00000000">
      <w:pPr>
        <w:pStyle w:val="Textoindependiente"/>
        <w:spacing w:before="276"/>
        <w:ind w:left="0" w:right="713"/>
        <w:jc w:val="center"/>
      </w:pPr>
      <w:r>
        <w:t>List</w:t>
      </w:r>
      <w:r>
        <w:rPr>
          <w:spacing w:val="-14"/>
        </w:rPr>
        <w:t xml:space="preserve"> </w:t>
      </w:r>
      <w:r>
        <w:t>of</w:t>
      </w:r>
      <w:r>
        <w:rPr>
          <w:spacing w:val="-13"/>
        </w:rPr>
        <w:t xml:space="preserve"> </w:t>
      </w:r>
      <w:r>
        <w:t>Hospitals</w:t>
      </w:r>
      <w:r>
        <w:rPr>
          <w:spacing w:val="-14"/>
        </w:rPr>
        <w:t xml:space="preserve"> </w:t>
      </w:r>
      <w:r>
        <w:t>in</w:t>
      </w:r>
      <w:r>
        <w:rPr>
          <w:spacing w:val="-14"/>
        </w:rPr>
        <w:t xml:space="preserve"> </w:t>
      </w:r>
      <w:r>
        <w:t>Puerto</w:t>
      </w:r>
      <w:r>
        <w:rPr>
          <w:spacing w:val="-13"/>
        </w:rPr>
        <w:t xml:space="preserve"> </w:t>
      </w:r>
      <w:r>
        <w:rPr>
          <w:spacing w:val="-4"/>
        </w:rPr>
        <w:t>Rico</w:t>
      </w:r>
    </w:p>
    <w:p w14:paraId="426D0F4C" w14:textId="77777777" w:rsidR="00681EA3" w:rsidRDefault="00681EA3">
      <w:pPr>
        <w:pStyle w:val="Textoindependiente"/>
        <w:ind w:left="0"/>
      </w:pPr>
    </w:p>
    <w:p w14:paraId="6CF0AB47" w14:textId="77777777" w:rsidR="00681EA3" w:rsidRDefault="00681EA3">
      <w:pPr>
        <w:pStyle w:val="Textoindependiente"/>
        <w:spacing w:before="45"/>
        <w:ind w:left="0"/>
      </w:pPr>
    </w:p>
    <w:p w14:paraId="67E7A65F" w14:textId="77777777" w:rsidR="00681EA3" w:rsidRDefault="00000000">
      <w:pPr>
        <w:tabs>
          <w:tab w:val="left" w:pos="5372"/>
        </w:tabs>
        <w:ind w:left="2462"/>
        <w:rPr>
          <w:b/>
        </w:rPr>
      </w:pPr>
      <w:r>
        <w:rPr>
          <w:b/>
          <w:spacing w:val="-2"/>
        </w:rPr>
        <w:t>Hospital</w:t>
      </w:r>
      <w:r>
        <w:rPr>
          <w:b/>
        </w:rPr>
        <w:tab/>
      </w:r>
      <w:r>
        <w:rPr>
          <w:b/>
          <w:spacing w:val="-2"/>
        </w:rPr>
        <w:t>Municipality</w:t>
      </w:r>
    </w:p>
    <w:p w14:paraId="3CE673C9" w14:textId="77777777" w:rsidR="00681EA3" w:rsidRDefault="00000000">
      <w:pPr>
        <w:tabs>
          <w:tab w:val="left" w:pos="5372"/>
        </w:tabs>
        <w:spacing w:before="59"/>
        <w:ind w:left="406"/>
      </w:pPr>
      <w:proofErr w:type="spellStart"/>
      <w:r>
        <w:t>Auxilio</w:t>
      </w:r>
      <w:proofErr w:type="spellEnd"/>
      <w:r>
        <w:rPr>
          <w:spacing w:val="-4"/>
        </w:rPr>
        <w:t xml:space="preserve"> </w:t>
      </w:r>
      <w:r>
        <w:t>Mutuo</w:t>
      </w:r>
      <w:r>
        <w:rPr>
          <w:spacing w:val="-6"/>
        </w:rPr>
        <w:t xml:space="preserve"> </w:t>
      </w:r>
      <w:r>
        <w:rPr>
          <w:spacing w:val="-2"/>
        </w:rPr>
        <w:t>Hospital</w:t>
      </w:r>
      <w:r>
        <w:tab/>
        <w:t xml:space="preserve">San </w:t>
      </w:r>
      <w:r>
        <w:rPr>
          <w:spacing w:val="-4"/>
        </w:rPr>
        <w:t>Juan</w:t>
      </w:r>
    </w:p>
    <w:p w14:paraId="6FF4C7B9" w14:textId="77777777" w:rsidR="00681EA3" w:rsidRDefault="00000000">
      <w:pPr>
        <w:tabs>
          <w:tab w:val="left" w:pos="5372"/>
        </w:tabs>
        <w:spacing w:before="61"/>
        <w:ind w:left="406"/>
      </w:pPr>
      <w:r>
        <w:t>Ashford</w:t>
      </w:r>
      <w:r>
        <w:rPr>
          <w:spacing w:val="-6"/>
        </w:rPr>
        <w:t xml:space="preserve"> </w:t>
      </w:r>
      <w:r>
        <w:t>Presbyterian</w:t>
      </w:r>
      <w:r>
        <w:rPr>
          <w:spacing w:val="-6"/>
        </w:rPr>
        <w:t xml:space="preserve"> </w:t>
      </w:r>
      <w:r>
        <w:t>Community</w:t>
      </w:r>
      <w:r>
        <w:rPr>
          <w:spacing w:val="-5"/>
        </w:rPr>
        <w:t xml:space="preserve"> </w:t>
      </w:r>
      <w:r>
        <w:rPr>
          <w:spacing w:val="-2"/>
        </w:rPr>
        <w:t>Hospital</w:t>
      </w:r>
      <w:r>
        <w:tab/>
        <w:t xml:space="preserve">San </w:t>
      </w:r>
      <w:r>
        <w:rPr>
          <w:spacing w:val="-4"/>
        </w:rPr>
        <w:t>Juan</w:t>
      </w:r>
    </w:p>
    <w:p w14:paraId="1C9EFF04" w14:textId="77777777" w:rsidR="00681EA3" w:rsidRPr="00AE7867" w:rsidRDefault="00000000">
      <w:pPr>
        <w:tabs>
          <w:tab w:val="left" w:pos="5372"/>
        </w:tabs>
        <w:spacing w:before="59"/>
        <w:ind w:left="406"/>
        <w:rPr>
          <w:lang w:val="es-ES"/>
        </w:rPr>
      </w:pPr>
      <w:r w:rsidRPr="00AE7867">
        <w:rPr>
          <w:lang w:val="es-ES"/>
        </w:rPr>
        <w:t>Hospital</w:t>
      </w:r>
      <w:r w:rsidRPr="00AE7867">
        <w:rPr>
          <w:spacing w:val="-3"/>
          <w:lang w:val="es-ES"/>
        </w:rPr>
        <w:t xml:space="preserve"> </w:t>
      </w:r>
      <w:r w:rsidRPr="00AE7867">
        <w:rPr>
          <w:lang w:val="es-ES"/>
        </w:rPr>
        <w:t>Pavía</w:t>
      </w:r>
      <w:r w:rsidRPr="00AE7867">
        <w:rPr>
          <w:spacing w:val="-3"/>
          <w:lang w:val="es-ES"/>
        </w:rPr>
        <w:t xml:space="preserve"> </w:t>
      </w:r>
      <w:r w:rsidRPr="00AE7867">
        <w:rPr>
          <w:lang w:val="es-ES"/>
        </w:rPr>
        <w:t>Hato</w:t>
      </w:r>
      <w:r w:rsidRPr="00AE7867">
        <w:rPr>
          <w:spacing w:val="-3"/>
          <w:lang w:val="es-ES"/>
        </w:rPr>
        <w:t xml:space="preserve"> </w:t>
      </w:r>
      <w:r w:rsidRPr="00AE7867">
        <w:rPr>
          <w:spacing w:val="-5"/>
          <w:lang w:val="es-ES"/>
        </w:rPr>
        <w:t>Rey</w:t>
      </w:r>
      <w:r w:rsidRPr="00AE7867">
        <w:rPr>
          <w:lang w:val="es-ES"/>
        </w:rPr>
        <w:tab/>
        <w:t xml:space="preserve">San </w:t>
      </w:r>
      <w:r w:rsidRPr="00AE7867">
        <w:rPr>
          <w:spacing w:val="-4"/>
          <w:lang w:val="es-ES"/>
        </w:rPr>
        <w:t>Juan</w:t>
      </w:r>
    </w:p>
    <w:p w14:paraId="1AAA0B35" w14:textId="77777777" w:rsidR="00681EA3" w:rsidRPr="00AE7867" w:rsidRDefault="00000000">
      <w:pPr>
        <w:tabs>
          <w:tab w:val="left" w:pos="5372"/>
        </w:tabs>
        <w:spacing w:before="59"/>
        <w:ind w:left="406"/>
        <w:rPr>
          <w:lang w:val="es-ES"/>
        </w:rPr>
      </w:pPr>
      <w:r w:rsidRPr="00AE7867">
        <w:rPr>
          <w:lang w:val="es-ES"/>
        </w:rPr>
        <w:t>Hospital</w:t>
      </w:r>
      <w:r w:rsidRPr="00AE7867">
        <w:rPr>
          <w:spacing w:val="-4"/>
          <w:lang w:val="es-ES"/>
        </w:rPr>
        <w:t xml:space="preserve"> </w:t>
      </w:r>
      <w:r w:rsidRPr="00AE7867">
        <w:rPr>
          <w:lang w:val="es-ES"/>
        </w:rPr>
        <w:t>Pavía</w:t>
      </w:r>
      <w:r w:rsidRPr="00AE7867">
        <w:rPr>
          <w:spacing w:val="-3"/>
          <w:lang w:val="es-ES"/>
        </w:rPr>
        <w:t xml:space="preserve"> </w:t>
      </w:r>
      <w:r w:rsidRPr="00AE7867">
        <w:rPr>
          <w:spacing w:val="-2"/>
          <w:lang w:val="es-ES"/>
        </w:rPr>
        <w:t>Santurce</w:t>
      </w:r>
      <w:r w:rsidRPr="00AE7867">
        <w:rPr>
          <w:lang w:val="es-ES"/>
        </w:rPr>
        <w:tab/>
        <w:t xml:space="preserve">San </w:t>
      </w:r>
      <w:r w:rsidRPr="00AE7867">
        <w:rPr>
          <w:spacing w:val="-4"/>
          <w:lang w:val="es-ES"/>
        </w:rPr>
        <w:t>Juan</w:t>
      </w:r>
    </w:p>
    <w:p w14:paraId="087CA010" w14:textId="77777777" w:rsidR="00681EA3" w:rsidRPr="00AE7867" w:rsidRDefault="00000000">
      <w:pPr>
        <w:tabs>
          <w:tab w:val="left" w:pos="5372"/>
        </w:tabs>
        <w:spacing w:before="62"/>
        <w:ind w:left="406"/>
        <w:rPr>
          <w:lang w:val="es-ES"/>
        </w:rPr>
      </w:pPr>
      <w:r w:rsidRPr="00AE7867">
        <w:rPr>
          <w:lang w:val="es-ES"/>
        </w:rPr>
        <w:t>Hospital</w:t>
      </w:r>
      <w:r w:rsidRPr="00AE7867">
        <w:rPr>
          <w:spacing w:val="-5"/>
          <w:lang w:val="es-ES"/>
        </w:rPr>
        <w:t xml:space="preserve"> </w:t>
      </w:r>
      <w:r w:rsidRPr="00AE7867">
        <w:rPr>
          <w:spacing w:val="-2"/>
          <w:lang w:val="es-ES"/>
        </w:rPr>
        <w:t>Metropolitano</w:t>
      </w:r>
      <w:r w:rsidRPr="00AE7867">
        <w:rPr>
          <w:lang w:val="es-ES"/>
        </w:rPr>
        <w:tab/>
        <w:t xml:space="preserve">San </w:t>
      </w:r>
      <w:r w:rsidRPr="00AE7867">
        <w:rPr>
          <w:spacing w:val="-4"/>
          <w:lang w:val="es-ES"/>
        </w:rPr>
        <w:t>Juan</w:t>
      </w:r>
    </w:p>
    <w:p w14:paraId="301534F2" w14:textId="77777777" w:rsidR="00681EA3" w:rsidRDefault="00000000">
      <w:pPr>
        <w:tabs>
          <w:tab w:val="left" w:pos="5372"/>
        </w:tabs>
        <w:spacing w:before="59"/>
        <w:ind w:left="406"/>
      </w:pPr>
      <w:r>
        <w:t>San</w:t>
      </w:r>
      <w:r>
        <w:rPr>
          <w:spacing w:val="-4"/>
        </w:rPr>
        <w:t xml:space="preserve"> </w:t>
      </w:r>
      <w:r>
        <w:t>Jorge</w:t>
      </w:r>
      <w:r>
        <w:rPr>
          <w:spacing w:val="-4"/>
        </w:rPr>
        <w:t xml:space="preserve"> </w:t>
      </w:r>
      <w:r>
        <w:t>Children's</w:t>
      </w:r>
      <w:r>
        <w:rPr>
          <w:spacing w:val="-3"/>
        </w:rPr>
        <w:t xml:space="preserve"> </w:t>
      </w:r>
      <w:r>
        <w:rPr>
          <w:spacing w:val="-2"/>
        </w:rPr>
        <w:t>Hospital</w:t>
      </w:r>
      <w:r>
        <w:tab/>
        <w:t xml:space="preserve">San </w:t>
      </w:r>
      <w:r>
        <w:rPr>
          <w:spacing w:val="-4"/>
        </w:rPr>
        <w:t>Juan</w:t>
      </w:r>
    </w:p>
    <w:p w14:paraId="389CE50E" w14:textId="77777777" w:rsidR="00681EA3" w:rsidRPr="00AE7867" w:rsidRDefault="00000000">
      <w:pPr>
        <w:tabs>
          <w:tab w:val="left" w:pos="5372"/>
        </w:tabs>
        <w:spacing w:before="62"/>
        <w:ind w:left="406"/>
        <w:rPr>
          <w:lang w:val="es-ES"/>
        </w:rPr>
      </w:pPr>
      <w:r w:rsidRPr="00AE7867">
        <w:rPr>
          <w:lang w:val="es-ES"/>
        </w:rPr>
        <w:t>Hospital</w:t>
      </w:r>
      <w:r w:rsidRPr="00AE7867">
        <w:rPr>
          <w:spacing w:val="-3"/>
          <w:lang w:val="es-ES"/>
        </w:rPr>
        <w:t xml:space="preserve"> </w:t>
      </w:r>
      <w:r w:rsidRPr="00AE7867">
        <w:rPr>
          <w:lang w:val="es-ES"/>
        </w:rPr>
        <w:t>San</w:t>
      </w:r>
      <w:r w:rsidRPr="00AE7867">
        <w:rPr>
          <w:spacing w:val="-2"/>
          <w:lang w:val="es-ES"/>
        </w:rPr>
        <w:t xml:space="preserve"> Francisco</w:t>
      </w:r>
      <w:r w:rsidRPr="00AE7867">
        <w:rPr>
          <w:lang w:val="es-ES"/>
        </w:rPr>
        <w:tab/>
        <w:t xml:space="preserve">San </w:t>
      </w:r>
      <w:r w:rsidRPr="00AE7867">
        <w:rPr>
          <w:spacing w:val="-4"/>
          <w:lang w:val="es-ES"/>
        </w:rPr>
        <w:t>Juan</w:t>
      </w:r>
    </w:p>
    <w:p w14:paraId="760C2C50" w14:textId="77777777" w:rsidR="00681EA3" w:rsidRPr="00AE7867" w:rsidRDefault="00000000">
      <w:pPr>
        <w:tabs>
          <w:tab w:val="left" w:pos="5372"/>
        </w:tabs>
        <w:spacing w:before="59" w:line="297" w:lineRule="auto"/>
        <w:ind w:left="406" w:right="4276"/>
        <w:jc w:val="both"/>
        <w:rPr>
          <w:lang w:val="es-ES"/>
        </w:rPr>
      </w:pPr>
      <w:r w:rsidRPr="00AE7867">
        <w:rPr>
          <w:lang w:val="es-ES"/>
        </w:rPr>
        <w:t>University</w:t>
      </w:r>
      <w:r w:rsidRPr="00AE7867">
        <w:rPr>
          <w:spacing w:val="-6"/>
          <w:lang w:val="es-ES"/>
        </w:rPr>
        <w:t xml:space="preserve"> </w:t>
      </w:r>
      <w:r w:rsidRPr="00AE7867">
        <w:rPr>
          <w:lang w:val="es-ES"/>
        </w:rPr>
        <w:t>Hospital</w:t>
      </w:r>
      <w:r w:rsidRPr="00AE7867">
        <w:rPr>
          <w:spacing w:val="-8"/>
          <w:lang w:val="es-ES"/>
        </w:rPr>
        <w:t xml:space="preserve"> </w:t>
      </w:r>
      <w:r w:rsidRPr="00AE7867">
        <w:rPr>
          <w:lang w:val="es-ES"/>
        </w:rPr>
        <w:t>(Hospital</w:t>
      </w:r>
      <w:r w:rsidRPr="00AE7867">
        <w:rPr>
          <w:spacing w:val="-5"/>
          <w:lang w:val="es-ES"/>
        </w:rPr>
        <w:t xml:space="preserve"> </w:t>
      </w:r>
      <w:r w:rsidRPr="00AE7867">
        <w:rPr>
          <w:lang w:val="es-ES"/>
        </w:rPr>
        <w:t>Universitario</w:t>
      </w:r>
      <w:r w:rsidRPr="00AE7867">
        <w:rPr>
          <w:spacing w:val="-6"/>
          <w:lang w:val="es-ES"/>
        </w:rPr>
        <w:t xml:space="preserve"> </w:t>
      </w:r>
      <w:r w:rsidRPr="00AE7867">
        <w:rPr>
          <w:lang w:val="es-ES"/>
        </w:rPr>
        <w:t>de</w:t>
      </w:r>
      <w:r w:rsidRPr="00AE7867">
        <w:rPr>
          <w:spacing w:val="-6"/>
          <w:lang w:val="es-ES"/>
        </w:rPr>
        <w:t xml:space="preserve"> </w:t>
      </w:r>
      <w:r w:rsidRPr="00AE7867">
        <w:rPr>
          <w:lang w:val="es-ES"/>
        </w:rPr>
        <w:t>Adultos) San</w:t>
      </w:r>
      <w:r w:rsidRPr="00AE7867">
        <w:rPr>
          <w:spacing w:val="-6"/>
          <w:lang w:val="es-ES"/>
        </w:rPr>
        <w:t xml:space="preserve"> </w:t>
      </w:r>
      <w:r w:rsidRPr="00AE7867">
        <w:rPr>
          <w:lang w:val="es-ES"/>
        </w:rPr>
        <w:t xml:space="preserve">Juan VA Caribbean </w:t>
      </w:r>
      <w:proofErr w:type="spellStart"/>
      <w:r w:rsidRPr="00AE7867">
        <w:rPr>
          <w:lang w:val="es-ES"/>
        </w:rPr>
        <w:t>Healthcare</w:t>
      </w:r>
      <w:proofErr w:type="spellEnd"/>
      <w:r w:rsidRPr="00AE7867">
        <w:rPr>
          <w:lang w:val="es-ES"/>
        </w:rPr>
        <w:t xml:space="preserve"> </w:t>
      </w:r>
      <w:proofErr w:type="spellStart"/>
      <w:r w:rsidRPr="00AE7867">
        <w:rPr>
          <w:lang w:val="es-ES"/>
        </w:rPr>
        <w:t>System</w:t>
      </w:r>
      <w:proofErr w:type="spellEnd"/>
      <w:r w:rsidRPr="00AE7867">
        <w:rPr>
          <w:lang w:val="es-ES"/>
        </w:rPr>
        <w:tab/>
        <w:t>San</w:t>
      </w:r>
      <w:r w:rsidRPr="00AE7867">
        <w:rPr>
          <w:spacing w:val="-14"/>
          <w:lang w:val="es-ES"/>
        </w:rPr>
        <w:t xml:space="preserve"> </w:t>
      </w:r>
      <w:r w:rsidRPr="00AE7867">
        <w:rPr>
          <w:lang w:val="es-ES"/>
        </w:rPr>
        <w:t>Juan Hospital</w:t>
      </w:r>
      <w:r w:rsidRPr="00AE7867">
        <w:rPr>
          <w:spacing w:val="-2"/>
          <w:lang w:val="es-ES"/>
        </w:rPr>
        <w:t xml:space="preserve"> </w:t>
      </w:r>
      <w:r w:rsidRPr="00AE7867">
        <w:rPr>
          <w:lang w:val="es-ES"/>
        </w:rPr>
        <w:t>Oncológico</w:t>
      </w:r>
      <w:r w:rsidRPr="00AE7867">
        <w:rPr>
          <w:spacing w:val="-3"/>
          <w:lang w:val="es-ES"/>
        </w:rPr>
        <w:t xml:space="preserve"> </w:t>
      </w:r>
      <w:r w:rsidRPr="00AE7867">
        <w:rPr>
          <w:lang w:val="es-ES"/>
        </w:rPr>
        <w:t>Dr.</w:t>
      </w:r>
      <w:r w:rsidRPr="00AE7867">
        <w:rPr>
          <w:spacing w:val="-3"/>
          <w:lang w:val="es-ES"/>
        </w:rPr>
        <w:t xml:space="preserve"> </w:t>
      </w:r>
      <w:r w:rsidRPr="00AE7867">
        <w:rPr>
          <w:lang w:val="es-ES"/>
        </w:rPr>
        <w:t>Isaac</w:t>
      </w:r>
      <w:r w:rsidRPr="00AE7867">
        <w:rPr>
          <w:spacing w:val="-3"/>
          <w:lang w:val="es-ES"/>
        </w:rPr>
        <w:t xml:space="preserve"> </w:t>
      </w:r>
      <w:r w:rsidRPr="00AE7867">
        <w:rPr>
          <w:lang w:val="es-ES"/>
        </w:rPr>
        <w:t>González</w:t>
      </w:r>
      <w:r w:rsidRPr="00AE7867">
        <w:rPr>
          <w:spacing w:val="-3"/>
          <w:lang w:val="es-ES"/>
        </w:rPr>
        <w:t xml:space="preserve"> </w:t>
      </w:r>
      <w:proofErr w:type="gramStart"/>
      <w:r w:rsidRPr="00AE7867">
        <w:rPr>
          <w:lang w:val="es-ES"/>
        </w:rPr>
        <w:t>Martínez</w:t>
      </w:r>
      <w:r w:rsidRPr="00AE7867">
        <w:rPr>
          <w:spacing w:val="80"/>
          <w:w w:val="150"/>
          <w:lang w:val="es-ES"/>
        </w:rPr>
        <w:t xml:space="preserve">  </w:t>
      </w:r>
      <w:r w:rsidRPr="00AE7867">
        <w:rPr>
          <w:lang w:val="es-ES"/>
        </w:rPr>
        <w:t>San</w:t>
      </w:r>
      <w:proofErr w:type="gramEnd"/>
      <w:r w:rsidRPr="00AE7867">
        <w:rPr>
          <w:spacing w:val="-3"/>
          <w:lang w:val="es-ES"/>
        </w:rPr>
        <w:t xml:space="preserve"> </w:t>
      </w:r>
      <w:r w:rsidRPr="00AE7867">
        <w:rPr>
          <w:lang w:val="es-ES"/>
        </w:rPr>
        <w:t>Juan San</w:t>
      </w:r>
      <w:r w:rsidRPr="00AE7867">
        <w:rPr>
          <w:spacing w:val="-3"/>
          <w:lang w:val="es-ES"/>
        </w:rPr>
        <w:t xml:space="preserve"> </w:t>
      </w:r>
      <w:r w:rsidRPr="00AE7867">
        <w:rPr>
          <w:lang w:val="es-ES"/>
        </w:rPr>
        <w:t>Juan</w:t>
      </w:r>
      <w:r w:rsidRPr="00AE7867">
        <w:rPr>
          <w:spacing w:val="-3"/>
          <w:lang w:val="es-ES"/>
        </w:rPr>
        <w:t xml:space="preserve"> </w:t>
      </w:r>
      <w:r w:rsidRPr="00AE7867">
        <w:rPr>
          <w:lang w:val="es-ES"/>
        </w:rPr>
        <w:t>Municipal</w:t>
      </w:r>
      <w:r w:rsidRPr="00AE7867">
        <w:rPr>
          <w:spacing w:val="-1"/>
          <w:lang w:val="es-ES"/>
        </w:rPr>
        <w:t xml:space="preserve"> </w:t>
      </w:r>
      <w:r w:rsidRPr="00AE7867">
        <w:rPr>
          <w:spacing w:val="-2"/>
          <w:lang w:val="es-ES"/>
        </w:rPr>
        <w:t>Hospital</w:t>
      </w:r>
      <w:r w:rsidRPr="00AE7867">
        <w:rPr>
          <w:lang w:val="es-ES"/>
        </w:rPr>
        <w:tab/>
        <w:t xml:space="preserve">San </w:t>
      </w:r>
      <w:r w:rsidRPr="00AE7867">
        <w:rPr>
          <w:spacing w:val="-4"/>
          <w:lang w:val="es-ES"/>
        </w:rPr>
        <w:t>Juan</w:t>
      </w:r>
    </w:p>
    <w:p w14:paraId="4C0CFE49" w14:textId="77777777" w:rsidR="00681EA3" w:rsidRPr="00AE7867" w:rsidRDefault="00000000">
      <w:pPr>
        <w:tabs>
          <w:tab w:val="left" w:pos="5372"/>
        </w:tabs>
        <w:spacing w:line="251" w:lineRule="exact"/>
        <w:ind w:left="406"/>
        <w:jc w:val="both"/>
        <w:rPr>
          <w:lang w:val="es-ES"/>
        </w:rPr>
      </w:pPr>
      <w:r w:rsidRPr="00AE7867">
        <w:rPr>
          <w:lang w:val="es-ES"/>
        </w:rPr>
        <w:t>Hospital</w:t>
      </w:r>
      <w:r w:rsidRPr="00AE7867">
        <w:rPr>
          <w:spacing w:val="-3"/>
          <w:lang w:val="es-ES"/>
        </w:rPr>
        <w:t xml:space="preserve"> </w:t>
      </w:r>
      <w:r w:rsidRPr="00AE7867">
        <w:rPr>
          <w:lang w:val="es-ES"/>
        </w:rPr>
        <w:t>UPR</w:t>
      </w:r>
      <w:r w:rsidRPr="00AE7867">
        <w:rPr>
          <w:spacing w:val="-5"/>
          <w:lang w:val="es-ES"/>
        </w:rPr>
        <w:t xml:space="preserve"> </w:t>
      </w:r>
      <w:r w:rsidRPr="00AE7867">
        <w:rPr>
          <w:lang w:val="es-ES"/>
        </w:rPr>
        <w:t>Dr.</w:t>
      </w:r>
      <w:r w:rsidRPr="00AE7867">
        <w:rPr>
          <w:spacing w:val="-3"/>
          <w:lang w:val="es-ES"/>
        </w:rPr>
        <w:t xml:space="preserve"> </w:t>
      </w:r>
      <w:r w:rsidRPr="00AE7867">
        <w:rPr>
          <w:lang w:val="es-ES"/>
        </w:rPr>
        <w:t>Federico</w:t>
      </w:r>
      <w:r w:rsidRPr="00AE7867">
        <w:rPr>
          <w:spacing w:val="-5"/>
          <w:lang w:val="es-ES"/>
        </w:rPr>
        <w:t xml:space="preserve"> </w:t>
      </w:r>
      <w:r w:rsidRPr="00AE7867">
        <w:rPr>
          <w:spacing w:val="-2"/>
          <w:lang w:val="es-ES"/>
        </w:rPr>
        <w:t>Trilla</w:t>
      </w:r>
      <w:r w:rsidRPr="00AE7867">
        <w:rPr>
          <w:lang w:val="es-ES"/>
        </w:rPr>
        <w:tab/>
      </w:r>
      <w:r w:rsidRPr="00AE7867">
        <w:rPr>
          <w:spacing w:val="-2"/>
          <w:lang w:val="es-ES"/>
        </w:rPr>
        <w:t>Carolina</w:t>
      </w:r>
    </w:p>
    <w:p w14:paraId="29840EDD" w14:textId="77777777" w:rsidR="00681EA3" w:rsidRPr="00AE7867" w:rsidRDefault="00000000">
      <w:pPr>
        <w:tabs>
          <w:tab w:val="left" w:pos="5372"/>
        </w:tabs>
        <w:spacing w:before="59"/>
        <w:ind w:left="406"/>
        <w:jc w:val="both"/>
        <w:rPr>
          <w:lang w:val="es-ES"/>
        </w:rPr>
      </w:pPr>
      <w:proofErr w:type="spellStart"/>
      <w:r w:rsidRPr="00AE7867">
        <w:rPr>
          <w:lang w:val="es-ES"/>
        </w:rPr>
        <w:t>Doctors</w:t>
      </w:r>
      <w:proofErr w:type="spellEnd"/>
      <w:r w:rsidRPr="00AE7867">
        <w:rPr>
          <w:lang w:val="es-ES"/>
        </w:rPr>
        <w:t>'</w:t>
      </w:r>
      <w:r w:rsidRPr="00AE7867">
        <w:rPr>
          <w:spacing w:val="-8"/>
          <w:lang w:val="es-ES"/>
        </w:rPr>
        <w:t xml:space="preserve"> </w:t>
      </w:r>
      <w:r w:rsidRPr="00AE7867">
        <w:rPr>
          <w:lang w:val="es-ES"/>
        </w:rPr>
        <w:t>Center</w:t>
      </w:r>
      <w:r w:rsidRPr="00AE7867">
        <w:rPr>
          <w:spacing w:val="-4"/>
          <w:lang w:val="es-ES"/>
        </w:rPr>
        <w:t xml:space="preserve"> </w:t>
      </w:r>
      <w:r w:rsidRPr="00AE7867">
        <w:rPr>
          <w:lang w:val="es-ES"/>
        </w:rPr>
        <w:t>Hospital</w:t>
      </w:r>
      <w:r w:rsidRPr="00AE7867">
        <w:rPr>
          <w:spacing w:val="-3"/>
          <w:lang w:val="es-ES"/>
        </w:rPr>
        <w:t xml:space="preserve"> </w:t>
      </w:r>
      <w:r w:rsidRPr="00AE7867">
        <w:rPr>
          <w:lang w:val="es-ES"/>
        </w:rPr>
        <w:t>San</w:t>
      </w:r>
      <w:r w:rsidRPr="00AE7867">
        <w:rPr>
          <w:spacing w:val="-4"/>
          <w:lang w:val="es-ES"/>
        </w:rPr>
        <w:t xml:space="preserve"> </w:t>
      </w:r>
      <w:r w:rsidRPr="00AE7867">
        <w:rPr>
          <w:spacing w:val="-2"/>
          <w:lang w:val="es-ES"/>
        </w:rPr>
        <w:t>Fernando</w:t>
      </w:r>
      <w:r w:rsidRPr="00AE7867">
        <w:rPr>
          <w:lang w:val="es-ES"/>
        </w:rPr>
        <w:tab/>
      </w:r>
      <w:r w:rsidRPr="00AE7867">
        <w:rPr>
          <w:spacing w:val="-2"/>
          <w:lang w:val="es-ES"/>
        </w:rPr>
        <w:t>Carolina</w:t>
      </w:r>
    </w:p>
    <w:p w14:paraId="4A3AEDAE" w14:textId="77777777" w:rsidR="00681EA3" w:rsidRPr="00AE7867" w:rsidRDefault="00000000">
      <w:pPr>
        <w:tabs>
          <w:tab w:val="left" w:pos="5372"/>
        </w:tabs>
        <w:spacing w:before="59"/>
        <w:ind w:left="406"/>
        <w:jc w:val="both"/>
        <w:rPr>
          <w:lang w:val="es-ES"/>
        </w:rPr>
      </w:pPr>
      <w:r w:rsidRPr="00AE7867">
        <w:rPr>
          <w:lang w:val="es-ES"/>
        </w:rPr>
        <w:t>Bayamón</w:t>
      </w:r>
      <w:r w:rsidRPr="00AE7867">
        <w:rPr>
          <w:spacing w:val="-5"/>
          <w:lang w:val="es-ES"/>
        </w:rPr>
        <w:t xml:space="preserve"> </w:t>
      </w:r>
      <w:r w:rsidRPr="00AE7867">
        <w:rPr>
          <w:lang w:val="es-ES"/>
        </w:rPr>
        <w:t>Medical</w:t>
      </w:r>
      <w:r w:rsidRPr="00AE7867">
        <w:rPr>
          <w:spacing w:val="-3"/>
          <w:lang w:val="es-ES"/>
        </w:rPr>
        <w:t xml:space="preserve"> </w:t>
      </w:r>
      <w:r w:rsidRPr="00AE7867">
        <w:rPr>
          <w:spacing w:val="-2"/>
          <w:lang w:val="es-ES"/>
        </w:rPr>
        <w:t>Center</w:t>
      </w:r>
      <w:r w:rsidRPr="00AE7867">
        <w:rPr>
          <w:lang w:val="es-ES"/>
        </w:rPr>
        <w:tab/>
      </w:r>
      <w:r w:rsidRPr="00AE7867">
        <w:rPr>
          <w:spacing w:val="-2"/>
          <w:lang w:val="es-ES"/>
        </w:rPr>
        <w:t>Bayamón</w:t>
      </w:r>
    </w:p>
    <w:p w14:paraId="51BD0B4B" w14:textId="77777777" w:rsidR="00681EA3" w:rsidRPr="00AE7867" w:rsidRDefault="00000000">
      <w:pPr>
        <w:tabs>
          <w:tab w:val="left" w:pos="5372"/>
        </w:tabs>
        <w:spacing w:before="61"/>
        <w:ind w:left="406"/>
        <w:jc w:val="both"/>
        <w:rPr>
          <w:lang w:val="es-ES"/>
        </w:rPr>
      </w:pPr>
      <w:r w:rsidRPr="00AE7867">
        <w:rPr>
          <w:lang w:val="es-ES"/>
        </w:rPr>
        <w:t>HIMA</w:t>
      </w:r>
      <w:r w:rsidRPr="00AE7867">
        <w:rPr>
          <w:spacing w:val="-2"/>
          <w:lang w:val="es-ES"/>
        </w:rPr>
        <w:t xml:space="preserve"> </w:t>
      </w:r>
      <w:r w:rsidRPr="00AE7867">
        <w:rPr>
          <w:lang w:val="es-ES"/>
        </w:rPr>
        <w:t>San</w:t>
      </w:r>
      <w:r w:rsidRPr="00AE7867">
        <w:rPr>
          <w:spacing w:val="-2"/>
          <w:lang w:val="es-ES"/>
        </w:rPr>
        <w:t xml:space="preserve"> </w:t>
      </w:r>
      <w:r w:rsidRPr="00AE7867">
        <w:rPr>
          <w:lang w:val="es-ES"/>
        </w:rPr>
        <w:t>Pablo</w:t>
      </w:r>
      <w:r w:rsidRPr="00AE7867">
        <w:rPr>
          <w:spacing w:val="-1"/>
          <w:lang w:val="es-ES"/>
        </w:rPr>
        <w:t xml:space="preserve"> </w:t>
      </w:r>
      <w:r w:rsidRPr="00AE7867">
        <w:rPr>
          <w:spacing w:val="-2"/>
          <w:lang w:val="es-ES"/>
        </w:rPr>
        <w:t>Bayamón</w:t>
      </w:r>
      <w:r w:rsidRPr="00AE7867">
        <w:rPr>
          <w:lang w:val="es-ES"/>
        </w:rPr>
        <w:tab/>
      </w:r>
      <w:proofErr w:type="spellStart"/>
      <w:r w:rsidRPr="00AE7867">
        <w:rPr>
          <w:spacing w:val="-2"/>
          <w:lang w:val="es-ES"/>
        </w:rPr>
        <w:t>Bayamón</w:t>
      </w:r>
      <w:proofErr w:type="spellEnd"/>
    </w:p>
    <w:p w14:paraId="5C672957" w14:textId="77777777" w:rsidR="00681EA3" w:rsidRDefault="00000000">
      <w:pPr>
        <w:tabs>
          <w:tab w:val="left" w:pos="5372"/>
        </w:tabs>
        <w:spacing w:before="59"/>
        <w:ind w:left="406"/>
      </w:pPr>
      <w:r>
        <w:t>Doctors'</w:t>
      </w:r>
      <w:r>
        <w:rPr>
          <w:spacing w:val="-5"/>
        </w:rPr>
        <w:t xml:space="preserve"> </w:t>
      </w:r>
      <w:r>
        <w:t>Center</w:t>
      </w:r>
      <w:r>
        <w:rPr>
          <w:spacing w:val="-4"/>
        </w:rPr>
        <w:t xml:space="preserve"> </w:t>
      </w:r>
      <w:r>
        <w:t>Hospital</w:t>
      </w:r>
      <w:r>
        <w:rPr>
          <w:spacing w:val="-3"/>
        </w:rPr>
        <w:t xml:space="preserve"> </w:t>
      </w:r>
      <w:r>
        <w:rPr>
          <w:spacing w:val="-2"/>
        </w:rPr>
        <w:t>Bayamón</w:t>
      </w:r>
      <w:r>
        <w:tab/>
      </w:r>
      <w:proofErr w:type="spellStart"/>
      <w:r>
        <w:rPr>
          <w:spacing w:val="-2"/>
        </w:rPr>
        <w:t>Bayamón</w:t>
      </w:r>
      <w:proofErr w:type="spellEnd"/>
    </w:p>
    <w:p w14:paraId="7CA9DA6D" w14:textId="77777777" w:rsidR="00681EA3" w:rsidRDefault="00000000">
      <w:pPr>
        <w:tabs>
          <w:tab w:val="left" w:pos="5372"/>
        </w:tabs>
        <w:spacing w:before="62"/>
        <w:ind w:left="406"/>
      </w:pPr>
      <w:r>
        <w:t>Professional</w:t>
      </w:r>
      <w:r>
        <w:rPr>
          <w:spacing w:val="-5"/>
        </w:rPr>
        <w:t xml:space="preserve"> </w:t>
      </w:r>
      <w:r>
        <w:rPr>
          <w:spacing w:val="-2"/>
        </w:rPr>
        <w:t>Hospital</w:t>
      </w:r>
      <w:r>
        <w:tab/>
      </w:r>
      <w:r>
        <w:rPr>
          <w:spacing w:val="-2"/>
        </w:rPr>
        <w:t>Guaynabo</w:t>
      </w:r>
    </w:p>
    <w:p w14:paraId="1B2D700D" w14:textId="77777777" w:rsidR="00681EA3" w:rsidRDefault="00000000">
      <w:pPr>
        <w:tabs>
          <w:tab w:val="left" w:pos="5372"/>
        </w:tabs>
        <w:spacing w:before="59"/>
        <w:ind w:left="406"/>
      </w:pPr>
      <w:r>
        <w:t>Doctors'</w:t>
      </w:r>
      <w:r>
        <w:rPr>
          <w:spacing w:val="-6"/>
        </w:rPr>
        <w:t xml:space="preserve"> </w:t>
      </w:r>
      <w:r>
        <w:t>Center</w:t>
      </w:r>
      <w:r>
        <w:rPr>
          <w:spacing w:val="-4"/>
        </w:rPr>
        <w:t xml:space="preserve"> </w:t>
      </w:r>
      <w:r>
        <w:t>Hospital</w:t>
      </w:r>
      <w:r>
        <w:rPr>
          <w:spacing w:val="-4"/>
        </w:rPr>
        <w:t xml:space="preserve"> </w:t>
      </w:r>
      <w:r>
        <w:t>Orlando</w:t>
      </w:r>
      <w:r>
        <w:rPr>
          <w:spacing w:val="-4"/>
        </w:rPr>
        <w:t xml:space="preserve"> </w:t>
      </w:r>
      <w:r>
        <w:rPr>
          <w:spacing w:val="-2"/>
        </w:rPr>
        <w:t>Health</w:t>
      </w:r>
      <w:r>
        <w:tab/>
      </w:r>
      <w:r>
        <w:rPr>
          <w:spacing w:val="-2"/>
        </w:rPr>
        <w:t>Dorado</w:t>
      </w:r>
    </w:p>
    <w:p w14:paraId="39305E4B" w14:textId="77777777" w:rsidR="00681EA3" w:rsidRPr="00AE7867" w:rsidRDefault="00000000">
      <w:pPr>
        <w:tabs>
          <w:tab w:val="left" w:pos="5372"/>
        </w:tabs>
        <w:spacing w:before="59"/>
        <w:ind w:left="406"/>
        <w:rPr>
          <w:lang w:val="es-ES"/>
        </w:rPr>
      </w:pPr>
      <w:r w:rsidRPr="00AE7867">
        <w:rPr>
          <w:lang w:val="es-ES"/>
        </w:rPr>
        <w:t>Wilma</w:t>
      </w:r>
      <w:r w:rsidRPr="00AE7867">
        <w:rPr>
          <w:spacing w:val="-4"/>
          <w:lang w:val="es-ES"/>
        </w:rPr>
        <w:t xml:space="preserve"> </w:t>
      </w:r>
      <w:r w:rsidRPr="00AE7867">
        <w:rPr>
          <w:lang w:val="es-ES"/>
        </w:rPr>
        <w:t>N.</w:t>
      </w:r>
      <w:r w:rsidRPr="00AE7867">
        <w:rPr>
          <w:spacing w:val="-4"/>
          <w:lang w:val="es-ES"/>
        </w:rPr>
        <w:t xml:space="preserve"> </w:t>
      </w:r>
      <w:r w:rsidRPr="00AE7867">
        <w:rPr>
          <w:lang w:val="es-ES"/>
        </w:rPr>
        <w:t>Vázquez</w:t>
      </w:r>
      <w:r w:rsidRPr="00AE7867">
        <w:rPr>
          <w:spacing w:val="-5"/>
          <w:lang w:val="es-ES"/>
        </w:rPr>
        <w:t xml:space="preserve"> </w:t>
      </w:r>
      <w:r w:rsidRPr="00AE7867">
        <w:rPr>
          <w:lang w:val="es-ES"/>
        </w:rPr>
        <w:t>Medical</w:t>
      </w:r>
      <w:r w:rsidRPr="00AE7867">
        <w:rPr>
          <w:spacing w:val="-2"/>
          <w:lang w:val="es-ES"/>
        </w:rPr>
        <w:t xml:space="preserve"> Center</w:t>
      </w:r>
      <w:r w:rsidRPr="00AE7867">
        <w:rPr>
          <w:lang w:val="es-ES"/>
        </w:rPr>
        <w:tab/>
        <w:t>Vega</w:t>
      </w:r>
      <w:r w:rsidRPr="00AE7867">
        <w:rPr>
          <w:spacing w:val="-2"/>
          <w:lang w:val="es-ES"/>
        </w:rPr>
        <w:t xml:space="preserve"> </w:t>
      </w:r>
      <w:r w:rsidRPr="00AE7867">
        <w:rPr>
          <w:spacing w:val="-4"/>
          <w:lang w:val="es-ES"/>
        </w:rPr>
        <w:t>Baja</w:t>
      </w:r>
    </w:p>
    <w:p w14:paraId="0F9E263C" w14:textId="77777777" w:rsidR="00681EA3" w:rsidRPr="00AE7867" w:rsidRDefault="00000000">
      <w:pPr>
        <w:tabs>
          <w:tab w:val="left" w:pos="5372"/>
        </w:tabs>
        <w:spacing w:before="61"/>
        <w:ind w:left="406"/>
        <w:rPr>
          <w:lang w:val="es-ES"/>
        </w:rPr>
      </w:pPr>
      <w:r w:rsidRPr="00AE7867">
        <w:rPr>
          <w:lang w:val="es-ES"/>
        </w:rPr>
        <w:t>Hospital</w:t>
      </w:r>
      <w:r w:rsidRPr="00AE7867">
        <w:rPr>
          <w:spacing w:val="-6"/>
          <w:lang w:val="es-ES"/>
        </w:rPr>
        <w:t xml:space="preserve"> </w:t>
      </w:r>
      <w:r w:rsidRPr="00AE7867">
        <w:rPr>
          <w:lang w:val="es-ES"/>
        </w:rPr>
        <w:t>Metropolitano</w:t>
      </w:r>
      <w:r w:rsidRPr="00AE7867">
        <w:rPr>
          <w:spacing w:val="-5"/>
          <w:lang w:val="es-ES"/>
        </w:rPr>
        <w:t xml:space="preserve"> </w:t>
      </w:r>
      <w:r w:rsidRPr="00AE7867">
        <w:rPr>
          <w:lang w:val="es-ES"/>
        </w:rPr>
        <w:t>Dr.</w:t>
      </w:r>
      <w:r w:rsidRPr="00AE7867">
        <w:rPr>
          <w:spacing w:val="-5"/>
          <w:lang w:val="es-ES"/>
        </w:rPr>
        <w:t xml:space="preserve"> </w:t>
      </w:r>
      <w:r w:rsidRPr="00AE7867">
        <w:rPr>
          <w:spacing w:val="-2"/>
          <w:lang w:val="es-ES"/>
        </w:rPr>
        <w:t>Susoni</w:t>
      </w:r>
      <w:r w:rsidRPr="00AE7867">
        <w:rPr>
          <w:lang w:val="es-ES"/>
        </w:rPr>
        <w:tab/>
      </w:r>
      <w:r w:rsidRPr="00AE7867">
        <w:rPr>
          <w:spacing w:val="-2"/>
          <w:lang w:val="es-ES"/>
        </w:rPr>
        <w:t>Arecibo</w:t>
      </w:r>
    </w:p>
    <w:p w14:paraId="412D8E1C" w14:textId="77777777" w:rsidR="00681EA3" w:rsidRPr="00AE7867" w:rsidRDefault="00000000">
      <w:pPr>
        <w:tabs>
          <w:tab w:val="left" w:pos="5372"/>
        </w:tabs>
        <w:spacing w:before="59"/>
        <w:ind w:left="406"/>
        <w:rPr>
          <w:lang w:val="es-ES"/>
        </w:rPr>
      </w:pPr>
      <w:r w:rsidRPr="00AE7867">
        <w:rPr>
          <w:lang w:val="es-ES"/>
        </w:rPr>
        <w:t>Hospital</w:t>
      </w:r>
      <w:r w:rsidRPr="00AE7867">
        <w:rPr>
          <w:spacing w:val="-4"/>
          <w:lang w:val="es-ES"/>
        </w:rPr>
        <w:t xml:space="preserve"> </w:t>
      </w:r>
      <w:r w:rsidRPr="00AE7867">
        <w:rPr>
          <w:lang w:val="es-ES"/>
        </w:rPr>
        <w:t>Pavía</w:t>
      </w:r>
      <w:r w:rsidRPr="00AE7867">
        <w:rPr>
          <w:spacing w:val="-3"/>
          <w:lang w:val="es-ES"/>
        </w:rPr>
        <w:t xml:space="preserve"> </w:t>
      </w:r>
      <w:r w:rsidRPr="00AE7867">
        <w:rPr>
          <w:spacing w:val="-2"/>
          <w:lang w:val="es-ES"/>
        </w:rPr>
        <w:t>Arecibo</w:t>
      </w:r>
      <w:r w:rsidRPr="00AE7867">
        <w:rPr>
          <w:lang w:val="es-ES"/>
        </w:rPr>
        <w:tab/>
      </w:r>
      <w:proofErr w:type="spellStart"/>
      <w:r w:rsidRPr="00AE7867">
        <w:rPr>
          <w:spacing w:val="-2"/>
          <w:lang w:val="es-ES"/>
        </w:rPr>
        <w:t>Arecibo</w:t>
      </w:r>
      <w:proofErr w:type="spellEnd"/>
    </w:p>
    <w:p w14:paraId="0BB19880" w14:textId="77777777" w:rsidR="00681EA3" w:rsidRPr="00AE7867" w:rsidRDefault="00000000">
      <w:pPr>
        <w:tabs>
          <w:tab w:val="left" w:pos="5372"/>
        </w:tabs>
        <w:spacing w:before="62"/>
        <w:ind w:left="406"/>
        <w:rPr>
          <w:lang w:val="es-ES"/>
        </w:rPr>
      </w:pPr>
      <w:proofErr w:type="spellStart"/>
      <w:r w:rsidRPr="00AE7867">
        <w:rPr>
          <w:lang w:val="es-ES"/>
        </w:rPr>
        <w:t>Doctors</w:t>
      </w:r>
      <w:proofErr w:type="spellEnd"/>
      <w:r w:rsidRPr="00AE7867">
        <w:rPr>
          <w:lang w:val="es-ES"/>
        </w:rPr>
        <w:t>'</w:t>
      </w:r>
      <w:r w:rsidRPr="00AE7867">
        <w:rPr>
          <w:spacing w:val="-4"/>
          <w:lang w:val="es-ES"/>
        </w:rPr>
        <w:t xml:space="preserve"> </w:t>
      </w:r>
      <w:r w:rsidRPr="00AE7867">
        <w:rPr>
          <w:lang w:val="es-ES"/>
        </w:rPr>
        <w:t>Center</w:t>
      </w:r>
      <w:r w:rsidRPr="00AE7867">
        <w:rPr>
          <w:spacing w:val="-3"/>
          <w:lang w:val="es-ES"/>
        </w:rPr>
        <w:t xml:space="preserve"> </w:t>
      </w:r>
      <w:r w:rsidRPr="00AE7867">
        <w:rPr>
          <w:spacing w:val="-2"/>
          <w:lang w:val="es-ES"/>
        </w:rPr>
        <w:t>Hospital</w:t>
      </w:r>
      <w:r w:rsidRPr="00AE7867">
        <w:rPr>
          <w:lang w:val="es-ES"/>
        </w:rPr>
        <w:tab/>
      </w:r>
      <w:r w:rsidRPr="00AE7867">
        <w:rPr>
          <w:spacing w:val="-2"/>
          <w:lang w:val="es-ES"/>
        </w:rPr>
        <w:t>Manatí</w:t>
      </w:r>
    </w:p>
    <w:p w14:paraId="37340F30" w14:textId="77777777" w:rsidR="00681EA3" w:rsidRPr="00AE7867" w:rsidRDefault="00000000">
      <w:pPr>
        <w:tabs>
          <w:tab w:val="left" w:pos="5372"/>
        </w:tabs>
        <w:spacing w:before="59"/>
        <w:ind w:left="406"/>
        <w:rPr>
          <w:lang w:val="es-ES"/>
        </w:rPr>
      </w:pPr>
      <w:r w:rsidRPr="00AE7867">
        <w:rPr>
          <w:lang w:val="es-ES"/>
        </w:rPr>
        <w:t>Manatí</w:t>
      </w:r>
      <w:r w:rsidRPr="00AE7867">
        <w:rPr>
          <w:spacing w:val="-6"/>
          <w:lang w:val="es-ES"/>
        </w:rPr>
        <w:t xml:space="preserve"> </w:t>
      </w:r>
      <w:r w:rsidRPr="00AE7867">
        <w:rPr>
          <w:lang w:val="es-ES"/>
        </w:rPr>
        <w:t>Medical</w:t>
      </w:r>
      <w:r w:rsidRPr="00AE7867">
        <w:rPr>
          <w:spacing w:val="-2"/>
          <w:lang w:val="es-ES"/>
        </w:rPr>
        <w:t xml:space="preserve"> Center</w:t>
      </w:r>
      <w:r w:rsidRPr="00AE7867">
        <w:rPr>
          <w:lang w:val="es-ES"/>
        </w:rPr>
        <w:tab/>
      </w:r>
      <w:r w:rsidRPr="00AE7867">
        <w:rPr>
          <w:spacing w:val="-2"/>
          <w:lang w:val="es-ES"/>
        </w:rPr>
        <w:t>Manatí</w:t>
      </w:r>
    </w:p>
    <w:p w14:paraId="6337701D" w14:textId="77777777" w:rsidR="00681EA3" w:rsidRPr="00AE7867" w:rsidRDefault="00000000">
      <w:pPr>
        <w:tabs>
          <w:tab w:val="left" w:pos="5372"/>
        </w:tabs>
        <w:spacing w:before="59"/>
        <w:ind w:left="406"/>
        <w:rPr>
          <w:lang w:val="es-ES"/>
        </w:rPr>
      </w:pPr>
      <w:r w:rsidRPr="00AE7867">
        <w:rPr>
          <w:lang w:val="es-ES"/>
        </w:rPr>
        <w:t>Hospital</w:t>
      </w:r>
      <w:r w:rsidRPr="00AE7867">
        <w:rPr>
          <w:spacing w:val="-6"/>
          <w:lang w:val="es-ES"/>
        </w:rPr>
        <w:t xml:space="preserve"> </w:t>
      </w:r>
      <w:r w:rsidRPr="00AE7867">
        <w:rPr>
          <w:lang w:val="es-ES"/>
        </w:rPr>
        <w:t>Menonita</w:t>
      </w:r>
      <w:r w:rsidRPr="00AE7867">
        <w:rPr>
          <w:spacing w:val="-4"/>
          <w:lang w:val="es-ES"/>
        </w:rPr>
        <w:t xml:space="preserve"> </w:t>
      </w:r>
      <w:r w:rsidRPr="00AE7867">
        <w:rPr>
          <w:spacing w:val="-2"/>
          <w:lang w:val="es-ES"/>
        </w:rPr>
        <w:t>Aibonito</w:t>
      </w:r>
      <w:r w:rsidRPr="00AE7867">
        <w:rPr>
          <w:lang w:val="es-ES"/>
        </w:rPr>
        <w:tab/>
      </w:r>
      <w:proofErr w:type="spellStart"/>
      <w:r w:rsidRPr="00AE7867">
        <w:rPr>
          <w:spacing w:val="-2"/>
          <w:lang w:val="es-ES"/>
        </w:rPr>
        <w:t>Aibonito</w:t>
      </w:r>
      <w:proofErr w:type="spellEnd"/>
    </w:p>
    <w:p w14:paraId="60D4F3E8" w14:textId="77777777" w:rsidR="00681EA3" w:rsidRPr="00AE7867" w:rsidRDefault="00000000">
      <w:pPr>
        <w:tabs>
          <w:tab w:val="left" w:pos="5372"/>
        </w:tabs>
        <w:spacing w:before="61"/>
        <w:ind w:left="406"/>
        <w:rPr>
          <w:lang w:val="es-ES"/>
        </w:rPr>
      </w:pPr>
      <w:r w:rsidRPr="00AE7867">
        <w:rPr>
          <w:lang w:val="es-ES"/>
        </w:rPr>
        <w:t>Hospital</w:t>
      </w:r>
      <w:r w:rsidRPr="00AE7867">
        <w:rPr>
          <w:spacing w:val="-6"/>
          <w:lang w:val="es-ES"/>
        </w:rPr>
        <w:t xml:space="preserve"> </w:t>
      </w:r>
      <w:r w:rsidRPr="00AE7867">
        <w:rPr>
          <w:lang w:val="es-ES"/>
        </w:rPr>
        <w:t>Menonita</w:t>
      </w:r>
      <w:r w:rsidRPr="00AE7867">
        <w:rPr>
          <w:spacing w:val="-4"/>
          <w:lang w:val="es-ES"/>
        </w:rPr>
        <w:t xml:space="preserve"> </w:t>
      </w:r>
      <w:r w:rsidRPr="00AE7867">
        <w:rPr>
          <w:spacing w:val="-2"/>
          <w:lang w:val="es-ES"/>
        </w:rPr>
        <w:t>Cayey</w:t>
      </w:r>
      <w:r w:rsidRPr="00AE7867">
        <w:rPr>
          <w:lang w:val="es-ES"/>
        </w:rPr>
        <w:tab/>
      </w:r>
      <w:proofErr w:type="spellStart"/>
      <w:r w:rsidRPr="00AE7867">
        <w:rPr>
          <w:spacing w:val="-2"/>
          <w:lang w:val="es-ES"/>
        </w:rPr>
        <w:t>Cayey</w:t>
      </w:r>
      <w:proofErr w:type="spellEnd"/>
    </w:p>
    <w:p w14:paraId="649DF048" w14:textId="77777777" w:rsidR="00681EA3" w:rsidRPr="00AE7867" w:rsidRDefault="00000000">
      <w:pPr>
        <w:tabs>
          <w:tab w:val="left" w:pos="5372"/>
        </w:tabs>
        <w:spacing w:before="59"/>
        <w:ind w:left="406"/>
        <w:rPr>
          <w:lang w:val="es-ES"/>
        </w:rPr>
      </w:pPr>
      <w:r w:rsidRPr="00AE7867">
        <w:rPr>
          <w:lang w:val="es-ES"/>
        </w:rPr>
        <w:t>Hospital</w:t>
      </w:r>
      <w:r w:rsidRPr="00AE7867">
        <w:rPr>
          <w:spacing w:val="-6"/>
          <w:lang w:val="es-ES"/>
        </w:rPr>
        <w:t xml:space="preserve"> </w:t>
      </w:r>
      <w:r w:rsidRPr="00AE7867">
        <w:rPr>
          <w:lang w:val="es-ES"/>
        </w:rPr>
        <w:t>Menonita</w:t>
      </w:r>
      <w:r w:rsidRPr="00AE7867">
        <w:rPr>
          <w:spacing w:val="-4"/>
          <w:lang w:val="es-ES"/>
        </w:rPr>
        <w:t xml:space="preserve"> </w:t>
      </w:r>
      <w:r w:rsidRPr="00AE7867">
        <w:rPr>
          <w:spacing w:val="-2"/>
          <w:lang w:val="es-ES"/>
        </w:rPr>
        <w:t>Caguas</w:t>
      </w:r>
      <w:r w:rsidRPr="00AE7867">
        <w:rPr>
          <w:lang w:val="es-ES"/>
        </w:rPr>
        <w:tab/>
      </w:r>
      <w:proofErr w:type="spellStart"/>
      <w:r w:rsidRPr="00AE7867">
        <w:rPr>
          <w:spacing w:val="-2"/>
          <w:lang w:val="es-ES"/>
        </w:rPr>
        <w:t>Caguas</w:t>
      </w:r>
      <w:proofErr w:type="spellEnd"/>
    </w:p>
    <w:p w14:paraId="1A17F4AB" w14:textId="77777777" w:rsidR="00681EA3" w:rsidRPr="00AE7867" w:rsidRDefault="00000000">
      <w:pPr>
        <w:tabs>
          <w:tab w:val="left" w:pos="5372"/>
        </w:tabs>
        <w:spacing w:before="62"/>
        <w:ind w:left="406"/>
        <w:rPr>
          <w:lang w:val="es-ES"/>
        </w:rPr>
      </w:pPr>
      <w:r w:rsidRPr="00AE7867">
        <w:rPr>
          <w:lang w:val="es-ES"/>
        </w:rPr>
        <w:t>Hospital</w:t>
      </w:r>
      <w:r w:rsidRPr="00AE7867">
        <w:rPr>
          <w:spacing w:val="-4"/>
          <w:lang w:val="es-ES"/>
        </w:rPr>
        <w:t xml:space="preserve"> </w:t>
      </w:r>
      <w:r w:rsidRPr="00AE7867">
        <w:rPr>
          <w:lang w:val="es-ES"/>
        </w:rPr>
        <w:t>Pavía</w:t>
      </w:r>
      <w:r w:rsidRPr="00AE7867">
        <w:rPr>
          <w:spacing w:val="-3"/>
          <w:lang w:val="es-ES"/>
        </w:rPr>
        <w:t xml:space="preserve"> </w:t>
      </w:r>
      <w:r w:rsidRPr="00AE7867">
        <w:rPr>
          <w:spacing w:val="-2"/>
          <w:lang w:val="es-ES"/>
        </w:rPr>
        <w:t>Caguas</w:t>
      </w:r>
      <w:r w:rsidRPr="00AE7867">
        <w:rPr>
          <w:lang w:val="es-ES"/>
        </w:rPr>
        <w:tab/>
      </w:r>
      <w:proofErr w:type="spellStart"/>
      <w:r w:rsidRPr="00AE7867">
        <w:rPr>
          <w:spacing w:val="-2"/>
          <w:lang w:val="es-ES"/>
        </w:rPr>
        <w:t>Caguas</w:t>
      </w:r>
      <w:proofErr w:type="spellEnd"/>
    </w:p>
    <w:p w14:paraId="2411F6ED" w14:textId="77777777" w:rsidR="00681EA3" w:rsidRPr="00AE7867" w:rsidRDefault="00000000">
      <w:pPr>
        <w:tabs>
          <w:tab w:val="left" w:pos="5372"/>
        </w:tabs>
        <w:spacing w:before="59"/>
        <w:ind w:left="406"/>
        <w:rPr>
          <w:lang w:val="es-ES"/>
        </w:rPr>
      </w:pPr>
      <w:r w:rsidRPr="00AE7867">
        <w:rPr>
          <w:lang w:val="es-ES"/>
        </w:rPr>
        <w:t>Hospital</w:t>
      </w:r>
      <w:r w:rsidRPr="00AE7867">
        <w:rPr>
          <w:spacing w:val="-6"/>
          <w:lang w:val="es-ES"/>
        </w:rPr>
        <w:t xml:space="preserve"> </w:t>
      </w:r>
      <w:r w:rsidRPr="00AE7867">
        <w:rPr>
          <w:lang w:val="es-ES"/>
        </w:rPr>
        <w:t>Menonita</w:t>
      </w:r>
      <w:r w:rsidRPr="00AE7867">
        <w:rPr>
          <w:spacing w:val="-4"/>
          <w:lang w:val="es-ES"/>
        </w:rPr>
        <w:t xml:space="preserve"> </w:t>
      </w:r>
      <w:r w:rsidRPr="00AE7867">
        <w:rPr>
          <w:spacing w:val="-2"/>
          <w:lang w:val="es-ES"/>
        </w:rPr>
        <w:t>Guayama</w:t>
      </w:r>
      <w:r w:rsidRPr="00AE7867">
        <w:rPr>
          <w:lang w:val="es-ES"/>
        </w:rPr>
        <w:tab/>
      </w:r>
      <w:proofErr w:type="spellStart"/>
      <w:r w:rsidRPr="00AE7867">
        <w:rPr>
          <w:spacing w:val="-2"/>
          <w:lang w:val="es-ES"/>
        </w:rPr>
        <w:t>Guayama</w:t>
      </w:r>
      <w:proofErr w:type="spellEnd"/>
    </w:p>
    <w:p w14:paraId="603A9B6B" w14:textId="77777777" w:rsidR="00681EA3" w:rsidRPr="00AE7867" w:rsidRDefault="00000000">
      <w:pPr>
        <w:tabs>
          <w:tab w:val="left" w:pos="5372"/>
        </w:tabs>
        <w:spacing w:before="62"/>
        <w:ind w:left="406"/>
        <w:rPr>
          <w:lang w:val="es-ES"/>
        </w:rPr>
      </w:pPr>
      <w:r w:rsidRPr="00AE7867">
        <w:rPr>
          <w:lang w:val="es-ES"/>
        </w:rPr>
        <w:t>Hospital</w:t>
      </w:r>
      <w:r w:rsidRPr="00AE7867">
        <w:rPr>
          <w:spacing w:val="-6"/>
          <w:lang w:val="es-ES"/>
        </w:rPr>
        <w:t xml:space="preserve"> </w:t>
      </w:r>
      <w:r w:rsidRPr="00AE7867">
        <w:rPr>
          <w:lang w:val="es-ES"/>
        </w:rPr>
        <w:t>Menonita</w:t>
      </w:r>
      <w:r w:rsidRPr="00AE7867">
        <w:rPr>
          <w:spacing w:val="-4"/>
          <w:lang w:val="es-ES"/>
        </w:rPr>
        <w:t xml:space="preserve"> </w:t>
      </w:r>
      <w:r w:rsidRPr="00AE7867">
        <w:rPr>
          <w:spacing w:val="-2"/>
          <w:lang w:val="es-ES"/>
        </w:rPr>
        <w:t>Humacao</w:t>
      </w:r>
      <w:r w:rsidRPr="00AE7867">
        <w:rPr>
          <w:lang w:val="es-ES"/>
        </w:rPr>
        <w:tab/>
      </w:r>
      <w:proofErr w:type="spellStart"/>
      <w:r w:rsidRPr="00AE7867">
        <w:rPr>
          <w:spacing w:val="-2"/>
          <w:lang w:val="es-ES"/>
        </w:rPr>
        <w:t>Humacao</w:t>
      </w:r>
      <w:proofErr w:type="spellEnd"/>
    </w:p>
    <w:p w14:paraId="43692FFD" w14:textId="77777777" w:rsidR="00681EA3" w:rsidRPr="00AE7867" w:rsidRDefault="00000000">
      <w:pPr>
        <w:tabs>
          <w:tab w:val="left" w:pos="5372"/>
        </w:tabs>
        <w:spacing w:before="59"/>
        <w:ind w:left="406"/>
        <w:rPr>
          <w:lang w:val="es-ES"/>
        </w:rPr>
      </w:pPr>
      <w:r w:rsidRPr="00AE7867">
        <w:rPr>
          <w:lang w:val="es-ES"/>
        </w:rPr>
        <w:t>Ryder</w:t>
      </w:r>
      <w:r w:rsidRPr="00AE7867">
        <w:rPr>
          <w:spacing w:val="-6"/>
          <w:lang w:val="es-ES"/>
        </w:rPr>
        <w:t xml:space="preserve"> </w:t>
      </w:r>
      <w:r w:rsidRPr="00AE7867">
        <w:rPr>
          <w:lang w:val="es-ES"/>
        </w:rPr>
        <w:t>Memorial</w:t>
      </w:r>
      <w:r w:rsidRPr="00AE7867">
        <w:rPr>
          <w:spacing w:val="-2"/>
          <w:lang w:val="es-ES"/>
        </w:rPr>
        <w:t xml:space="preserve"> Hospital</w:t>
      </w:r>
      <w:r w:rsidRPr="00AE7867">
        <w:rPr>
          <w:lang w:val="es-ES"/>
        </w:rPr>
        <w:tab/>
      </w:r>
      <w:r w:rsidRPr="00AE7867">
        <w:rPr>
          <w:spacing w:val="-2"/>
          <w:lang w:val="es-ES"/>
        </w:rPr>
        <w:t>Humacao</w:t>
      </w:r>
    </w:p>
    <w:p w14:paraId="3562C7C4" w14:textId="77777777" w:rsidR="00681EA3" w:rsidRPr="00AE7867" w:rsidRDefault="00000000">
      <w:pPr>
        <w:tabs>
          <w:tab w:val="left" w:pos="5372"/>
        </w:tabs>
        <w:spacing w:before="59"/>
        <w:ind w:left="406"/>
        <w:rPr>
          <w:lang w:val="es-ES"/>
        </w:rPr>
      </w:pPr>
      <w:r w:rsidRPr="00AE7867">
        <w:rPr>
          <w:lang w:val="es-ES"/>
        </w:rPr>
        <w:t>Centro</w:t>
      </w:r>
      <w:r w:rsidRPr="00AE7867">
        <w:rPr>
          <w:spacing w:val="-5"/>
          <w:lang w:val="es-ES"/>
        </w:rPr>
        <w:t xml:space="preserve"> </w:t>
      </w:r>
      <w:r w:rsidRPr="00AE7867">
        <w:rPr>
          <w:lang w:val="es-ES"/>
        </w:rPr>
        <w:t>Médico</w:t>
      </w:r>
      <w:r w:rsidRPr="00AE7867">
        <w:rPr>
          <w:spacing w:val="-2"/>
          <w:lang w:val="es-ES"/>
        </w:rPr>
        <w:t xml:space="preserve"> </w:t>
      </w:r>
      <w:r w:rsidRPr="00AE7867">
        <w:rPr>
          <w:lang w:val="es-ES"/>
        </w:rPr>
        <w:t>del</w:t>
      </w:r>
      <w:r w:rsidRPr="00AE7867">
        <w:rPr>
          <w:spacing w:val="-1"/>
          <w:lang w:val="es-ES"/>
        </w:rPr>
        <w:t xml:space="preserve"> </w:t>
      </w:r>
      <w:r w:rsidRPr="00AE7867">
        <w:rPr>
          <w:spacing w:val="-2"/>
          <w:lang w:val="es-ES"/>
        </w:rPr>
        <w:t>Turabo</w:t>
      </w:r>
      <w:r w:rsidRPr="00AE7867">
        <w:rPr>
          <w:lang w:val="es-ES"/>
        </w:rPr>
        <w:tab/>
      </w:r>
      <w:r w:rsidRPr="00AE7867">
        <w:rPr>
          <w:spacing w:val="-2"/>
          <w:lang w:val="es-ES"/>
        </w:rPr>
        <w:t>Humacao</w:t>
      </w:r>
    </w:p>
    <w:p w14:paraId="29966F4A" w14:textId="77777777" w:rsidR="00681EA3" w:rsidRPr="00AE7867" w:rsidRDefault="00000000">
      <w:pPr>
        <w:tabs>
          <w:tab w:val="left" w:pos="5372"/>
        </w:tabs>
        <w:spacing w:before="61"/>
        <w:ind w:left="406"/>
        <w:rPr>
          <w:lang w:val="es-ES"/>
        </w:rPr>
      </w:pPr>
      <w:r w:rsidRPr="00AE7867">
        <w:rPr>
          <w:lang w:val="es-ES"/>
        </w:rPr>
        <w:t>Caribbean</w:t>
      </w:r>
      <w:r w:rsidRPr="00AE7867">
        <w:rPr>
          <w:spacing w:val="-7"/>
          <w:lang w:val="es-ES"/>
        </w:rPr>
        <w:t xml:space="preserve"> </w:t>
      </w:r>
      <w:r w:rsidRPr="00AE7867">
        <w:rPr>
          <w:lang w:val="es-ES"/>
        </w:rPr>
        <w:t>Medical</w:t>
      </w:r>
      <w:r w:rsidRPr="00AE7867">
        <w:rPr>
          <w:spacing w:val="-3"/>
          <w:lang w:val="es-ES"/>
        </w:rPr>
        <w:t xml:space="preserve"> </w:t>
      </w:r>
      <w:r w:rsidRPr="00AE7867">
        <w:rPr>
          <w:spacing w:val="-2"/>
          <w:lang w:val="es-ES"/>
        </w:rPr>
        <w:t>Center</w:t>
      </w:r>
      <w:r w:rsidRPr="00AE7867">
        <w:rPr>
          <w:lang w:val="es-ES"/>
        </w:rPr>
        <w:tab/>
      </w:r>
      <w:r w:rsidRPr="00AE7867">
        <w:rPr>
          <w:spacing w:val="-2"/>
          <w:lang w:val="es-ES"/>
        </w:rPr>
        <w:t>Fajardo</w:t>
      </w:r>
    </w:p>
    <w:p w14:paraId="0B382F7F" w14:textId="77777777" w:rsidR="00681EA3" w:rsidRPr="00AE7867" w:rsidRDefault="00000000">
      <w:pPr>
        <w:tabs>
          <w:tab w:val="left" w:pos="5372"/>
        </w:tabs>
        <w:spacing w:before="59"/>
        <w:ind w:left="406"/>
        <w:rPr>
          <w:lang w:val="es-ES"/>
        </w:rPr>
      </w:pPr>
      <w:r w:rsidRPr="00AE7867">
        <w:rPr>
          <w:lang w:val="es-ES"/>
        </w:rPr>
        <w:t>Centro</w:t>
      </w:r>
      <w:r w:rsidRPr="00AE7867">
        <w:rPr>
          <w:spacing w:val="-5"/>
          <w:lang w:val="es-ES"/>
        </w:rPr>
        <w:t xml:space="preserve"> </w:t>
      </w:r>
      <w:r w:rsidRPr="00AE7867">
        <w:rPr>
          <w:lang w:val="es-ES"/>
        </w:rPr>
        <w:t>Médico</w:t>
      </w:r>
      <w:r w:rsidRPr="00AE7867">
        <w:rPr>
          <w:spacing w:val="-2"/>
          <w:lang w:val="es-ES"/>
        </w:rPr>
        <w:t xml:space="preserve"> </w:t>
      </w:r>
      <w:r w:rsidRPr="00AE7867">
        <w:rPr>
          <w:lang w:val="es-ES"/>
        </w:rPr>
        <w:t>del</w:t>
      </w:r>
      <w:r w:rsidRPr="00AE7867">
        <w:rPr>
          <w:spacing w:val="-1"/>
          <w:lang w:val="es-ES"/>
        </w:rPr>
        <w:t xml:space="preserve"> </w:t>
      </w:r>
      <w:r w:rsidRPr="00AE7867">
        <w:rPr>
          <w:spacing w:val="-2"/>
          <w:lang w:val="es-ES"/>
        </w:rPr>
        <w:t>Noreste</w:t>
      </w:r>
      <w:r w:rsidRPr="00AE7867">
        <w:rPr>
          <w:lang w:val="es-ES"/>
        </w:rPr>
        <w:tab/>
      </w:r>
      <w:r w:rsidRPr="00AE7867">
        <w:rPr>
          <w:spacing w:val="-2"/>
          <w:lang w:val="es-ES"/>
        </w:rPr>
        <w:t>Fajardo</w:t>
      </w:r>
    </w:p>
    <w:p w14:paraId="0582C4CD" w14:textId="77777777" w:rsidR="00681EA3" w:rsidRPr="00AE7867" w:rsidRDefault="00000000">
      <w:pPr>
        <w:tabs>
          <w:tab w:val="left" w:pos="5372"/>
        </w:tabs>
        <w:spacing w:before="62"/>
        <w:ind w:left="406"/>
        <w:rPr>
          <w:lang w:val="es-ES"/>
        </w:rPr>
      </w:pPr>
      <w:r w:rsidRPr="00AE7867">
        <w:rPr>
          <w:lang w:val="es-ES"/>
        </w:rPr>
        <w:t>Hospital</w:t>
      </w:r>
      <w:r w:rsidRPr="00AE7867">
        <w:rPr>
          <w:spacing w:val="-4"/>
          <w:lang w:val="es-ES"/>
        </w:rPr>
        <w:t xml:space="preserve"> Damas</w:t>
      </w:r>
      <w:r w:rsidRPr="00AE7867">
        <w:rPr>
          <w:lang w:val="es-ES"/>
        </w:rPr>
        <w:tab/>
      </w:r>
      <w:r w:rsidRPr="00AE7867">
        <w:rPr>
          <w:spacing w:val="-2"/>
          <w:lang w:val="es-ES"/>
        </w:rPr>
        <w:t>Ponce</w:t>
      </w:r>
    </w:p>
    <w:p w14:paraId="04C49FA7" w14:textId="77777777" w:rsidR="00681EA3" w:rsidRPr="00AE7867" w:rsidRDefault="00000000">
      <w:pPr>
        <w:tabs>
          <w:tab w:val="left" w:pos="5372"/>
        </w:tabs>
        <w:spacing w:before="59"/>
        <w:ind w:left="406"/>
        <w:rPr>
          <w:lang w:val="es-ES"/>
        </w:rPr>
      </w:pPr>
      <w:r w:rsidRPr="00AE7867">
        <w:rPr>
          <w:lang w:val="es-ES"/>
        </w:rPr>
        <w:t>Hospital</w:t>
      </w:r>
      <w:r w:rsidRPr="00AE7867">
        <w:rPr>
          <w:spacing w:val="-3"/>
          <w:lang w:val="es-ES"/>
        </w:rPr>
        <w:t xml:space="preserve"> </w:t>
      </w:r>
      <w:r w:rsidRPr="00AE7867">
        <w:rPr>
          <w:lang w:val="es-ES"/>
        </w:rPr>
        <w:t>San</w:t>
      </w:r>
      <w:r w:rsidRPr="00AE7867">
        <w:rPr>
          <w:spacing w:val="-2"/>
          <w:lang w:val="es-ES"/>
        </w:rPr>
        <w:t xml:space="preserve"> Lucas</w:t>
      </w:r>
      <w:r w:rsidRPr="00AE7867">
        <w:rPr>
          <w:lang w:val="es-ES"/>
        </w:rPr>
        <w:tab/>
      </w:r>
      <w:r w:rsidRPr="00AE7867">
        <w:rPr>
          <w:spacing w:val="-2"/>
          <w:lang w:val="es-ES"/>
        </w:rPr>
        <w:t>Ponce</w:t>
      </w:r>
    </w:p>
    <w:p w14:paraId="062D7F78" w14:textId="77777777" w:rsidR="00681EA3" w:rsidRPr="00AE7867" w:rsidRDefault="00681EA3">
      <w:pPr>
        <w:rPr>
          <w:lang w:val="es-ES"/>
        </w:rPr>
        <w:sectPr w:rsidR="00681EA3" w:rsidRPr="00AE7867">
          <w:pgSz w:w="12240" w:h="15840"/>
          <w:pgMar w:top="1320" w:right="720" w:bottom="280" w:left="1080" w:header="737" w:footer="0" w:gutter="0"/>
          <w:cols w:space="720"/>
        </w:sectPr>
      </w:pPr>
    </w:p>
    <w:p w14:paraId="1A7FE21B" w14:textId="77777777" w:rsidR="00681EA3" w:rsidRPr="00AE7867" w:rsidRDefault="00000000">
      <w:pPr>
        <w:tabs>
          <w:tab w:val="left" w:pos="5372"/>
        </w:tabs>
        <w:spacing w:before="146"/>
        <w:ind w:left="2462"/>
        <w:rPr>
          <w:b/>
          <w:lang w:val="es-ES"/>
        </w:rPr>
      </w:pPr>
      <w:r w:rsidRPr="00AE7867">
        <w:rPr>
          <w:b/>
          <w:spacing w:val="-2"/>
          <w:lang w:val="es-ES"/>
        </w:rPr>
        <w:lastRenderedPageBreak/>
        <w:t>Hospital</w:t>
      </w:r>
      <w:r w:rsidRPr="00AE7867">
        <w:rPr>
          <w:b/>
          <w:lang w:val="es-ES"/>
        </w:rPr>
        <w:tab/>
      </w:r>
      <w:proofErr w:type="spellStart"/>
      <w:r w:rsidRPr="00AE7867">
        <w:rPr>
          <w:b/>
          <w:spacing w:val="-2"/>
          <w:lang w:val="es-ES"/>
        </w:rPr>
        <w:t>Municipality</w:t>
      </w:r>
      <w:proofErr w:type="spellEnd"/>
    </w:p>
    <w:p w14:paraId="3711F289" w14:textId="77777777" w:rsidR="00681EA3" w:rsidRPr="00AE7867" w:rsidRDefault="00000000">
      <w:pPr>
        <w:tabs>
          <w:tab w:val="left" w:pos="5372"/>
        </w:tabs>
        <w:spacing w:before="59"/>
        <w:ind w:left="406"/>
        <w:rPr>
          <w:lang w:val="es-ES"/>
        </w:rPr>
      </w:pPr>
      <w:r w:rsidRPr="00AE7867">
        <w:rPr>
          <w:lang w:val="es-ES"/>
        </w:rPr>
        <w:t>Hospital</w:t>
      </w:r>
      <w:r w:rsidRPr="00AE7867">
        <w:rPr>
          <w:spacing w:val="-3"/>
          <w:lang w:val="es-ES"/>
        </w:rPr>
        <w:t xml:space="preserve"> </w:t>
      </w:r>
      <w:r w:rsidRPr="00AE7867">
        <w:rPr>
          <w:lang w:val="es-ES"/>
        </w:rPr>
        <w:t>Episcopal</w:t>
      </w:r>
      <w:r w:rsidRPr="00AE7867">
        <w:rPr>
          <w:spacing w:val="-3"/>
          <w:lang w:val="es-ES"/>
        </w:rPr>
        <w:t xml:space="preserve"> </w:t>
      </w:r>
      <w:r w:rsidRPr="00AE7867">
        <w:rPr>
          <w:lang w:val="es-ES"/>
        </w:rPr>
        <w:t>San</w:t>
      </w:r>
      <w:r w:rsidRPr="00AE7867">
        <w:rPr>
          <w:spacing w:val="-6"/>
          <w:lang w:val="es-ES"/>
        </w:rPr>
        <w:t xml:space="preserve"> </w:t>
      </w:r>
      <w:r w:rsidRPr="00AE7867">
        <w:rPr>
          <w:spacing w:val="-2"/>
          <w:lang w:val="es-ES"/>
        </w:rPr>
        <w:t>Lucas</w:t>
      </w:r>
      <w:r w:rsidRPr="00AE7867">
        <w:rPr>
          <w:lang w:val="es-ES"/>
        </w:rPr>
        <w:tab/>
      </w:r>
      <w:r w:rsidRPr="00AE7867">
        <w:rPr>
          <w:spacing w:val="-2"/>
          <w:lang w:val="es-ES"/>
        </w:rPr>
        <w:t>Ponce</w:t>
      </w:r>
    </w:p>
    <w:p w14:paraId="46924B9C" w14:textId="77777777" w:rsidR="00681EA3" w:rsidRPr="00AE7867" w:rsidRDefault="00000000">
      <w:pPr>
        <w:tabs>
          <w:tab w:val="left" w:pos="5372"/>
        </w:tabs>
        <w:spacing w:before="61"/>
        <w:ind w:left="406"/>
        <w:rPr>
          <w:lang w:val="es-ES"/>
        </w:rPr>
      </w:pPr>
      <w:r w:rsidRPr="00AE7867">
        <w:rPr>
          <w:lang w:val="es-ES"/>
        </w:rPr>
        <w:t>Hospital</w:t>
      </w:r>
      <w:r w:rsidRPr="00AE7867">
        <w:rPr>
          <w:spacing w:val="-6"/>
          <w:lang w:val="es-ES"/>
        </w:rPr>
        <w:t xml:space="preserve"> </w:t>
      </w:r>
      <w:r w:rsidRPr="00AE7867">
        <w:rPr>
          <w:lang w:val="es-ES"/>
        </w:rPr>
        <w:t>Metropolitano</w:t>
      </w:r>
      <w:r w:rsidRPr="00AE7867">
        <w:rPr>
          <w:spacing w:val="-5"/>
          <w:lang w:val="es-ES"/>
        </w:rPr>
        <w:t xml:space="preserve"> </w:t>
      </w:r>
      <w:r w:rsidRPr="00AE7867">
        <w:rPr>
          <w:lang w:val="es-ES"/>
        </w:rPr>
        <w:t>Dr.</w:t>
      </w:r>
      <w:r w:rsidRPr="00AE7867">
        <w:rPr>
          <w:spacing w:val="-5"/>
          <w:lang w:val="es-ES"/>
        </w:rPr>
        <w:t xml:space="preserve"> </w:t>
      </w:r>
      <w:r w:rsidRPr="00AE7867">
        <w:rPr>
          <w:spacing w:val="-4"/>
          <w:lang w:val="es-ES"/>
        </w:rPr>
        <w:t>Pila</w:t>
      </w:r>
      <w:r w:rsidRPr="00AE7867">
        <w:rPr>
          <w:lang w:val="es-ES"/>
        </w:rPr>
        <w:tab/>
      </w:r>
      <w:r w:rsidRPr="00AE7867">
        <w:rPr>
          <w:spacing w:val="-2"/>
          <w:lang w:val="es-ES"/>
        </w:rPr>
        <w:t>Ponce</w:t>
      </w:r>
    </w:p>
    <w:p w14:paraId="756B7157" w14:textId="77777777" w:rsidR="00681EA3" w:rsidRPr="00AE7867" w:rsidRDefault="00000000">
      <w:pPr>
        <w:tabs>
          <w:tab w:val="left" w:pos="5372"/>
        </w:tabs>
        <w:spacing w:before="59"/>
        <w:ind w:left="406"/>
        <w:rPr>
          <w:lang w:val="es-ES"/>
        </w:rPr>
      </w:pPr>
      <w:r w:rsidRPr="00AE7867">
        <w:rPr>
          <w:lang w:val="es-ES"/>
        </w:rPr>
        <w:t>Hospital</w:t>
      </w:r>
      <w:r w:rsidRPr="00AE7867">
        <w:rPr>
          <w:spacing w:val="-3"/>
          <w:lang w:val="es-ES"/>
        </w:rPr>
        <w:t xml:space="preserve"> </w:t>
      </w:r>
      <w:r w:rsidRPr="00AE7867">
        <w:rPr>
          <w:lang w:val="es-ES"/>
        </w:rPr>
        <w:t>San</w:t>
      </w:r>
      <w:r w:rsidRPr="00AE7867">
        <w:rPr>
          <w:spacing w:val="-2"/>
          <w:lang w:val="es-ES"/>
        </w:rPr>
        <w:t xml:space="preserve"> Cristóbal</w:t>
      </w:r>
      <w:r w:rsidRPr="00AE7867">
        <w:rPr>
          <w:lang w:val="es-ES"/>
        </w:rPr>
        <w:tab/>
      </w:r>
      <w:r w:rsidRPr="00AE7867">
        <w:rPr>
          <w:spacing w:val="-2"/>
          <w:lang w:val="es-ES"/>
        </w:rPr>
        <w:t>Ponce</w:t>
      </w:r>
    </w:p>
    <w:p w14:paraId="35E8165C" w14:textId="77777777" w:rsidR="00681EA3" w:rsidRPr="00AE7867" w:rsidRDefault="00000000">
      <w:pPr>
        <w:tabs>
          <w:tab w:val="left" w:pos="5372"/>
        </w:tabs>
        <w:spacing w:before="59"/>
        <w:ind w:left="406"/>
        <w:rPr>
          <w:lang w:val="es-ES"/>
        </w:rPr>
      </w:pPr>
      <w:r w:rsidRPr="00AE7867">
        <w:rPr>
          <w:lang w:val="es-ES"/>
        </w:rPr>
        <w:t>Hospital</w:t>
      </w:r>
      <w:r w:rsidRPr="00AE7867">
        <w:rPr>
          <w:spacing w:val="-6"/>
          <w:lang w:val="es-ES"/>
        </w:rPr>
        <w:t xml:space="preserve"> </w:t>
      </w:r>
      <w:r w:rsidRPr="00AE7867">
        <w:rPr>
          <w:lang w:val="es-ES"/>
        </w:rPr>
        <w:t>Menonita</w:t>
      </w:r>
      <w:r w:rsidRPr="00AE7867">
        <w:rPr>
          <w:spacing w:val="-4"/>
          <w:lang w:val="es-ES"/>
        </w:rPr>
        <w:t xml:space="preserve"> Ponce</w:t>
      </w:r>
      <w:r w:rsidRPr="00AE7867">
        <w:rPr>
          <w:lang w:val="es-ES"/>
        </w:rPr>
        <w:tab/>
      </w:r>
      <w:proofErr w:type="spellStart"/>
      <w:r w:rsidRPr="00AE7867">
        <w:rPr>
          <w:spacing w:val="-2"/>
          <w:lang w:val="es-ES"/>
        </w:rPr>
        <w:t>Ponce</w:t>
      </w:r>
      <w:proofErr w:type="spellEnd"/>
    </w:p>
    <w:p w14:paraId="23AE95B9" w14:textId="77777777" w:rsidR="00681EA3" w:rsidRPr="00AE7867" w:rsidRDefault="00000000">
      <w:pPr>
        <w:tabs>
          <w:tab w:val="left" w:pos="5372"/>
        </w:tabs>
        <w:spacing w:before="62"/>
        <w:ind w:left="406"/>
        <w:rPr>
          <w:lang w:val="es-ES"/>
        </w:rPr>
      </w:pPr>
      <w:r w:rsidRPr="00AE7867">
        <w:rPr>
          <w:lang w:val="es-ES"/>
        </w:rPr>
        <w:t>Hospital</w:t>
      </w:r>
      <w:r w:rsidRPr="00AE7867">
        <w:rPr>
          <w:spacing w:val="-6"/>
          <w:lang w:val="es-ES"/>
        </w:rPr>
        <w:t xml:space="preserve"> </w:t>
      </w:r>
      <w:r w:rsidRPr="00AE7867">
        <w:rPr>
          <w:lang w:val="es-ES"/>
        </w:rPr>
        <w:t>Bella</w:t>
      </w:r>
      <w:r w:rsidRPr="00AE7867">
        <w:rPr>
          <w:spacing w:val="-4"/>
          <w:lang w:val="es-ES"/>
        </w:rPr>
        <w:t xml:space="preserve"> Vista</w:t>
      </w:r>
      <w:r w:rsidRPr="00AE7867">
        <w:rPr>
          <w:lang w:val="es-ES"/>
        </w:rPr>
        <w:tab/>
      </w:r>
      <w:r w:rsidRPr="00AE7867">
        <w:rPr>
          <w:spacing w:val="-2"/>
          <w:lang w:val="es-ES"/>
        </w:rPr>
        <w:t>Mayagüez</w:t>
      </w:r>
    </w:p>
    <w:p w14:paraId="7BB2ACED" w14:textId="77777777" w:rsidR="00681EA3" w:rsidRPr="00AE7867" w:rsidRDefault="00000000">
      <w:pPr>
        <w:tabs>
          <w:tab w:val="left" w:pos="5372"/>
        </w:tabs>
        <w:spacing w:before="59"/>
        <w:ind w:left="406"/>
        <w:rPr>
          <w:lang w:val="es-ES"/>
        </w:rPr>
      </w:pPr>
      <w:r w:rsidRPr="00AE7867">
        <w:rPr>
          <w:lang w:val="es-ES"/>
        </w:rPr>
        <w:t>Hospital</w:t>
      </w:r>
      <w:r w:rsidRPr="00AE7867">
        <w:rPr>
          <w:spacing w:val="-4"/>
          <w:lang w:val="es-ES"/>
        </w:rPr>
        <w:t xml:space="preserve"> Perea</w:t>
      </w:r>
      <w:r w:rsidRPr="00AE7867">
        <w:rPr>
          <w:lang w:val="es-ES"/>
        </w:rPr>
        <w:tab/>
      </w:r>
      <w:r w:rsidRPr="00AE7867">
        <w:rPr>
          <w:spacing w:val="-2"/>
          <w:lang w:val="es-ES"/>
        </w:rPr>
        <w:t>Mayagüez</w:t>
      </w:r>
    </w:p>
    <w:p w14:paraId="10A0EE52" w14:textId="77777777" w:rsidR="00681EA3" w:rsidRPr="00AE7867" w:rsidRDefault="00000000">
      <w:pPr>
        <w:tabs>
          <w:tab w:val="left" w:pos="5372"/>
        </w:tabs>
        <w:spacing w:before="61"/>
        <w:ind w:left="406"/>
        <w:rPr>
          <w:lang w:val="es-ES"/>
        </w:rPr>
      </w:pPr>
      <w:r w:rsidRPr="00AE7867">
        <w:rPr>
          <w:lang w:val="es-ES"/>
        </w:rPr>
        <w:t>Mayagüez</w:t>
      </w:r>
      <w:r w:rsidRPr="00AE7867">
        <w:rPr>
          <w:spacing w:val="-6"/>
          <w:lang w:val="es-ES"/>
        </w:rPr>
        <w:t xml:space="preserve"> </w:t>
      </w:r>
      <w:r w:rsidRPr="00AE7867">
        <w:rPr>
          <w:lang w:val="es-ES"/>
        </w:rPr>
        <w:t>Medical</w:t>
      </w:r>
      <w:r w:rsidRPr="00AE7867">
        <w:rPr>
          <w:spacing w:val="-2"/>
          <w:lang w:val="es-ES"/>
        </w:rPr>
        <w:t xml:space="preserve"> Center</w:t>
      </w:r>
      <w:r w:rsidRPr="00AE7867">
        <w:rPr>
          <w:lang w:val="es-ES"/>
        </w:rPr>
        <w:tab/>
      </w:r>
      <w:r w:rsidRPr="00AE7867">
        <w:rPr>
          <w:spacing w:val="-2"/>
          <w:lang w:val="es-ES"/>
        </w:rPr>
        <w:t>Mayagüez</w:t>
      </w:r>
    </w:p>
    <w:p w14:paraId="08E37AC3" w14:textId="77777777" w:rsidR="00681EA3" w:rsidRPr="00AE7867" w:rsidRDefault="00000000">
      <w:pPr>
        <w:tabs>
          <w:tab w:val="left" w:pos="5372"/>
        </w:tabs>
        <w:spacing w:before="59"/>
        <w:ind w:left="406"/>
        <w:rPr>
          <w:lang w:val="es-ES"/>
        </w:rPr>
      </w:pPr>
      <w:r w:rsidRPr="00AE7867">
        <w:rPr>
          <w:lang w:val="es-ES"/>
        </w:rPr>
        <w:t>Hospital</w:t>
      </w:r>
      <w:r w:rsidRPr="00AE7867">
        <w:rPr>
          <w:spacing w:val="-3"/>
          <w:lang w:val="es-ES"/>
        </w:rPr>
        <w:t xml:space="preserve"> </w:t>
      </w:r>
      <w:r w:rsidRPr="00AE7867">
        <w:rPr>
          <w:lang w:val="es-ES"/>
        </w:rPr>
        <w:t>San</w:t>
      </w:r>
      <w:r w:rsidRPr="00AE7867">
        <w:rPr>
          <w:spacing w:val="-2"/>
          <w:lang w:val="es-ES"/>
        </w:rPr>
        <w:t xml:space="preserve"> Antonio</w:t>
      </w:r>
      <w:r w:rsidRPr="00AE7867">
        <w:rPr>
          <w:lang w:val="es-ES"/>
        </w:rPr>
        <w:tab/>
      </w:r>
      <w:r w:rsidRPr="00AE7867">
        <w:rPr>
          <w:spacing w:val="-2"/>
          <w:lang w:val="es-ES"/>
        </w:rPr>
        <w:t>Mayagüez</w:t>
      </w:r>
    </w:p>
    <w:p w14:paraId="19E93C72" w14:textId="77777777" w:rsidR="00681EA3" w:rsidRPr="00AE7867" w:rsidRDefault="00000000">
      <w:pPr>
        <w:tabs>
          <w:tab w:val="left" w:pos="5372"/>
        </w:tabs>
        <w:spacing w:before="59"/>
        <w:ind w:left="406"/>
        <w:rPr>
          <w:lang w:val="es-ES"/>
        </w:rPr>
      </w:pPr>
      <w:r w:rsidRPr="00AE7867">
        <w:rPr>
          <w:lang w:val="es-ES"/>
        </w:rPr>
        <w:t>Hospital</w:t>
      </w:r>
      <w:r w:rsidRPr="00AE7867">
        <w:rPr>
          <w:spacing w:val="-3"/>
          <w:lang w:val="es-ES"/>
        </w:rPr>
        <w:t xml:space="preserve"> </w:t>
      </w:r>
      <w:r w:rsidRPr="00AE7867">
        <w:rPr>
          <w:lang w:val="es-ES"/>
        </w:rPr>
        <w:t>Buen</w:t>
      </w:r>
      <w:r w:rsidRPr="00AE7867">
        <w:rPr>
          <w:spacing w:val="-3"/>
          <w:lang w:val="es-ES"/>
        </w:rPr>
        <w:t xml:space="preserve"> </w:t>
      </w:r>
      <w:r w:rsidRPr="00AE7867">
        <w:rPr>
          <w:spacing w:val="-2"/>
          <w:lang w:val="es-ES"/>
        </w:rPr>
        <w:t>Samaritano</w:t>
      </w:r>
      <w:r w:rsidRPr="00AE7867">
        <w:rPr>
          <w:lang w:val="es-ES"/>
        </w:rPr>
        <w:tab/>
      </w:r>
      <w:r w:rsidRPr="00AE7867">
        <w:rPr>
          <w:spacing w:val="-2"/>
          <w:lang w:val="es-ES"/>
        </w:rPr>
        <w:t>Aguadilla</w:t>
      </w:r>
    </w:p>
    <w:p w14:paraId="23C09E55" w14:textId="77777777" w:rsidR="00681EA3" w:rsidRPr="00AE7867" w:rsidRDefault="00000000">
      <w:pPr>
        <w:tabs>
          <w:tab w:val="left" w:pos="5372"/>
        </w:tabs>
        <w:spacing w:before="61"/>
        <w:ind w:left="406"/>
        <w:rPr>
          <w:lang w:val="es-ES"/>
        </w:rPr>
      </w:pPr>
      <w:r w:rsidRPr="00AE7867">
        <w:rPr>
          <w:lang w:val="es-ES"/>
        </w:rPr>
        <w:t>Hospital</w:t>
      </w:r>
      <w:r w:rsidRPr="00AE7867">
        <w:rPr>
          <w:spacing w:val="-3"/>
          <w:lang w:val="es-ES"/>
        </w:rPr>
        <w:t xml:space="preserve"> </w:t>
      </w:r>
      <w:r w:rsidRPr="00AE7867">
        <w:rPr>
          <w:lang w:val="es-ES"/>
        </w:rPr>
        <w:t>de</w:t>
      </w:r>
      <w:r w:rsidRPr="00AE7867">
        <w:rPr>
          <w:spacing w:val="-3"/>
          <w:lang w:val="es-ES"/>
        </w:rPr>
        <w:t xml:space="preserve"> </w:t>
      </w:r>
      <w:r w:rsidRPr="00AE7867">
        <w:rPr>
          <w:lang w:val="es-ES"/>
        </w:rPr>
        <w:t>la</w:t>
      </w:r>
      <w:r w:rsidRPr="00AE7867">
        <w:rPr>
          <w:spacing w:val="-1"/>
          <w:lang w:val="es-ES"/>
        </w:rPr>
        <w:t xml:space="preserve"> </w:t>
      </w:r>
      <w:r w:rsidRPr="00AE7867">
        <w:rPr>
          <w:spacing w:val="-2"/>
          <w:lang w:val="es-ES"/>
        </w:rPr>
        <w:t>Concepción</w:t>
      </w:r>
      <w:r w:rsidRPr="00AE7867">
        <w:rPr>
          <w:lang w:val="es-ES"/>
        </w:rPr>
        <w:tab/>
        <w:t>San</w:t>
      </w:r>
      <w:r w:rsidRPr="00AE7867">
        <w:rPr>
          <w:spacing w:val="-2"/>
          <w:lang w:val="es-ES"/>
        </w:rPr>
        <w:t xml:space="preserve"> Germán</w:t>
      </w:r>
    </w:p>
    <w:p w14:paraId="2F86F035" w14:textId="77777777" w:rsidR="00681EA3" w:rsidRPr="00AE7867" w:rsidRDefault="00000000">
      <w:pPr>
        <w:tabs>
          <w:tab w:val="left" w:pos="5372"/>
        </w:tabs>
        <w:spacing w:before="60"/>
        <w:ind w:left="406"/>
        <w:rPr>
          <w:lang w:val="es-ES"/>
        </w:rPr>
      </w:pPr>
      <w:r w:rsidRPr="00AE7867">
        <w:rPr>
          <w:lang w:val="es-ES"/>
        </w:rPr>
        <w:t>Hospital</w:t>
      </w:r>
      <w:r w:rsidRPr="00AE7867">
        <w:rPr>
          <w:spacing w:val="-7"/>
          <w:lang w:val="es-ES"/>
        </w:rPr>
        <w:t xml:space="preserve"> </w:t>
      </w:r>
      <w:r w:rsidRPr="00AE7867">
        <w:rPr>
          <w:lang w:val="es-ES"/>
        </w:rPr>
        <w:t>Metropolitano</w:t>
      </w:r>
      <w:r w:rsidRPr="00AE7867">
        <w:rPr>
          <w:spacing w:val="-5"/>
          <w:lang w:val="es-ES"/>
        </w:rPr>
        <w:t xml:space="preserve"> </w:t>
      </w:r>
      <w:r w:rsidRPr="00AE7867">
        <w:rPr>
          <w:lang w:val="es-ES"/>
        </w:rPr>
        <w:t>San</w:t>
      </w:r>
      <w:r w:rsidRPr="00AE7867">
        <w:rPr>
          <w:spacing w:val="-7"/>
          <w:lang w:val="es-ES"/>
        </w:rPr>
        <w:t xml:space="preserve"> </w:t>
      </w:r>
      <w:r w:rsidRPr="00AE7867">
        <w:rPr>
          <w:spacing w:val="-2"/>
          <w:lang w:val="es-ES"/>
        </w:rPr>
        <w:t>Germán</w:t>
      </w:r>
      <w:r w:rsidRPr="00AE7867">
        <w:rPr>
          <w:lang w:val="es-ES"/>
        </w:rPr>
        <w:tab/>
        <w:t>San</w:t>
      </w:r>
      <w:r w:rsidRPr="00AE7867">
        <w:rPr>
          <w:spacing w:val="-2"/>
          <w:lang w:val="es-ES"/>
        </w:rPr>
        <w:t xml:space="preserve"> Germán</w:t>
      </w:r>
    </w:p>
    <w:p w14:paraId="66B9E61C" w14:textId="77777777" w:rsidR="00681EA3" w:rsidRPr="00AE7867" w:rsidRDefault="00000000">
      <w:pPr>
        <w:tabs>
          <w:tab w:val="left" w:pos="5372"/>
        </w:tabs>
        <w:spacing w:before="61"/>
        <w:ind w:left="406"/>
        <w:rPr>
          <w:lang w:val="es-ES"/>
        </w:rPr>
      </w:pPr>
      <w:r w:rsidRPr="00AE7867">
        <w:rPr>
          <w:lang w:val="es-ES"/>
        </w:rPr>
        <w:t>Hospital</w:t>
      </w:r>
      <w:r w:rsidRPr="00AE7867">
        <w:rPr>
          <w:spacing w:val="-4"/>
          <w:lang w:val="es-ES"/>
        </w:rPr>
        <w:t xml:space="preserve"> </w:t>
      </w:r>
      <w:r w:rsidRPr="00AE7867">
        <w:rPr>
          <w:lang w:val="es-ES"/>
        </w:rPr>
        <w:t>San</w:t>
      </w:r>
      <w:r w:rsidRPr="00AE7867">
        <w:rPr>
          <w:spacing w:val="-4"/>
          <w:lang w:val="es-ES"/>
        </w:rPr>
        <w:t xml:space="preserve"> </w:t>
      </w:r>
      <w:r w:rsidRPr="00AE7867">
        <w:rPr>
          <w:lang w:val="es-ES"/>
        </w:rPr>
        <w:t>Carlos</w:t>
      </w:r>
      <w:r w:rsidRPr="00AE7867">
        <w:rPr>
          <w:spacing w:val="-3"/>
          <w:lang w:val="es-ES"/>
        </w:rPr>
        <w:t xml:space="preserve"> </w:t>
      </w:r>
      <w:r w:rsidRPr="00AE7867">
        <w:rPr>
          <w:spacing w:val="-2"/>
          <w:lang w:val="es-ES"/>
        </w:rPr>
        <w:t>Borromeo</w:t>
      </w:r>
      <w:r w:rsidRPr="00AE7867">
        <w:rPr>
          <w:lang w:val="es-ES"/>
        </w:rPr>
        <w:tab/>
      </w:r>
      <w:r w:rsidRPr="00AE7867">
        <w:rPr>
          <w:spacing w:val="-4"/>
          <w:lang w:val="es-ES"/>
        </w:rPr>
        <w:t>Moca</w:t>
      </w:r>
    </w:p>
    <w:p w14:paraId="04BDBD9B" w14:textId="77777777" w:rsidR="00681EA3" w:rsidRPr="00AE7867" w:rsidRDefault="00000000">
      <w:pPr>
        <w:tabs>
          <w:tab w:val="left" w:pos="5372"/>
        </w:tabs>
        <w:spacing w:before="59"/>
        <w:ind w:left="406"/>
        <w:rPr>
          <w:lang w:val="es-ES"/>
        </w:rPr>
      </w:pPr>
      <w:r w:rsidRPr="00AE7867">
        <w:rPr>
          <w:lang w:val="es-ES"/>
        </w:rPr>
        <w:t>Hospital</w:t>
      </w:r>
      <w:r w:rsidRPr="00AE7867">
        <w:rPr>
          <w:spacing w:val="-4"/>
          <w:lang w:val="es-ES"/>
        </w:rPr>
        <w:t xml:space="preserve"> </w:t>
      </w:r>
      <w:r w:rsidRPr="00AE7867">
        <w:rPr>
          <w:lang w:val="es-ES"/>
        </w:rPr>
        <w:t>General</w:t>
      </w:r>
      <w:r w:rsidRPr="00AE7867">
        <w:rPr>
          <w:spacing w:val="-3"/>
          <w:lang w:val="es-ES"/>
        </w:rPr>
        <w:t xml:space="preserve"> </w:t>
      </w:r>
      <w:r w:rsidRPr="00AE7867">
        <w:rPr>
          <w:spacing w:val="-2"/>
          <w:lang w:val="es-ES"/>
        </w:rPr>
        <w:t>Castañer</w:t>
      </w:r>
      <w:r w:rsidRPr="00AE7867">
        <w:rPr>
          <w:lang w:val="es-ES"/>
        </w:rPr>
        <w:tab/>
      </w:r>
      <w:r w:rsidRPr="00AE7867">
        <w:rPr>
          <w:spacing w:val="-2"/>
          <w:lang w:val="es-ES"/>
        </w:rPr>
        <w:t>Lares</w:t>
      </w:r>
    </w:p>
    <w:p w14:paraId="7E1F9954" w14:textId="77777777" w:rsidR="00681EA3" w:rsidRPr="00AE7867" w:rsidRDefault="00000000">
      <w:pPr>
        <w:tabs>
          <w:tab w:val="left" w:pos="5372"/>
        </w:tabs>
        <w:spacing w:before="60"/>
        <w:ind w:left="406"/>
        <w:rPr>
          <w:lang w:val="es-ES"/>
        </w:rPr>
      </w:pPr>
      <w:r w:rsidRPr="00AE7867">
        <w:rPr>
          <w:lang w:val="es-ES"/>
        </w:rPr>
        <w:t>Hospital</w:t>
      </w:r>
      <w:r w:rsidRPr="00AE7867">
        <w:rPr>
          <w:spacing w:val="-6"/>
          <w:lang w:val="es-ES"/>
        </w:rPr>
        <w:t xml:space="preserve"> </w:t>
      </w:r>
      <w:r w:rsidRPr="00AE7867">
        <w:rPr>
          <w:lang w:val="es-ES"/>
        </w:rPr>
        <w:t>Metropolitano</w:t>
      </w:r>
      <w:r w:rsidRPr="00AE7867">
        <w:rPr>
          <w:spacing w:val="-4"/>
          <w:lang w:val="es-ES"/>
        </w:rPr>
        <w:t xml:space="preserve"> </w:t>
      </w:r>
      <w:r w:rsidRPr="00AE7867">
        <w:rPr>
          <w:lang w:val="es-ES"/>
        </w:rPr>
        <w:t>de</w:t>
      </w:r>
      <w:r w:rsidRPr="00AE7867">
        <w:rPr>
          <w:spacing w:val="-4"/>
          <w:lang w:val="es-ES"/>
        </w:rPr>
        <w:t xml:space="preserve"> </w:t>
      </w:r>
      <w:r w:rsidRPr="00AE7867">
        <w:rPr>
          <w:lang w:val="es-ES"/>
        </w:rPr>
        <w:t>la</w:t>
      </w:r>
      <w:r w:rsidRPr="00AE7867">
        <w:rPr>
          <w:spacing w:val="-4"/>
          <w:lang w:val="es-ES"/>
        </w:rPr>
        <w:t xml:space="preserve"> </w:t>
      </w:r>
      <w:r w:rsidRPr="00AE7867">
        <w:rPr>
          <w:spacing w:val="-2"/>
          <w:lang w:val="es-ES"/>
        </w:rPr>
        <w:t>Montaña</w:t>
      </w:r>
      <w:r w:rsidRPr="00AE7867">
        <w:rPr>
          <w:lang w:val="es-ES"/>
        </w:rPr>
        <w:tab/>
      </w:r>
      <w:r w:rsidRPr="00AE7867">
        <w:rPr>
          <w:spacing w:val="-2"/>
          <w:lang w:val="es-ES"/>
        </w:rPr>
        <w:t>Utuado</w:t>
      </w:r>
    </w:p>
    <w:p w14:paraId="1D4A2A4C" w14:textId="77777777" w:rsidR="00681EA3" w:rsidRDefault="00000000">
      <w:pPr>
        <w:tabs>
          <w:tab w:val="left" w:pos="5372"/>
        </w:tabs>
        <w:spacing w:before="61"/>
        <w:ind w:left="406"/>
      </w:pPr>
      <w:r>
        <w:t>Susana</w:t>
      </w:r>
      <w:r>
        <w:rPr>
          <w:spacing w:val="-3"/>
        </w:rPr>
        <w:t xml:space="preserve"> </w:t>
      </w:r>
      <w:r>
        <w:t>Centeno</w:t>
      </w:r>
      <w:r>
        <w:rPr>
          <w:spacing w:val="-3"/>
        </w:rPr>
        <w:t xml:space="preserve"> </w:t>
      </w:r>
      <w:r>
        <w:rPr>
          <w:spacing w:val="-2"/>
        </w:rPr>
        <w:t>Hospital</w:t>
      </w:r>
      <w:r>
        <w:tab/>
      </w:r>
      <w:r>
        <w:rPr>
          <w:spacing w:val="-2"/>
        </w:rPr>
        <w:t>Vieques</w:t>
      </w:r>
    </w:p>
    <w:p w14:paraId="414565F9" w14:textId="77777777" w:rsidR="00681EA3" w:rsidRDefault="00681EA3">
      <w:pPr>
        <w:sectPr w:rsidR="00681EA3">
          <w:pgSz w:w="12240" w:h="15840"/>
          <w:pgMar w:top="1320" w:right="720" w:bottom="280" w:left="1080" w:header="737" w:footer="0" w:gutter="0"/>
          <w:cols w:space="720"/>
        </w:sectPr>
      </w:pPr>
    </w:p>
    <w:p w14:paraId="1E65DC6C" w14:textId="77777777" w:rsidR="00681EA3" w:rsidRDefault="00000000">
      <w:pPr>
        <w:pStyle w:val="Ttulo2"/>
        <w:ind w:right="712"/>
      </w:pPr>
      <w:r>
        <w:rPr>
          <w:spacing w:val="-2"/>
        </w:rPr>
        <w:lastRenderedPageBreak/>
        <w:t>APPENDIX</w:t>
      </w:r>
      <w:r>
        <w:rPr>
          <w:spacing w:val="-9"/>
        </w:rPr>
        <w:t xml:space="preserve"> </w:t>
      </w:r>
      <w:r>
        <w:rPr>
          <w:spacing w:val="-10"/>
        </w:rPr>
        <w:t>F</w:t>
      </w:r>
    </w:p>
    <w:p w14:paraId="44C5E257" w14:textId="77777777" w:rsidR="00681EA3" w:rsidRDefault="00000000">
      <w:pPr>
        <w:pStyle w:val="Textoindependiente"/>
        <w:spacing w:before="276"/>
        <w:ind w:left="2282" w:right="2640"/>
        <w:jc w:val="center"/>
      </w:pPr>
      <w:r>
        <w:t>List</w:t>
      </w:r>
      <w:r>
        <w:rPr>
          <w:spacing w:val="-15"/>
        </w:rPr>
        <w:t xml:space="preserve"> </w:t>
      </w:r>
      <w:r>
        <w:t>of</w:t>
      </w:r>
      <w:r>
        <w:rPr>
          <w:spacing w:val="-14"/>
        </w:rPr>
        <w:t xml:space="preserve"> </w:t>
      </w:r>
      <w:r>
        <w:t>Hospices</w:t>
      </w:r>
      <w:r>
        <w:rPr>
          <w:spacing w:val="-14"/>
        </w:rPr>
        <w:t xml:space="preserve"> </w:t>
      </w:r>
      <w:r>
        <w:t>in</w:t>
      </w:r>
      <w:r>
        <w:rPr>
          <w:spacing w:val="-12"/>
        </w:rPr>
        <w:t xml:space="preserve"> </w:t>
      </w:r>
      <w:r>
        <w:t>Puerto</w:t>
      </w:r>
      <w:r>
        <w:rPr>
          <w:spacing w:val="-13"/>
        </w:rPr>
        <w:t xml:space="preserve"> </w:t>
      </w:r>
      <w:r>
        <w:t>Rico</w:t>
      </w:r>
      <w:r>
        <w:rPr>
          <w:spacing w:val="-15"/>
        </w:rPr>
        <w:t xml:space="preserve"> </w:t>
      </w:r>
      <w:r>
        <w:t>(Certified</w:t>
      </w:r>
      <w:r>
        <w:rPr>
          <w:spacing w:val="-13"/>
        </w:rPr>
        <w:t xml:space="preserve"> </w:t>
      </w:r>
      <w:r>
        <w:t>by</w:t>
      </w:r>
      <w:r>
        <w:rPr>
          <w:spacing w:val="-14"/>
        </w:rPr>
        <w:t xml:space="preserve"> </w:t>
      </w:r>
      <w:r>
        <w:rPr>
          <w:spacing w:val="-2"/>
        </w:rPr>
        <w:t>Medicaid)</w:t>
      </w:r>
    </w:p>
    <w:p w14:paraId="76890BE7" w14:textId="77777777" w:rsidR="00681EA3" w:rsidRDefault="00681EA3">
      <w:pPr>
        <w:pStyle w:val="Textoindependiente"/>
        <w:ind w:left="0"/>
      </w:pPr>
    </w:p>
    <w:p w14:paraId="029A9721" w14:textId="77777777" w:rsidR="00681EA3" w:rsidRDefault="00681EA3">
      <w:pPr>
        <w:pStyle w:val="Textoindependiente"/>
        <w:spacing w:before="4"/>
        <w:ind w:left="0"/>
      </w:pPr>
    </w:p>
    <w:p w14:paraId="7FA48A5A" w14:textId="77777777" w:rsidR="00681EA3" w:rsidRDefault="00000000">
      <w:pPr>
        <w:ind w:left="360" w:right="753"/>
      </w:pPr>
      <w:r>
        <w:t>Puerto</w:t>
      </w:r>
      <w:r>
        <w:rPr>
          <w:spacing w:val="-4"/>
        </w:rPr>
        <w:t xml:space="preserve"> </w:t>
      </w:r>
      <w:r>
        <w:t>Rico</w:t>
      </w:r>
      <w:r>
        <w:rPr>
          <w:spacing w:val="-4"/>
        </w:rPr>
        <w:t xml:space="preserve"> </w:t>
      </w:r>
      <w:r>
        <w:t>currently</w:t>
      </w:r>
      <w:r>
        <w:rPr>
          <w:spacing w:val="-4"/>
        </w:rPr>
        <w:t xml:space="preserve"> </w:t>
      </w:r>
      <w:r>
        <w:t>has</w:t>
      </w:r>
      <w:r>
        <w:rPr>
          <w:spacing w:val="-4"/>
        </w:rPr>
        <w:t xml:space="preserve"> </w:t>
      </w:r>
      <w:r>
        <w:t>approximately</w:t>
      </w:r>
      <w:r>
        <w:rPr>
          <w:spacing w:val="-4"/>
        </w:rPr>
        <w:t xml:space="preserve"> </w:t>
      </w:r>
      <w:r>
        <w:t>42</w:t>
      </w:r>
      <w:r>
        <w:rPr>
          <w:spacing w:val="-4"/>
        </w:rPr>
        <w:t xml:space="preserve"> </w:t>
      </w:r>
      <w:r>
        <w:t>Medicare-certified</w:t>
      </w:r>
      <w:r>
        <w:rPr>
          <w:spacing w:val="-4"/>
        </w:rPr>
        <w:t xml:space="preserve"> </w:t>
      </w:r>
      <w:r>
        <w:t>hospice</w:t>
      </w:r>
      <w:r>
        <w:rPr>
          <w:spacing w:val="-4"/>
        </w:rPr>
        <w:t xml:space="preserve"> </w:t>
      </w:r>
      <w:r>
        <w:t>providers</w:t>
      </w:r>
      <w:r>
        <w:rPr>
          <w:spacing w:val="-6"/>
        </w:rPr>
        <w:t xml:space="preserve"> </w:t>
      </w:r>
      <w:r>
        <w:t>serving</w:t>
      </w:r>
      <w:r>
        <w:rPr>
          <w:spacing w:val="-4"/>
        </w:rPr>
        <w:t xml:space="preserve"> </w:t>
      </w:r>
      <w:r>
        <w:t>patients</w:t>
      </w:r>
      <w:r>
        <w:rPr>
          <w:spacing w:val="-4"/>
        </w:rPr>
        <w:t xml:space="preserve"> </w:t>
      </w:r>
      <w:r>
        <w:t>across 28 municipalities. These organizations provide in-home hospice, inpatient hospice, palliative care, bereavement counseling, and spiritual care.</w:t>
      </w:r>
    </w:p>
    <w:p w14:paraId="665C95D5" w14:textId="77777777" w:rsidR="00681EA3" w:rsidRDefault="00681EA3">
      <w:pPr>
        <w:pStyle w:val="Textoindependiente"/>
        <w:spacing w:before="29"/>
        <w:ind w:left="0"/>
        <w:rPr>
          <w:sz w:val="22"/>
        </w:rPr>
      </w:pPr>
    </w:p>
    <w:p w14:paraId="08ECF5F5" w14:textId="77777777" w:rsidR="00681EA3" w:rsidRDefault="00000000">
      <w:pPr>
        <w:spacing w:before="1"/>
        <w:ind w:left="360"/>
      </w:pPr>
      <w:r>
        <w:t>Below</w:t>
      </w:r>
      <w:r>
        <w:rPr>
          <w:spacing w:val="-4"/>
        </w:rPr>
        <w:t xml:space="preserve"> </w:t>
      </w:r>
      <w:r>
        <w:t>are</w:t>
      </w:r>
      <w:r>
        <w:rPr>
          <w:spacing w:val="-5"/>
        </w:rPr>
        <w:t xml:space="preserve"> </w:t>
      </w:r>
      <w:r>
        <w:t>many</w:t>
      </w:r>
      <w:r>
        <w:rPr>
          <w:spacing w:val="-2"/>
        </w:rPr>
        <w:t xml:space="preserve"> </w:t>
      </w:r>
      <w:r>
        <w:t>of</w:t>
      </w:r>
      <w:r>
        <w:rPr>
          <w:spacing w:val="-5"/>
        </w:rPr>
        <w:t xml:space="preserve"> </w:t>
      </w:r>
      <w:r>
        <w:t>the</w:t>
      </w:r>
      <w:r>
        <w:rPr>
          <w:spacing w:val="-4"/>
        </w:rPr>
        <w:t xml:space="preserve"> </w:t>
      </w:r>
      <w:r>
        <w:t>major</w:t>
      </w:r>
      <w:r>
        <w:rPr>
          <w:spacing w:val="-3"/>
        </w:rPr>
        <w:t xml:space="preserve"> </w:t>
      </w:r>
      <w:r>
        <w:t>hospice</w:t>
      </w:r>
      <w:r>
        <w:rPr>
          <w:spacing w:val="-3"/>
        </w:rPr>
        <w:t xml:space="preserve"> </w:t>
      </w:r>
      <w:r>
        <w:t>organizations</w:t>
      </w:r>
      <w:r>
        <w:rPr>
          <w:spacing w:val="-2"/>
        </w:rPr>
        <w:t xml:space="preserve"> </w:t>
      </w:r>
      <w:r>
        <w:t>on</w:t>
      </w:r>
      <w:r>
        <w:rPr>
          <w:spacing w:val="-5"/>
        </w:rPr>
        <w:t xml:space="preserve"> </w:t>
      </w:r>
      <w:r>
        <w:t>the</w:t>
      </w:r>
      <w:r>
        <w:rPr>
          <w:spacing w:val="-4"/>
        </w:rPr>
        <w:t xml:space="preserve"> </w:t>
      </w:r>
      <w:r>
        <w:rPr>
          <w:spacing w:val="-2"/>
        </w:rPr>
        <w:t>island.</w:t>
      </w:r>
    </w:p>
    <w:p w14:paraId="05A468DC" w14:textId="77777777" w:rsidR="00681EA3" w:rsidRDefault="00681EA3">
      <w:pPr>
        <w:pStyle w:val="Textoindependiente"/>
        <w:spacing w:before="67"/>
        <w:ind w:left="0"/>
        <w:rPr>
          <w:sz w:val="22"/>
        </w:rPr>
      </w:pPr>
    </w:p>
    <w:p w14:paraId="0F5783E3" w14:textId="77777777" w:rsidR="00681EA3" w:rsidRPr="00AE7867" w:rsidRDefault="00000000">
      <w:pPr>
        <w:tabs>
          <w:tab w:val="left" w:pos="4486"/>
        </w:tabs>
        <w:ind w:left="2011"/>
        <w:rPr>
          <w:b/>
          <w:lang w:val="es-ES"/>
        </w:rPr>
      </w:pPr>
      <w:proofErr w:type="spellStart"/>
      <w:r w:rsidRPr="00AE7867">
        <w:rPr>
          <w:b/>
          <w:spacing w:val="-2"/>
          <w:lang w:val="es-ES"/>
        </w:rPr>
        <w:t>Hospice</w:t>
      </w:r>
      <w:proofErr w:type="spellEnd"/>
      <w:r w:rsidRPr="00AE7867">
        <w:rPr>
          <w:b/>
          <w:lang w:val="es-ES"/>
        </w:rPr>
        <w:tab/>
      </w:r>
      <w:proofErr w:type="spellStart"/>
      <w:r w:rsidRPr="00AE7867">
        <w:rPr>
          <w:b/>
          <w:spacing w:val="-2"/>
          <w:lang w:val="es-ES"/>
        </w:rPr>
        <w:t>Municipality</w:t>
      </w:r>
      <w:proofErr w:type="spellEnd"/>
    </w:p>
    <w:p w14:paraId="2B6B4547" w14:textId="77777777" w:rsidR="00681EA3" w:rsidRPr="00AE7867" w:rsidRDefault="00000000">
      <w:pPr>
        <w:tabs>
          <w:tab w:val="left" w:pos="4424"/>
        </w:tabs>
        <w:spacing w:before="62"/>
        <w:ind w:left="406"/>
        <w:rPr>
          <w:lang w:val="es-ES"/>
        </w:rPr>
      </w:pPr>
      <w:r w:rsidRPr="00AE7867">
        <w:rPr>
          <w:lang w:val="es-ES"/>
        </w:rPr>
        <w:t>Hospicio</w:t>
      </w:r>
      <w:r w:rsidRPr="00AE7867">
        <w:rPr>
          <w:spacing w:val="-5"/>
          <w:lang w:val="es-ES"/>
        </w:rPr>
        <w:t xml:space="preserve"> </w:t>
      </w:r>
      <w:r w:rsidRPr="00AE7867">
        <w:rPr>
          <w:lang w:val="es-ES"/>
        </w:rPr>
        <w:t>Divina</w:t>
      </w:r>
      <w:r w:rsidRPr="00AE7867">
        <w:rPr>
          <w:spacing w:val="-5"/>
          <w:lang w:val="es-ES"/>
        </w:rPr>
        <w:t xml:space="preserve"> </w:t>
      </w:r>
      <w:r w:rsidRPr="00AE7867">
        <w:rPr>
          <w:spacing w:val="-2"/>
          <w:lang w:val="es-ES"/>
        </w:rPr>
        <w:t>Presencia</w:t>
      </w:r>
      <w:r w:rsidRPr="00AE7867">
        <w:rPr>
          <w:lang w:val="es-ES"/>
        </w:rPr>
        <w:tab/>
        <w:t xml:space="preserve">San </w:t>
      </w:r>
      <w:r w:rsidRPr="00AE7867">
        <w:rPr>
          <w:spacing w:val="-4"/>
          <w:lang w:val="es-ES"/>
        </w:rPr>
        <w:t>Juan</w:t>
      </w:r>
    </w:p>
    <w:p w14:paraId="4D4D75E8" w14:textId="77777777" w:rsidR="00681EA3" w:rsidRPr="00AE7867" w:rsidRDefault="00000000">
      <w:pPr>
        <w:tabs>
          <w:tab w:val="left" w:pos="4424"/>
        </w:tabs>
        <w:spacing w:before="59"/>
        <w:ind w:left="406"/>
        <w:rPr>
          <w:lang w:val="es-ES"/>
        </w:rPr>
      </w:pPr>
      <w:r w:rsidRPr="00AE7867">
        <w:rPr>
          <w:lang w:val="es-ES"/>
        </w:rPr>
        <w:t>Hospicio</w:t>
      </w:r>
      <w:r w:rsidRPr="00AE7867">
        <w:rPr>
          <w:spacing w:val="-5"/>
          <w:lang w:val="es-ES"/>
        </w:rPr>
        <w:t xml:space="preserve"> </w:t>
      </w:r>
      <w:r w:rsidRPr="00AE7867">
        <w:rPr>
          <w:lang w:val="es-ES"/>
        </w:rPr>
        <w:t>del</w:t>
      </w:r>
      <w:r w:rsidRPr="00AE7867">
        <w:rPr>
          <w:spacing w:val="-2"/>
          <w:lang w:val="es-ES"/>
        </w:rPr>
        <w:t xml:space="preserve"> </w:t>
      </w:r>
      <w:r w:rsidRPr="00AE7867">
        <w:rPr>
          <w:spacing w:val="-4"/>
          <w:lang w:val="es-ES"/>
        </w:rPr>
        <w:t>Oeste</w:t>
      </w:r>
      <w:r w:rsidRPr="00AE7867">
        <w:rPr>
          <w:lang w:val="es-ES"/>
        </w:rPr>
        <w:tab/>
        <w:t xml:space="preserve">San </w:t>
      </w:r>
      <w:r w:rsidRPr="00AE7867">
        <w:rPr>
          <w:spacing w:val="-4"/>
          <w:lang w:val="es-ES"/>
        </w:rPr>
        <w:t>Juan</w:t>
      </w:r>
    </w:p>
    <w:p w14:paraId="2FB11934" w14:textId="77777777" w:rsidR="00681EA3" w:rsidRPr="00AE7867" w:rsidRDefault="00000000">
      <w:pPr>
        <w:tabs>
          <w:tab w:val="left" w:pos="4424"/>
        </w:tabs>
        <w:spacing w:before="62"/>
        <w:ind w:left="406"/>
        <w:rPr>
          <w:lang w:val="es-ES"/>
        </w:rPr>
      </w:pPr>
      <w:r w:rsidRPr="00AE7867">
        <w:rPr>
          <w:lang w:val="es-ES"/>
        </w:rPr>
        <w:t>Caribbean</w:t>
      </w:r>
      <w:r w:rsidRPr="00AE7867">
        <w:rPr>
          <w:spacing w:val="-5"/>
          <w:lang w:val="es-ES"/>
        </w:rPr>
        <w:t xml:space="preserve"> </w:t>
      </w:r>
      <w:proofErr w:type="spellStart"/>
      <w:r w:rsidRPr="00AE7867">
        <w:rPr>
          <w:lang w:val="es-ES"/>
        </w:rPr>
        <w:t>Hospice</w:t>
      </w:r>
      <w:proofErr w:type="spellEnd"/>
      <w:r w:rsidRPr="00AE7867">
        <w:rPr>
          <w:spacing w:val="-4"/>
          <w:lang w:val="es-ES"/>
        </w:rPr>
        <w:t xml:space="preserve"> </w:t>
      </w:r>
      <w:proofErr w:type="spellStart"/>
      <w:r w:rsidRPr="00AE7867">
        <w:rPr>
          <w:spacing w:val="-2"/>
          <w:lang w:val="es-ES"/>
        </w:rPr>
        <w:t>Corporation</w:t>
      </w:r>
      <w:proofErr w:type="spellEnd"/>
      <w:r w:rsidRPr="00AE7867">
        <w:rPr>
          <w:lang w:val="es-ES"/>
        </w:rPr>
        <w:tab/>
        <w:t xml:space="preserve">San </w:t>
      </w:r>
      <w:r w:rsidRPr="00AE7867">
        <w:rPr>
          <w:spacing w:val="-4"/>
          <w:lang w:val="es-ES"/>
        </w:rPr>
        <w:t>Juan</w:t>
      </w:r>
    </w:p>
    <w:p w14:paraId="3820A427" w14:textId="77777777" w:rsidR="00681EA3" w:rsidRDefault="00000000">
      <w:pPr>
        <w:tabs>
          <w:tab w:val="left" w:pos="4424"/>
        </w:tabs>
        <w:spacing w:before="59"/>
        <w:ind w:left="406"/>
      </w:pPr>
      <w:r>
        <w:t>Condado</w:t>
      </w:r>
      <w:r>
        <w:rPr>
          <w:spacing w:val="-7"/>
        </w:rPr>
        <w:t xml:space="preserve"> </w:t>
      </w:r>
      <w:r>
        <w:t>Hospice</w:t>
      </w:r>
      <w:r>
        <w:rPr>
          <w:spacing w:val="-4"/>
        </w:rPr>
        <w:t xml:space="preserve"> </w:t>
      </w:r>
      <w:r>
        <w:t>Program,</w:t>
      </w:r>
      <w:r>
        <w:rPr>
          <w:spacing w:val="-7"/>
        </w:rPr>
        <w:t xml:space="preserve"> </w:t>
      </w:r>
      <w:r>
        <w:rPr>
          <w:spacing w:val="-4"/>
        </w:rPr>
        <w:t>Inc.</w:t>
      </w:r>
      <w:r>
        <w:tab/>
        <w:t xml:space="preserve">San </w:t>
      </w:r>
      <w:r>
        <w:rPr>
          <w:spacing w:val="-4"/>
        </w:rPr>
        <w:t>Juan</w:t>
      </w:r>
    </w:p>
    <w:p w14:paraId="574631DA" w14:textId="77777777" w:rsidR="00681EA3" w:rsidRPr="00AE7867" w:rsidRDefault="00000000">
      <w:pPr>
        <w:tabs>
          <w:tab w:val="left" w:pos="4424"/>
        </w:tabs>
        <w:spacing w:before="59"/>
        <w:ind w:left="406"/>
        <w:rPr>
          <w:lang w:val="es-ES"/>
        </w:rPr>
      </w:pPr>
      <w:r>
        <w:t>Hospicio</w:t>
      </w:r>
      <w:r>
        <w:rPr>
          <w:spacing w:val="-5"/>
        </w:rPr>
        <w:t xml:space="preserve"> </w:t>
      </w:r>
      <w:r>
        <w:t>Gregoria</w:t>
      </w:r>
      <w:r>
        <w:rPr>
          <w:spacing w:val="-5"/>
        </w:rPr>
        <w:t xml:space="preserve"> </w:t>
      </w:r>
      <w:r>
        <w:t>Auffant,</w:t>
      </w:r>
      <w:r>
        <w:rPr>
          <w:spacing w:val="-7"/>
        </w:rPr>
        <w:t xml:space="preserve"> </w:t>
      </w:r>
      <w:r>
        <w:rPr>
          <w:spacing w:val="-4"/>
        </w:rPr>
        <w:t>Inc.</w:t>
      </w:r>
      <w:r>
        <w:tab/>
      </w:r>
      <w:r w:rsidRPr="00AE7867">
        <w:rPr>
          <w:lang w:val="es-ES"/>
        </w:rPr>
        <w:t xml:space="preserve">San </w:t>
      </w:r>
      <w:r w:rsidRPr="00AE7867">
        <w:rPr>
          <w:spacing w:val="-4"/>
          <w:lang w:val="es-ES"/>
        </w:rPr>
        <w:t>Juan</w:t>
      </w:r>
    </w:p>
    <w:p w14:paraId="3AF34F30" w14:textId="77777777" w:rsidR="00681EA3" w:rsidRPr="00AE7867" w:rsidRDefault="00000000">
      <w:pPr>
        <w:tabs>
          <w:tab w:val="left" w:pos="4424"/>
        </w:tabs>
        <w:spacing w:before="61"/>
        <w:ind w:left="406"/>
        <w:rPr>
          <w:lang w:val="es-ES"/>
        </w:rPr>
      </w:pPr>
      <w:r w:rsidRPr="00AE7867">
        <w:rPr>
          <w:lang w:val="es-ES"/>
        </w:rPr>
        <w:t>Nova</w:t>
      </w:r>
      <w:r w:rsidRPr="00AE7867">
        <w:rPr>
          <w:spacing w:val="-2"/>
          <w:lang w:val="es-ES"/>
        </w:rPr>
        <w:t xml:space="preserve"> </w:t>
      </w:r>
      <w:proofErr w:type="spellStart"/>
      <w:r w:rsidRPr="00AE7867">
        <w:rPr>
          <w:spacing w:val="-2"/>
          <w:lang w:val="es-ES"/>
        </w:rPr>
        <w:t>Hospice</w:t>
      </w:r>
      <w:proofErr w:type="spellEnd"/>
      <w:r w:rsidRPr="00AE7867">
        <w:rPr>
          <w:lang w:val="es-ES"/>
        </w:rPr>
        <w:tab/>
        <w:t xml:space="preserve">San </w:t>
      </w:r>
      <w:r w:rsidRPr="00AE7867">
        <w:rPr>
          <w:spacing w:val="-4"/>
          <w:lang w:val="es-ES"/>
        </w:rPr>
        <w:t>Juan</w:t>
      </w:r>
    </w:p>
    <w:p w14:paraId="2331B9DC" w14:textId="77777777" w:rsidR="00681EA3" w:rsidRPr="00AE7867" w:rsidRDefault="00000000">
      <w:pPr>
        <w:tabs>
          <w:tab w:val="left" w:pos="4424"/>
        </w:tabs>
        <w:spacing w:before="59"/>
        <w:ind w:left="406"/>
        <w:rPr>
          <w:lang w:val="es-ES"/>
        </w:rPr>
      </w:pPr>
      <w:proofErr w:type="spellStart"/>
      <w:r w:rsidRPr="00AE7867">
        <w:rPr>
          <w:lang w:val="es-ES"/>
        </w:rPr>
        <w:t>Ascend</w:t>
      </w:r>
      <w:proofErr w:type="spellEnd"/>
      <w:r w:rsidRPr="00AE7867">
        <w:rPr>
          <w:spacing w:val="-2"/>
          <w:lang w:val="es-ES"/>
        </w:rPr>
        <w:t xml:space="preserve"> </w:t>
      </w:r>
      <w:proofErr w:type="spellStart"/>
      <w:r w:rsidRPr="00AE7867">
        <w:rPr>
          <w:spacing w:val="-2"/>
          <w:lang w:val="es-ES"/>
        </w:rPr>
        <w:t>Hospice</w:t>
      </w:r>
      <w:proofErr w:type="spellEnd"/>
      <w:r w:rsidRPr="00AE7867">
        <w:rPr>
          <w:lang w:val="es-ES"/>
        </w:rPr>
        <w:tab/>
        <w:t xml:space="preserve">San </w:t>
      </w:r>
      <w:r w:rsidRPr="00AE7867">
        <w:rPr>
          <w:spacing w:val="-4"/>
          <w:lang w:val="es-ES"/>
        </w:rPr>
        <w:t>Juan</w:t>
      </w:r>
    </w:p>
    <w:p w14:paraId="45B3E318" w14:textId="77777777" w:rsidR="00681EA3" w:rsidRPr="00AE7867" w:rsidRDefault="00000000">
      <w:pPr>
        <w:tabs>
          <w:tab w:val="left" w:pos="4424"/>
        </w:tabs>
        <w:spacing w:before="62"/>
        <w:ind w:left="406"/>
        <w:rPr>
          <w:lang w:val="es-ES"/>
        </w:rPr>
      </w:pPr>
      <w:r w:rsidRPr="00AE7867">
        <w:rPr>
          <w:lang w:val="es-ES"/>
        </w:rPr>
        <w:t>Hospicio</w:t>
      </w:r>
      <w:r w:rsidRPr="00AE7867">
        <w:rPr>
          <w:spacing w:val="-3"/>
          <w:lang w:val="es-ES"/>
        </w:rPr>
        <w:t xml:space="preserve"> </w:t>
      </w:r>
      <w:r w:rsidRPr="00AE7867">
        <w:rPr>
          <w:lang w:val="es-ES"/>
        </w:rPr>
        <w:t>Luz</w:t>
      </w:r>
      <w:r w:rsidRPr="00AE7867">
        <w:rPr>
          <w:spacing w:val="-3"/>
          <w:lang w:val="es-ES"/>
        </w:rPr>
        <w:t xml:space="preserve"> </w:t>
      </w:r>
      <w:r w:rsidRPr="00AE7867">
        <w:rPr>
          <w:spacing w:val="-2"/>
          <w:lang w:val="es-ES"/>
        </w:rPr>
        <w:t>Celeste</w:t>
      </w:r>
      <w:r w:rsidRPr="00AE7867">
        <w:rPr>
          <w:lang w:val="es-ES"/>
        </w:rPr>
        <w:tab/>
      </w:r>
      <w:r w:rsidRPr="00AE7867">
        <w:rPr>
          <w:spacing w:val="-2"/>
          <w:lang w:val="es-ES"/>
        </w:rPr>
        <w:t>Caguas</w:t>
      </w:r>
    </w:p>
    <w:p w14:paraId="211BF613" w14:textId="77777777" w:rsidR="00681EA3" w:rsidRPr="00AE7867" w:rsidRDefault="00000000">
      <w:pPr>
        <w:tabs>
          <w:tab w:val="left" w:pos="4424"/>
        </w:tabs>
        <w:spacing w:before="59"/>
        <w:ind w:left="406"/>
        <w:rPr>
          <w:lang w:val="es-ES"/>
        </w:rPr>
      </w:pPr>
      <w:r w:rsidRPr="00AE7867">
        <w:rPr>
          <w:lang w:val="es-ES"/>
        </w:rPr>
        <w:t>Hospicio</w:t>
      </w:r>
      <w:r w:rsidRPr="00AE7867">
        <w:rPr>
          <w:spacing w:val="-2"/>
          <w:lang w:val="es-ES"/>
        </w:rPr>
        <w:t xml:space="preserve"> </w:t>
      </w:r>
      <w:r w:rsidRPr="00AE7867">
        <w:rPr>
          <w:lang w:val="es-ES"/>
        </w:rPr>
        <w:t>La</w:t>
      </w:r>
      <w:r w:rsidRPr="00AE7867">
        <w:rPr>
          <w:spacing w:val="-1"/>
          <w:lang w:val="es-ES"/>
        </w:rPr>
        <w:t xml:space="preserve"> </w:t>
      </w:r>
      <w:r w:rsidRPr="00AE7867">
        <w:rPr>
          <w:spacing w:val="-5"/>
          <w:lang w:val="es-ES"/>
        </w:rPr>
        <w:t>Paz</w:t>
      </w:r>
      <w:r w:rsidRPr="00AE7867">
        <w:rPr>
          <w:lang w:val="es-ES"/>
        </w:rPr>
        <w:tab/>
      </w:r>
      <w:r w:rsidRPr="00AE7867">
        <w:rPr>
          <w:spacing w:val="-2"/>
          <w:lang w:val="es-ES"/>
        </w:rPr>
        <w:t>Arecibo</w:t>
      </w:r>
    </w:p>
    <w:p w14:paraId="48BBEF06" w14:textId="77777777" w:rsidR="00681EA3" w:rsidRPr="00AE7867" w:rsidRDefault="00000000">
      <w:pPr>
        <w:tabs>
          <w:tab w:val="left" w:pos="4424"/>
        </w:tabs>
        <w:spacing w:before="59" w:line="297" w:lineRule="auto"/>
        <w:ind w:left="406" w:right="5303"/>
        <w:rPr>
          <w:lang w:val="es-ES"/>
        </w:rPr>
      </w:pPr>
      <w:r w:rsidRPr="00AE7867">
        <w:rPr>
          <w:lang w:val="es-ES"/>
        </w:rPr>
        <w:t>Hospicio</w:t>
      </w:r>
      <w:r w:rsidRPr="00AE7867">
        <w:rPr>
          <w:spacing w:val="-8"/>
          <w:lang w:val="es-ES"/>
        </w:rPr>
        <w:t xml:space="preserve"> </w:t>
      </w:r>
      <w:r w:rsidRPr="00AE7867">
        <w:rPr>
          <w:lang w:val="es-ES"/>
        </w:rPr>
        <w:t>&amp;</w:t>
      </w:r>
      <w:r w:rsidRPr="00AE7867">
        <w:rPr>
          <w:spacing w:val="-4"/>
          <w:lang w:val="es-ES"/>
        </w:rPr>
        <w:t xml:space="preserve"> </w:t>
      </w:r>
      <w:r w:rsidRPr="00AE7867">
        <w:rPr>
          <w:lang w:val="es-ES"/>
        </w:rPr>
        <w:t>Home</w:t>
      </w:r>
      <w:r w:rsidRPr="00AE7867">
        <w:rPr>
          <w:spacing w:val="-5"/>
          <w:lang w:val="es-ES"/>
        </w:rPr>
        <w:t xml:space="preserve"> </w:t>
      </w:r>
      <w:r w:rsidRPr="00AE7867">
        <w:rPr>
          <w:lang w:val="es-ES"/>
        </w:rPr>
        <w:t>Care</w:t>
      </w:r>
      <w:r w:rsidRPr="00AE7867">
        <w:rPr>
          <w:spacing w:val="-5"/>
          <w:lang w:val="es-ES"/>
        </w:rPr>
        <w:t xml:space="preserve"> </w:t>
      </w:r>
      <w:r w:rsidRPr="00AE7867">
        <w:rPr>
          <w:lang w:val="es-ES"/>
        </w:rPr>
        <w:t>San</w:t>
      </w:r>
      <w:r w:rsidRPr="00AE7867">
        <w:rPr>
          <w:spacing w:val="-5"/>
          <w:lang w:val="es-ES"/>
        </w:rPr>
        <w:t xml:space="preserve"> </w:t>
      </w:r>
      <w:r w:rsidRPr="00AE7867">
        <w:rPr>
          <w:lang w:val="es-ES"/>
        </w:rPr>
        <w:t>Lucas</w:t>
      </w:r>
      <w:r w:rsidRPr="00AE7867">
        <w:rPr>
          <w:spacing w:val="-7"/>
          <w:lang w:val="es-ES"/>
        </w:rPr>
        <w:t xml:space="preserve"> </w:t>
      </w:r>
      <w:r w:rsidRPr="00AE7867">
        <w:rPr>
          <w:lang w:val="es-ES"/>
        </w:rPr>
        <w:t>(Arecibo)</w:t>
      </w:r>
      <w:r w:rsidRPr="00AE7867">
        <w:rPr>
          <w:spacing w:val="-2"/>
          <w:lang w:val="es-ES"/>
        </w:rPr>
        <w:t xml:space="preserve"> </w:t>
      </w:r>
      <w:r w:rsidRPr="00AE7867">
        <w:rPr>
          <w:lang w:val="es-ES"/>
        </w:rPr>
        <w:t>Arecibo Hospicio Camino de Luz</w:t>
      </w:r>
      <w:r w:rsidRPr="00AE7867">
        <w:rPr>
          <w:lang w:val="es-ES"/>
        </w:rPr>
        <w:tab/>
      </w:r>
      <w:r w:rsidRPr="00AE7867">
        <w:rPr>
          <w:spacing w:val="-2"/>
          <w:lang w:val="es-ES"/>
        </w:rPr>
        <w:t>Manatí</w:t>
      </w:r>
    </w:p>
    <w:p w14:paraId="6CCD94E4" w14:textId="77777777" w:rsidR="00681EA3" w:rsidRPr="00AE7867" w:rsidRDefault="00000000">
      <w:pPr>
        <w:tabs>
          <w:tab w:val="left" w:pos="4424"/>
        </w:tabs>
        <w:spacing w:line="252" w:lineRule="exact"/>
        <w:ind w:left="406"/>
        <w:rPr>
          <w:lang w:val="es-ES"/>
        </w:rPr>
      </w:pPr>
      <w:r w:rsidRPr="00AE7867">
        <w:rPr>
          <w:lang w:val="es-ES"/>
        </w:rPr>
        <w:t>Hospicio</w:t>
      </w:r>
      <w:r w:rsidRPr="00AE7867">
        <w:rPr>
          <w:spacing w:val="-2"/>
          <w:lang w:val="es-ES"/>
        </w:rPr>
        <w:t xml:space="preserve"> </w:t>
      </w:r>
      <w:r w:rsidRPr="00AE7867">
        <w:rPr>
          <w:lang w:val="es-ES"/>
        </w:rPr>
        <w:t>Luz</w:t>
      </w:r>
      <w:r w:rsidRPr="00AE7867">
        <w:rPr>
          <w:spacing w:val="-2"/>
          <w:lang w:val="es-ES"/>
        </w:rPr>
        <w:t xml:space="preserve"> </w:t>
      </w:r>
      <w:r w:rsidRPr="00AE7867">
        <w:rPr>
          <w:lang w:val="es-ES"/>
        </w:rPr>
        <w:t>de</w:t>
      </w:r>
      <w:r w:rsidRPr="00AE7867">
        <w:rPr>
          <w:spacing w:val="-2"/>
          <w:lang w:val="es-ES"/>
        </w:rPr>
        <w:t xml:space="preserve"> Esperanza</w:t>
      </w:r>
      <w:r w:rsidRPr="00AE7867">
        <w:rPr>
          <w:lang w:val="es-ES"/>
        </w:rPr>
        <w:tab/>
      </w:r>
      <w:r w:rsidRPr="00AE7867">
        <w:rPr>
          <w:spacing w:val="-2"/>
          <w:lang w:val="es-ES"/>
        </w:rPr>
        <w:t>Manatí</w:t>
      </w:r>
    </w:p>
    <w:p w14:paraId="25D5D542" w14:textId="77777777" w:rsidR="00681EA3" w:rsidRPr="00AE7867" w:rsidRDefault="00000000">
      <w:pPr>
        <w:tabs>
          <w:tab w:val="left" w:pos="4424"/>
        </w:tabs>
        <w:spacing w:before="61"/>
        <w:ind w:left="406"/>
        <w:rPr>
          <w:lang w:val="es-ES"/>
        </w:rPr>
      </w:pPr>
      <w:r w:rsidRPr="00AE7867">
        <w:rPr>
          <w:lang w:val="es-ES"/>
        </w:rPr>
        <w:t>Path</w:t>
      </w:r>
      <w:r w:rsidRPr="00AE7867">
        <w:rPr>
          <w:spacing w:val="-5"/>
          <w:lang w:val="es-ES"/>
        </w:rPr>
        <w:t xml:space="preserve"> </w:t>
      </w:r>
      <w:proofErr w:type="spellStart"/>
      <w:r w:rsidRPr="00AE7867">
        <w:rPr>
          <w:lang w:val="es-ES"/>
        </w:rPr>
        <w:t>of</w:t>
      </w:r>
      <w:proofErr w:type="spellEnd"/>
      <w:r w:rsidRPr="00AE7867">
        <w:rPr>
          <w:spacing w:val="-3"/>
          <w:lang w:val="es-ES"/>
        </w:rPr>
        <w:t xml:space="preserve"> </w:t>
      </w:r>
      <w:r w:rsidRPr="00AE7867">
        <w:rPr>
          <w:lang w:val="es-ES"/>
        </w:rPr>
        <w:t>Life</w:t>
      </w:r>
      <w:r w:rsidRPr="00AE7867">
        <w:rPr>
          <w:spacing w:val="-3"/>
          <w:lang w:val="es-ES"/>
        </w:rPr>
        <w:t xml:space="preserve"> </w:t>
      </w:r>
      <w:proofErr w:type="spellStart"/>
      <w:r w:rsidRPr="00AE7867">
        <w:rPr>
          <w:lang w:val="es-ES"/>
        </w:rPr>
        <w:t>Hospice</w:t>
      </w:r>
      <w:proofErr w:type="spellEnd"/>
      <w:r w:rsidRPr="00AE7867">
        <w:rPr>
          <w:spacing w:val="-3"/>
          <w:lang w:val="es-ES"/>
        </w:rPr>
        <w:t xml:space="preserve"> </w:t>
      </w:r>
      <w:r w:rsidRPr="00AE7867">
        <w:rPr>
          <w:spacing w:val="-4"/>
          <w:lang w:val="es-ES"/>
        </w:rPr>
        <w:t>Care</w:t>
      </w:r>
      <w:r w:rsidRPr="00AE7867">
        <w:rPr>
          <w:lang w:val="es-ES"/>
        </w:rPr>
        <w:tab/>
      </w:r>
      <w:r w:rsidRPr="00AE7867">
        <w:rPr>
          <w:spacing w:val="-2"/>
          <w:lang w:val="es-ES"/>
        </w:rPr>
        <w:t>Manatí</w:t>
      </w:r>
    </w:p>
    <w:p w14:paraId="17630425" w14:textId="77777777" w:rsidR="00681EA3" w:rsidRPr="00AE7867" w:rsidRDefault="00000000">
      <w:pPr>
        <w:tabs>
          <w:tab w:val="left" w:pos="4424"/>
        </w:tabs>
        <w:spacing w:before="59"/>
        <w:ind w:left="406"/>
        <w:rPr>
          <w:lang w:val="es-ES"/>
        </w:rPr>
      </w:pPr>
      <w:r w:rsidRPr="00AE7867">
        <w:rPr>
          <w:lang w:val="es-ES"/>
        </w:rPr>
        <w:t>Hospicio</w:t>
      </w:r>
      <w:r w:rsidRPr="00AE7867">
        <w:rPr>
          <w:spacing w:val="-2"/>
          <w:lang w:val="es-ES"/>
        </w:rPr>
        <w:t xml:space="preserve"> </w:t>
      </w:r>
      <w:r w:rsidRPr="00AE7867">
        <w:rPr>
          <w:lang w:val="es-ES"/>
        </w:rPr>
        <w:t>La</w:t>
      </w:r>
      <w:r w:rsidRPr="00AE7867">
        <w:rPr>
          <w:spacing w:val="-1"/>
          <w:lang w:val="es-ES"/>
        </w:rPr>
        <w:t xml:space="preserve"> </w:t>
      </w:r>
      <w:r w:rsidRPr="00AE7867">
        <w:rPr>
          <w:spacing w:val="-5"/>
          <w:lang w:val="es-ES"/>
        </w:rPr>
        <w:t>Fe</w:t>
      </w:r>
      <w:r w:rsidRPr="00AE7867">
        <w:rPr>
          <w:lang w:val="es-ES"/>
        </w:rPr>
        <w:tab/>
      </w:r>
      <w:r w:rsidRPr="00AE7867">
        <w:rPr>
          <w:spacing w:val="-2"/>
          <w:lang w:val="es-ES"/>
        </w:rPr>
        <w:t>Manatí</w:t>
      </w:r>
    </w:p>
    <w:p w14:paraId="4CA2B7A3" w14:textId="77777777" w:rsidR="00681EA3" w:rsidRPr="00AE7867" w:rsidRDefault="00000000">
      <w:pPr>
        <w:tabs>
          <w:tab w:val="left" w:pos="4424"/>
        </w:tabs>
        <w:spacing w:before="60" w:line="297" w:lineRule="auto"/>
        <w:ind w:left="406" w:right="5143"/>
        <w:rPr>
          <w:lang w:val="es-ES"/>
        </w:rPr>
      </w:pPr>
      <w:r w:rsidRPr="00AE7867">
        <w:rPr>
          <w:lang w:val="es-ES"/>
        </w:rPr>
        <w:t>Hospicio &amp; Home Care San Lucas</w:t>
      </w:r>
      <w:r w:rsidRPr="00AE7867">
        <w:rPr>
          <w:lang w:val="es-ES"/>
        </w:rPr>
        <w:tab/>
      </w:r>
      <w:r w:rsidRPr="00AE7867">
        <w:rPr>
          <w:spacing w:val="-2"/>
          <w:lang w:val="es-ES"/>
        </w:rPr>
        <w:t xml:space="preserve">Aguadilla </w:t>
      </w:r>
      <w:r w:rsidRPr="00AE7867">
        <w:rPr>
          <w:lang w:val="es-ES"/>
        </w:rPr>
        <w:t>Hospicio San Francisco de Asís</w:t>
      </w:r>
      <w:r w:rsidRPr="00AE7867">
        <w:rPr>
          <w:lang w:val="es-ES"/>
        </w:rPr>
        <w:tab/>
      </w:r>
      <w:r w:rsidRPr="00AE7867">
        <w:rPr>
          <w:spacing w:val="-2"/>
          <w:lang w:val="es-ES"/>
        </w:rPr>
        <w:t>Aguada</w:t>
      </w:r>
    </w:p>
    <w:p w14:paraId="196BCAE6" w14:textId="77777777" w:rsidR="00681EA3" w:rsidRPr="00AE7867" w:rsidRDefault="00000000">
      <w:pPr>
        <w:tabs>
          <w:tab w:val="left" w:pos="4424"/>
        </w:tabs>
        <w:spacing w:line="252" w:lineRule="exact"/>
        <w:ind w:left="406"/>
        <w:rPr>
          <w:lang w:val="es-ES"/>
        </w:rPr>
      </w:pPr>
      <w:r w:rsidRPr="00AE7867">
        <w:rPr>
          <w:lang w:val="es-ES"/>
        </w:rPr>
        <w:t>Hospicio</w:t>
      </w:r>
      <w:r w:rsidRPr="00AE7867">
        <w:rPr>
          <w:spacing w:val="-3"/>
          <w:lang w:val="es-ES"/>
        </w:rPr>
        <w:t xml:space="preserve"> </w:t>
      </w:r>
      <w:r w:rsidRPr="00AE7867">
        <w:rPr>
          <w:lang w:val="es-ES"/>
        </w:rPr>
        <w:t>Santa</w:t>
      </w:r>
      <w:r w:rsidRPr="00AE7867">
        <w:rPr>
          <w:spacing w:val="-3"/>
          <w:lang w:val="es-ES"/>
        </w:rPr>
        <w:t xml:space="preserve"> </w:t>
      </w:r>
      <w:r w:rsidRPr="00AE7867">
        <w:rPr>
          <w:spacing w:val="-4"/>
          <w:lang w:val="es-ES"/>
        </w:rPr>
        <w:t>Rita</w:t>
      </w:r>
      <w:r w:rsidRPr="00AE7867">
        <w:rPr>
          <w:lang w:val="es-ES"/>
        </w:rPr>
        <w:tab/>
        <w:t>Cabo</w:t>
      </w:r>
      <w:r w:rsidRPr="00AE7867">
        <w:rPr>
          <w:spacing w:val="-3"/>
          <w:lang w:val="es-ES"/>
        </w:rPr>
        <w:t xml:space="preserve"> </w:t>
      </w:r>
      <w:r w:rsidRPr="00AE7867">
        <w:rPr>
          <w:spacing w:val="-4"/>
          <w:lang w:val="es-ES"/>
        </w:rPr>
        <w:t>Rojo</w:t>
      </w:r>
    </w:p>
    <w:p w14:paraId="5753957F" w14:textId="77777777" w:rsidR="00681EA3" w:rsidRPr="00AE7867" w:rsidRDefault="00000000">
      <w:pPr>
        <w:tabs>
          <w:tab w:val="left" w:pos="4424"/>
        </w:tabs>
        <w:spacing w:before="61"/>
        <w:ind w:left="406"/>
        <w:rPr>
          <w:lang w:val="es-ES"/>
        </w:rPr>
      </w:pPr>
      <w:r w:rsidRPr="00AE7867">
        <w:rPr>
          <w:lang w:val="es-ES"/>
        </w:rPr>
        <w:t>Hospicio</w:t>
      </w:r>
      <w:r w:rsidRPr="00AE7867">
        <w:rPr>
          <w:spacing w:val="-5"/>
          <w:lang w:val="es-ES"/>
        </w:rPr>
        <w:t xml:space="preserve"> </w:t>
      </w:r>
      <w:r w:rsidRPr="00AE7867">
        <w:rPr>
          <w:lang w:val="es-ES"/>
        </w:rPr>
        <w:t>del</w:t>
      </w:r>
      <w:r w:rsidRPr="00AE7867">
        <w:rPr>
          <w:spacing w:val="-2"/>
          <w:lang w:val="es-ES"/>
        </w:rPr>
        <w:t xml:space="preserve"> </w:t>
      </w:r>
      <w:r w:rsidRPr="00AE7867">
        <w:rPr>
          <w:spacing w:val="-4"/>
          <w:lang w:val="es-ES"/>
        </w:rPr>
        <w:t>Oeste</w:t>
      </w:r>
      <w:r w:rsidRPr="00AE7867">
        <w:rPr>
          <w:lang w:val="es-ES"/>
        </w:rPr>
        <w:tab/>
        <w:t xml:space="preserve">San </w:t>
      </w:r>
      <w:r w:rsidRPr="00AE7867">
        <w:rPr>
          <w:spacing w:val="-2"/>
          <w:lang w:val="es-ES"/>
        </w:rPr>
        <w:t>Germán</w:t>
      </w:r>
    </w:p>
    <w:p w14:paraId="3C9B0EF7" w14:textId="77777777" w:rsidR="00681EA3" w:rsidRPr="00AE7867" w:rsidRDefault="00000000">
      <w:pPr>
        <w:tabs>
          <w:tab w:val="left" w:pos="4424"/>
        </w:tabs>
        <w:spacing w:before="59"/>
        <w:ind w:left="406"/>
        <w:rPr>
          <w:lang w:val="es-ES"/>
        </w:rPr>
      </w:pPr>
      <w:r w:rsidRPr="00AE7867">
        <w:rPr>
          <w:lang w:val="es-ES"/>
        </w:rPr>
        <w:t>Hospicio</w:t>
      </w:r>
      <w:r w:rsidRPr="00AE7867">
        <w:rPr>
          <w:spacing w:val="-2"/>
          <w:lang w:val="es-ES"/>
        </w:rPr>
        <w:t xml:space="preserve"> </w:t>
      </w:r>
      <w:r w:rsidRPr="00AE7867">
        <w:rPr>
          <w:lang w:val="es-ES"/>
        </w:rPr>
        <w:t>La</w:t>
      </w:r>
      <w:r w:rsidRPr="00AE7867">
        <w:rPr>
          <w:spacing w:val="-4"/>
          <w:lang w:val="es-ES"/>
        </w:rPr>
        <w:t xml:space="preserve"> </w:t>
      </w:r>
      <w:proofErr w:type="spellStart"/>
      <w:r w:rsidRPr="00AE7867">
        <w:rPr>
          <w:spacing w:val="-2"/>
          <w:lang w:val="es-ES"/>
        </w:rPr>
        <w:t>Montserrate</w:t>
      </w:r>
      <w:proofErr w:type="spellEnd"/>
      <w:r w:rsidRPr="00AE7867">
        <w:rPr>
          <w:lang w:val="es-ES"/>
        </w:rPr>
        <w:tab/>
        <w:t>Sabana</w:t>
      </w:r>
      <w:r w:rsidRPr="00AE7867">
        <w:rPr>
          <w:spacing w:val="-2"/>
          <w:lang w:val="es-ES"/>
        </w:rPr>
        <w:t xml:space="preserve"> Grande</w:t>
      </w:r>
    </w:p>
    <w:p w14:paraId="2399EDCD" w14:textId="77777777" w:rsidR="00681EA3" w:rsidRPr="00AE7867" w:rsidRDefault="00000000">
      <w:pPr>
        <w:tabs>
          <w:tab w:val="left" w:pos="4424"/>
        </w:tabs>
        <w:spacing w:before="59"/>
        <w:ind w:left="406"/>
        <w:rPr>
          <w:lang w:val="es-ES"/>
        </w:rPr>
      </w:pPr>
      <w:proofErr w:type="spellStart"/>
      <w:r w:rsidRPr="00AE7867">
        <w:rPr>
          <w:lang w:val="es-ES"/>
        </w:rPr>
        <w:t>Quality</w:t>
      </w:r>
      <w:proofErr w:type="spellEnd"/>
      <w:r w:rsidRPr="00AE7867">
        <w:rPr>
          <w:spacing w:val="-3"/>
          <w:lang w:val="es-ES"/>
        </w:rPr>
        <w:t xml:space="preserve"> </w:t>
      </w:r>
      <w:r w:rsidRPr="00AE7867">
        <w:rPr>
          <w:lang w:val="es-ES"/>
        </w:rPr>
        <w:t>Care</w:t>
      </w:r>
      <w:r w:rsidRPr="00AE7867">
        <w:rPr>
          <w:spacing w:val="-3"/>
          <w:lang w:val="es-ES"/>
        </w:rPr>
        <w:t xml:space="preserve"> </w:t>
      </w:r>
      <w:proofErr w:type="spellStart"/>
      <w:r w:rsidRPr="00AE7867">
        <w:rPr>
          <w:spacing w:val="-2"/>
          <w:lang w:val="es-ES"/>
        </w:rPr>
        <w:t>Hospice</w:t>
      </w:r>
      <w:proofErr w:type="spellEnd"/>
      <w:r w:rsidRPr="00AE7867">
        <w:rPr>
          <w:lang w:val="es-ES"/>
        </w:rPr>
        <w:tab/>
        <w:t xml:space="preserve">Juana </w:t>
      </w:r>
      <w:r w:rsidRPr="00AE7867">
        <w:rPr>
          <w:spacing w:val="-4"/>
          <w:lang w:val="es-ES"/>
        </w:rPr>
        <w:t>Díaz</w:t>
      </w:r>
    </w:p>
    <w:p w14:paraId="6344A3AB" w14:textId="77777777" w:rsidR="00681EA3" w:rsidRPr="00AE7867" w:rsidRDefault="00000000">
      <w:pPr>
        <w:tabs>
          <w:tab w:val="left" w:pos="4424"/>
        </w:tabs>
        <w:spacing w:before="61"/>
        <w:ind w:left="406"/>
        <w:rPr>
          <w:lang w:val="es-ES"/>
        </w:rPr>
      </w:pPr>
      <w:r w:rsidRPr="00AE7867">
        <w:rPr>
          <w:lang w:val="es-ES"/>
        </w:rPr>
        <w:t>Western</w:t>
      </w:r>
      <w:r w:rsidRPr="00AE7867">
        <w:rPr>
          <w:spacing w:val="-5"/>
          <w:lang w:val="es-ES"/>
        </w:rPr>
        <w:t xml:space="preserve"> </w:t>
      </w:r>
      <w:r w:rsidRPr="00AE7867">
        <w:rPr>
          <w:lang w:val="es-ES"/>
        </w:rPr>
        <w:t>Medical</w:t>
      </w:r>
      <w:r w:rsidRPr="00AE7867">
        <w:rPr>
          <w:spacing w:val="-3"/>
          <w:lang w:val="es-ES"/>
        </w:rPr>
        <w:t xml:space="preserve"> </w:t>
      </w:r>
      <w:proofErr w:type="spellStart"/>
      <w:r w:rsidRPr="00AE7867">
        <w:rPr>
          <w:spacing w:val="-2"/>
          <w:lang w:val="es-ES"/>
        </w:rPr>
        <w:t>Hospice</w:t>
      </w:r>
      <w:proofErr w:type="spellEnd"/>
      <w:r w:rsidRPr="00AE7867">
        <w:rPr>
          <w:lang w:val="es-ES"/>
        </w:rPr>
        <w:tab/>
      </w:r>
      <w:r w:rsidRPr="00AE7867">
        <w:rPr>
          <w:spacing w:val="-2"/>
          <w:lang w:val="es-ES"/>
        </w:rPr>
        <w:t>Hatillo</w:t>
      </w:r>
    </w:p>
    <w:p w14:paraId="5B47BAED" w14:textId="77777777" w:rsidR="00681EA3" w:rsidRPr="00AE7867" w:rsidRDefault="00000000">
      <w:pPr>
        <w:tabs>
          <w:tab w:val="left" w:pos="4424"/>
        </w:tabs>
        <w:spacing w:before="59"/>
        <w:ind w:left="406"/>
        <w:rPr>
          <w:lang w:val="es-ES"/>
        </w:rPr>
      </w:pPr>
      <w:r w:rsidRPr="00AE7867">
        <w:rPr>
          <w:lang w:val="es-ES"/>
        </w:rPr>
        <w:t>Hogar</w:t>
      </w:r>
      <w:r w:rsidRPr="00AE7867">
        <w:rPr>
          <w:spacing w:val="-1"/>
          <w:lang w:val="es-ES"/>
        </w:rPr>
        <w:t xml:space="preserve"> </w:t>
      </w:r>
      <w:r w:rsidRPr="00AE7867">
        <w:rPr>
          <w:lang w:val="es-ES"/>
        </w:rPr>
        <w:t>Sueño</w:t>
      </w:r>
      <w:r w:rsidRPr="00AE7867">
        <w:rPr>
          <w:spacing w:val="-2"/>
          <w:lang w:val="es-ES"/>
        </w:rPr>
        <w:t xml:space="preserve"> </w:t>
      </w:r>
      <w:r w:rsidRPr="00AE7867">
        <w:rPr>
          <w:lang w:val="es-ES"/>
        </w:rPr>
        <w:t>de</w:t>
      </w:r>
      <w:r w:rsidRPr="00AE7867">
        <w:rPr>
          <w:spacing w:val="-1"/>
          <w:lang w:val="es-ES"/>
        </w:rPr>
        <w:t xml:space="preserve"> </w:t>
      </w:r>
      <w:r w:rsidRPr="00AE7867">
        <w:rPr>
          <w:spacing w:val="-4"/>
          <w:lang w:val="es-ES"/>
        </w:rPr>
        <w:t>Amor</w:t>
      </w:r>
      <w:r w:rsidRPr="00AE7867">
        <w:rPr>
          <w:lang w:val="es-ES"/>
        </w:rPr>
        <w:tab/>
        <w:t xml:space="preserve">San </w:t>
      </w:r>
      <w:r w:rsidRPr="00AE7867">
        <w:rPr>
          <w:spacing w:val="-4"/>
          <w:lang w:val="es-ES"/>
        </w:rPr>
        <w:t>Juan</w:t>
      </w:r>
    </w:p>
    <w:p w14:paraId="69DAEDD6" w14:textId="77777777" w:rsidR="00681EA3" w:rsidRPr="00AE7867" w:rsidRDefault="00681EA3">
      <w:pPr>
        <w:rPr>
          <w:lang w:val="es-ES"/>
        </w:rPr>
        <w:sectPr w:rsidR="00681EA3" w:rsidRPr="00AE7867">
          <w:pgSz w:w="12240" w:h="15840"/>
          <w:pgMar w:top="1320" w:right="720" w:bottom="280" w:left="1080" w:header="737" w:footer="0" w:gutter="0"/>
          <w:cols w:space="720"/>
        </w:sectPr>
      </w:pPr>
    </w:p>
    <w:p w14:paraId="0EE31F7C" w14:textId="77777777" w:rsidR="00681EA3" w:rsidRDefault="00000000">
      <w:pPr>
        <w:pStyle w:val="Ttulo3"/>
        <w:spacing w:before="101"/>
        <w:ind w:left="0" w:right="711"/>
        <w:jc w:val="center"/>
      </w:pPr>
      <w:r>
        <w:rPr>
          <w:spacing w:val="-2"/>
        </w:rPr>
        <w:lastRenderedPageBreak/>
        <w:t>Bibliography</w:t>
      </w:r>
    </w:p>
    <w:p w14:paraId="3A3B8B60" w14:textId="77777777" w:rsidR="00681EA3" w:rsidRDefault="00681EA3">
      <w:pPr>
        <w:pStyle w:val="Textoindependiente"/>
        <w:spacing w:before="119"/>
        <w:ind w:left="0"/>
        <w:rPr>
          <w:b/>
        </w:rPr>
      </w:pPr>
    </w:p>
    <w:p w14:paraId="195EA59D" w14:textId="77777777" w:rsidR="00681EA3" w:rsidRDefault="00000000">
      <w:pPr>
        <w:pStyle w:val="Textoindependiente"/>
        <w:spacing w:before="1"/>
        <w:ind w:left="1080" w:right="3212" w:hanging="720"/>
      </w:pPr>
      <w:r>
        <w:t>ACPE.</w:t>
      </w:r>
      <w:r>
        <w:rPr>
          <w:spacing w:val="-11"/>
        </w:rPr>
        <w:t xml:space="preserve"> </w:t>
      </w:r>
      <w:r>
        <w:t>“Communities</w:t>
      </w:r>
      <w:r>
        <w:rPr>
          <w:spacing w:val="-8"/>
        </w:rPr>
        <w:t xml:space="preserve"> </w:t>
      </w:r>
      <w:r>
        <w:t>of</w:t>
      </w:r>
      <w:r>
        <w:rPr>
          <w:spacing w:val="-10"/>
        </w:rPr>
        <w:t xml:space="preserve"> </w:t>
      </w:r>
      <w:r>
        <w:t>Practice.”</w:t>
      </w:r>
      <w:r>
        <w:rPr>
          <w:spacing w:val="-6"/>
        </w:rPr>
        <w:t xml:space="preserve"> </w:t>
      </w:r>
      <w:r>
        <w:t>ACPE</w:t>
      </w:r>
      <w:r>
        <w:rPr>
          <w:spacing w:val="-9"/>
        </w:rPr>
        <w:t xml:space="preserve"> </w:t>
      </w:r>
      <w:r>
        <w:t>Website,</w:t>
      </w:r>
      <w:r>
        <w:rPr>
          <w:spacing w:val="-9"/>
        </w:rPr>
        <w:t xml:space="preserve"> </w:t>
      </w:r>
      <w:r>
        <w:t>last</w:t>
      </w:r>
      <w:r>
        <w:rPr>
          <w:spacing w:val="-8"/>
        </w:rPr>
        <w:t xml:space="preserve"> </w:t>
      </w:r>
      <w:r>
        <w:t>modified</w:t>
      </w:r>
      <w:r>
        <w:rPr>
          <w:spacing w:val="-6"/>
        </w:rPr>
        <w:t xml:space="preserve"> </w:t>
      </w:r>
      <w:r>
        <w:t xml:space="preserve">2020, </w:t>
      </w:r>
      <w:hyperlink r:id="rId103">
        <w:r>
          <w:rPr>
            <w:spacing w:val="-2"/>
          </w:rPr>
          <w:t>https://acpe.edu/membership/communities-of-practice.</w:t>
        </w:r>
      </w:hyperlink>
    </w:p>
    <w:p w14:paraId="5F04334D" w14:textId="77777777" w:rsidR="00681EA3" w:rsidRDefault="00000000">
      <w:pPr>
        <w:pStyle w:val="Textoindependiente"/>
        <w:spacing w:before="120"/>
      </w:pPr>
      <w:r>
        <w:t>Air</w:t>
      </w:r>
      <w:r>
        <w:rPr>
          <w:spacing w:val="-4"/>
        </w:rPr>
        <w:t xml:space="preserve"> </w:t>
      </w:r>
      <w:r>
        <w:t>Force</w:t>
      </w:r>
      <w:r>
        <w:rPr>
          <w:spacing w:val="-3"/>
        </w:rPr>
        <w:t xml:space="preserve"> </w:t>
      </w:r>
      <w:r>
        <w:t>Mortuary</w:t>
      </w:r>
      <w:r>
        <w:rPr>
          <w:spacing w:val="-1"/>
        </w:rPr>
        <w:t xml:space="preserve"> </w:t>
      </w:r>
      <w:r>
        <w:t>Affairs</w:t>
      </w:r>
      <w:r>
        <w:rPr>
          <w:spacing w:val="-3"/>
        </w:rPr>
        <w:t xml:space="preserve"> </w:t>
      </w:r>
      <w:r>
        <w:t>Operations.</w:t>
      </w:r>
      <w:r>
        <w:rPr>
          <w:spacing w:val="-1"/>
        </w:rPr>
        <w:t xml:space="preserve"> </w:t>
      </w:r>
      <w:r>
        <w:t>“About</w:t>
      </w:r>
      <w:r>
        <w:rPr>
          <w:spacing w:val="-2"/>
        </w:rPr>
        <w:t xml:space="preserve"> </w:t>
      </w:r>
      <w:r>
        <w:t>Us-AFMAO.”</w:t>
      </w:r>
      <w:r>
        <w:rPr>
          <w:spacing w:val="-3"/>
        </w:rPr>
        <w:t xml:space="preserve"> </w:t>
      </w:r>
      <w:r>
        <w:t>Air Force</w:t>
      </w:r>
      <w:r>
        <w:rPr>
          <w:spacing w:val="-1"/>
        </w:rPr>
        <w:t xml:space="preserve"> </w:t>
      </w:r>
      <w:r>
        <w:t>Mortuary</w:t>
      </w:r>
      <w:r>
        <w:rPr>
          <w:spacing w:val="-1"/>
        </w:rPr>
        <w:t xml:space="preserve"> </w:t>
      </w:r>
      <w:r>
        <w:rPr>
          <w:spacing w:val="-2"/>
        </w:rPr>
        <w:t>Affairs</w:t>
      </w:r>
    </w:p>
    <w:p w14:paraId="3F3104D0" w14:textId="77777777" w:rsidR="00681EA3" w:rsidRDefault="00000000">
      <w:pPr>
        <w:pStyle w:val="Textoindependiente"/>
        <w:ind w:left="1080"/>
      </w:pPr>
      <w:r>
        <w:t>Operations,</w:t>
      </w:r>
      <w:r>
        <w:rPr>
          <w:spacing w:val="-6"/>
        </w:rPr>
        <w:t xml:space="preserve"> </w:t>
      </w:r>
      <w:r>
        <w:t>last</w:t>
      </w:r>
      <w:r>
        <w:rPr>
          <w:spacing w:val="-6"/>
        </w:rPr>
        <w:t xml:space="preserve"> </w:t>
      </w:r>
      <w:r>
        <w:t>modified</w:t>
      </w:r>
      <w:r>
        <w:rPr>
          <w:spacing w:val="-2"/>
        </w:rPr>
        <w:t xml:space="preserve"> </w:t>
      </w:r>
      <w:r>
        <w:t>2025.</w:t>
      </w:r>
      <w:r>
        <w:rPr>
          <w:spacing w:val="-3"/>
        </w:rPr>
        <w:t xml:space="preserve"> </w:t>
      </w:r>
      <w:hyperlink r:id="rId104">
        <w:r>
          <w:t>https://www.mortuary.af.mil/About-</w:t>
        </w:r>
        <w:r>
          <w:rPr>
            <w:spacing w:val="-5"/>
          </w:rPr>
          <w:t>Us.</w:t>
        </w:r>
      </w:hyperlink>
    </w:p>
    <w:p w14:paraId="5692725B" w14:textId="77777777" w:rsidR="00681EA3" w:rsidRDefault="00000000">
      <w:pPr>
        <w:spacing w:before="120"/>
        <w:ind w:left="1080" w:right="734" w:hanging="720"/>
        <w:rPr>
          <w:sz w:val="24"/>
        </w:rPr>
      </w:pPr>
      <w:r>
        <w:rPr>
          <w:sz w:val="24"/>
        </w:rPr>
        <w:t>Alicea,</w:t>
      </w:r>
      <w:r>
        <w:rPr>
          <w:spacing w:val="-6"/>
          <w:sz w:val="24"/>
        </w:rPr>
        <w:t xml:space="preserve"> </w:t>
      </w:r>
      <w:r>
        <w:rPr>
          <w:sz w:val="24"/>
        </w:rPr>
        <w:t>Alex.</w:t>
      </w:r>
      <w:r>
        <w:rPr>
          <w:spacing w:val="-6"/>
          <w:sz w:val="24"/>
        </w:rPr>
        <w:t xml:space="preserve"> </w:t>
      </w:r>
      <w:r>
        <w:rPr>
          <w:i/>
          <w:sz w:val="24"/>
        </w:rPr>
        <w:t>Blood</w:t>
      </w:r>
      <w:r>
        <w:rPr>
          <w:i/>
          <w:spacing w:val="-6"/>
          <w:sz w:val="24"/>
        </w:rPr>
        <w:t xml:space="preserve"> </w:t>
      </w:r>
      <w:r>
        <w:rPr>
          <w:i/>
          <w:sz w:val="24"/>
        </w:rPr>
        <w:t>on</w:t>
      </w:r>
      <w:r>
        <w:rPr>
          <w:i/>
          <w:spacing w:val="-6"/>
          <w:sz w:val="24"/>
        </w:rPr>
        <w:t xml:space="preserve"> </w:t>
      </w:r>
      <w:r>
        <w:rPr>
          <w:i/>
          <w:sz w:val="24"/>
        </w:rPr>
        <w:t>Palm</w:t>
      </w:r>
      <w:r>
        <w:rPr>
          <w:i/>
          <w:spacing w:val="-8"/>
          <w:sz w:val="24"/>
        </w:rPr>
        <w:t xml:space="preserve"> </w:t>
      </w:r>
      <w:r>
        <w:rPr>
          <w:i/>
          <w:sz w:val="24"/>
        </w:rPr>
        <w:t>Sunday:</w:t>
      </w:r>
      <w:r>
        <w:rPr>
          <w:i/>
          <w:spacing w:val="-7"/>
          <w:sz w:val="24"/>
        </w:rPr>
        <w:t xml:space="preserve"> </w:t>
      </w:r>
      <w:r>
        <w:rPr>
          <w:i/>
          <w:sz w:val="24"/>
        </w:rPr>
        <w:t>The</w:t>
      </w:r>
      <w:r>
        <w:rPr>
          <w:i/>
          <w:spacing w:val="-7"/>
          <w:sz w:val="24"/>
        </w:rPr>
        <w:t xml:space="preserve"> </w:t>
      </w:r>
      <w:r>
        <w:rPr>
          <w:i/>
          <w:sz w:val="24"/>
        </w:rPr>
        <w:t>Untold</w:t>
      </w:r>
      <w:r>
        <w:rPr>
          <w:i/>
          <w:spacing w:val="-5"/>
          <w:sz w:val="24"/>
        </w:rPr>
        <w:t xml:space="preserve"> </w:t>
      </w:r>
      <w:r>
        <w:rPr>
          <w:i/>
          <w:sz w:val="24"/>
        </w:rPr>
        <w:t>Story</w:t>
      </w:r>
      <w:r>
        <w:rPr>
          <w:i/>
          <w:spacing w:val="-6"/>
          <w:sz w:val="24"/>
        </w:rPr>
        <w:t xml:space="preserve"> </w:t>
      </w:r>
      <w:r>
        <w:rPr>
          <w:i/>
          <w:sz w:val="24"/>
        </w:rPr>
        <w:t>of</w:t>
      </w:r>
      <w:r>
        <w:rPr>
          <w:i/>
          <w:spacing w:val="-5"/>
          <w:sz w:val="24"/>
        </w:rPr>
        <w:t xml:space="preserve"> </w:t>
      </w:r>
      <w:r>
        <w:rPr>
          <w:i/>
          <w:sz w:val="24"/>
        </w:rPr>
        <w:t>the</w:t>
      </w:r>
      <w:r>
        <w:rPr>
          <w:i/>
          <w:spacing w:val="-9"/>
          <w:sz w:val="24"/>
        </w:rPr>
        <w:t xml:space="preserve"> </w:t>
      </w:r>
      <w:r>
        <w:rPr>
          <w:i/>
          <w:sz w:val="24"/>
        </w:rPr>
        <w:t>Ponce</w:t>
      </w:r>
      <w:r>
        <w:rPr>
          <w:i/>
          <w:spacing w:val="-7"/>
          <w:sz w:val="24"/>
        </w:rPr>
        <w:t xml:space="preserve"> </w:t>
      </w:r>
      <w:r>
        <w:rPr>
          <w:i/>
          <w:sz w:val="24"/>
        </w:rPr>
        <w:t>Massacre</w:t>
      </w:r>
      <w:r>
        <w:rPr>
          <w:i/>
          <w:spacing w:val="-6"/>
          <w:sz w:val="24"/>
        </w:rPr>
        <w:t xml:space="preserve"> </w:t>
      </w:r>
      <w:r>
        <w:rPr>
          <w:i/>
          <w:sz w:val="24"/>
        </w:rPr>
        <w:t>and</w:t>
      </w:r>
      <w:r>
        <w:rPr>
          <w:i/>
          <w:spacing w:val="-5"/>
          <w:sz w:val="24"/>
        </w:rPr>
        <w:t xml:space="preserve"> </w:t>
      </w:r>
      <w:r>
        <w:rPr>
          <w:i/>
          <w:sz w:val="24"/>
        </w:rPr>
        <w:t>Puerto</w:t>
      </w:r>
      <w:r>
        <w:rPr>
          <w:i/>
          <w:spacing w:val="-3"/>
          <w:sz w:val="24"/>
        </w:rPr>
        <w:t xml:space="preserve"> </w:t>
      </w:r>
      <w:r>
        <w:rPr>
          <w:i/>
          <w:sz w:val="24"/>
        </w:rPr>
        <w:t>Rico’s Fight for Freedom (History of Puerto Rico).</w:t>
      </w:r>
      <w:r>
        <w:rPr>
          <w:i/>
          <w:spacing w:val="40"/>
          <w:sz w:val="24"/>
        </w:rPr>
        <w:t xml:space="preserve"> </w:t>
      </w:r>
      <w:r>
        <w:rPr>
          <w:sz w:val="24"/>
        </w:rPr>
        <w:t xml:space="preserve">London. UK: Independently Published, </w:t>
      </w:r>
      <w:r>
        <w:rPr>
          <w:spacing w:val="-2"/>
          <w:sz w:val="24"/>
        </w:rPr>
        <w:t>2024.</w:t>
      </w:r>
    </w:p>
    <w:p w14:paraId="4B3A023F" w14:textId="77777777" w:rsidR="00681EA3" w:rsidRDefault="00000000">
      <w:pPr>
        <w:spacing w:before="120"/>
        <w:ind w:left="1080" w:right="717" w:hanging="720"/>
        <w:rPr>
          <w:sz w:val="24"/>
        </w:rPr>
      </w:pPr>
      <w:r>
        <w:rPr>
          <w:sz w:val="24"/>
        </w:rPr>
        <w:t>Alisa,</w:t>
      </w:r>
      <w:r>
        <w:rPr>
          <w:spacing w:val="-6"/>
          <w:sz w:val="24"/>
        </w:rPr>
        <w:t xml:space="preserve"> </w:t>
      </w:r>
      <w:r>
        <w:rPr>
          <w:sz w:val="24"/>
        </w:rPr>
        <w:t>Emi,</w:t>
      </w:r>
      <w:r>
        <w:rPr>
          <w:spacing w:val="-6"/>
          <w:sz w:val="24"/>
        </w:rPr>
        <w:t xml:space="preserve"> </w:t>
      </w:r>
      <w:r>
        <w:rPr>
          <w:sz w:val="24"/>
        </w:rPr>
        <w:t>Johnson</w:t>
      </w:r>
      <w:r>
        <w:rPr>
          <w:spacing w:val="-5"/>
          <w:sz w:val="24"/>
        </w:rPr>
        <w:t xml:space="preserve"> </w:t>
      </w:r>
      <w:r>
        <w:rPr>
          <w:sz w:val="24"/>
        </w:rPr>
        <w:t>Brand,</w:t>
      </w:r>
      <w:r>
        <w:rPr>
          <w:spacing w:val="-5"/>
          <w:sz w:val="24"/>
        </w:rPr>
        <w:t xml:space="preserve"> </w:t>
      </w:r>
      <w:r>
        <w:rPr>
          <w:sz w:val="24"/>
        </w:rPr>
        <w:t>Martin</w:t>
      </w:r>
      <w:r>
        <w:rPr>
          <w:spacing w:val="-6"/>
          <w:sz w:val="24"/>
        </w:rPr>
        <w:t xml:space="preserve"> </w:t>
      </w:r>
      <w:r>
        <w:rPr>
          <w:sz w:val="24"/>
        </w:rPr>
        <w:t>Shaw,</w:t>
      </w:r>
      <w:r>
        <w:rPr>
          <w:spacing w:val="-6"/>
          <w:sz w:val="24"/>
        </w:rPr>
        <w:t xml:space="preserve"> </w:t>
      </w:r>
      <w:r>
        <w:rPr>
          <w:sz w:val="24"/>
        </w:rPr>
        <w:t>and</w:t>
      </w:r>
      <w:r>
        <w:rPr>
          <w:spacing w:val="-6"/>
          <w:sz w:val="24"/>
        </w:rPr>
        <w:t xml:space="preserve"> </w:t>
      </w:r>
      <w:r>
        <w:rPr>
          <w:sz w:val="24"/>
        </w:rPr>
        <w:t>Jessica</w:t>
      </w:r>
      <w:r>
        <w:rPr>
          <w:spacing w:val="-6"/>
          <w:sz w:val="24"/>
        </w:rPr>
        <w:t xml:space="preserve"> </w:t>
      </w:r>
      <w:r>
        <w:rPr>
          <w:sz w:val="24"/>
        </w:rPr>
        <w:t>Galo.</w:t>
      </w:r>
      <w:r>
        <w:rPr>
          <w:spacing w:val="-5"/>
          <w:sz w:val="24"/>
        </w:rPr>
        <w:t xml:space="preserve"> </w:t>
      </w:r>
      <w:r>
        <w:rPr>
          <w:sz w:val="24"/>
        </w:rPr>
        <w:t>“Implementing</w:t>
      </w:r>
      <w:r>
        <w:rPr>
          <w:spacing w:val="-5"/>
          <w:sz w:val="24"/>
        </w:rPr>
        <w:t xml:space="preserve"> </w:t>
      </w:r>
      <w:r>
        <w:rPr>
          <w:sz w:val="24"/>
        </w:rPr>
        <w:t>Spiritual</w:t>
      </w:r>
      <w:r>
        <w:rPr>
          <w:spacing w:val="-4"/>
          <w:sz w:val="24"/>
        </w:rPr>
        <w:t xml:space="preserve"> </w:t>
      </w:r>
      <w:r>
        <w:rPr>
          <w:sz w:val="24"/>
        </w:rPr>
        <w:t>Care</w:t>
      </w:r>
      <w:r>
        <w:rPr>
          <w:spacing w:val="-7"/>
          <w:sz w:val="24"/>
        </w:rPr>
        <w:t xml:space="preserve"> </w:t>
      </w:r>
      <w:r>
        <w:rPr>
          <w:sz w:val="24"/>
        </w:rPr>
        <w:t>in</w:t>
      </w:r>
      <w:r>
        <w:rPr>
          <w:spacing w:val="-6"/>
          <w:sz w:val="24"/>
        </w:rPr>
        <w:t xml:space="preserve"> </w:t>
      </w:r>
      <w:r>
        <w:rPr>
          <w:sz w:val="24"/>
        </w:rPr>
        <w:t xml:space="preserve">the Pediatric Complex Care Clinic.” </w:t>
      </w:r>
      <w:r>
        <w:rPr>
          <w:i/>
          <w:sz w:val="24"/>
        </w:rPr>
        <w:t xml:space="preserve">The Journal of Pastoral Care &amp; Counseling </w:t>
      </w:r>
      <w:r>
        <w:rPr>
          <w:sz w:val="24"/>
        </w:rPr>
        <w:t>77, no. 1 (2023): 27-33.</w:t>
      </w:r>
    </w:p>
    <w:p w14:paraId="0B750807" w14:textId="77777777" w:rsidR="00681EA3" w:rsidRDefault="00000000">
      <w:pPr>
        <w:pStyle w:val="Textoindependiente"/>
        <w:spacing w:before="120"/>
        <w:ind w:left="1080" w:right="717" w:hanging="720"/>
      </w:pPr>
      <w:r>
        <w:t>American</w:t>
      </w:r>
      <w:r>
        <w:rPr>
          <w:spacing w:val="-5"/>
        </w:rPr>
        <w:t xml:space="preserve"> </w:t>
      </w:r>
      <w:r>
        <w:t>Association</w:t>
      </w:r>
      <w:r>
        <w:rPr>
          <w:spacing w:val="-5"/>
        </w:rPr>
        <w:t xml:space="preserve"> </w:t>
      </w:r>
      <w:r>
        <w:t>of</w:t>
      </w:r>
      <w:r>
        <w:rPr>
          <w:spacing w:val="-4"/>
        </w:rPr>
        <w:t xml:space="preserve"> </w:t>
      </w:r>
      <w:r>
        <w:t>Marriage</w:t>
      </w:r>
      <w:r>
        <w:rPr>
          <w:spacing w:val="-5"/>
        </w:rPr>
        <w:t xml:space="preserve"> </w:t>
      </w:r>
      <w:r>
        <w:t>and</w:t>
      </w:r>
      <w:r>
        <w:rPr>
          <w:spacing w:val="-3"/>
        </w:rPr>
        <w:t xml:space="preserve"> </w:t>
      </w:r>
      <w:r>
        <w:t>Family</w:t>
      </w:r>
      <w:r>
        <w:rPr>
          <w:spacing w:val="-5"/>
        </w:rPr>
        <w:t xml:space="preserve"> </w:t>
      </w:r>
      <w:r>
        <w:t>Therapy,</w:t>
      </w:r>
      <w:r>
        <w:rPr>
          <w:spacing w:val="-5"/>
        </w:rPr>
        <w:t xml:space="preserve"> </w:t>
      </w:r>
      <w:r>
        <w:t>“Spirituality</w:t>
      </w:r>
      <w:r>
        <w:rPr>
          <w:spacing w:val="-5"/>
        </w:rPr>
        <w:t xml:space="preserve"> </w:t>
      </w:r>
      <w:r>
        <w:t>Resources</w:t>
      </w:r>
      <w:r>
        <w:rPr>
          <w:spacing w:val="-3"/>
        </w:rPr>
        <w:t xml:space="preserve"> </w:t>
      </w:r>
      <w:proofErr w:type="gramStart"/>
      <w:r>
        <w:t>For</w:t>
      </w:r>
      <w:proofErr w:type="gramEnd"/>
      <w:r>
        <w:rPr>
          <w:spacing w:val="-5"/>
        </w:rPr>
        <w:t xml:space="preserve"> </w:t>
      </w:r>
      <w:r>
        <w:t xml:space="preserve">MFTs,” Enhance Knowledge, last modified 2025, </w:t>
      </w:r>
      <w:hyperlink r:id="rId105">
        <w:r>
          <w:rPr>
            <w:spacing w:val="-2"/>
          </w:rPr>
          <w:t>https://www.aamft.org/AAMFT/enhance_knowledge/Spirituality_Resources.aspx.</w:t>
        </w:r>
      </w:hyperlink>
    </w:p>
    <w:p w14:paraId="23C19F8E" w14:textId="77777777" w:rsidR="00681EA3" w:rsidRDefault="00000000">
      <w:pPr>
        <w:spacing w:before="120"/>
        <w:ind w:left="1080" w:right="717" w:hanging="720"/>
        <w:rPr>
          <w:sz w:val="24"/>
        </w:rPr>
      </w:pPr>
      <w:r>
        <w:rPr>
          <w:sz w:val="24"/>
        </w:rPr>
        <w:t>Arnold,</w:t>
      </w:r>
      <w:r>
        <w:rPr>
          <w:spacing w:val="-4"/>
          <w:sz w:val="24"/>
        </w:rPr>
        <w:t xml:space="preserve"> </w:t>
      </w:r>
      <w:r>
        <w:rPr>
          <w:sz w:val="24"/>
        </w:rPr>
        <w:t>Kristen</w:t>
      </w:r>
      <w:r>
        <w:rPr>
          <w:spacing w:val="-4"/>
          <w:sz w:val="24"/>
        </w:rPr>
        <w:t xml:space="preserve"> </w:t>
      </w:r>
      <w:r>
        <w:rPr>
          <w:sz w:val="24"/>
        </w:rPr>
        <w:t>J.</w:t>
      </w:r>
      <w:r>
        <w:rPr>
          <w:spacing w:val="-4"/>
          <w:sz w:val="24"/>
        </w:rPr>
        <w:t xml:space="preserve"> </w:t>
      </w:r>
      <w:r>
        <w:rPr>
          <w:i/>
          <w:sz w:val="24"/>
        </w:rPr>
        <w:t>Powerful</w:t>
      </w:r>
      <w:r>
        <w:rPr>
          <w:i/>
          <w:spacing w:val="-4"/>
          <w:sz w:val="24"/>
        </w:rPr>
        <w:t xml:space="preserve"> </w:t>
      </w:r>
      <w:r>
        <w:rPr>
          <w:i/>
          <w:sz w:val="24"/>
        </w:rPr>
        <w:t>Panels:</w:t>
      </w:r>
      <w:r>
        <w:rPr>
          <w:i/>
          <w:spacing w:val="-4"/>
          <w:sz w:val="24"/>
        </w:rPr>
        <w:t xml:space="preserve"> </w:t>
      </w:r>
      <w:r>
        <w:rPr>
          <w:i/>
          <w:sz w:val="24"/>
        </w:rPr>
        <w:t>A</w:t>
      </w:r>
      <w:r>
        <w:rPr>
          <w:i/>
          <w:spacing w:val="-4"/>
          <w:sz w:val="24"/>
        </w:rPr>
        <w:t xml:space="preserve"> </w:t>
      </w:r>
      <w:r>
        <w:rPr>
          <w:i/>
          <w:sz w:val="24"/>
        </w:rPr>
        <w:t>Step-By-Step</w:t>
      </w:r>
      <w:r>
        <w:rPr>
          <w:i/>
          <w:spacing w:val="-4"/>
          <w:sz w:val="24"/>
        </w:rPr>
        <w:t xml:space="preserve"> </w:t>
      </w:r>
      <w:r>
        <w:rPr>
          <w:i/>
          <w:sz w:val="24"/>
        </w:rPr>
        <w:t>Guide</w:t>
      </w:r>
      <w:r>
        <w:rPr>
          <w:i/>
          <w:spacing w:val="-4"/>
          <w:sz w:val="24"/>
        </w:rPr>
        <w:t xml:space="preserve"> </w:t>
      </w:r>
      <w:r>
        <w:rPr>
          <w:i/>
          <w:sz w:val="24"/>
        </w:rPr>
        <w:t>to</w:t>
      </w:r>
      <w:r>
        <w:rPr>
          <w:i/>
          <w:spacing w:val="-3"/>
          <w:sz w:val="24"/>
        </w:rPr>
        <w:t xml:space="preserve"> </w:t>
      </w:r>
      <w:r>
        <w:rPr>
          <w:b/>
          <w:i/>
          <w:sz w:val="24"/>
        </w:rPr>
        <w:t>Moderating</w:t>
      </w:r>
      <w:r>
        <w:rPr>
          <w:b/>
          <w:i/>
          <w:spacing w:val="-4"/>
          <w:sz w:val="24"/>
        </w:rPr>
        <w:t xml:space="preserve"> </w:t>
      </w:r>
      <w:r>
        <w:rPr>
          <w:i/>
          <w:sz w:val="24"/>
        </w:rPr>
        <w:t>Lively</w:t>
      </w:r>
      <w:r>
        <w:rPr>
          <w:i/>
          <w:spacing w:val="-4"/>
          <w:sz w:val="24"/>
        </w:rPr>
        <w:t xml:space="preserve"> </w:t>
      </w:r>
      <w:r>
        <w:rPr>
          <w:i/>
          <w:sz w:val="24"/>
        </w:rPr>
        <w:t>and</w:t>
      </w:r>
      <w:r>
        <w:rPr>
          <w:i/>
          <w:spacing w:val="-4"/>
          <w:sz w:val="24"/>
        </w:rPr>
        <w:t xml:space="preserve"> </w:t>
      </w:r>
      <w:r>
        <w:rPr>
          <w:i/>
          <w:sz w:val="24"/>
        </w:rPr>
        <w:t xml:space="preserve">Informative Panel Discussions at Meetings, Conferences, and Conventions. </w:t>
      </w:r>
      <w:r>
        <w:rPr>
          <w:sz w:val="24"/>
        </w:rPr>
        <w:t>Scottsdale, AZ: Quality Process Consultants, Inc., 2013.</w:t>
      </w:r>
    </w:p>
    <w:p w14:paraId="5612C81A" w14:textId="77777777" w:rsidR="00681EA3" w:rsidRDefault="00000000">
      <w:pPr>
        <w:pStyle w:val="Textoindependiente"/>
        <w:spacing w:before="121"/>
        <w:ind w:left="1080" w:right="717" w:hanging="720"/>
      </w:pPr>
      <w:r>
        <w:t>Arnold, Kristen. “27 Popular Panel Discussion Formats to Spark Your Creativity.</w:t>
      </w:r>
      <w:r>
        <w:rPr>
          <w:i/>
        </w:rPr>
        <w:t xml:space="preserve">” </w:t>
      </w:r>
      <w:r>
        <w:t>Powerful Panels,</w:t>
      </w:r>
      <w:r>
        <w:rPr>
          <w:spacing w:val="-10"/>
        </w:rPr>
        <w:t xml:space="preserve"> </w:t>
      </w:r>
      <w:r>
        <w:t>last</w:t>
      </w:r>
      <w:r>
        <w:rPr>
          <w:spacing w:val="-11"/>
        </w:rPr>
        <w:t xml:space="preserve"> </w:t>
      </w:r>
      <w:r>
        <w:t>modified</w:t>
      </w:r>
      <w:r>
        <w:rPr>
          <w:spacing w:val="-10"/>
        </w:rPr>
        <w:t xml:space="preserve"> </w:t>
      </w:r>
      <w:r>
        <w:t>2025.</w:t>
      </w:r>
      <w:r>
        <w:rPr>
          <w:spacing w:val="-10"/>
        </w:rPr>
        <w:t xml:space="preserve"> </w:t>
      </w:r>
      <w:hyperlink r:id="rId106">
        <w:r>
          <w:t>https://www.powerfulpanels.com/panel-discussion-formats.</w:t>
        </w:r>
      </w:hyperlink>
    </w:p>
    <w:p w14:paraId="29936C28" w14:textId="77777777" w:rsidR="00681EA3" w:rsidRDefault="00000000">
      <w:pPr>
        <w:pStyle w:val="Textoindependiente"/>
        <w:spacing w:before="120"/>
        <w:ind w:left="1080" w:right="717" w:hanging="720"/>
      </w:pPr>
      <w:r>
        <w:t>Arnold,</w:t>
      </w:r>
      <w:r>
        <w:rPr>
          <w:spacing w:val="-4"/>
        </w:rPr>
        <w:t xml:space="preserve"> </w:t>
      </w:r>
      <w:r>
        <w:t>Kristin.</w:t>
      </w:r>
      <w:r>
        <w:rPr>
          <w:spacing w:val="-4"/>
        </w:rPr>
        <w:t xml:space="preserve"> </w:t>
      </w:r>
      <w:r>
        <w:t>“Seven</w:t>
      </w:r>
      <w:r>
        <w:rPr>
          <w:spacing w:val="-2"/>
        </w:rPr>
        <w:t xml:space="preserve"> </w:t>
      </w:r>
      <w:r>
        <w:t>Essential</w:t>
      </w:r>
      <w:r>
        <w:rPr>
          <w:spacing w:val="-4"/>
        </w:rPr>
        <w:t xml:space="preserve"> </w:t>
      </w:r>
      <w:r>
        <w:t>Skills</w:t>
      </w:r>
      <w:r>
        <w:rPr>
          <w:spacing w:val="-5"/>
        </w:rPr>
        <w:t xml:space="preserve"> </w:t>
      </w:r>
      <w:r>
        <w:t>of</w:t>
      </w:r>
      <w:r>
        <w:rPr>
          <w:spacing w:val="-4"/>
        </w:rPr>
        <w:t xml:space="preserve"> </w:t>
      </w:r>
      <w:r>
        <w:t>an</w:t>
      </w:r>
      <w:r>
        <w:rPr>
          <w:spacing w:val="-4"/>
        </w:rPr>
        <w:t xml:space="preserve"> </w:t>
      </w:r>
      <w:r>
        <w:t>Effective</w:t>
      </w:r>
      <w:r>
        <w:rPr>
          <w:spacing w:val="-5"/>
        </w:rPr>
        <w:t xml:space="preserve"> </w:t>
      </w:r>
      <w:r>
        <w:t>Panel</w:t>
      </w:r>
      <w:r>
        <w:rPr>
          <w:spacing w:val="-4"/>
        </w:rPr>
        <w:t xml:space="preserve"> </w:t>
      </w:r>
      <w:r>
        <w:t>Moderator.”</w:t>
      </w:r>
      <w:r>
        <w:rPr>
          <w:spacing w:val="-3"/>
        </w:rPr>
        <w:t xml:space="preserve"> </w:t>
      </w:r>
      <w:r>
        <w:t>Powerful</w:t>
      </w:r>
      <w:r>
        <w:rPr>
          <w:spacing w:val="-4"/>
        </w:rPr>
        <w:t xml:space="preserve"> </w:t>
      </w:r>
      <w:r>
        <w:t xml:space="preserve">Panels, last modified 2025. </w:t>
      </w:r>
      <w:hyperlink r:id="rId107">
        <w:r>
          <w:t>https://www.powerfulpanels.com/seven-essential-skills-of-an-effective-</w:t>
        </w:r>
      </w:hyperlink>
      <w:r>
        <w:rPr>
          <w:spacing w:val="-2"/>
        </w:rPr>
        <w:t>panelmoderator.</w:t>
      </w:r>
    </w:p>
    <w:p w14:paraId="17A904CA" w14:textId="77777777" w:rsidR="00681EA3" w:rsidRDefault="00000000">
      <w:pPr>
        <w:pStyle w:val="Textoindependiente"/>
        <w:spacing w:before="120"/>
        <w:ind w:left="1080" w:right="717" w:hanging="720"/>
      </w:pPr>
      <w:r>
        <w:t>Association</w:t>
      </w:r>
      <w:r>
        <w:rPr>
          <w:spacing w:val="-6"/>
        </w:rPr>
        <w:t xml:space="preserve"> </w:t>
      </w:r>
      <w:r>
        <w:t>for</w:t>
      </w:r>
      <w:r>
        <w:rPr>
          <w:spacing w:val="-7"/>
        </w:rPr>
        <w:t xml:space="preserve"> </w:t>
      </w:r>
      <w:r>
        <w:t>Clinical</w:t>
      </w:r>
      <w:r>
        <w:rPr>
          <w:spacing w:val="-5"/>
        </w:rPr>
        <w:t xml:space="preserve"> </w:t>
      </w:r>
      <w:r>
        <w:t>Pastoral</w:t>
      </w:r>
      <w:r>
        <w:rPr>
          <w:spacing w:val="-7"/>
        </w:rPr>
        <w:t xml:space="preserve"> </w:t>
      </w:r>
      <w:r>
        <w:t>Education.</w:t>
      </w:r>
      <w:r>
        <w:rPr>
          <w:spacing w:val="-6"/>
        </w:rPr>
        <w:t xml:space="preserve"> </w:t>
      </w:r>
      <w:r>
        <w:t>“A</w:t>
      </w:r>
      <w:r>
        <w:rPr>
          <w:spacing w:val="-6"/>
        </w:rPr>
        <w:t xml:space="preserve"> </w:t>
      </w:r>
      <w:r>
        <w:t>Brief</w:t>
      </w:r>
      <w:r>
        <w:rPr>
          <w:spacing w:val="-6"/>
        </w:rPr>
        <w:t xml:space="preserve"> </w:t>
      </w:r>
      <w:r>
        <w:t>History.”</w:t>
      </w:r>
      <w:r>
        <w:rPr>
          <w:spacing w:val="-8"/>
        </w:rPr>
        <w:t xml:space="preserve"> </w:t>
      </w:r>
      <w:r>
        <w:t>Association</w:t>
      </w:r>
      <w:r>
        <w:rPr>
          <w:spacing w:val="-6"/>
        </w:rPr>
        <w:t xml:space="preserve"> </w:t>
      </w:r>
      <w:r>
        <w:t>of</w:t>
      </w:r>
      <w:r>
        <w:rPr>
          <w:spacing w:val="-7"/>
        </w:rPr>
        <w:t xml:space="preserve"> </w:t>
      </w:r>
      <w:r>
        <w:t>Clinical</w:t>
      </w:r>
      <w:r>
        <w:rPr>
          <w:spacing w:val="-5"/>
        </w:rPr>
        <w:t xml:space="preserve"> </w:t>
      </w:r>
      <w:r>
        <w:t xml:space="preserve">Pastoral Education, ND. </w:t>
      </w:r>
      <w:hyperlink r:id="rId108">
        <w:r>
          <w:t>https://acpe.edu/docs/default-source/acpe-history/acpe-brief-</w:t>
        </w:r>
      </w:hyperlink>
      <w:hyperlink r:id="rId109">
        <w:r>
          <w:rPr>
            <w:spacing w:val="-2"/>
          </w:rPr>
          <w:t>history.pdf?sfvrsn=a9e02b71_2.</w:t>
        </w:r>
      </w:hyperlink>
    </w:p>
    <w:p w14:paraId="4A296D15" w14:textId="77777777" w:rsidR="00681EA3" w:rsidRDefault="00000000">
      <w:pPr>
        <w:pStyle w:val="Textoindependiente"/>
        <w:spacing w:before="120"/>
        <w:ind w:left="1080" w:right="1272" w:hanging="720"/>
        <w:jc w:val="both"/>
      </w:pPr>
      <w:r>
        <w:t>Association</w:t>
      </w:r>
      <w:r>
        <w:rPr>
          <w:spacing w:val="-5"/>
        </w:rPr>
        <w:t xml:space="preserve"> </w:t>
      </w:r>
      <w:r>
        <w:t>for</w:t>
      </w:r>
      <w:r>
        <w:rPr>
          <w:spacing w:val="-7"/>
        </w:rPr>
        <w:t xml:space="preserve"> </w:t>
      </w:r>
      <w:r>
        <w:t>Clinical</w:t>
      </w:r>
      <w:r>
        <w:rPr>
          <w:spacing w:val="-2"/>
        </w:rPr>
        <w:t xml:space="preserve"> </w:t>
      </w:r>
      <w:r>
        <w:t>Pastoral</w:t>
      </w:r>
      <w:r>
        <w:rPr>
          <w:spacing w:val="-4"/>
        </w:rPr>
        <w:t xml:space="preserve"> </w:t>
      </w:r>
      <w:r>
        <w:t>Education.</w:t>
      </w:r>
      <w:r>
        <w:rPr>
          <w:spacing w:val="-5"/>
        </w:rPr>
        <w:t xml:space="preserve"> </w:t>
      </w:r>
      <w:r>
        <w:t>“Frequently</w:t>
      </w:r>
      <w:r>
        <w:rPr>
          <w:spacing w:val="-4"/>
        </w:rPr>
        <w:t xml:space="preserve"> </w:t>
      </w:r>
      <w:r>
        <w:t>Asked</w:t>
      </w:r>
      <w:r>
        <w:rPr>
          <w:spacing w:val="-5"/>
        </w:rPr>
        <w:t xml:space="preserve"> </w:t>
      </w:r>
      <w:r>
        <w:t>Questions:</w:t>
      </w:r>
      <w:r>
        <w:rPr>
          <w:spacing w:val="-4"/>
        </w:rPr>
        <w:t xml:space="preserve"> </w:t>
      </w:r>
      <w:r>
        <w:t>What</w:t>
      </w:r>
      <w:r>
        <w:rPr>
          <w:spacing w:val="-4"/>
        </w:rPr>
        <w:t xml:space="preserve"> </w:t>
      </w:r>
      <w:r>
        <w:t>is</w:t>
      </w:r>
      <w:r>
        <w:rPr>
          <w:spacing w:val="-5"/>
        </w:rPr>
        <w:t xml:space="preserve"> </w:t>
      </w:r>
      <w:r>
        <w:t>Clinical Pastoral</w:t>
      </w:r>
      <w:r>
        <w:rPr>
          <w:spacing w:val="-7"/>
        </w:rPr>
        <w:t xml:space="preserve"> </w:t>
      </w:r>
      <w:r>
        <w:t>Education?”</w:t>
      </w:r>
      <w:r>
        <w:rPr>
          <w:spacing w:val="-6"/>
        </w:rPr>
        <w:t xml:space="preserve"> </w:t>
      </w:r>
      <w:r>
        <w:t>Education,</w:t>
      </w:r>
      <w:r>
        <w:rPr>
          <w:spacing w:val="-7"/>
        </w:rPr>
        <w:t xml:space="preserve"> </w:t>
      </w:r>
      <w:r>
        <w:t>last</w:t>
      </w:r>
      <w:r>
        <w:rPr>
          <w:spacing w:val="-7"/>
        </w:rPr>
        <w:t xml:space="preserve"> </w:t>
      </w:r>
      <w:r>
        <w:t>modified</w:t>
      </w:r>
      <w:r>
        <w:rPr>
          <w:spacing w:val="-7"/>
        </w:rPr>
        <w:t xml:space="preserve"> </w:t>
      </w:r>
      <w:r>
        <w:t>2020,</w:t>
      </w:r>
      <w:r>
        <w:rPr>
          <w:spacing w:val="-6"/>
        </w:rPr>
        <w:t xml:space="preserve"> </w:t>
      </w:r>
      <w:hyperlink r:id="rId110">
        <w:r>
          <w:t>https://acpe.edu/education/cpe-</w:t>
        </w:r>
      </w:hyperlink>
      <w:hyperlink r:id="rId111">
        <w:r>
          <w:rPr>
            <w:spacing w:val="-2"/>
          </w:rPr>
          <w:t>students/faqs.</w:t>
        </w:r>
      </w:hyperlink>
    </w:p>
    <w:p w14:paraId="324AA535" w14:textId="77777777" w:rsidR="00681EA3" w:rsidRDefault="00000000">
      <w:pPr>
        <w:pStyle w:val="Textoindependiente"/>
        <w:spacing w:before="120"/>
        <w:ind w:left="1080" w:right="892" w:hanging="720"/>
      </w:pPr>
      <w:r>
        <w:t>Association</w:t>
      </w:r>
      <w:r>
        <w:rPr>
          <w:spacing w:val="-7"/>
        </w:rPr>
        <w:t xml:space="preserve"> </w:t>
      </w:r>
      <w:r>
        <w:t>for</w:t>
      </w:r>
      <w:r>
        <w:rPr>
          <w:spacing w:val="-8"/>
        </w:rPr>
        <w:t xml:space="preserve"> </w:t>
      </w:r>
      <w:r>
        <w:t>Clinical</w:t>
      </w:r>
      <w:r>
        <w:rPr>
          <w:spacing w:val="-6"/>
        </w:rPr>
        <w:t xml:space="preserve"> </w:t>
      </w:r>
      <w:r>
        <w:t>Pastoral</w:t>
      </w:r>
      <w:r>
        <w:rPr>
          <w:spacing w:val="-8"/>
        </w:rPr>
        <w:t xml:space="preserve"> </w:t>
      </w:r>
      <w:r>
        <w:t>Education.</w:t>
      </w:r>
      <w:r>
        <w:rPr>
          <w:spacing w:val="-7"/>
        </w:rPr>
        <w:t xml:space="preserve"> </w:t>
      </w:r>
      <w:r>
        <w:t>“Objectives</w:t>
      </w:r>
      <w:r>
        <w:rPr>
          <w:spacing w:val="-8"/>
        </w:rPr>
        <w:t xml:space="preserve"> </w:t>
      </w:r>
      <w:r>
        <w:t>and</w:t>
      </w:r>
      <w:r>
        <w:rPr>
          <w:spacing w:val="-7"/>
        </w:rPr>
        <w:t xml:space="preserve"> </w:t>
      </w:r>
      <w:r>
        <w:t>outcomes</w:t>
      </w:r>
      <w:r>
        <w:rPr>
          <w:spacing w:val="-9"/>
        </w:rPr>
        <w:t xml:space="preserve"> </w:t>
      </w:r>
      <w:r>
        <w:t>for</w:t>
      </w:r>
      <w:r>
        <w:rPr>
          <w:spacing w:val="-6"/>
        </w:rPr>
        <w:t xml:space="preserve"> </w:t>
      </w:r>
      <w:r>
        <w:t>level</w:t>
      </w:r>
      <w:r>
        <w:rPr>
          <w:spacing w:val="-6"/>
        </w:rPr>
        <w:t xml:space="preserve"> </w:t>
      </w:r>
      <w:r>
        <w:t>I/level</w:t>
      </w:r>
      <w:r>
        <w:rPr>
          <w:spacing w:val="-3"/>
        </w:rPr>
        <w:t xml:space="preserve"> </w:t>
      </w:r>
      <w:r>
        <w:t>II</w:t>
      </w:r>
      <w:r>
        <w:rPr>
          <w:spacing w:val="-10"/>
        </w:rPr>
        <w:t xml:space="preserve"> </w:t>
      </w:r>
      <w:r>
        <w:t>CPE.” last modified December 17, 2021.</w:t>
      </w:r>
      <w:r>
        <w:rPr>
          <w:spacing w:val="40"/>
        </w:rPr>
        <w:t xml:space="preserve"> </w:t>
      </w:r>
      <w:hyperlink r:id="rId112">
        <w:r>
          <w:t>https://www.manula.com/manuals/acpe/acpe-man-</w:t>
        </w:r>
      </w:hyperlink>
      <w:r>
        <w:rPr>
          <w:spacing w:val="-2"/>
        </w:rPr>
        <w:t>uals/2016/en/topic/objectives-and-outcomes-for-level-i-level-ii-cpe.</w:t>
      </w:r>
    </w:p>
    <w:p w14:paraId="74B0AF47" w14:textId="77777777" w:rsidR="00681EA3" w:rsidRDefault="00000000">
      <w:pPr>
        <w:pStyle w:val="Textoindependiente"/>
        <w:spacing w:before="120"/>
        <w:ind w:left="1080" w:right="889" w:hanging="720"/>
        <w:jc w:val="both"/>
      </w:pPr>
      <w:r>
        <w:t>Association</w:t>
      </w:r>
      <w:r>
        <w:rPr>
          <w:spacing w:val="-4"/>
        </w:rPr>
        <w:t xml:space="preserve"> </w:t>
      </w:r>
      <w:r>
        <w:t>for</w:t>
      </w:r>
      <w:r>
        <w:rPr>
          <w:spacing w:val="-5"/>
        </w:rPr>
        <w:t xml:space="preserve"> </w:t>
      </w:r>
      <w:r>
        <w:t>Professional</w:t>
      </w:r>
      <w:r>
        <w:rPr>
          <w:spacing w:val="-4"/>
        </w:rPr>
        <w:t xml:space="preserve"> </w:t>
      </w:r>
      <w:r>
        <w:t>Chaplains.</w:t>
      </w:r>
      <w:r>
        <w:rPr>
          <w:spacing w:val="-4"/>
        </w:rPr>
        <w:t xml:space="preserve"> </w:t>
      </w:r>
      <w:r>
        <w:t>“What</w:t>
      </w:r>
      <w:r>
        <w:rPr>
          <w:spacing w:val="-4"/>
        </w:rPr>
        <w:t xml:space="preserve"> </w:t>
      </w:r>
      <w:r>
        <w:t>HCPCS</w:t>
      </w:r>
      <w:r>
        <w:rPr>
          <w:spacing w:val="-4"/>
        </w:rPr>
        <w:t xml:space="preserve"> </w:t>
      </w:r>
      <w:r>
        <w:t>Codes</w:t>
      </w:r>
      <w:r>
        <w:rPr>
          <w:spacing w:val="-5"/>
        </w:rPr>
        <w:t xml:space="preserve"> </w:t>
      </w:r>
      <w:r>
        <w:t>Mean</w:t>
      </w:r>
      <w:r>
        <w:rPr>
          <w:spacing w:val="-4"/>
        </w:rPr>
        <w:t xml:space="preserve"> </w:t>
      </w:r>
      <w:r>
        <w:t>for</w:t>
      </w:r>
      <w:r>
        <w:rPr>
          <w:spacing w:val="-6"/>
        </w:rPr>
        <w:t xml:space="preserve"> </w:t>
      </w:r>
      <w:r>
        <w:t>Chaplains.”</w:t>
      </w:r>
      <w:r>
        <w:rPr>
          <w:spacing w:val="-5"/>
        </w:rPr>
        <w:t xml:space="preserve"> </w:t>
      </w:r>
      <w:r>
        <w:t>Advocacy, last</w:t>
      </w:r>
      <w:r>
        <w:rPr>
          <w:spacing w:val="-8"/>
        </w:rPr>
        <w:t xml:space="preserve"> </w:t>
      </w:r>
      <w:r>
        <w:t>modified</w:t>
      </w:r>
      <w:r>
        <w:rPr>
          <w:spacing w:val="-5"/>
        </w:rPr>
        <w:t xml:space="preserve"> </w:t>
      </w:r>
      <w:r>
        <w:t>November</w:t>
      </w:r>
      <w:r>
        <w:rPr>
          <w:spacing w:val="-5"/>
        </w:rPr>
        <w:t xml:space="preserve"> </w:t>
      </w:r>
      <w:r>
        <w:t>21,</w:t>
      </w:r>
      <w:r>
        <w:rPr>
          <w:spacing w:val="-5"/>
        </w:rPr>
        <w:t xml:space="preserve"> </w:t>
      </w:r>
      <w:r>
        <w:t>2022.</w:t>
      </w:r>
      <w:r>
        <w:rPr>
          <w:spacing w:val="-5"/>
        </w:rPr>
        <w:t xml:space="preserve"> </w:t>
      </w:r>
      <w:hyperlink r:id="rId113">
        <w:r>
          <w:t>https://www.apchaplains.org/what-new-hcpcs-codes-</w:t>
        </w:r>
      </w:hyperlink>
      <w:r>
        <w:rPr>
          <w:spacing w:val="-2"/>
        </w:rPr>
        <w:t>mean-for-chaplains.</w:t>
      </w:r>
    </w:p>
    <w:p w14:paraId="39412C82" w14:textId="77777777" w:rsidR="00681EA3" w:rsidRDefault="00000000">
      <w:pPr>
        <w:pStyle w:val="Textoindependiente"/>
        <w:spacing w:before="121"/>
        <w:ind w:left="1080" w:right="1246" w:hanging="720"/>
      </w:pPr>
      <w:r>
        <w:t>Association</w:t>
      </w:r>
      <w:r>
        <w:rPr>
          <w:spacing w:val="-4"/>
        </w:rPr>
        <w:t xml:space="preserve"> </w:t>
      </w:r>
      <w:r>
        <w:t>of</w:t>
      </w:r>
      <w:r>
        <w:rPr>
          <w:spacing w:val="-4"/>
        </w:rPr>
        <w:t xml:space="preserve"> </w:t>
      </w:r>
      <w:r>
        <w:t>Pastoral</w:t>
      </w:r>
      <w:r>
        <w:rPr>
          <w:spacing w:val="-4"/>
        </w:rPr>
        <w:t xml:space="preserve"> </w:t>
      </w:r>
      <w:r>
        <w:t>Chaplains,</w:t>
      </w:r>
      <w:r>
        <w:rPr>
          <w:spacing w:val="-4"/>
        </w:rPr>
        <w:t xml:space="preserve"> </w:t>
      </w:r>
      <w:r>
        <w:t>“APC</w:t>
      </w:r>
      <w:r>
        <w:rPr>
          <w:spacing w:val="-4"/>
        </w:rPr>
        <w:t xml:space="preserve"> </w:t>
      </w:r>
      <w:r>
        <w:t>Code</w:t>
      </w:r>
      <w:r>
        <w:rPr>
          <w:spacing w:val="-4"/>
        </w:rPr>
        <w:t xml:space="preserve"> </w:t>
      </w:r>
      <w:r>
        <w:t>of</w:t>
      </w:r>
      <w:r>
        <w:rPr>
          <w:spacing w:val="-3"/>
        </w:rPr>
        <w:t xml:space="preserve"> </w:t>
      </w:r>
      <w:r>
        <w:t>Professional</w:t>
      </w:r>
      <w:r>
        <w:rPr>
          <w:spacing w:val="-2"/>
        </w:rPr>
        <w:t xml:space="preserve"> </w:t>
      </w:r>
      <w:r>
        <w:rPr>
          <w:b/>
        </w:rPr>
        <w:t>E</w:t>
      </w:r>
      <w:r>
        <w:t>thics,”</w:t>
      </w:r>
      <w:r>
        <w:rPr>
          <w:spacing w:val="-4"/>
        </w:rPr>
        <w:t xml:space="preserve"> </w:t>
      </w:r>
      <w:r>
        <w:t>last</w:t>
      </w:r>
      <w:r>
        <w:rPr>
          <w:spacing w:val="-6"/>
        </w:rPr>
        <w:t xml:space="preserve"> </w:t>
      </w:r>
      <w:r>
        <w:t>modified</w:t>
      </w:r>
      <w:r>
        <w:rPr>
          <w:spacing w:val="40"/>
        </w:rPr>
        <w:t xml:space="preserve"> </w:t>
      </w:r>
      <w:r>
        <w:t xml:space="preserve">2000. </w:t>
      </w:r>
      <w:hyperlink r:id="rId114">
        <w:r>
          <w:rPr>
            <w:spacing w:val="-2"/>
          </w:rPr>
          <w:t>https://www.apchaplains.org/wp-content/uploads/2022/06/APC-Code-of-Ethics.pdf.</w:t>
        </w:r>
      </w:hyperlink>
    </w:p>
    <w:p w14:paraId="1455387E" w14:textId="77777777" w:rsidR="00681EA3" w:rsidRDefault="00000000">
      <w:pPr>
        <w:pStyle w:val="Textoindependiente"/>
        <w:spacing w:before="120"/>
      </w:pPr>
      <w:r>
        <w:t>Association</w:t>
      </w:r>
      <w:r>
        <w:rPr>
          <w:spacing w:val="-4"/>
        </w:rPr>
        <w:t xml:space="preserve"> </w:t>
      </w:r>
      <w:r>
        <w:t>of</w:t>
      </w:r>
      <w:r>
        <w:rPr>
          <w:spacing w:val="-1"/>
        </w:rPr>
        <w:t xml:space="preserve"> </w:t>
      </w:r>
      <w:r>
        <w:t>Professional</w:t>
      </w:r>
      <w:r>
        <w:rPr>
          <w:spacing w:val="-1"/>
        </w:rPr>
        <w:t xml:space="preserve"> </w:t>
      </w:r>
      <w:r>
        <w:t>Chaplains.</w:t>
      </w:r>
      <w:r>
        <w:rPr>
          <w:spacing w:val="-2"/>
        </w:rPr>
        <w:t xml:space="preserve"> </w:t>
      </w:r>
      <w:r>
        <w:t>“Standards</w:t>
      </w:r>
      <w:r>
        <w:rPr>
          <w:spacing w:val="-2"/>
        </w:rPr>
        <w:t xml:space="preserve"> </w:t>
      </w:r>
      <w:r>
        <w:t>of</w:t>
      </w:r>
      <w:r>
        <w:rPr>
          <w:spacing w:val="-1"/>
        </w:rPr>
        <w:t xml:space="preserve"> </w:t>
      </w:r>
      <w:r>
        <w:t>Practice</w:t>
      </w:r>
      <w:r>
        <w:rPr>
          <w:spacing w:val="-1"/>
        </w:rPr>
        <w:t xml:space="preserve"> </w:t>
      </w:r>
      <w:r>
        <w:t>for</w:t>
      </w:r>
      <w:r>
        <w:rPr>
          <w:spacing w:val="-3"/>
        </w:rPr>
        <w:t xml:space="preserve"> </w:t>
      </w:r>
      <w:r>
        <w:t>Professional</w:t>
      </w:r>
      <w:r>
        <w:rPr>
          <w:spacing w:val="-1"/>
        </w:rPr>
        <w:t xml:space="preserve"> </w:t>
      </w:r>
      <w:r>
        <w:t>Chaplains,</w:t>
      </w:r>
      <w:r>
        <w:rPr>
          <w:spacing w:val="-1"/>
        </w:rPr>
        <w:t xml:space="preserve"> </w:t>
      </w:r>
      <w:r>
        <w:rPr>
          <w:spacing w:val="-5"/>
        </w:rPr>
        <w:t>No.</w:t>
      </w:r>
    </w:p>
    <w:p w14:paraId="2464F545" w14:textId="77777777" w:rsidR="00681EA3" w:rsidRDefault="00000000">
      <w:pPr>
        <w:pStyle w:val="Textoindependiente"/>
        <w:ind w:left="1080" w:right="932"/>
      </w:pPr>
      <w:r>
        <w:t xml:space="preserve">12.” Standards, last modified October 22, 2015. </w:t>
      </w:r>
      <w:hyperlink r:id="rId115">
        <w:r>
          <w:t>https://www.apchaplains.org/wp-</w:t>
        </w:r>
      </w:hyperlink>
      <w:r>
        <w:rPr>
          <w:spacing w:val="-2"/>
        </w:rPr>
        <w:t>content/uploads/2022/05/Standards-of-Practice-for-Professional-Chaplains-102215.pdf.</w:t>
      </w:r>
    </w:p>
    <w:p w14:paraId="50221415" w14:textId="77777777" w:rsidR="00681EA3" w:rsidRDefault="00681EA3">
      <w:pPr>
        <w:pStyle w:val="Textoindependiente"/>
        <w:sectPr w:rsidR="00681EA3">
          <w:pgSz w:w="12240" w:h="15840"/>
          <w:pgMar w:top="1320" w:right="720" w:bottom="280" w:left="1080" w:header="737" w:footer="0" w:gutter="0"/>
          <w:cols w:space="720"/>
        </w:sectPr>
      </w:pPr>
    </w:p>
    <w:p w14:paraId="4669566D" w14:textId="77777777" w:rsidR="00681EA3" w:rsidRDefault="00000000">
      <w:pPr>
        <w:spacing w:before="101"/>
        <w:ind w:left="1080" w:right="717" w:hanging="812"/>
        <w:rPr>
          <w:sz w:val="24"/>
        </w:rPr>
      </w:pPr>
      <w:r>
        <w:rPr>
          <w:sz w:val="24"/>
        </w:rPr>
        <w:lastRenderedPageBreak/>
        <w:t>Baker,</w:t>
      </w:r>
      <w:r>
        <w:rPr>
          <w:spacing w:val="-4"/>
          <w:sz w:val="24"/>
        </w:rPr>
        <w:t xml:space="preserve"> </w:t>
      </w:r>
      <w:r>
        <w:rPr>
          <w:sz w:val="24"/>
        </w:rPr>
        <w:t>Alan</w:t>
      </w:r>
      <w:r>
        <w:rPr>
          <w:spacing w:val="-4"/>
          <w:sz w:val="24"/>
        </w:rPr>
        <w:t xml:space="preserve"> </w:t>
      </w:r>
      <w:r>
        <w:rPr>
          <w:sz w:val="24"/>
        </w:rPr>
        <w:t>T.</w:t>
      </w:r>
      <w:r>
        <w:rPr>
          <w:spacing w:val="-4"/>
          <w:sz w:val="24"/>
        </w:rPr>
        <w:t xml:space="preserve"> </w:t>
      </w:r>
      <w:r>
        <w:rPr>
          <w:i/>
          <w:sz w:val="24"/>
        </w:rPr>
        <w:t>Foundations</w:t>
      </w:r>
      <w:r>
        <w:rPr>
          <w:i/>
          <w:spacing w:val="-5"/>
          <w:sz w:val="24"/>
        </w:rPr>
        <w:t xml:space="preserve"> </w:t>
      </w:r>
      <w:r>
        <w:rPr>
          <w:i/>
          <w:sz w:val="24"/>
        </w:rPr>
        <w:t>of</w:t>
      </w:r>
      <w:r>
        <w:rPr>
          <w:i/>
          <w:spacing w:val="-4"/>
          <w:sz w:val="24"/>
        </w:rPr>
        <w:t xml:space="preserve"> </w:t>
      </w:r>
      <w:r>
        <w:rPr>
          <w:i/>
          <w:sz w:val="24"/>
        </w:rPr>
        <w:t>Chaplaincy:</w:t>
      </w:r>
      <w:r>
        <w:rPr>
          <w:i/>
          <w:spacing w:val="-4"/>
          <w:sz w:val="24"/>
        </w:rPr>
        <w:t xml:space="preserve"> </w:t>
      </w:r>
      <w:r>
        <w:rPr>
          <w:i/>
          <w:sz w:val="24"/>
        </w:rPr>
        <w:t>A</w:t>
      </w:r>
      <w:r>
        <w:rPr>
          <w:i/>
          <w:spacing w:val="-5"/>
          <w:sz w:val="24"/>
        </w:rPr>
        <w:t xml:space="preserve"> </w:t>
      </w:r>
      <w:r>
        <w:rPr>
          <w:i/>
          <w:sz w:val="24"/>
        </w:rPr>
        <w:t>Practical</w:t>
      </w:r>
      <w:r>
        <w:rPr>
          <w:i/>
          <w:spacing w:val="-4"/>
          <w:sz w:val="24"/>
        </w:rPr>
        <w:t xml:space="preserve"> </w:t>
      </w:r>
      <w:r>
        <w:rPr>
          <w:i/>
          <w:sz w:val="24"/>
        </w:rPr>
        <w:t>Guide</w:t>
      </w:r>
      <w:r>
        <w:rPr>
          <w:sz w:val="24"/>
        </w:rPr>
        <w:t>.</w:t>
      </w:r>
      <w:r>
        <w:rPr>
          <w:spacing w:val="-4"/>
          <w:sz w:val="24"/>
        </w:rPr>
        <w:t xml:space="preserve"> </w:t>
      </w:r>
      <w:r>
        <w:rPr>
          <w:sz w:val="24"/>
        </w:rPr>
        <w:t>Grand</w:t>
      </w:r>
      <w:r>
        <w:rPr>
          <w:spacing w:val="-4"/>
          <w:sz w:val="24"/>
        </w:rPr>
        <w:t xml:space="preserve"> </w:t>
      </w:r>
      <w:r>
        <w:rPr>
          <w:sz w:val="24"/>
        </w:rPr>
        <w:t>Rapids,</w:t>
      </w:r>
      <w:r>
        <w:rPr>
          <w:spacing w:val="-4"/>
          <w:sz w:val="24"/>
        </w:rPr>
        <w:t xml:space="preserve"> </w:t>
      </w:r>
      <w:r>
        <w:rPr>
          <w:sz w:val="24"/>
        </w:rPr>
        <w:t>MI:</w:t>
      </w:r>
      <w:r>
        <w:rPr>
          <w:spacing w:val="-4"/>
          <w:sz w:val="24"/>
        </w:rPr>
        <w:t xml:space="preserve"> </w:t>
      </w:r>
      <w:r>
        <w:rPr>
          <w:sz w:val="24"/>
        </w:rPr>
        <w:t xml:space="preserve">Eerdmans, </w:t>
      </w:r>
      <w:r>
        <w:rPr>
          <w:spacing w:val="-2"/>
          <w:sz w:val="24"/>
        </w:rPr>
        <w:t>2021.</w:t>
      </w:r>
    </w:p>
    <w:p w14:paraId="5225638C" w14:textId="77777777" w:rsidR="00681EA3" w:rsidRDefault="00000000">
      <w:pPr>
        <w:pStyle w:val="Textoindependiente"/>
        <w:spacing w:before="120"/>
        <w:ind w:left="1080" w:right="717" w:hanging="720"/>
      </w:pPr>
      <w:r>
        <w:t xml:space="preserve">Barra, </w:t>
      </w:r>
      <w:proofErr w:type="gramStart"/>
      <w:r>
        <w:t>Cristian ,</w:t>
      </w:r>
      <w:proofErr w:type="gramEnd"/>
      <w:r>
        <w:t xml:space="preserve"> Ornella Wanda Maietta, Roberto Zotti. “The effects of university academic research</w:t>
      </w:r>
      <w:r>
        <w:rPr>
          <w:spacing w:val="-6"/>
        </w:rPr>
        <w:t xml:space="preserve"> </w:t>
      </w:r>
      <w:r>
        <w:t>on</w:t>
      </w:r>
      <w:r>
        <w:rPr>
          <w:spacing w:val="-6"/>
        </w:rPr>
        <w:t xml:space="preserve"> </w:t>
      </w:r>
      <w:r>
        <w:t>firm’s</w:t>
      </w:r>
      <w:r>
        <w:rPr>
          <w:spacing w:val="-8"/>
        </w:rPr>
        <w:t xml:space="preserve"> </w:t>
      </w:r>
      <w:r>
        <w:t>propensity</w:t>
      </w:r>
      <w:r>
        <w:rPr>
          <w:spacing w:val="-5"/>
        </w:rPr>
        <w:t xml:space="preserve"> </w:t>
      </w:r>
      <w:r>
        <w:t>to</w:t>
      </w:r>
      <w:r>
        <w:rPr>
          <w:spacing w:val="-6"/>
        </w:rPr>
        <w:t xml:space="preserve"> </w:t>
      </w:r>
      <w:r>
        <w:t>innovate</w:t>
      </w:r>
      <w:r>
        <w:rPr>
          <w:spacing w:val="-7"/>
        </w:rPr>
        <w:t xml:space="preserve"> </w:t>
      </w:r>
      <w:r>
        <w:t>at</w:t>
      </w:r>
      <w:r>
        <w:rPr>
          <w:spacing w:val="-5"/>
        </w:rPr>
        <w:t xml:space="preserve"> </w:t>
      </w:r>
      <w:r>
        <w:t>a</w:t>
      </w:r>
      <w:r>
        <w:rPr>
          <w:spacing w:val="-6"/>
        </w:rPr>
        <w:t xml:space="preserve"> </w:t>
      </w:r>
      <w:r>
        <w:t>local</w:t>
      </w:r>
      <w:r>
        <w:rPr>
          <w:spacing w:val="-5"/>
        </w:rPr>
        <w:t xml:space="preserve"> </w:t>
      </w:r>
      <w:r>
        <w:t>level:</w:t>
      </w:r>
      <w:r>
        <w:rPr>
          <w:spacing w:val="-5"/>
        </w:rPr>
        <w:t xml:space="preserve"> </w:t>
      </w:r>
      <w:r>
        <w:t>Evidence</w:t>
      </w:r>
      <w:r>
        <w:rPr>
          <w:spacing w:val="-9"/>
        </w:rPr>
        <w:t xml:space="preserve"> </w:t>
      </w:r>
      <w:r>
        <w:t>from</w:t>
      </w:r>
      <w:r>
        <w:rPr>
          <w:spacing w:val="-5"/>
        </w:rPr>
        <w:t xml:space="preserve"> </w:t>
      </w:r>
      <w:r>
        <w:t>Europe.”</w:t>
      </w:r>
      <w:r>
        <w:rPr>
          <w:spacing w:val="-6"/>
        </w:rPr>
        <w:t xml:space="preserve"> </w:t>
      </w:r>
      <w:r>
        <w:rPr>
          <w:i/>
        </w:rPr>
        <w:t xml:space="preserve">The Journal of Technology Transfer </w:t>
      </w:r>
      <w:r>
        <w:t>46, (2021): 483-530.</w:t>
      </w:r>
    </w:p>
    <w:p w14:paraId="7F68C46D" w14:textId="77777777" w:rsidR="00681EA3" w:rsidRDefault="00000000">
      <w:pPr>
        <w:pStyle w:val="Textoindependiente"/>
        <w:spacing w:before="120"/>
        <w:ind w:left="1080" w:right="717" w:hanging="720"/>
      </w:pPr>
      <w:r>
        <w:t>Barry,</w:t>
      </w:r>
      <w:r>
        <w:rPr>
          <w:spacing w:val="-4"/>
        </w:rPr>
        <w:t xml:space="preserve"> </w:t>
      </w:r>
      <w:r>
        <w:t>Erin</w:t>
      </w:r>
      <w:r>
        <w:rPr>
          <w:spacing w:val="-4"/>
        </w:rPr>
        <w:t xml:space="preserve"> </w:t>
      </w:r>
      <w:r>
        <w:t>S,</w:t>
      </w:r>
      <w:r>
        <w:rPr>
          <w:spacing w:val="-4"/>
        </w:rPr>
        <w:t xml:space="preserve"> </w:t>
      </w:r>
      <w:r>
        <w:t>Jerusalem</w:t>
      </w:r>
      <w:r>
        <w:rPr>
          <w:spacing w:val="-4"/>
        </w:rPr>
        <w:t xml:space="preserve"> </w:t>
      </w:r>
      <w:proofErr w:type="spellStart"/>
      <w:r>
        <w:t>Merkebu</w:t>
      </w:r>
      <w:proofErr w:type="spellEnd"/>
      <w:r>
        <w:t>,</w:t>
      </w:r>
      <w:r>
        <w:rPr>
          <w:spacing w:val="-4"/>
        </w:rPr>
        <w:t xml:space="preserve"> </w:t>
      </w:r>
      <w:r>
        <w:t>Lara</w:t>
      </w:r>
      <w:r>
        <w:rPr>
          <w:spacing w:val="-6"/>
        </w:rPr>
        <w:t xml:space="preserve"> </w:t>
      </w:r>
      <w:r>
        <w:t>Varpio,</w:t>
      </w:r>
      <w:r>
        <w:rPr>
          <w:spacing w:val="-4"/>
        </w:rPr>
        <w:t xml:space="preserve"> </w:t>
      </w:r>
      <w:r>
        <w:t>“State-of-the-art</w:t>
      </w:r>
      <w:r>
        <w:rPr>
          <w:spacing w:val="-4"/>
        </w:rPr>
        <w:t xml:space="preserve"> </w:t>
      </w:r>
      <w:r>
        <w:t>literature</w:t>
      </w:r>
      <w:r>
        <w:rPr>
          <w:spacing w:val="-3"/>
        </w:rPr>
        <w:t xml:space="preserve"> </w:t>
      </w:r>
      <w:r>
        <w:t>review</w:t>
      </w:r>
      <w:r>
        <w:rPr>
          <w:spacing w:val="-5"/>
        </w:rPr>
        <w:t xml:space="preserve"> </w:t>
      </w:r>
      <w:r>
        <w:t xml:space="preserve">methodology: A six-step approach for knowledge synthesis.” </w:t>
      </w:r>
      <w:proofErr w:type="spellStart"/>
      <w:r>
        <w:rPr>
          <w:i/>
        </w:rPr>
        <w:t>Perspect</w:t>
      </w:r>
      <w:proofErr w:type="spellEnd"/>
      <w:r>
        <w:rPr>
          <w:i/>
        </w:rPr>
        <w:t xml:space="preserve"> Med Educ </w:t>
      </w:r>
      <w:r>
        <w:t>11 (2022), 281–288</w:t>
      </w:r>
    </w:p>
    <w:p w14:paraId="7144903E" w14:textId="77777777" w:rsidR="00681EA3" w:rsidRDefault="00000000">
      <w:pPr>
        <w:pStyle w:val="Textoindependiente"/>
        <w:spacing w:before="120"/>
        <w:ind w:left="1080" w:right="1678" w:hanging="720"/>
      </w:pPr>
      <w:r>
        <w:t>Bayhealth.</w:t>
      </w:r>
      <w:r>
        <w:rPr>
          <w:spacing w:val="-7"/>
        </w:rPr>
        <w:t xml:space="preserve"> </w:t>
      </w:r>
      <w:r>
        <w:t>“Clinical</w:t>
      </w:r>
      <w:r>
        <w:rPr>
          <w:spacing w:val="-7"/>
        </w:rPr>
        <w:t xml:space="preserve"> </w:t>
      </w:r>
      <w:r>
        <w:t>Pastoral</w:t>
      </w:r>
      <w:r>
        <w:rPr>
          <w:spacing w:val="-7"/>
        </w:rPr>
        <w:t xml:space="preserve"> </w:t>
      </w:r>
      <w:r>
        <w:t>Education.”</w:t>
      </w:r>
      <w:r>
        <w:rPr>
          <w:spacing w:val="-6"/>
        </w:rPr>
        <w:t xml:space="preserve"> </w:t>
      </w:r>
      <w:r>
        <w:t>Healthcare</w:t>
      </w:r>
      <w:r>
        <w:rPr>
          <w:spacing w:val="-7"/>
        </w:rPr>
        <w:t xml:space="preserve"> </w:t>
      </w:r>
      <w:r>
        <w:t>Professionals,</w:t>
      </w:r>
      <w:r>
        <w:rPr>
          <w:spacing w:val="-7"/>
        </w:rPr>
        <w:t xml:space="preserve"> </w:t>
      </w:r>
      <w:r>
        <w:t>last</w:t>
      </w:r>
      <w:r>
        <w:rPr>
          <w:spacing w:val="-7"/>
        </w:rPr>
        <w:t xml:space="preserve"> </w:t>
      </w:r>
      <w:r>
        <w:t>modified</w:t>
      </w:r>
      <w:r>
        <w:rPr>
          <w:spacing w:val="-6"/>
        </w:rPr>
        <w:t xml:space="preserve"> </w:t>
      </w:r>
      <w:r>
        <w:t xml:space="preserve">2026, </w:t>
      </w:r>
      <w:hyperlink r:id="rId116">
        <w:r>
          <w:rPr>
            <w:spacing w:val="-2"/>
          </w:rPr>
          <w:t>https://www.bayhealth.org/healthcare-professionals/clinical-pastoral-education</w:t>
        </w:r>
      </w:hyperlink>
    </w:p>
    <w:p w14:paraId="6E5E8418" w14:textId="77777777" w:rsidR="00681EA3" w:rsidRDefault="00000000">
      <w:pPr>
        <w:pStyle w:val="Textoindependiente"/>
        <w:spacing w:before="120"/>
      </w:pPr>
      <w:r>
        <w:t>Billy</w:t>
      </w:r>
      <w:r>
        <w:rPr>
          <w:spacing w:val="-1"/>
        </w:rPr>
        <w:t xml:space="preserve"> </w:t>
      </w:r>
      <w:r>
        <w:t>Graham</w:t>
      </w:r>
      <w:r>
        <w:rPr>
          <w:spacing w:val="-1"/>
        </w:rPr>
        <w:t xml:space="preserve"> </w:t>
      </w:r>
      <w:r>
        <w:t>Rapid</w:t>
      </w:r>
      <w:r>
        <w:rPr>
          <w:spacing w:val="-1"/>
        </w:rPr>
        <w:t xml:space="preserve"> </w:t>
      </w:r>
      <w:r>
        <w:t>Response</w:t>
      </w:r>
      <w:r>
        <w:rPr>
          <w:spacing w:val="-1"/>
        </w:rPr>
        <w:t xml:space="preserve"> </w:t>
      </w:r>
      <w:r>
        <w:t>Team,</w:t>
      </w:r>
      <w:r>
        <w:rPr>
          <w:spacing w:val="-1"/>
        </w:rPr>
        <w:t xml:space="preserve"> </w:t>
      </w:r>
      <w:r>
        <w:t>“Become</w:t>
      </w:r>
      <w:r>
        <w:rPr>
          <w:spacing w:val="-1"/>
        </w:rPr>
        <w:t xml:space="preserve"> </w:t>
      </w:r>
      <w:r>
        <w:t>A</w:t>
      </w:r>
      <w:r>
        <w:rPr>
          <w:spacing w:val="-1"/>
        </w:rPr>
        <w:t xml:space="preserve"> </w:t>
      </w:r>
      <w:r>
        <w:t>Chaplain.”</w:t>
      </w:r>
      <w:r>
        <w:rPr>
          <w:spacing w:val="-1"/>
        </w:rPr>
        <w:t xml:space="preserve"> </w:t>
      </w:r>
      <w:r>
        <w:t>Billy</w:t>
      </w:r>
      <w:r>
        <w:rPr>
          <w:spacing w:val="-1"/>
        </w:rPr>
        <w:t xml:space="preserve"> </w:t>
      </w:r>
      <w:r>
        <w:t>Graham</w:t>
      </w:r>
      <w:r>
        <w:rPr>
          <w:spacing w:val="-1"/>
        </w:rPr>
        <w:t xml:space="preserve"> </w:t>
      </w:r>
      <w:r>
        <w:t>Rapid</w:t>
      </w:r>
      <w:r>
        <w:rPr>
          <w:spacing w:val="-1"/>
        </w:rPr>
        <w:t xml:space="preserve"> </w:t>
      </w:r>
      <w:r>
        <w:rPr>
          <w:spacing w:val="-2"/>
        </w:rPr>
        <w:t>Response</w:t>
      </w:r>
    </w:p>
    <w:p w14:paraId="3AFE8A60" w14:textId="77777777" w:rsidR="00681EA3" w:rsidRDefault="00000000">
      <w:pPr>
        <w:pStyle w:val="Textoindependiente"/>
        <w:ind w:left="1080"/>
      </w:pPr>
      <w:r>
        <w:t>Team,</w:t>
      </w:r>
      <w:r>
        <w:rPr>
          <w:spacing w:val="-5"/>
        </w:rPr>
        <w:t xml:space="preserve"> </w:t>
      </w:r>
      <w:r>
        <w:t>last</w:t>
      </w:r>
      <w:r>
        <w:rPr>
          <w:spacing w:val="-2"/>
        </w:rPr>
        <w:t xml:space="preserve"> </w:t>
      </w:r>
      <w:r>
        <w:t>modified</w:t>
      </w:r>
      <w:r>
        <w:rPr>
          <w:spacing w:val="-3"/>
        </w:rPr>
        <w:t xml:space="preserve"> </w:t>
      </w:r>
      <w:r>
        <w:t>2025.</w:t>
      </w:r>
      <w:r>
        <w:rPr>
          <w:spacing w:val="-2"/>
        </w:rPr>
        <w:t xml:space="preserve"> </w:t>
      </w:r>
      <w:hyperlink r:id="rId117">
        <w:r>
          <w:t>https://rrt.billygraham.org/become-a-</w:t>
        </w:r>
        <w:r>
          <w:rPr>
            <w:spacing w:val="-2"/>
          </w:rPr>
          <w:t>chaplain.</w:t>
        </w:r>
      </w:hyperlink>
    </w:p>
    <w:p w14:paraId="520F4FE1" w14:textId="77777777" w:rsidR="00681EA3" w:rsidRDefault="00000000">
      <w:pPr>
        <w:pStyle w:val="Textoindependiente"/>
        <w:spacing w:before="120"/>
        <w:ind w:left="1080" w:right="1164" w:hanging="720"/>
      </w:pPr>
      <w:r>
        <w:t>Board</w:t>
      </w:r>
      <w:r>
        <w:rPr>
          <w:spacing w:val="-4"/>
        </w:rPr>
        <w:t xml:space="preserve"> </w:t>
      </w:r>
      <w:r>
        <w:t>of</w:t>
      </w:r>
      <w:r>
        <w:rPr>
          <w:spacing w:val="-6"/>
        </w:rPr>
        <w:t xml:space="preserve"> </w:t>
      </w:r>
      <w:r>
        <w:t>Chaplaincy</w:t>
      </w:r>
      <w:r>
        <w:rPr>
          <w:spacing w:val="-4"/>
        </w:rPr>
        <w:t xml:space="preserve"> </w:t>
      </w:r>
      <w:r>
        <w:t>Certification</w:t>
      </w:r>
      <w:r>
        <w:rPr>
          <w:spacing w:val="40"/>
        </w:rPr>
        <w:t xml:space="preserve"> </w:t>
      </w:r>
      <w:r>
        <w:t>Inc.</w:t>
      </w:r>
      <w:r>
        <w:rPr>
          <w:spacing w:val="-4"/>
        </w:rPr>
        <w:t xml:space="preserve"> </w:t>
      </w:r>
      <w:r>
        <w:t>“The</w:t>
      </w:r>
      <w:r>
        <w:rPr>
          <w:spacing w:val="-5"/>
        </w:rPr>
        <w:t xml:space="preserve"> </w:t>
      </w:r>
      <w:r>
        <w:t>Benefits</w:t>
      </w:r>
      <w:r>
        <w:rPr>
          <w:spacing w:val="-5"/>
        </w:rPr>
        <w:t xml:space="preserve"> </w:t>
      </w:r>
      <w:r>
        <w:t>of</w:t>
      </w:r>
      <w:r>
        <w:rPr>
          <w:spacing w:val="-4"/>
        </w:rPr>
        <w:t xml:space="preserve"> </w:t>
      </w:r>
      <w:r>
        <w:t>Board</w:t>
      </w:r>
      <w:r>
        <w:rPr>
          <w:spacing w:val="-4"/>
        </w:rPr>
        <w:t xml:space="preserve"> </w:t>
      </w:r>
      <w:r>
        <w:t>Certification,</w:t>
      </w:r>
      <w:r>
        <w:rPr>
          <w:spacing w:val="-4"/>
        </w:rPr>
        <w:t xml:space="preserve"> </w:t>
      </w:r>
      <w:r>
        <w:t>Advocating</w:t>
      </w:r>
      <w:r>
        <w:rPr>
          <w:spacing w:val="-4"/>
        </w:rPr>
        <w:t xml:space="preserve"> </w:t>
      </w:r>
      <w:r>
        <w:t xml:space="preserve">for Professional Chaplaincy.” Last modified 2025. </w:t>
      </w:r>
      <w:hyperlink r:id="rId118">
        <w:r>
          <w:t>https://www.apchaplains.org/wp-</w:t>
        </w:r>
      </w:hyperlink>
      <w:r>
        <w:rPr>
          <w:spacing w:val="-2"/>
        </w:rPr>
        <w:t>content/uploads/2022/05/Benefits-of-Board-Certification-for-Administrators.pdf.</w:t>
      </w:r>
    </w:p>
    <w:p w14:paraId="30783DC3" w14:textId="77777777" w:rsidR="00681EA3" w:rsidRDefault="00000000">
      <w:pPr>
        <w:pStyle w:val="Textoindependiente"/>
        <w:spacing w:before="120"/>
        <w:ind w:left="1080" w:right="872" w:hanging="720"/>
      </w:pPr>
      <w:r>
        <w:rPr>
          <w:color w:val="0D0F1A"/>
        </w:rPr>
        <w:t>Board</w:t>
      </w:r>
      <w:r>
        <w:rPr>
          <w:color w:val="0D0F1A"/>
          <w:spacing w:val="-4"/>
        </w:rPr>
        <w:t xml:space="preserve"> </w:t>
      </w:r>
      <w:r>
        <w:rPr>
          <w:color w:val="0D0F1A"/>
        </w:rPr>
        <w:t>of</w:t>
      </w:r>
      <w:r>
        <w:rPr>
          <w:color w:val="0D0F1A"/>
          <w:spacing w:val="-6"/>
        </w:rPr>
        <w:t xml:space="preserve"> </w:t>
      </w:r>
      <w:r>
        <w:rPr>
          <w:color w:val="0D0F1A"/>
        </w:rPr>
        <w:t>Chaplaincy</w:t>
      </w:r>
      <w:r>
        <w:rPr>
          <w:color w:val="0D0F1A"/>
          <w:spacing w:val="-4"/>
        </w:rPr>
        <w:t xml:space="preserve"> </w:t>
      </w:r>
      <w:r>
        <w:rPr>
          <w:color w:val="0D0F1A"/>
        </w:rPr>
        <w:t>Certification</w:t>
      </w:r>
      <w:r>
        <w:rPr>
          <w:color w:val="0D0F1A"/>
          <w:spacing w:val="-4"/>
        </w:rPr>
        <w:t xml:space="preserve"> </w:t>
      </w:r>
      <w:r>
        <w:rPr>
          <w:color w:val="0D0F1A"/>
        </w:rPr>
        <w:t>Inc.</w:t>
      </w:r>
      <w:r>
        <w:rPr>
          <w:color w:val="0D0F1A"/>
          <w:spacing w:val="-4"/>
        </w:rPr>
        <w:t xml:space="preserve"> </w:t>
      </w:r>
      <w:r>
        <w:rPr>
          <w:color w:val="0D0F1A"/>
        </w:rPr>
        <w:t>"Common</w:t>
      </w:r>
      <w:r>
        <w:rPr>
          <w:color w:val="0D0F1A"/>
          <w:spacing w:val="-4"/>
        </w:rPr>
        <w:t xml:space="preserve"> </w:t>
      </w:r>
      <w:r>
        <w:rPr>
          <w:color w:val="0D0F1A"/>
        </w:rPr>
        <w:t>Qualifications</w:t>
      </w:r>
      <w:r>
        <w:rPr>
          <w:color w:val="0D0F1A"/>
          <w:spacing w:val="-5"/>
        </w:rPr>
        <w:t xml:space="preserve"> </w:t>
      </w:r>
      <w:r>
        <w:rPr>
          <w:color w:val="0D0F1A"/>
        </w:rPr>
        <w:t>and</w:t>
      </w:r>
      <w:r>
        <w:rPr>
          <w:color w:val="0D0F1A"/>
          <w:spacing w:val="-4"/>
        </w:rPr>
        <w:t xml:space="preserve"> </w:t>
      </w:r>
      <w:r>
        <w:rPr>
          <w:color w:val="0D0F1A"/>
        </w:rPr>
        <w:t>Competencies</w:t>
      </w:r>
      <w:r>
        <w:rPr>
          <w:i/>
          <w:color w:val="0D0F1A"/>
        </w:rPr>
        <w:t>."</w:t>
      </w:r>
      <w:r>
        <w:rPr>
          <w:i/>
          <w:color w:val="0D0F1A"/>
          <w:spacing w:val="-4"/>
        </w:rPr>
        <w:t xml:space="preserve"> </w:t>
      </w:r>
      <w:r>
        <w:rPr>
          <w:color w:val="0D0F1A"/>
        </w:rPr>
        <w:t>Becoming Certified</w:t>
      </w:r>
      <w:r>
        <w:rPr>
          <w:i/>
          <w:color w:val="0D0F1A"/>
        </w:rPr>
        <w:t xml:space="preserve">, </w:t>
      </w:r>
      <w:r>
        <w:rPr>
          <w:color w:val="0D0F1A"/>
        </w:rPr>
        <w:t xml:space="preserve">last modified 2025. </w:t>
      </w:r>
      <w:hyperlink r:id="rId119">
        <w:r>
          <w:t>https://www.apChaplains.org/bcci-site/becoming-</w:t>
        </w:r>
      </w:hyperlink>
      <w:r>
        <w:rPr>
          <w:spacing w:val="-2"/>
        </w:rPr>
        <w:t>certified/common-qualifications-and-competencies.</w:t>
      </w:r>
    </w:p>
    <w:p w14:paraId="0FE61F36" w14:textId="77777777" w:rsidR="00681EA3" w:rsidRDefault="00000000">
      <w:pPr>
        <w:pStyle w:val="Textoindependiente"/>
        <w:spacing w:before="121"/>
        <w:ind w:left="1080" w:right="2247" w:hanging="720"/>
      </w:pPr>
      <w:r>
        <w:t>Board</w:t>
      </w:r>
      <w:r>
        <w:rPr>
          <w:spacing w:val="-7"/>
        </w:rPr>
        <w:t xml:space="preserve"> </w:t>
      </w:r>
      <w:r>
        <w:t>of</w:t>
      </w:r>
      <w:r>
        <w:rPr>
          <w:spacing w:val="-7"/>
        </w:rPr>
        <w:t xml:space="preserve"> </w:t>
      </w:r>
      <w:r>
        <w:t>Chaplaincy</w:t>
      </w:r>
      <w:r>
        <w:rPr>
          <w:spacing w:val="-9"/>
        </w:rPr>
        <w:t xml:space="preserve"> </w:t>
      </w:r>
      <w:r>
        <w:t>Certification</w:t>
      </w:r>
      <w:r>
        <w:rPr>
          <w:spacing w:val="-5"/>
        </w:rPr>
        <w:t xml:space="preserve"> </w:t>
      </w:r>
      <w:r>
        <w:t>Inc.</w:t>
      </w:r>
      <w:r>
        <w:rPr>
          <w:spacing w:val="-7"/>
        </w:rPr>
        <w:t xml:space="preserve"> </w:t>
      </w:r>
      <w:r>
        <w:t>“Becoming</w:t>
      </w:r>
      <w:r>
        <w:rPr>
          <w:spacing w:val="-6"/>
        </w:rPr>
        <w:t xml:space="preserve"> </w:t>
      </w:r>
      <w:r>
        <w:t>Certified,”</w:t>
      </w:r>
      <w:r>
        <w:rPr>
          <w:spacing w:val="-7"/>
        </w:rPr>
        <w:t xml:space="preserve"> </w:t>
      </w:r>
      <w:r>
        <w:t>last</w:t>
      </w:r>
      <w:r>
        <w:rPr>
          <w:spacing w:val="-9"/>
        </w:rPr>
        <w:t xml:space="preserve"> </w:t>
      </w:r>
      <w:r>
        <w:t>modified</w:t>
      </w:r>
      <w:r>
        <w:rPr>
          <w:spacing w:val="-6"/>
        </w:rPr>
        <w:t xml:space="preserve"> </w:t>
      </w:r>
      <w:r>
        <w:t xml:space="preserve">2025. </w:t>
      </w:r>
      <w:hyperlink r:id="rId120">
        <w:r>
          <w:rPr>
            <w:spacing w:val="-2"/>
          </w:rPr>
          <w:t>https://www.apchaplains.org/bcci-site/becoming-certified.</w:t>
        </w:r>
      </w:hyperlink>
    </w:p>
    <w:p w14:paraId="0A480508" w14:textId="77777777" w:rsidR="00681EA3" w:rsidRDefault="00000000">
      <w:pPr>
        <w:pStyle w:val="Textoindependiente"/>
        <w:spacing w:before="120"/>
        <w:ind w:left="1080" w:right="862" w:hanging="720"/>
      </w:pPr>
      <w:r>
        <w:t>Board</w:t>
      </w:r>
      <w:r>
        <w:rPr>
          <w:spacing w:val="-4"/>
        </w:rPr>
        <w:t xml:space="preserve"> </w:t>
      </w:r>
      <w:r>
        <w:t>of</w:t>
      </w:r>
      <w:r>
        <w:rPr>
          <w:spacing w:val="-6"/>
        </w:rPr>
        <w:t xml:space="preserve"> </w:t>
      </w:r>
      <w:r>
        <w:t>Chaplaincy</w:t>
      </w:r>
      <w:r>
        <w:rPr>
          <w:spacing w:val="-4"/>
        </w:rPr>
        <w:t xml:space="preserve"> </w:t>
      </w:r>
      <w:r>
        <w:t>Certification</w:t>
      </w:r>
      <w:r>
        <w:rPr>
          <w:spacing w:val="-4"/>
        </w:rPr>
        <w:t xml:space="preserve"> </w:t>
      </w:r>
      <w:r>
        <w:t>Inc.</w:t>
      </w:r>
      <w:r>
        <w:rPr>
          <w:spacing w:val="-4"/>
        </w:rPr>
        <w:t xml:space="preserve"> </w:t>
      </w:r>
      <w:r>
        <w:t>“FAQS</w:t>
      </w:r>
      <w:r>
        <w:rPr>
          <w:spacing w:val="-4"/>
        </w:rPr>
        <w:t xml:space="preserve"> </w:t>
      </w:r>
      <w:r>
        <w:t>Regarding</w:t>
      </w:r>
      <w:r>
        <w:rPr>
          <w:spacing w:val="-4"/>
        </w:rPr>
        <w:t xml:space="preserve"> </w:t>
      </w:r>
      <w:r>
        <w:t>Certification:</w:t>
      </w:r>
      <w:r>
        <w:rPr>
          <w:spacing w:val="-4"/>
        </w:rPr>
        <w:t xml:space="preserve"> </w:t>
      </w:r>
      <w:r>
        <w:t>About</w:t>
      </w:r>
      <w:r>
        <w:rPr>
          <w:spacing w:val="-4"/>
        </w:rPr>
        <w:t xml:space="preserve"> </w:t>
      </w:r>
      <w:r>
        <w:t>Certification</w:t>
      </w:r>
      <w:r>
        <w:rPr>
          <w:spacing w:val="-4"/>
        </w:rPr>
        <w:t xml:space="preserve"> </w:t>
      </w:r>
      <w:r>
        <w:t>and the Application Process.” Last</w:t>
      </w:r>
      <w:r>
        <w:rPr>
          <w:spacing w:val="-9"/>
        </w:rPr>
        <w:t xml:space="preserve"> </w:t>
      </w:r>
      <w:r>
        <w:t>modified</w:t>
      </w:r>
      <w:r>
        <w:rPr>
          <w:spacing w:val="-9"/>
        </w:rPr>
        <w:t xml:space="preserve"> </w:t>
      </w:r>
      <w:r>
        <w:t xml:space="preserve">2025. </w:t>
      </w:r>
      <w:hyperlink r:id="rId121">
        <w:r>
          <w:t>https://www.apChaplains.org/bcci-</w:t>
        </w:r>
      </w:hyperlink>
      <w:r>
        <w:rPr>
          <w:spacing w:val="-2"/>
        </w:rPr>
        <w:t>site/becoming-certified/certification-frequently-asked-questions/#certification.</w:t>
      </w:r>
    </w:p>
    <w:p w14:paraId="07F5B00B" w14:textId="77777777" w:rsidR="00681EA3" w:rsidRDefault="00000000">
      <w:pPr>
        <w:pStyle w:val="Textoindependiente"/>
        <w:spacing w:before="120"/>
        <w:ind w:left="1080" w:right="800" w:hanging="720"/>
      </w:pPr>
      <w:r>
        <w:t>Board</w:t>
      </w:r>
      <w:r>
        <w:rPr>
          <w:spacing w:val="-9"/>
        </w:rPr>
        <w:t xml:space="preserve"> </w:t>
      </w:r>
      <w:r>
        <w:t>of</w:t>
      </w:r>
      <w:r>
        <w:rPr>
          <w:spacing w:val="-9"/>
        </w:rPr>
        <w:t xml:space="preserve"> </w:t>
      </w:r>
      <w:r>
        <w:t>Chaplaincy</w:t>
      </w:r>
      <w:r>
        <w:rPr>
          <w:spacing w:val="-9"/>
        </w:rPr>
        <w:t xml:space="preserve"> </w:t>
      </w:r>
      <w:r>
        <w:t>Certification</w:t>
      </w:r>
      <w:r>
        <w:rPr>
          <w:spacing w:val="-5"/>
        </w:rPr>
        <w:t xml:space="preserve"> </w:t>
      </w:r>
      <w:r>
        <w:t>Inc.</w:t>
      </w:r>
      <w:r>
        <w:rPr>
          <w:spacing w:val="-7"/>
        </w:rPr>
        <w:t xml:space="preserve"> </w:t>
      </w:r>
      <w:r>
        <w:t>“Requirements</w:t>
      </w:r>
      <w:r>
        <w:rPr>
          <w:spacing w:val="-8"/>
        </w:rPr>
        <w:t xml:space="preserve"> </w:t>
      </w:r>
      <w:r>
        <w:t>and</w:t>
      </w:r>
      <w:r>
        <w:rPr>
          <w:spacing w:val="-9"/>
        </w:rPr>
        <w:t xml:space="preserve"> </w:t>
      </w:r>
      <w:r>
        <w:t>Definitions</w:t>
      </w:r>
      <w:r>
        <w:rPr>
          <w:spacing w:val="-9"/>
        </w:rPr>
        <w:t xml:space="preserve"> </w:t>
      </w:r>
      <w:r>
        <w:t>for</w:t>
      </w:r>
      <w:r>
        <w:rPr>
          <w:spacing w:val="-8"/>
        </w:rPr>
        <w:t xml:space="preserve"> </w:t>
      </w:r>
      <w:r>
        <w:t>Board</w:t>
      </w:r>
      <w:r>
        <w:rPr>
          <w:spacing w:val="-9"/>
        </w:rPr>
        <w:t xml:space="preserve"> </w:t>
      </w:r>
      <w:r>
        <w:t>Certified</w:t>
      </w:r>
      <w:r>
        <w:rPr>
          <w:spacing w:val="-6"/>
        </w:rPr>
        <w:t xml:space="preserve"> </w:t>
      </w:r>
      <w:r>
        <w:t>&amp; Associate Certified Chaplains: General Requirements</w:t>
      </w:r>
      <w:r>
        <w:rPr>
          <w:color w:val="221F1F"/>
        </w:rPr>
        <w:t xml:space="preserve">,” Becoming Certified, last modified 2025. </w:t>
      </w:r>
      <w:hyperlink r:id="rId122">
        <w:r>
          <w:rPr>
            <w:color w:val="221F1F"/>
          </w:rPr>
          <w:t>https://www.apChaplains.org/bcci-site/becoming-certified.</w:t>
        </w:r>
      </w:hyperlink>
    </w:p>
    <w:p w14:paraId="776F48F2" w14:textId="77777777" w:rsidR="00681EA3" w:rsidRDefault="00000000">
      <w:pPr>
        <w:spacing w:before="120"/>
        <w:ind w:left="360"/>
        <w:rPr>
          <w:sz w:val="24"/>
        </w:rPr>
      </w:pPr>
      <w:r>
        <w:rPr>
          <w:sz w:val="24"/>
        </w:rPr>
        <w:t>Browning,</w:t>
      </w:r>
      <w:r>
        <w:rPr>
          <w:spacing w:val="-6"/>
          <w:sz w:val="24"/>
        </w:rPr>
        <w:t xml:space="preserve"> </w:t>
      </w:r>
      <w:r>
        <w:rPr>
          <w:sz w:val="24"/>
        </w:rPr>
        <w:t>J.,</w:t>
      </w:r>
      <w:r>
        <w:rPr>
          <w:spacing w:val="-5"/>
          <w:sz w:val="24"/>
        </w:rPr>
        <w:t xml:space="preserve"> </w:t>
      </w:r>
      <w:r>
        <w:rPr>
          <w:sz w:val="24"/>
        </w:rPr>
        <w:t>and</w:t>
      </w:r>
      <w:r>
        <w:rPr>
          <w:spacing w:val="-5"/>
          <w:sz w:val="24"/>
        </w:rPr>
        <w:t xml:space="preserve"> </w:t>
      </w:r>
      <w:r>
        <w:rPr>
          <w:sz w:val="24"/>
        </w:rPr>
        <w:t>Jim</w:t>
      </w:r>
      <w:r>
        <w:rPr>
          <w:spacing w:val="-5"/>
          <w:sz w:val="24"/>
        </w:rPr>
        <w:t xml:space="preserve"> </w:t>
      </w:r>
      <w:r>
        <w:rPr>
          <w:sz w:val="24"/>
        </w:rPr>
        <w:t>Spivey.</w:t>
      </w:r>
      <w:r>
        <w:rPr>
          <w:spacing w:val="-4"/>
          <w:sz w:val="24"/>
        </w:rPr>
        <w:t xml:space="preserve"> </w:t>
      </w:r>
      <w:r>
        <w:rPr>
          <w:i/>
          <w:sz w:val="24"/>
        </w:rPr>
        <w:t>The</w:t>
      </w:r>
      <w:r>
        <w:rPr>
          <w:i/>
          <w:spacing w:val="-6"/>
          <w:sz w:val="24"/>
        </w:rPr>
        <w:t xml:space="preserve"> </w:t>
      </w:r>
      <w:r>
        <w:rPr>
          <w:i/>
          <w:sz w:val="24"/>
        </w:rPr>
        <w:t>Heart</w:t>
      </w:r>
      <w:r>
        <w:rPr>
          <w:i/>
          <w:spacing w:val="-3"/>
          <w:sz w:val="24"/>
        </w:rPr>
        <w:t xml:space="preserve"> </w:t>
      </w:r>
      <w:r>
        <w:rPr>
          <w:i/>
          <w:sz w:val="24"/>
        </w:rPr>
        <w:t>of</w:t>
      </w:r>
      <w:r>
        <w:rPr>
          <w:i/>
          <w:spacing w:val="-7"/>
          <w:sz w:val="24"/>
        </w:rPr>
        <w:t xml:space="preserve"> </w:t>
      </w:r>
      <w:r>
        <w:rPr>
          <w:i/>
          <w:sz w:val="24"/>
        </w:rPr>
        <w:t>Chaplaincy:</w:t>
      </w:r>
      <w:r>
        <w:rPr>
          <w:i/>
          <w:spacing w:val="-5"/>
          <w:sz w:val="24"/>
        </w:rPr>
        <w:t xml:space="preserve"> </w:t>
      </w:r>
      <w:r>
        <w:rPr>
          <w:i/>
          <w:sz w:val="24"/>
        </w:rPr>
        <w:t>Exploring</w:t>
      </w:r>
      <w:r>
        <w:rPr>
          <w:i/>
          <w:spacing w:val="-4"/>
          <w:sz w:val="24"/>
        </w:rPr>
        <w:t xml:space="preserve"> </w:t>
      </w:r>
      <w:r>
        <w:rPr>
          <w:i/>
          <w:sz w:val="24"/>
        </w:rPr>
        <w:t>Essentials</w:t>
      </w:r>
      <w:r>
        <w:rPr>
          <w:i/>
          <w:spacing w:val="-6"/>
          <w:sz w:val="24"/>
        </w:rPr>
        <w:t xml:space="preserve"> </w:t>
      </w:r>
      <w:r>
        <w:rPr>
          <w:i/>
          <w:sz w:val="24"/>
        </w:rPr>
        <w:t>for</w:t>
      </w:r>
      <w:r>
        <w:rPr>
          <w:i/>
          <w:spacing w:val="-5"/>
          <w:sz w:val="24"/>
        </w:rPr>
        <w:t xml:space="preserve"> </w:t>
      </w:r>
      <w:r>
        <w:rPr>
          <w:i/>
          <w:spacing w:val="-2"/>
          <w:sz w:val="24"/>
        </w:rPr>
        <w:t>Ministry</w:t>
      </w:r>
      <w:r>
        <w:rPr>
          <w:spacing w:val="-2"/>
          <w:sz w:val="24"/>
        </w:rPr>
        <w:t>.</w:t>
      </w:r>
    </w:p>
    <w:p w14:paraId="034E598A" w14:textId="77777777" w:rsidR="00681EA3" w:rsidRDefault="00000000">
      <w:pPr>
        <w:pStyle w:val="Textoindependiente"/>
        <w:ind w:left="1080"/>
      </w:pPr>
      <w:r>
        <w:t>Birmingham,</w:t>
      </w:r>
      <w:r>
        <w:rPr>
          <w:spacing w:val="-4"/>
        </w:rPr>
        <w:t xml:space="preserve"> </w:t>
      </w:r>
      <w:r>
        <w:t>AL:</w:t>
      </w:r>
      <w:r>
        <w:rPr>
          <w:spacing w:val="-2"/>
        </w:rPr>
        <w:t xml:space="preserve"> </w:t>
      </w:r>
      <w:r>
        <w:t>Iron</w:t>
      </w:r>
      <w:r>
        <w:rPr>
          <w:spacing w:val="-1"/>
        </w:rPr>
        <w:t xml:space="preserve"> </w:t>
      </w:r>
      <w:r>
        <w:t>Steam</w:t>
      </w:r>
      <w:r>
        <w:rPr>
          <w:spacing w:val="-2"/>
        </w:rPr>
        <w:t xml:space="preserve"> </w:t>
      </w:r>
      <w:r>
        <w:t>Media</w:t>
      </w:r>
      <w:r>
        <w:rPr>
          <w:spacing w:val="-1"/>
        </w:rPr>
        <w:t xml:space="preserve"> </w:t>
      </w:r>
      <w:r>
        <w:t>Inc.,</w:t>
      </w:r>
      <w:r>
        <w:rPr>
          <w:spacing w:val="-1"/>
        </w:rPr>
        <w:t xml:space="preserve"> </w:t>
      </w:r>
      <w:r>
        <w:rPr>
          <w:spacing w:val="-2"/>
        </w:rPr>
        <w:t>2025.</w:t>
      </w:r>
    </w:p>
    <w:p w14:paraId="6FCDACB7" w14:textId="77777777" w:rsidR="00681EA3" w:rsidRDefault="00000000">
      <w:pPr>
        <w:spacing w:before="120"/>
        <w:ind w:left="360"/>
        <w:rPr>
          <w:i/>
          <w:sz w:val="24"/>
        </w:rPr>
      </w:pPr>
      <w:r>
        <w:rPr>
          <w:sz w:val="24"/>
        </w:rPr>
        <w:t>Browning,</w:t>
      </w:r>
      <w:r>
        <w:rPr>
          <w:spacing w:val="-9"/>
          <w:sz w:val="24"/>
        </w:rPr>
        <w:t xml:space="preserve"> </w:t>
      </w:r>
      <w:r>
        <w:rPr>
          <w:sz w:val="24"/>
        </w:rPr>
        <w:t>Jim,</w:t>
      </w:r>
      <w:r>
        <w:rPr>
          <w:spacing w:val="-1"/>
          <w:sz w:val="24"/>
        </w:rPr>
        <w:t xml:space="preserve"> </w:t>
      </w:r>
      <w:r>
        <w:rPr>
          <w:sz w:val="24"/>
        </w:rPr>
        <w:t>and</w:t>
      </w:r>
      <w:r>
        <w:rPr>
          <w:spacing w:val="-1"/>
          <w:sz w:val="24"/>
        </w:rPr>
        <w:t xml:space="preserve"> </w:t>
      </w:r>
      <w:r>
        <w:rPr>
          <w:sz w:val="24"/>
        </w:rPr>
        <w:t>Jim</w:t>
      </w:r>
      <w:r>
        <w:rPr>
          <w:spacing w:val="-4"/>
          <w:sz w:val="24"/>
        </w:rPr>
        <w:t xml:space="preserve"> </w:t>
      </w:r>
      <w:r>
        <w:rPr>
          <w:sz w:val="24"/>
        </w:rPr>
        <w:t>Spivey.</w:t>
      </w:r>
      <w:r>
        <w:rPr>
          <w:spacing w:val="-1"/>
          <w:sz w:val="24"/>
        </w:rPr>
        <w:t xml:space="preserve"> </w:t>
      </w:r>
      <w:r>
        <w:rPr>
          <w:i/>
          <w:sz w:val="24"/>
        </w:rPr>
        <w:t>The</w:t>
      </w:r>
      <w:r>
        <w:rPr>
          <w:i/>
          <w:spacing w:val="-2"/>
          <w:sz w:val="24"/>
        </w:rPr>
        <w:t xml:space="preserve"> </w:t>
      </w:r>
      <w:r>
        <w:rPr>
          <w:i/>
          <w:sz w:val="24"/>
        </w:rPr>
        <w:t>Heart</w:t>
      </w:r>
      <w:r>
        <w:rPr>
          <w:i/>
          <w:spacing w:val="-4"/>
          <w:sz w:val="24"/>
        </w:rPr>
        <w:t xml:space="preserve"> </w:t>
      </w:r>
      <w:r>
        <w:rPr>
          <w:i/>
          <w:sz w:val="24"/>
        </w:rPr>
        <w:t>of</w:t>
      </w:r>
      <w:r>
        <w:rPr>
          <w:i/>
          <w:spacing w:val="-3"/>
          <w:sz w:val="24"/>
        </w:rPr>
        <w:t xml:space="preserve"> </w:t>
      </w:r>
      <w:r>
        <w:rPr>
          <w:i/>
          <w:sz w:val="24"/>
        </w:rPr>
        <w:t>the</w:t>
      </w:r>
      <w:r>
        <w:rPr>
          <w:i/>
          <w:spacing w:val="-4"/>
          <w:sz w:val="24"/>
        </w:rPr>
        <w:t xml:space="preserve"> </w:t>
      </w:r>
      <w:r>
        <w:rPr>
          <w:i/>
          <w:sz w:val="24"/>
        </w:rPr>
        <w:t>Chaplain:</w:t>
      </w:r>
      <w:r>
        <w:rPr>
          <w:i/>
          <w:spacing w:val="-2"/>
          <w:sz w:val="24"/>
        </w:rPr>
        <w:t xml:space="preserve"> </w:t>
      </w:r>
      <w:r>
        <w:rPr>
          <w:i/>
          <w:sz w:val="24"/>
        </w:rPr>
        <w:t>Exploring</w:t>
      </w:r>
      <w:r>
        <w:rPr>
          <w:i/>
          <w:spacing w:val="-1"/>
          <w:sz w:val="24"/>
        </w:rPr>
        <w:t xml:space="preserve"> </w:t>
      </w:r>
      <w:r>
        <w:rPr>
          <w:i/>
          <w:sz w:val="24"/>
        </w:rPr>
        <w:t>Essentials</w:t>
      </w:r>
      <w:r>
        <w:rPr>
          <w:i/>
          <w:spacing w:val="-2"/>
          <w:sz w:val="24"/>
        </w:rPr>
        <w:t xml:space="preserve"> </w:t>
      </w:r>
      <w:r>
        <w:rPr>
          <w:i/>
          <w:sz w:val="24"/>
        </w:rPr>
        <w:t>for</w:t>
      </w:r>
      <w:r>
        <w:rPr>
          <w:i/>
          <w:spacing w:val="-1"/>
          <w:sz w:val="24"/>
        </w:rPr>
        <w:t xml:space="preserve"> </w:t>
      </w:r>
      <w:r>
        <w:rPr>
          <w:i/>
          <w:spacing w:val="-2"/>
          <w:sz w:val="24"/>
        </w:rPr>
        <w:t>Ministry.</w:t>
      </w:r>
    </w:p>
    <w:p w14:paraId="4067E16B" w14:textId="77777777" w:rsidR="00681EA3" w:rsidRDefault="00000000">
      <w:pPr>
        <w:pStyle w:val="Textoindependiente"/>
        <w:ind w:left="1080"/>
      </w:pPr>
      <w:r>
        <w:t>Birmingham,</w:t>
      </w:r>
      <w:r>
        <w:rPr>
          <w:spacing w:val="-2"/>
        </w:rPr>
        <w:t xml:space="preserve"> </w:t>
      </w:r>
      <w:r>
        <w:t>AL:</w:t>
      </w:r>
      <w:r>
        <w:rPr>
          <w:spacing w:val="-1"/>
        </w:rPr>
        <w:t xml:space="preserve"> </w:t>
      </w:r>
      <w:r>
        <w:t>B.H.</w:t>
      </w:r>
      <w:r>
        <w:rPr>
          <w:spacing w:val="-2"/>
        </w:rPr>
        <w:t xml:space="preserve"> </w:t>
      </w:r>
      <w:r>
        <w:t>Carroll,</w:t>
      </w:r>
      <w:r>
        <w:rPr>
          <w:spacing w:val="-1"/>
        </w:rPr>
        <w:t xml:space="preserve"> </w:t>
      </w:r>
      <w:r>
        <w:rPr>
          <w:spacing w:val="-2"/>
        </w:rPr>
        <w:t>2022.</w:t>
      </w:r>
    </w:p>
    <w:p w14:paraId="6C3F96DE" w14:textId="77777777" w:rsidR="00681EA3" w:rsidRDefault="00000000">
      <w:pPr>
        <w:pStyle w:val="Textoindependiente"/>
        <w:spacing w:before="120"/>
        <w:ind w:left="1080" w:right="753" w:hanging="720"/>
      </w:pPr>
      <w:r>
        <w:t>Bryant,</w:t>
      </w:r>
      <w:r>
        <w:rPr>
          <w:spacing w:val="-3"/>
        </w:rPr>
        <w:t xml:space="preserve"> </w:t>
      </w:r>
      <w:r>
        <w:t>Julianne,</w:t>
      </w:r>
      <w:r>
        <w:rPr>
          <w:spacing w:val="-3"/>
        </w:rPr>
        <w:t xml:space="preserve"> </w:t>
      </w:r>
      <w:r>
        <w:t>Melanie</w:t>
      </w:r>
      <w:r>
        <w:rPr>
          <w:spacing w:val="-4"/>
        </w:rPr>
        <w:t xml:space="preserve"> </w:t>
      </w:r>
      <w:r>
        <w:t>Nyhof,</w:t>
      </w:r>
      <w:r>
        <w:rPr>
          <w:spacing w:val="-3"/>
        </w:rPr>
        <w:t xml:space="preserve"> </w:t>
      </w:r>
      <w:r>
        <w:t>Michael</w:t>
      </w:r>
      <w:r>
        <w:rPr>
          <w:spacing w:val="-3"/>
        </w:rPr>
        <w:t xml:space="preserve"> </w:t>
      </w:r>
      <w:r>
        <w:t>W.</w:t>
      </w:r>
      <w:r>
        <w:rPr>
          <w:spacing w:val="-3"/>
        </w:rPr>
        <w:t xml:space="preserve"> </w:t>
      </w:r>
      <w:r>
        <w:t>Hassler,</w:t>
      </w:r>
      <w:r>
        <w:rPr>
          <w:spacing w:val="-3"/>
        </w:rPr>
        <w:t xml:space="preserve"> </w:t>
      </w:r>
      <w:r>
        <w:t>Jennifer</w:t>
      </w:r>
      <w:r>
        <w:rPr>
          <w:spacing w:val="-1"/>
        </w:rPr>
        <w:t xml:space="preserve"> </w:t>
      </w:r>
      <w:r>
        <w:t>Abe,</w:t>
      </w:r>
      <w:r>
        <w:rPr>
          <w:spacing w:val="40"/>
        </w:rPr>
        <w:t xml:space="preserve"> </w:t>
      </w:r>
      <w:r>
        <w:t>Anthony</w:t>
      </w:r>
      <w:r>
        <w:rPr>
          <w:spacing w:val="-3"/>
        </w:rPr>
        <w:t xml:space="preserve"> </w:t>
      </w:r>
      <w:r>
        <w:t>Vives</w:t>
      </w:r>
      <w:r>
        <w:rPr>
          <w:spacing w:val="-3"/>
        </w:rPr>
        <w:t xml:space="preserve"> </w:t>
      </w:r>
      <w:r>
        <w:t>De</w:t>
      </w:r>
      <w:r>
        <w:rPr>
          <w:spacing w:val="-4"/>
        </w:rPr>
        <w:t xml:space="preserve"> </w:t>
      </w:r>
      <w:r>
        <w:t xml:space="preserve">León. “Spiritual and Emotional Care Among Clergy as First Responders–Victims in Puerto Rico: A Longitudinal Qualitative Study.” </w:t>
      </w:r>
      <w:r>
        <w:rPr>
          <w:i/>
        </w:rPr>
        <w:t xml:space="preserve">Journal of Religion and Health </w:t>
      </w:r>
      <w:r>
        <w:t>63, no. 6 (2024): 4580- 4608.</w:t>
      </w:r>
    </w:p>
    <w:p w14:paraId="5E8BAA0C" w14:textId="77777777" w:rsidR="00681EA3" w:rsidRDefault="00000000">
      <w:pPr>
        <w:spacing w:before="121"/>
        <w:ind w:left="360"/>
        <w:rPr>
          <w:i/>
          <w:sz w:val="24"/>
        </w:rPr>
      </w:pPr>
      <w:r>
        <w:rPr>
          <w:sz w:val="24"/>
        </w:rPr>
        <w:t>Buden,</w:t>
      </w:r>
      <w:r>
        <w:rPr>
          <w:spacing w:val="-1"/>
          <w:sz w:val="24"/>
        </w:rPr>
        <w:t xml:space="preserve"> </w:t>
      </w:r>
      <w:r>
        <w:rPr>
          <w:sz w:val="24"/>
        </w:rPr>
        <w:t>Wendy</w:t>
      </w:r>
      <w:r>
        <w:rPr>
          <w:spacing w:val="-1"/>
          <w:sz w:val="24"/>
        </w:rPr>
        <w:t xml:space="preserve"> </w:t>
      </w:r>
      <w:r>
        <w:rPr>
          <w:sz w:val="24"/>
        </w:rPr>
        <w:t>G. “In</w:t>
      </w:r>
      <w:r>
        <w:rPr>
          <w:spacing w:val="-1"/>
          <w:sz w:val="24"/>
        </w:rPr>
        <w:t xml:space="preserve"> </w:t>
      </w:r>
      <w:r>
        <w:rPr>
          <w:sz w:val="24"/>
        </w:rPr>
        <w:t>This</w:t>
      </w:r>
      <w:r>
        <w:rPr>
          <w:spacing w:val="-1"/>
          <w:sz w:val="24"/>
        </w:rPr>
        <w:t xml:space="preserve"> </w:t>
      </w:r>
      <w:r>
        <w:rPr>
          <w:sz w:val="24"/>
        </w:rPr>
        <w:t>Issue:</w:t>
      </w:r>
      <w:r>
        <w:rPr>
          <w:spacing w:val="-1"/>
          <w:sz w:val="24"/>
        </w:rPr>
        <w:t xml:space="preserve"> </w:t>
      </w:r>
      <w:r>
        <w:rPr>
          <w:sz w:val="24"/>
        </w:rPr>
        <w:t>The</w:t>
      </w:r>
      <w:r>
        <w:rPr>
          <w:spacing w:val="-2"/>
          <w:sz w:val="24"/>
        </w:rPr>
        <w:t xml:space="preserve"> </w:t>
      </w:r>
      <w:r>
        <w:rPr>
          <w:sz w:val="24"/>
        </w:rPr>
        <w:t>Value</w:t>
      </w:r>
      <w:r>
        <w:rPr>
          <w:spacing w:val="-1"/>
          <w:sz w:val="24"/>
        </w:rPr>
        <w:t xml:space="preserve"> </w:t>
      </w:r>
      <w:r>
        <w:rPr>
          <w:sz w:val="24"/>
        </w:rPr>
        <w:t>of</w:t>
      </w:r>
      <w:r>
        <w:rPr>
          <w:spacing w:val="-1"/>
          <w:sz w:val="24"/>
        </w:rPr>
        <w:t xml:space="preserve"> </w:t>
      </w:r>
      <w:r>
        <w:rPr>
          <w:sz w:val="24"/>
        </w:rPr>
        <w:t xml:space="preserve">Peer Review.” </w:t>
      </w:r>
      <w:r>
        <w:rPr>
          <w:i/>
          <w:sz w:val="24"/>
        </w:rPr>
        <w:t>Journal</w:t>
      </w:r>
      <w:r>
        <w:rPr>
          <w:i/>
          <w:spacing w:val="-1"/>
          <w:sz w:val="24"/>
        </w:rPr>
        <w:t xml:space="preserve"> </w:t>
      </w:r>
      <w:r>
        <w:rPr>
          <w:i/>
          <w:sz w:val="24"/>
        </w:rPr>
        <w:t>of</w:t>
      </w:r>
      <w:r>
        <w:rPr>
          <w:i/>
          <w:spacing w:val="-1"/>
          <w:sz w:val="24"/>
        </w:rPr>
        <w:t xml:space="preserve"> </w:t>
      </w:r>
      <w:r>
        <w:rPr>
          <w:i/>
          <w:sz w:val="24"/>
        </w:rPr>
        <w:t xml:space="preserve">Perinatal </w:t>
      </w:r>
      <w:r>
        <w:rPr>
          <w:i/>
          <w:spacing w:val="-2"/>
          <w:sz w:val="24"/>
        </w:rPr>
        <w:t>Education</w:t>
      </w:r>
    </w:p>
    <w:p w14:paraId="2F0781AD" w14:textId="77777777" w:rsidR="00681EA3" w:rsidRDefault="00000000">
      <w:pPr>
        <w:pStyle w:val="Textoindependiente"/>
        <w:ind w:left="1080"/>
      </w:pPr>
      <w:r>
        <w:t>34,</w:t>
      </w:r>
      <w:r>
        <w:rPr>
          <w:spacing w:val="-1"/>
        </w:rPr>
        <w:t xml:space="preserve"> </w:t>
      </w:r>
      <w:r>
        <w:t>no. 1</w:t>
      </w:r>
      <w:r>
        <w:rPr>
          <w:spacing w:val="-1"/>
        </w:rPr>
        <w:t xml:space="preserve"> </w:t>
      </w:r>
      <w:r>
        <w:t xml:space="preserve">(2024): </w:t>
      </w:r>
      <w:r>
        <w:rPr>
          <w:spacing w:val="-5"/>
        </w:rPr>
        <w:t>1.</w:t>
      </w:r>
    </w:p>
    <w:p w14:paraId="4E06923A" w14:textId="77777777" w:rsidR="00681EA3" w:rsidRDefault="00000000">
      <w:pPr>
        <w:pStyle w:val="Textoindependiente"/>
        <w:spacing w:before="120"/>
        <w:ind w:left="1080" w:right="837" w:hanging="720"/>
      </w:pPr>
      <w:r>
        <w:rPr>
          <w:color w:val="0D0F1A"/>
        </w:rPr>
        <w:t>Cadge, Wendy, George Fitchett, Haythorn Trace, Patricia K. Palmer, Shelly Rambo, Casey Clevenger, and Irene Elizabeth Stroud. "Training Healthcare Chaplains: Yesterday, Today</w:t>
      </w:r>
      <w:r>
        <w:rPr>
          <w:color w:val="0D0F1A"/>
          <w:spacing w:val="-3"/>
        </w:rPr>
        <w:t xml:space="preserve"> </w:t>
      </w:r>
      <w:r>
        <w:rPr>
          <w:color w:val="0D0F1A"/>
        </w:rPr>
        <w:t>and</w:t>
      </w:r>
      <w:r>
        <w:rPr>
          <w:color w:val="0D0F1A"/>
          <w:spacing w:val="-3"/>
        </w:rPr>
        <w:t xml:space="preserve"> </w:t>
      </w:r>
      <w:r>
        <w:rPr>
          <w:color w:val="0D0F1A"/>
        </w:rPr>
        <w:t>Tomorrow.”</w:t>
      </w:r>
      <w:r>
        <w:rPr>
          <w:color w:val="0D0F1A"/>
          <w:spacing w:val="-2"/>
        </w:rPr>
        <w:t xml:space="preserve"> </w:t>
      </w:r>
      <w:r>
        <w:rPr>
          <w:i/>
          <w:color w:val="0D0F1A"/>
        </w:rPr>
        <w:t>The</w:t>
      </w:r>
      <w:r>
        <w:rPr>
          <w:i/>
          <w:color w:val="0D0F1A"/>
          <w:spacing w:val="-4"/>
        </w:rPr>
        <w:t xml:space="preserve"> </w:t>
      </w:r>
      <w:r>
        <w:rPr>
          <w:i/>
          <w:color w:val="0D0F1A"/>
        </w:rPr>
        <w:t>Journal</w:t>
      </w:r>
      <w:r>
        <w:rPr>
          <w:i/>
          <w:color w:val="0D0F1A"/>
          <w:spacing w:val="-3"/>
        </w:rPr>
        <w:t xml:space="preserve"> </w:t>
      </w:r>
      <w:r>
        <w:rPr>
          <w:i/>
          <w:color w:val="0D0F1A"/>
        </w:rPr>
        <w:t>of</w:t>
      </w:r>
      <w:r>
        <w:rPr>
          <w:i/>
          <w:color w:val="0D0F1A"/>
          <w:spacing w:val="-3"/>
        </w:rPr>
        <w:t xml:space="preserve"> </w:t>
      </w:r>
      <w:r>
        <w:rPr>
          <w:i/>
          <w:color w:val="0D0F1A"/>
        </w:rPr>
        <w:t>Pastoral</w:t>
      </w:r>
      <w:r>
        <w:rPr>
          <w:i/>
          <w:color w:val="0D0F1A"/>
          <w:spacing w:val="-5"/>
        </w:rPr>
        <w:t xml:space="preserve"> </w:t>
      </w:r>
      <w:r>
        <w:rPr>
          <w:i/>
          <w:color w:val="0D0F1A"/>
        </w:rPr>
        <w:t>Care</w:t>
      </w:r>
      <w:r>
        <w:rPr>
          <w:i/>
          <w:color w:val="0D0F1A"/>
          <w:spacing w:val="-4"/>
        </w:rPr>
        <w:t xml:space="preserve"> </w:t>
      </w:r>
      <w:r>
        <w:rPr>
          <w:i/>
          <w:color w:val="0D0F1A"/>
        </w:rPr>
        <w:t>&amp;</w:t>
      </w:r>
      <w:r>
        <w:rPr>
          <w:i/>
          <w:color w:val="0D0F1A"/>
          <w:spacing w:val="-3"/>
        </w:rPr>
        <w:t xml:space="preserve"> </w:t>
      </w:r>
      <w:r>
        <w:rPr>
          <w:i/>
          <w:color w:val="0D0F1A"/>
        </w:rPr>
        <w:t>Counseling</w:t>
      </w:r>
      <w:r>
        <w:rPr>
          <w:i/>
          <w:color w:val="0D0F1A"/>
          <w:spacing w:val="-2"/>
        </w:rPr>
        <w:t xml:space="preserve"> </w:t>
      </w:r>
      <w:r>
        <w:rPr>
          <w:color w:val="0D0F1A"/>
        </w:rPr>
        <w:t>73,</w:t>
      </w:r>
      <w:r>
        <w:rPr>
          <w:color w:val="0D0F1A"/>
          <w:spacing w:val="-3"/>
        </w:rPr>
        <w:t xml:space="preserve"> </w:t>
      </w:r>
      <w:proofErr w:type="gramStart"/>
      <w:r>
        <w:rPr>
          <w:color w:val="0D0F1A"/>
        </w:rPr>
        <w:t>no</w:t>
      </w:r>
      <w:proofErr w:type="gramEnd"/>
      <w:r>
        <w:rPr>
          <w:color w:val="0D0F1A"/>
        </w:rPr>
        <w:t>.</w:t>
      </w:r>
      <w:r>
        <w:rPr>
          <w:color w:val="0D0F1A"/>
          <w:spacing w:val="-3"/>
        </w:rPr>
        <w:t xml:space="preserve"> </w:t>
      </w:r>
      <w:r>
        <w:rPr>
          <w:color w:val="0D0F1A"/>
        </w:rPr>
        <w:t>4</w:t>
      </w:r>
      <w:r>
        <w:rPr>
          <w:color w:val="0D0F1A"/>
          <w:spacing w:val="-3"/>
        </w:rPr>
        <w:t xml:space="preserve"> </w:t>
      </w:r>
      <w:r>
        <w:rPr>
          <w:color w:val="0D0F1A"/>
        </w:rPr>
        <w:t>(2019): 211 -221.</w:t>
      </w:r>
    </w:p>
    <w:p w14:paraId="6D24A6BD" w14:textId="77777777" w:rsidR="00681EA3" w:rsidRDefault="00681EA3">
      <w:pPr>
        <w:pStyle w:val="Textoindependiente"/>
        <w:sectPr w:rsidR="00681EA3">
          <w:pgSz w:w="12240" w:h="15840"/>
          <w:pgMar w:top="1320" w:right="720" w:bottom="280" w:left="1080" w:header="737" w:footer="0" w:gutter="0"/>
          <w:cols w:space="720"/>
        </w:sectPr>
      </w:pPr>
    </w:p>
    <w:p w14:paraId="321DA18A" w14:textId="77777777" w:rsidR="00681EA3" w:rsidRDefault="00000000">
      <w:pPr>
        <w:pStyle w:val="Textoindependiente"/>
        <w:spacing w:before="101"/>
        <w:ind w:left="1080" w:right="717" w:hanging="720"/>
      </w:pPr>
      <w:r>
        <w:lastRenderedPageBreak/>
        <w:t>Cadge,</w:t>
      </w:r>
      <w:r>
        <w:rPr>
          <w:spacing w:val="-6"/>
        </w:rPr>
        <w:t xml:space="preserve"> </w:t>
      </w:r>
      <w:r>
        <w:t>Wendy,</w:t>
      </w:r>
      <w:r>
        <w:rPr>
          <w:spacing w:val="-1"/>
        </w:rPr>
        <w:t xml:space="preserve"> </w:t>
      </w:r>
      <w:r>
        <w:t>Irene</w:t>
      </w:r>
      <w:r>
        <w:rPr>
          <w:spacing w:val="-7"/>
        </w:rPr>
        <w:t xml:space="preserve"> </w:t>
      </w:r>
      <w:r>
        <w:t>Elizabeth</w:t>
      </w:r>
      <w:r>
        <w:rPr>
          <w:spacing w:val="-5"/>
        </w:rPr>
        <w:t xml:space="preserve"> </w:t>
      </w:r>
      <w:r>
        <w:t>Stroud,</w:t>
      </w:r>
      <w:r>
        <w:rPr>
          <w:spacing w:val="-6"/>
        </w:rPr>
        <w:t xml:space="preserve"> </w:t>
      </w:r>
      <w:r>
        <w:t>Patricia</w:t>
      </w:r>
      <w:r>
        <w:rPr>
          <w:spacing w:val="35"/>
        </w:rPr>
        <w:t xml:space="preserve"> </w:t>
      </w:r>
      <w:r>
        <w:t>K.</w:t>
      </w:r>
      <w:r>
        <w:rPr>
          <w:spacing w:val="-6"/>
        </w:rPr>
        <w:t xml:space="preserve"> </w:t>
      </w:r>
      <w:r>
        <w:t>Palmer,</w:t>
      </w:r>
      <w:r>
        <w:rPr>
          <w:spacing w:val="-6"/>
        </w:rPr>
        <w:t xml:space="preserve"> </w:t>
      </w:r>
      <w:r>
        <w:t>George</w:t>
      </w:r>
      <w:r>
        <w:rPr>
          <w:spacing w:val="-5"/>
        </w:rPr>
        <w:t xml:space="preserve"> </w:t>
      </w:r>
      <w:r>
        <w:t>Fitchett,</w:t>
      </w:r>
      <w:r>
        <w:rPr>
          <w:spacing w:val="-5"/>
        </w:rPr>
        <w:t xml:space="preserve"> </w:t>
      </w:r>
      <w:r>
        <w:t>Trace</w:t>
      </w:r>
      <w:r>
        <w:rPr>
          <w:spacing w:val="-6"/>
        </w:rPr>
        <w:t xml:space="preserve"> </w:t>
      </w:r>
      <w:r>
        <w:t>Haythorn,</w:t>
      </w:r>
      <w:r>
        <w:rPr>
          <w:spacing w:val="-3"/>
        </w:rPr>
        <w:t xml:space="preserve"> </w:t>
      </w:r>
      <w:r>
        <w:t>and Casey Clevenger, “Training Chaplains and Spiritual Caregivers: The</w:t>
      </w:r>
      <w:r>
        <w:rPr>
          <w:spacing w:val="40"/>
        </w:rPr>
        <w:t xml:space="preserve"> </w:t>
      </w:r>
      <w:r>
        <w:t>Emergence and Growth</w:t>
      </w:r>
      <w:r>
        <w:rPr>
          <w:spacing w:val="-4"/>
        </w:rPr>
        <w:t xml:space="preserve"> </w:t>
      </w:r>
      <w:r>
        <w:t>of</w:t>
      </w:r>
      <w:r>
        <w:rPr>
          <w:spacing w:val="-5"/>
        </w:rPr>
        <w:t xml:space="preserve"> </w:t>
      </w:r>
      <w:r>
        <w:t>Chaplaincy</w:t>
      </w:r>
      <w:r>
        <w:rPr>
          <w:spacing w:val="-3"/>
        </w:rPr>
        <w:t xml:space="preserve"> </w:t>
      </w:r>
      <w:r>
        <w:t>Programs</w:t>
      </w:r>
      <w:r>
        <w:rPr>
          <w:spacing w:val="-4"/>
        </w:rPr>
        <w:t xml:space="preserve"> </w:t>
      </w:r>
      <w:r>
        <w:t>in</w:t>
      </w:r>
      <w:r>
        <w:rPr>
          <w:spacing w:val="-4"/>
        </w:rPr>
        <w:t xml:space="preserve"> </w:t>
      </w:r>
      <w:r>
        <w:t>Theological</w:t>
      </w:r>
      <w:r>
        <w:rPr>
          <w:spacing w:val="-3"/>
        </w:rPr>
        <w:t xml:space="preserve"> </w:t>
      </w:r>
      <w:r>
        <w:t>Education,”</w:t>
      </w:r>
      <w:r>
        <w:rPr>
          <w:spacing w:val="-5"/>
        </w:rPr>
        <w:t xml:space="preserve"> </w:t>
      </w:r>
      <w:r>
        <w:rPr>
          <w:i/>
        </w:rPr>
        <w:t>Pastoral</w:t>
      </w:r>
      <w:r>
        <w:rPr>
          <w:i/>
          <w:spacing w:val="-3"/>
        </w:rPr>
        <w:t xml:space="preserve"> </w:t>
      </w:r>
      <w:r>
        <w:rPr>
          <w:i/>
        </w:rPr>
        <w:t>Psychology</w:t>
      </w:r>
      <w:r>
        <w:rPr>
          <w:i/>
          <w:spacing w:val="-2"/>
        </w:rPr>
        <w:t xml:space="preserve"> </w:t>
      </w:r>
      <w:r>
        <w:t>69,</w:t>
      </w:r>
      <w:r>
        <w:rPr>
          <w:spacing w:val="-2"/>
        </w:rPr>
        <w:t xml:space="preserve"> </w:t>
      </w:r>
      <w:r>
        <w:t>No. 3 (2020): 208.</w:t>
      </w:r>
    </w:p>
    <w:p w14:paraId="35CAEECB" w14:textId="77777777" w:rsidR="00681EA3" w:rsidRDefault="00000000">
      <w:pPr>
        <w:spacing w:before="120"/>
        <w:ind w:left="360"/>
        <w:rPr>
          <w:i/>
          <w:sz w:val="24"/>
        </w:rPr>
      </w:pPr>
      <w:r>
        <w:rPr>
          <w:sz w:val="24"/>
        </w:rPr>
        <w:t>Cadge,</w:t>
      </w:r>
      <w:r>
        <w:rPr>
          <w:spacing w:val="-2"/>
          <w:sz w:val="24"/>
        </w:rPr>
        <w:t xml:space="preserve"> </w:t>
      </w:r>
      <w:r>
        <w:rPr>
          <w:sz w:val="24"/>
        </w:rPr>
        <w:t>Wendy</w:t>
      </w:r>
      <w:r>
        <w:rPr>
          <w:spacing w:val="1"/>
          <w:sz w:val="24"/>
        </w:rPr>
        <w:t xml:space="preserve"> </w:t>
      </w:r>
      <w:r>
        <w:rPr>
          <w:sz w:val="24"/>
        </w:rPr>
        <w:t>and</w:t>
      </w:r>
      <w:r>
        <w:rPr>
          <w:spacing w:val="-1"/>
          <w:sz w:val="24"/>
        </w:rPr>
        <w:t xml:space="preserve"> </w:t>
      </w:r>
      <w:r>
        <w:rPr>
          <w:sz w:val="24"/>
        </w:rPr>
        <w:t>Shelly</w:t>
      </w:r>
      <w:r>
        <w:rPr>
          <w:spacing w:val="-1"/>
          <w:sz w:val="24"/>
        </w:rPr>
        <w:t xml:space="preserve"> </w:t>
      </w:r>
      <w:r>
        <w:rPr>
          <w:sz w:val="24"/>
        </w:rPr>
        <w:t>Rambo,</w:t>
      </w:r>
      <w:r>
        <w:rPr>
          <w:spacing w:val="-1"/>
          <w:sz w:val="24"/>
        </w:rPr>
        <w:t xml:space="preserve"> </w:t>
      </w:r>
      <w:r>
        <w:rPr>
          <w:sz w:val="24"/>
        </w:rPr>
        <w:t>eds.</w:t>
      </w:r>
      <w:r>
        <w:rPr>
          <w:spacing w:val="-1"/>
          <w:sz w:val="24"/>
        </w:rPr>
        <w:t xml:space="preserve"> </w:t>
      </w:r>
      <w:r>
        <w:rPr>
          <w:i/>
          <w:sz w:val="24"/>
        </w:rPr>
        <w:t>Chaplaincy</w:t>
      </w:r>
      <w:r>
        <w:rPr>
          <w:i/>
          <w:spacing w:val="-2"/>
          <w:sz w:val="24"/>
        </w:rPr>
        <w:t xml:space="preserve"> </w:t>
      </w:r>
      <w:r>
        <w:rPr>
          <w:i/>
          <w:sz w:val="24"/>
        </w:rPr>
        <w:t>and</w:t>
      </w:r>
      <w:r>
        <w:rPr>
          <w:i/>
          <w:spacing w:val="-1"/>
          <w:sz w:val="24"/>
        </w:rPr>
        <w:t xml:space="preserve"> </w:t>
      </w:r>
      <w:r>
        <w:rPr>
          <w:i/>
          <w:sz w:val="24"/>
        </w:rPr>
        <w:t>Spiritual</w:t>
      </w:r>
      <w:r>
        <w:rPr>
          <w:i/>
          <w:spacing w:val="-1"/>
          <w:sz w:val="24"/>
        </w:rPr>
        <w:t xml:space="preserve"> </w:t>
      </w:r>
      <w:r>
        <w:rPr>
          <w:i/>
          <w:sz w:val="24"/>
        </w:rPr>
        <w:t>Care</w:t>
      </w:r>
      <w:r>
        <w:rPr>
          <w:i/>
          <w:spacing w:val="-2"/>
          <w:sz w:val="24"/>
        </w:rPr>
        <w:t xml:space="preserve"> </w:t>
      </w:r>
      <w:r>
        <w:rPr>
          <w:i/>
          <w:sz w:val="24"/>
        </w:rPr>
        <w:t>in</w:t>
      </w:r>
      <w:r>
        <w:rPr>
          <w:i/>
          <w:spacing w:val="-1"/>
          <w:sz w:val="24"/>
        </w:rPr>
        <w:t xml:space="preserve"> </w:t>
      </w:r>
      <w:r>
        <w:rPr>
          <w:i/>
          <w:sz w:val="24"/>
        </w:rPr>
        <w:t>the</w:t>
      </w:r>
      <w:r>
        <w:rPr>
          <w:i/>
          <w:spacing w:val="-2"/>
          <w:sz w:val="24"/>
        </w:rPr>
        <w:t xml:space="preserve"> </w:t>
      </w:r>
      <w:r>
        <w:rPr>
          <w:i/>
          <w:sz w:val="24"/>
        </w:rPr>
        <w:t>Twenty-</w:t>
      </w:r>
      <w:r>
        <w:rPr>
          <w:i/>
          <w:spacing w:val="-2"/>
          <w:sz w:val="24"/>
        </w:rPr>
        <w:t>First</w:t>
      </w:r>
    </w:p>
    <w:p w14:paraId="4537BC69" w14:textId="77777777" w:rsidR="00681EA3" w:rsidRDefault="00000000">
      <w:pPr>
        <w:ind w:left="1080"/>
        <w:rPr>
          <w:sz w:val="24"/>
        </w:rPr>
      </w:pPr>
      <w:proofErr w:type="gramStart"/>
      <w:r>
        <w:rPr>
          <w:i/>
          <w:sz w:val="24"/>
        </w:rPr>
        <w:t>Century</w:t>
      </w:r>
      <w:r>
        <w:rPr>
          <w:i/>
          <w:spacing w:val="-13"/>
          <w:sz w:val="24"/>
        </w:rPr>
        <w:t xml:space="preserve"> </w:t>
      </w:r>
      <w:r>
        <w:rPr>
          <w:i/>
          <w:sz w:val="24"/>
        </w:rPr>
        <w:t>:</w:t>
      </w:r>
      <w:proofErr w:type="gramEnd"/>
      <w:r>
        <w:rPr>
          <w:i/>
          <w:spacing w:val="-2"/>
          <w:sz w:val="24"/>
        </w:rPr>
        <w:t xml:space="preserve"> </w:t>
      </w:r>
      <w:r>
        <w:rPr>
          <w:i/>
          <w:sz w:val="24"/>
        </w:rPr>
        <w:t>An</w:t>
      </w:r>
      <w:r>
        <w:rPr>
          <w:i/>
          <w:spacing w:val="-1"/>
          <w:sz w:val="24"/>
        </w:rPr>
        <w:t xml:space="preserve"> </w:t>
      </w:r>
      <w:r>
        <w:rPr>
          <w:i/>
          <w:sz w:val="24"/>
        </w:rPr>
        <w:t>Introduction</w:t>
      </w:r>
      <w:r>
        <w:rPr>
          <w:sz w:val="24"/>
        </w:rPr>
        <w:t>. (Chapel</w:t>
      </w:r>
      <w:r>
        <w:rPr>
          <w:spacing w:val="-1"/>
          <w:sz w:val="24"/>
        </w:rPr>
        <w:t xml:space="preserve"> </w:t>
      </w:r>
      <w:r>
        <w:rPr>
          <w:sz w:val="24"/>
        </w:rPr>
        <w:t>Hill,</w:t>
      </w:r>
      <w:r>
        <w:rPr>
          <w:spacing w:val="-1"/>
          <w:sz w:val="24"/>
        </w:rPr>
        <w:t xml:space="preserve"> </w:t>
      </w:r>
      <w:r>
        <w:rPr>
          <w:sz w:val="24"/>
        </w:rPr>
        <w:t>NC:</w:t>
      </w:r>
      <w:r>
        <w:rPr>
          <w:spacing w:val="-1"/>
          <w:sz w:val="24"/>
        </w:rPr>
        <w:t xml:space="preserve"> </w:t>
      </w:r>
      <w:r>
        <w:rPr>
          <w:sz w:val="24"/>
        </w:rPr>
        <w:t>University of</w:t>
      </w:r>
      <w:r>
        <w:rPr>
          <w:spacing w:val="-1"/>
          <w:sz w:val="24"/>
        </w:rPr>
        <w:t xml:space="preserve"> </w:t>
      </w:r>
      <w:r>
        <w:rPr>
          <w:sz w:val="24"/>
        </w:rPr>
        <w:t>North</w:t>
      </w:r>
      <w:r>
        <w:rPr>
          <w:spacing w:val="-1"/>
          <w:sz w:val="24"/>
        </w:rPr>
        <w:t xml:space="preserve"> </w:t>
      </w:r>
      <w:r>
        <w:rPr>
          <w:sz w:val="24"/>
        </w:rPr>
        <w:t xml:space="preserve">Carolina Press, </w:t>
      </w:r>
      <w:r>
        <w:rPr>
          <w:spacing w:val="-2"/>
          <w:sz w:val="24"/>
        </w:rPr>
        <w:t>2022.</w:t>
      </w:r>
    </w:p>
    <w:p w14:paraId="0643D9BF" w14:textId="77777777" w:rsidR="00681EA3" w:rsidRDefault="00000000">
      <w:pPr>
        <w:pStyle w:val="Textoindependiente"/>
        <w:spacing w:before="120"/>
        <w:ind w:left="1080" w:right="717" w:hanging="720"/>
      </w:pPr>
      <w:r>
        <w:t>Carr,</w:t>
      </w:r>
      <w:r>
        <w:rPr>
          <w:spacing w:val="-4"/>
        </w:rPr>
        <w:t xml:space="preserve"> </w:t>
      </w:r>
      <w:r>
        <w:t>Gary.</w:t>
      </w:r>
      <w:r>
        <w:rPr>
          <w:spacing w:val="-5"/>
        </w:rPr>
        <w:t xml:space="preserve"> </w:t>
      </w:r>
      <w:r>
        <w:t>Understanding</w:t>
      </w:r>
      <w:r>
        <w:rPr>
          <w:spacing w:val="-4"/>
        </w:rPr>
        <w:t xml:space="preserve"> </w:t>
      </w:r>
      <w:r>
        <w:t>Clinical</w:t>
      </w:r>
      <w:r>
        <w:rPr>
          <w:spacing w:val="-4"/>
        </w:rPr>
        <w:t xml:space="preserve"> </w:t>
      </w:r>
      <w:r>
        <w:t>Pastoral</w:t>
      </w:r>
      <w:r>
        <w:rPr>
          <w:spacing w:val="-4"/>
        </w:rPr>
        <w:t xml:space="preserve"> </w:t>
      </w:r>
      <w:r>
        <w:t>Education</w:t>
      </w:r>
      <w:r>
        <w:rPr>
          <w:spacing w:val="-4"/>
        </w:rPr>
        <w:t xml:space="preserve"> </w:t>
      </w:r>
      <w:r>
        <w:t>for</w:t>
      </w:r>
      <w:r>
        <w:rPr>
          <w:spacing w:val="-4"/>
        </w:rPr>
        <w:t xml:space="preserve"> </w:t>
      </w:r>
      <w:r>
        <w:t>Chaplains.</w:t>
      </w:r>
      <w:r>
        <w:rPr>
          <w:spacing w:val="-4"/>
        </w:rPr>
        <w:t xml:space="preserve"> </w:t>
      </w:r>
      <w:r>
        <w:t>The</w:t>
      </w:r>
      <w:r>
        <w:rPr>
          <w:spacing w:val="-3"/>
        </w:rPr>
        <w:t xml:space="preserve"> </w:t>
      </w:r>
      <w:r>
        <w:t>Wesleyan</w:t>
      </w:r>
      <w:r>
        <w:rPr>
          <w:spacing w:val="-4"/>
        </w:rPr>
        <w:t xml:space="preserve"> </w:t>
      </w:r>
      <w:r>
        <w:t>Church</w:t>
      </w:r>
      <w:r>
        <w:rPr>
          <w:b/>
        </w:rPr>
        <w:t>.</w:t>
      </w:r>
      <w:r>
        <w:rPr>
          <w:b/>
          <w:spacing w:val="-4"/>
        </w:rPr>
        <w:t xml:space="preserve"> </w:t>
      </w:r>
      <w:r>
        <w:t xml:space="preserve">last modified 2022, </w:t>
      </w:r>
      <w:hyperlink r:id="rId123">
        <w:r>
          <w:t>https://www.wesleyan.org/understanding-clinical-pastoraleducation-for-</w:t>
        </w:r>
      </w:hyperlink>
      <w:r>
        <w:rPr>
          <w:spacing w:val="-2"/>
        </w:rPr>
        <w:t>chaplains.</w:t>
      </w:r>
    </w:p>
    <w:p w14:paraId="74052071" w14:textId="77777777" w:rsidR="00681EA3" w:rsidRDefault="00000000">
      <w:pPr>
        <w:spacing w:before="120"/>
        <w:ind w:left="1080" w:right="717" w:hanging="720"/>
        <w:rPr>
          <w:sz w:val="24"/>
        </w:rPr>
      </w:pPr>
      <w:r>
        <w:rPr>
          <w:sz w:val="24"/>
        </w:rPr>
        <w:t>Cauley,</w:t>
      </w:r>
      <w:r>
        <w:rPr>
          <w:spacing w:val="-6"/>
          <w:sz w:val="24"/>
        </w:rPr>
        <w:t xml:space="preserve"> </w:t>
      </w:r>
      <w:r>
        <w:rPr>
          <w:sz w:val="24"/>
        </w:rPr>
        <w:t>Marty.</w:t>
      </w:r>
      <w:r>
        <w:rPr>
          <w:spacing w:val="-6"/>
          <w:sz w:val="24"/>
        </w:rPr>
        <w:t xml:space="preserve"> </w:t>
      </w:r>
      <w:r>
        <w:rPr>
          <w:i/>
          <w:sz w:val="24"/>
        </w:rPr>
        <w:t>Ministry</w:t>
      </w:r>
      <w:r>
        <w:rPr>
          <w:i/>
          <w:spacing w:val="-9"/>
          <w:sz w:val="24"/>
        </w:rPr>
        <w:t xml:space="preserve"> </w:t>
      </w:r>
      <w:r>
        <w:rPr>
          <w:i/>
          <w:sz w:val="24"/>
        </w:rPr>
        <w:t>Action</w:t>
      </w:r>
      <w:r>
        <w:rPr>
          <w:i/>
          <w:spacing w:val="-5"/>
          <w:sz w:val="24"/>
        </w:rPr>
        <w:t xml:space="preserve"> </w:t>
      </w:r>
      <w:r>
        <w:rPr>
          <w:i/>
          <w:sz w:val="24"/>
        </w:rPr>
        <w:t>Plan:</w:t>
      </w:r>
      <w:r>
        <w:rPr>
          <w:i/>
          <w:spacing w:val="-6"/>
          <w:sz w:val="24"/>
        </w:rPr>
        <w:t xml:space="preserve"> </w:t>
      </w:r>
      <w:r>
        <w:rPr>
          <w:i/>
          <w:sz w:val="24"/>
        </w:rPr>
        <w:t>Your</w:t>
      </w:r>
      <w:r>
        <w:rPr>
          <w:i/>
          <w:spacing w:val="-8"/>
          <w:sz w:val="24"/>
        </w:rPr>
        <w:t xml:space="preserve"> </w:t>
      </w:r>
      <w:r>
        <w:rPr>
          <w:i/>
          <w:sz w:val="24"/>
        </w:rPr>
        <w:t>MAP</w:t>
      </w:r>
      <w:r>
        <w:rPr>
          <w:i/>
          <w:spacing w:val="-6"/>
          <w:sz w:val="24"/>
        </w:rPr>
        <w:t xml:space="preserve"> </w:t>
      </w:r>
      <w:r>
        <w:rPr>
          <w:i/>
          <w:sz w:val="24"/>
        </w:rPr>
        <w:t>Out</w:t>
      </w:r>
      <w:r>
        <w:rPr>
          <w:i/>
          <w:spacing w:val="-6"/>
          <w:sz w:val="24"/>
        </w:rPr>
        <w:t xml:space="preserve"> </w:t>
      </w:r>
      <w:r>
        <w:rPr>
          <w:i/>
          <w:sz w:val="24"/>
        </w:rPr>
        <w:t>of</w:t>
      </w:r>
      <w:r>
        <w:rPr>
          <w:i/>
          <w:spacing w:val="-5"/>
          <w:sz w:val="24"/>
        </w:rPr>
        <w:t xml:space="preserve"> </w:t>
      </w:r>
      <w:r>
        <w:rPr>
          <w:i/>
          <w:sz w:val="24"/>
        </w:rPr>
        <w:t>the</w:t>
      </w:r>
      <w:r>
        <w:rPr>
          <w:i/>
          <w:spacing w:val="-6"/>
          <w:sz w:val="24"/>
        </w:rPr>
        <w:t xml:space="preserve"> </w:t>
      </w:r>
      <w:r>
        <w:rPr>
          <w:i/>
          <w:sz w:val="24"/>
        </w:rPr>
        <w:t>Wilderness</w:t>
      </w:r>
      <w:r>
        <w:rPr>
          <w:i/>
          <w:spacing w:val="-8"/>
          <w:sz w:val="24"/>
        </w:rPr>
        <w:t xml:space="preserve"> </w:t>
      </w:r>
      <w:r>
        <w:rPr>
          <w:i/>
          <w:sz w:val="24"/>
        </w:rPr>
        <w:t>of</w:t>
      </w:r>
      <w:r>
        <w:rPr>
          <w:i/>
          <w:spacing w:val="-8"/>
          <w:sz w:val="24"/>
        </w:rPr>
        <w:t xml:space="preserve"> </w:t>
      </w:r>
      <w:r>
        <w:rPr>
          <w:i/>
          <w:sz w:val="24"/>
        </w:rPr>
        <w:t>Ministry.</w:t>
      </w:r>
      <w:r>
        <w:rPr>
          <w:i/>
          <w:spacing w:val="-5"/>
          <w:sz w:val="24"/>
        </w:rPr>
        <w:t xml:space="preserve"> </w:t>
      </w:r>
      <w:r>
        <w:rPr>
          <w:sz w:val="24"/>
        </w:rPr>
        <w:t>North Carolina: NC Conference of The United Methodist Church, 2014.</w:t>
      </w:r>
    </w:p>
    <w:p w14:paraId="03BA87C4" w14:textId="77777777" w:rsidR="00681EA3" w:rsidRDefault="00000000">
      <w:pPr>
        <w:pStyle w:val="Textoindependiente"/>
        <w:spacing w:before="120"/>
        <w:ind w:left="1080" w:right="1169" w:hanging="720"/>
      </w:pPr>
      <w:r>
        <w:t>Centers</w:t>
      </w:r>
      <w:r>
        <w:rPr>
          <w:spacing w:val="-5"/>
        </w:rPr>
        <w:t xml:space="preserve"> </w:t>
      </w:r>
      <w:r>
        <w:t>for</w:t>
      </w:r>
      <w:r>
        <w:rPr>
          <w:spacing w:val="-6"/>
        </w:rPr>
        <w:t xml:space="preserve"> </w:t>
      </w:r>
      <w:r>
        <w:t>Medicare</w:t>
      </w:r>
      <w:r>
        <w:rPr>
          <w:spacing w:val="-5"/>
        </w:rPr>
        <w:t xml:space="preserve"> </w:t>
      </w:r>
      <w:r>
        <w:t>&amp;</w:t>
      </w:r>
      <w:r>
        <w:rPr>
          <w:spacing w:val="-4"/>
        </w:rPr>
        <w:t xml:space="preserve"> </w:t>
      </w:r>
      <w:r>
        <w:t>Medicaid</w:t>
      </w:r>
      <w:r>
        <w:rPr>
          <w:spacing w:val="-4"/>
        </w:rPr>
        <w:t xml:space="preserve"> </w:t>
      </w:r>
      <w:r>
        <w:t>Services.</w:t>
      </w:r>
      <w:r>
        <w:rPr>
          <w:spacing w:val="-4"/>
        </w:rPr>
        <w:t xml:space="preserve"> </w:t>
      </w:r>
      <w:r>
        <w:t>“Healthcare</w:t>
      </w:r>
      <w:r>
        <w:rPr>
          <w:spacing w:val="-6"/>
        </w:rPr>
        <w:t xml:space="preserve"> </w:t>
      </w:r>
      <w:r>
        <w:t>Common</w:t>
      </w:r>
      <w:r>
        <w:rPr>
          <w:spacing w:val="-4"/>
        </w:rPr>
        <w:t xml:space="preserve"> </w:t>
      </w:r>
      <w:r>
        <w:t>Procedure</w:t>
      </w:r>
      <w:r>
        <w:rPr>
          <w:spacing w:val="-6"/>
        </w:rPr>
        <w:t xml:space="preserve"> </w:t>
      </w:r>
      <w:r>
        <w:t>Coding</w:t>
      </w:r>
      <w:r>
        <w:rPr>
          <w:spacing w:val="-4"/>
        </w:rPr>
        <w:t xml:space="preserve"> </w:t>
      </w:r>
      <w:r>
        <w:t xml:space="preserve">System (HCPCS).” Medicare, last modified 2025. </w:t>
      </w:r>
      <w:hyperlink r:id="rId124">
        <w:r>
          <w:t>https://www.cms.gov/medicare/coding-</w:t>
        </w:r>
      </w:hyperlink>
      <w:r>
        <w:rPr>
          <w:spacing w:val="-2"/>
        </w:rPr>
        <w:t>billing/healthcare-common-procedure-system.</w:t>
      </w:r>
    </w:p>
    <w:p w14:paraId="25F70F4B" w14:textId="77777777" w:rsidR="00681EA3" w:rsidRDefault="00000000">
      <w:pPr>
        <w:pStyle w:val="Textoindependiente"/>
        <w:spacing w:before="120"/>
      </w:pPr>
      <w:r>
        <w:t>Chaplaincy Innovation</w:t>
      </w:r>
      <w:r>
        <w:rPr>
          <w:spacing w:val="-2"/>
        </w:rPr>
        <w:t xml:space="preserve"> </w:t>
      </w:r>
      <w:r>
        <w:t>Lab,</w:t>
      </w:r>
      <w:r>
        <w:rPr>
          <w:spacing w:val="57"/>
        </w:rPr>
        <w:t xml:space="preserve"> </w:t>
      </w:r>
      <w:r>
        <w:t>“About</w:t>
      </w:r>
      <w:r>
        <w:rPr>
          <w:spacing w:val="-1"/>
        </w:rPr>
        <w:t xml:space="preserve"> </w:t>
      </w:r>
      <w:r>
        <w:t>Us,”</w:t>
      </w:r>
      <w:r>
        <w:rPr>
          <w:spacing w:val="-4"/>
        </w:rPr>
        <w:t xml:space="preserve"> </w:t>
      </w:r>
      <w:r>
        <w:t>Chaplaincy Innovation</w:t>
      </w:r>
      <w:r>
        <w:rPr>
          <w:spacing w:val="-2"/>
        </w:rPr>
        <w:t xml:space="preserve"> </w:t>
      </w:r>
      <w:r>
        <w:t>Lab,</w:t>
      </w:r>
      <w:r>
        <w:rPr>
          <w:spacing w:val="-1"/>
        </w:rPr>
        <w:t xml:space="preserve"> </w:t>
      </w:r>
      <w:r>
        <w:t>last modified</w:t>
      </w:r>
      <w:r>
        <w:rPr>
          <w:spacing w:val="-1"/>
        </w:rPr>
        <w:t xml:space="preserve"> </w:t>
      </w:r>
      <w:r>
        <w:rPr>
          <w:spacing w:val="-2"/>
        </w:rPr>
        <w:t>2026,</w:t>
      </w:r>
    </w:p>
    <w:p w14:paraId="121286B7" w14:textId="77777777" w:rsidR="00681EA3" w:rsidRDefault="00000000">
      <w:pPr>
        <w:pStyle w:val="Textoindependiente"/>
        <w:ind w:left="1080"/>
      </w:pPr>
      <w:hyperlink r:id="rId125">
        <w:r>
          <w:rPr>
            <w:spacing w:val="-2"/>
          </w:rPr>
          <w:t>https://chaplaincyinnovation.org.</w:t>
        </w:r>
      </w:hyperlink>
    </w:p>
    <w:p w14:paraId="6BC6E57B" w14:textId="77777777" w:rsidR="00681EA3" w:rsidRDefault="00000000">
      <w:pPr>
        <w:spacing w:before="121"/>
        <w:ind w:left="1080" w:right="753" w:hanging="720"/>
        <w:rPr>
          <w:sz w:val="24"/>
        </w:rPr>
      </w:pPr>
      <w:r>
        <w:rPr>
          <w:sz w:val="24"/>
        </w:rPr>
        <w:t>Cheney, Gregory J., and Gregory J Cheney. “Integrating Pastoral and Clinical Identities: A Narrative</w:t>
      </w:r>
      <w:r>
        <w:rPr>
          <w:spacing w:val="-3"/>
          <w:sz w:val="24"/>
        </w:rPr>
        <w:t xml:space="preserve"> </w:t>
      </w:r>
      <w:r>
        <w:rPr>
          <w:sz w:val="24"/>
        </w:rPr>
        <w:t>Inquiry</w:t>
      </w:r>
      <w:r>
        <w:rPr>
          <w:spacing w:val="-3"/>
          <w:sz w:val="24"/>
        </w:rPr>
        <w:t xml:space="preserve"> </w:t>
      </w:r>
      <w:r>
        <w:rPr>
          <w:sz w:val="24"/>
        </w:rPr>
        <w:t>of</w:t>
      </w:r>
      <w:r>
        <w:rPr>
          <w:spacing w:val="-4"/>
          <w:sz w:val="24"/>
        </w:rPr>
        <w:t xml:space="preserve"> </w:t>
      </w:r>
      <w:r>
        <w:rPr>
          <w:sz w:val="24"/>
        </w:rPr>
        <w:t>Pastoral</w:t>
      </w:r>
      <w:r>
        <w:rPr>
          <w:spacing w:val="-3"/>
          <w:sz w:val="24"/>
        </w:rPr>
        <w:t xml:space="preserve"> </w:t>
      </w:r>
      <w:r>
        <w:rPr>
          <w:sz w:val="24"/>
        </w:rPr>
        <w:t>Counselors.”</w:t>
      </w:r>
      <w:r>
        <w:rPr>
          <w:spacing w:val="-3"/>
          <w:sz w:val="24"/>
        </w:rPr>
        <w:t xml:space="preserve"> </w:t>
      </w:r>
      <w:r>
        <w:rPr>
          <w:i/>
          <w:sz w:val="24"/>
        </w:rPr>
        <w:t>The</w:t>
      </w:r>
      <w:r>
        <w:rPr>
          <w:i/>
          <w:spacing w:val="-4"/>
          <w:sz w:val="24"/>
        </w:rPr>
        <w:t xml:space="preserve"> </w:t>
      </w:r>
      <w:r>
        <w:rPr>
          <w:i/>
          <w:sz w:val="24"/>
        </w:rPr>
        <w:t>Journal</w:t>
      </w:r>
      <w:r>
        <w:rPr>
          <w:i/>
          <w:spacing w:val="-3"/>
          <w:sz w:val="24"/>
        </w:rPr>
        <w:t xml:space="preserve"> </w:t>
      </w:r>
      <w:r>
        <w:rPr>
          <w:i/>
          <w:sz w:val="24"/>
        </w:rPr>
        <w:t>of</w:t>
      </w:r>
      <w:r>
        <w:rPr>
          <w:i/>
          <w:spacing w:val="-3"/>
          <w:sz w:val="24"/>
        </w:rPr>
        <w:t xml:space="preserve"> </w:t>
      </w:r>
      <w:r>
        <w:rPr>
          <w:i/>
          <w:sz w:val="24"/>
        </w:rPr>
        <w:t>Pastoral</w:t>
      </w:r>
      <w:r>
        <w:rPr>
          <w:i/>
          <w:spacing w:val="-3"/>
          <w:sz w:val="24"/>
        </w:rPr>
        <w:t xml:space="preserve"> </w:t>
      </w:r>
      <w:r>
        <w:rPr>
          <w:i/>
          <w:sz w:val="24"/>
        </w:rPr>
        <w:t>Care</w:t>
      </w:r>
      <w:r>
        <w:rPr>
          <w:i/>
          <w:spacing w:val="-4"/>
          <w:sz w:val="24"/>
        </w:rPr>
        <w:t xml:space="preserve"> </w:t>
      </w:r>
      <w:r>
        <w:rPr>
          <w:i/>
          <w:sz w:val="24"/>
        </w:rPr>
        <w:t>&amp;</w:t>
      </w:r>
      <w:r>
        <w:rPr>
          <w:i/>
          <w:spacing w:val="-5"/>
          <w:sz w:val="24"/>
        </w:rPr>
        <w:t xml:space="preserve"> </w:t>
      </w:r>
      <w:r>
        <w:rPr>
          <w:i/>
          <w:sz w:val="24"/>
        </w:rPr>
        <w:t xml:space="preserve">Counseling </w:t>
      </w:r>
      <w:r>
        <w:rPr>
          <w:sz w:val="24"/>
        </w:rPr>
        <w:t>72, no. 3 (2018): 172–79.</w:t>
      </w:r>
    </w:p>
    <w:p w14:paraId="485E9911" w14:textId="77777777" w:rsidR="00681EA3" w:rsidRDefault="00000000">
      <w:pPr>
        <w:pStyle w:val="Textoindependiente"/>
        <w:spacing w:before="120"/>
        <w:ind w:left="1080" w:right="753" w:hanging="720"/>
      </w:pPr>
      <w:r>
        <w:t>Clevenger, Casey, Wendy Cadge, Irene Elizabeth Stroud, Patricia K. Palmer, Trace Haythorn, and</w:t>
      </w:r>
      <w:r>
        <w:rPr>
          <w:spacing w:val="-4"/>
        </w:rPr>
        <w:t xml:space="preserve"> </w:t>
      </w:r>
      <w:r>
        <w:t>George</w:t>
      </w:r>
      <w:r>
        <w:rPr>
          <w:spacing w:val="-5"/>
        </w:rPr>
        <w:t xml:space="preserve"> </w:t>
      </w:r>
      <w:r>
        <w:t>Fitchett.</w:t>
      </w:r>
      <w:r>
        <w:rPr>
          <w:spacing w:val="-4"/>
        </w:rPr>
        <w:t xml:space="preserve"> </w:t>
      </w:r>
      <w:r>
        <w:t>"Education</w:t>
      </w:r>
      <w:r>
        <w:rPr>
          <w:spacing w:val="-4"/>
        </w:rPr>
        <w:t xml:space="preserve"> </w:t>
      </w:r>
      <w:r>
        <w:t>for</w:t>
      </w:r>
      <w:r>
        <w:rPr>
          <w:spacing w:val="-4"/>
        </w:rPr>
        <w:t xml:space="preserve"> </w:t>
      </w:r>
      <w:r>
        <w:t>Professional</w:t>
      </w:r>
      <w:r>
        <w:rPr>
          <w:spacing w:val="-4"/>
        </w:rPr>
        <w:t xml:space="preserve"> </w:t>
      </w:r>
      <w:r>
        <w:t>Chaplaincy</w:t>
      </w:r>
      <w:r>
        <w:rPr>
          <w:spacing w:val="-4"/>
        </w:rPr>
        <w:t xml:space="preserve"> </w:t>
      </w:r>
      <w:r>
        <w:t>in</w:t>
      </w:r>
      <w:r>
        <w:rPr>
          <w:spacing w:val="-4"/>
        </w:rPr>
        <w:t xml:space="preserve"> </w:t>
      </w:r>
      <w:r>
        <w:t>the</w:t>
      </w:r>
      <w:r>
        <w:rPr>
          <w:spacing w:val="-5"/>
        </w:rPr>
        <w:t xml:space="preserve"> </w:t>
      </w:r>
      <w:r>
        <w:t>US:</w:t>
      </w:r>
      <w:r>
        <w:rPr>
          <w:spacing w:val="-4"/>
        </w:rPr>
        <w:t xml:space="preserve"> </w:t>
      </w:r>
      <w:r>
        <w:t>Mapping</w:t>
      </w:r>
      <w:r>
        <w:rPr>
          <w:spacing w:val="-4"/>
        </w:rPr>
        <w:t xml:space="preserve"> </w:t>
      </w:r>
      <w:r>
        <w:t xml:space="preserve">Current Practice in Clinical Pastoral Education (CPE)." </w:t>
      </w:r>
      <w:r>
        <w:rPr>
          <w:i/>
        </w:rPr>
        <w:t xml:space="preserve">Journal of Health Care Chaplaincy </w:t>
      </w:r>
      <w:r>
        <w:t>27, no. 4 (2020): 222–37.</w:t>
      </w:r>
    </w:p>
    <w:p w14:paraId="702304E7" w14:textId="77777777" w:rsidR="00681EA3" w:rsidRDefault="00000000">
      <w:pPr>
        <w:pStyle w:val="Textoindependiente"/>
        <w:spacing w:before="120"/>
      </w:pPr>
      <w:r>
        <w:t>Couture,</w:t>
      </w:r>
      <w:r>
        <w:rPr>
          <w:spacing w:val="-3"/>
        </w:rPr>
        <w:t xml:space="preserve"> </w:t>
      </w:r>
      <w:r>
        <w:t>Pamela</w:t>
      </w:r>
      <w:r>
        <w:rPr>
          <w:spacing w:val="-2"/>
        </w:rPr>
        <w:t xml:space="preserve"> </w:t>
      </w:r>
      <w:r>
        <w:t>D.</w:t>
      </w:r>
      <w:r>
        <w:rPr>
          <w:spacing w:val="-1"/>
        </w:rPr>
        <w:t xml:space="preserve"> </w:t>
      </w:r>
      <w:proofErr w:type="gramStart"/>
      <w:r>
        <w:t>“</w:t>
      </w:r>
      <w:r>
        <w:rPr>
          <w:spacing w:val="-3"/>
        </w:rPr>
        <w:t xml:space="preserve"> </w:t>
      </w:r>
      <w:r>
        <w:t>Ritualized</w:t>
      </w:r>
      <w:proofErr w:type="gramEnd"/>
      <w:r>
        <w:t xml:space="preserve"> Play</w:t>
      </w:r>
      <w:r>
        <w:rPr>
          <w:spacing w:val="-1"/>
        </w:rPr>
        <w:t xml:space="preserve"> </w:t>
      </w:r>
      <w:r>
        <w:t>Using</w:t>
      </w:r>
      <w:r>
        <w:rPr>
          <w:spacing w:val="-1"/>
        </w:rPr>
        <w:t xml:space="preserve"> </w:t>
      </w:r>
      <w:r>
        <w:t>Role</w:t>
      </w:r>
      <w:r>
        <w:rPr>
          <w:spacing w:val="-1"/>
        </w:rPr>
        <w:t xml:space="preserve"> </w:t>
      </w:r>
      <w:r>
        <w:t>Play</w:t>
      </w:r>
      <w:r>
        <w:rPr>
          <w:spacing w:val="-1"/>
        </w:rPr>
        <w:t xml:space="preserve"> </w:t>
      </w:r>
      <w:r>
        <w:t>to Teach</w:t>
      </w:r>
      <w:r>
        <w:rPr>
          <w:spacing w:val="-1"/>
        </w:rPr>
        <w:t xml:space="preserve"> </w:t>
      </w:r>
      <w:r>
        <w:t>Pastoral</w:t>
      </w:r>
      <w:r>
        <w:rPr>
          <w:spacing w:val="-1"/>
        </w:rPr>
        <w:t xml:space="preserve"> </w:t>
      </w:r>
      <w:r>
        <w:t>Care</w:t>
      </w:r>
      <w:r>
        <w:rPr>
          <w:spacing w:val="-3"/>
        </w:rPr>
        <w:t xml:space="preserve"> </w:t>
      </w:r>
      <w:r>
        <w:t xml:space="preserve">and </w:t>
      </w:r>
      <w:r>
        <w:rPr>
          <w:spacing w:val="-2"/>
        </w:rPr>
        <w:t>Counseling.”</w:t>
      </w:r>
    </w:p>
    <w:p w14:paraId="0A80090F" w14:textId="77777777" w:rsidR="00681EA3" w:rsidRDefault="00000000">
      <w:pPr>
        <w:ind w:left="1080"/>
        <w:rPr>
          <w:sz w:val="24"/>
        </w:rPr>
      </w:pPr>
      <w:r>
        <w:rPr>
          <w:i/>
          <w:sz w:val="24"/>
        </w:rPr>
        <w:t>Teaching</w:t>
      </w:r>
      <w:r>
        <w:rPr>
          <w:i/>
          <w:spacing w:val="-3"/>
          <w:sz w:val="24"/>
        </w:rPr>
        <w:t xml:space="preserve"> </w:t>
      </w:r>
      <w:r>
        <w:rPr>
          <w:i/>
          <w:sz w:val="24"/>
        </w:rPr>
        <w:t>Theology &amp;</w:t>
      </w:r>
      <w:r>
        <w:rPr>
          <w:i/>
          <w:spacing w:val="-1"/>
          <w:sz w:val="24"/>
        </w:rPr>
        <w:t xml:space="preserve"> </w:t>
      </w:r>
      <w:r>
        <w:rPr>
          <w:i/>
          <w:sz w:val="24"/>
        </w:rPr>
        <w:t>Religion</w:t>
      </w:r>
      <w:r>
        <w:rPr>
          <w:i/>
          <w:spacing w:val="1"/>
          <w:sz w:val="24"/>
        </w:rPr>
        <w:t xml:space="preserve"> </w:t>
      </w:r>
      <w:r>
        <w:rPr>
          <w:sz w:val="24"/>
        </w:rPr>
        <w:t>2, no.</w:t>
      </w:r>
      <w:r>
        <w:rPr>
          <w:spacing w:val="-1"/>
          <w:sz w:val="24"/>
        </w:rPr>
        <w:t xml:space="preserve"> </w:t>
      </w:r>
      <w:r>
        <w:rPr>
          <w:sz w:val="24"/>
        </w:rPr>
        <w:t>2 (1999): 96–</w:t>
      </w:r>
      <w:r>
        <w:rPr>
          <w:spacing w:val="-4"/>
          <w:sz w:val="24"/>
        </w:rPr>
        <w:t>102.</w:t>
      </w:r>
    </w:p>
    <w:p w14:paraId="6CE830BB" w14:textId="77777777" w:rsidR="00681EA3" w:rsidRDefault="00000000">
      <w:pPr>
        <w:pStyle w:val="Textoindependiente"/>
        <w:spacing w:before="120"/>
        <w:ind w:left="1080" w:right="753" w:hanging="720"/>
      </w:pPr>
      <w:r>
        <w:t>Cullen,</w:t>
      </w:r>
      <w:r>
        <w:rPr>
          <w:spacing w:val="-8"/>
        </w:rPr>
        <w:t xml:space="preserve"> </w:t>
      </w:r>
      <w:r>
        <w:t>Kristin</w:t>
      </w:r>
      <w:r>
        <w:rPr>
          <w:spacing w:val="-8"/>
        </w:rPr>
        <w:t xml:space="preserve"> </w:t>
      </w:r>
      <w:r>
        <w:t>L.,</w:t>
      </w:r>
      <w:r>
        <w:rPr>
          <w:spacing w:val="-8"/>
        </w:rPr>
        <w:t xml:space="preserve"> </w:t>
      </w:r>
      <w:r>
        <w:t>Alexandra</w:t>
      </w:r>
      <w:r>
        <w:rPr>
          <w:spacing w:val="-9"/>
        </w:rPr>
        <w:t xml:space="preserve"> </w:t>
      </w:r>
      <w:r>
        <w:t>Gerbasi,</w:t>
      </w:r>
      <w:r>
        <w:rPr>
          <w:spacing w:val="-5"/>
        </w:rPr>
        <w:t xml:space="preserve"> </w:t>
      </w:r>
      <w:r>
        <w:t>Donna</w:t>
      </w:r>
      <w:r>
        <w:rPr>
          <w:spacing w:val="-10"/>
        </w:rPr>
        <w:t xml:space="preserve"> </w:t>
      </w:r>
      <w:r>
        <w:t>Chrobot-Mason,</w:t>
      </w:r>
      <w:r>
        <w:rPr>
          <w:spacing w:val="-8"/>
        </w:rPr>
        <w:t xml:space="preserve"> </w:t>
      </w:r>
      <w:r>
        <w:t>and</w:t>
      </w:r>
      <w:r>
        <w:rPr>
          <w:spacing w:val="-6"/>
        </w:rPr>
        <w:t xml:space="preserve"> </w:t>
      </w:r>
      <w:r>
        <w:t>Kristin</w:t>
      </w:r>
      <w:r>
        <w:rPr>
          <w:spacing w:val="-5"/>
        </w:rPr>
        <w:t xml:space="preserve"> </w:t>
      </w:r>
      <w:r>
        <w:t>L</w:t>
      </w:r>
      <w:r>
        <w:rPr>
          <w:spacing w:val="-8"/>
        </w:rPr>
        <w:t xml:space="preserve"> </w:t>
      </w:r>
      <w:r>
        <w:t>Cullen.</w:t>
      </w:r>
      <w:r>
        <w:rPr>
          <w:spacing w:val="-7"/>
        </w:rPr>
        <w:t xml:space="preserve"> </w:t>
      </w:r>
      <w:r>
        <w:t>“Thriving</w:t>
      </w:r>
      <w:r>
        <w:rPr>
          <w:spacing w:val="-3"/>
        </w:rPr>
        <w:t xml:space="preserve"> </w:t>
      </w:r>
      <w:r>
        <w:t xml:space="preserve">in Central Network Positions: The Role of Political Skill.” </w:t>
      </w:r>
      <w:r>
        <w:rPr>
          <w:i/>
        </w:rPr>
        <w:t xml:space="preserve">Journal of Management. </w:t>
      </w:r>
      <w:r>
        <w:t>44, no. 2 (2018): 682-706.</w:t>
      </w:r>
    </w:p>
    <w:p w14:paraId="22A25D30" w14:textId="77777777" w:rsidR="00681EA3" w:rsidRDefault="00000000">
      <w:pPr>
        <w:pStyle w:val="Textoindependiente"/>
        <w:spacing w:before="120"/>
        <w:ind w:left="1080" w:right="772" w:hanging="720"/>
      </w:pPr>
      <w:r>
        <w:t xml:space="preserve">D'Agata, Charlie. “U.S. reopens shuttered Puerto Rico naval base as Caribbean military buildup continues” CBS Evening News, last modified November 15, 2025. </w:t>
      </w:r>
      <w:hyperlink r:id="rId126">
        <w:r>
          <w:rPr>
            <w:spacing w:val="-2"/>
          </w:rPr>
          <w:t>https://www.cbsnews.com/news/u-s-reopens-shuttered-puerto-rico-naval-base-caribbean-</w:t>
        </w:r>
      </w:hyperlink>
      <w:r>
        <w:rPr>
          <w:spacing w:val="-2"/>
        </w:rPr>
        <w:t>military-buildup-continues.</w:t>
      </w:r>
    </w:p>
    <w:p w14:paraId="49DDB99A" w14:textId="77777777" w:rsidR="00681EA3" w:rsidRDefault="00000000">
      <w:pPr>
        <w:spacing w:before="120"/>
        <w:ind w:left="1080" w:right="717" w:hanging="720"/>
        <w:rPr>
          <w:sz w:val="24"/>
        </w:rPr>
      </w:pPr>
      <w:r>
        <w:rPr>
          <w:sz w:val="24"/>
        </w:rPr>
        <w:t>Davis,</w:t>
      </w:r>
      <w:r>
        <w:rPr>
          <w:spacing w:val="-3"/>
          <w:sz w:val="24"/>
        </w:rPr>
        <w:t xml:space="preserve"> </w:t>
      </w:r>
      <w:r>
        <w:rPr>
          <w:sz w:val="24"/>
        </w:rPr>
        <w:t>Sarah</w:t>
      </w:r>
      <w:r>
        <w:rPr>
          <w:spacing w:val="-3"/>
          <w:sz w:val="24"/>
        </w:rPr>
        <w:t xml:space="preserve"> </w:t>
      </w:r>
      <w:r>
        <w:rPr>
          <w:sz w:val="24"/>
        </w:rPr>
        <w:t>S.</w:t>
      </w:r>
      <w:r>
        <w:rPr>
          <w:spacing w:val="-3"/>
          <w:sz w:val="24"/>
        </w:rPr>
        <w:t xml:space="preserve"> </w:t>
      </w:r>
      <w:r>
        <w:rPr>
          <w:i/>
          <w:sz w:val="24"/>
        </w:rPr>
        <w:t>How</w:t>
      </w:r>
      <w:r>
        <w:rPr>
          <w:i/>
          <w:spacing w:val="-3"/>
          <w:sz w:val="24"/>
        </w:rPr>
        <w:t xml:space="preserve"> </w:t>
      </w:r>
      <w:r>
        <w:rPr>
          <w:i/>
          <w:sz w:val="24"/>
        </w:rPr>
        <w:t>to</w:t>
      </w:r>
      <w:r>
        <w:rPr>
          <w:i/>
          <w:spacing w:val="-3"/>
          <w:sz w:val="24"/>
        </w:rPr>
        <w:t xml:space="preserve"> </w:t>
      </w:r>
      <w:r>
        <w:rPr>
          <w:i/>
          <w:sz w:val="24"/>
        </w:rPr>
        <w:t>Write</w:t>
      </w:r>
      <w:r>
        <w:rPr>
          <w:i/>
          <w:spacing w:val="-4"/>
          <w:sz w:val="24"/>
        </w:rPr>
        <w:t xml:space="preserve"> </w:t>
      </w:r>
      <w:proofErr w:type="gramStart"/>
      <w:r>
        <w:rPr>
          <w:i/>
          <w:sz w:val="24"/>
        </w:rPr>
        <w:t>A</w:t>
      </w:r>
      <w:proofErr w:type="gramEnd"/>
      <w:r>
        <w:rPr>
          <w:i/>
          <w:spacing w:val="-3"/>
          <w:sz w:val="24"/>
        </w:rPr>
        <w:t xml:space="preserve"> </w:t>
      </w:r>
      <w:r>
        <w:rPr>
          <w:i/>
          <w:sz w:val="24"/>
        </w:rPr>
        <w:t>Book</w:t>
      </w:r>
      <w:r>
        <w:rPr>
          <w:i/>
          <w:spacing w:val="-5"/>
          <w:sz w:val="24"/>
        </w:rPr>
        <w:t xml:space="preserve"> </w:t>
      </w:r>
      <w:r>
        <w:rPr>
          <w:i/>
          <w:sz w:val="24"/>
        </w:rPr>
        <w:t>Review:</w:t>
      </w:r>
      <w:r>
        <w:rPr>
          <w:i/>
          <w:spacing w:val="-3"/>
          <w:sz w:val="24"/>
        </w:rPr>
        <w:t xml:space="preserve"> </w:t>
      </w:r>
      <w:r>
        <w:rPr>
          <w:i/>
          <w:sz w:val="24"/>
        </w:rPr>
        <w:t>A</w:t>
      </w:r>
      <w:r>
        <w:rPr>
          <w:i/>
          <w:spacing w:val="-2"/>
          <w:sz w:val="24"/>
        </w:rPr>
        <w:t xml:space="preserve"> </w:t>
      </w:r>
      <w:r>
        <w:rPr>
          <w:i/>
          <w:sz w:val="24"/>
        </w:rPr>
        <w:t>Template</w:t>
      </w:r>
      <w:r>
        <w:rPr>
          <w:i/>
          <w:spacing w:val="-3"/>
          <w:sz w:val="24"/>
        </w:rPr>
        <w:t xml:space="preserve"> </w:t>
      </w:r>
      <w:r>
        <w:rPr>
          <w:i/>
          <w:sz w:val="24"/>
        </w:rPr>
        <w:t>for</w:t>
      </w:r>
      <w:r>
        <w:rPr>
          <w:i/>
          <w:spacing w:val="-4"/>
          <w:sz w:val="24"/>
        </w:rPr>
        <w:t xml:space="preserve"> </w:t>
      </w:r>
      <w:r>
        <w:rPr>
          <w:i/>
          <w:sz w:val="24"/>
        </w:rPr>
        <w:t>Writing</w:t>
      </w:r>
      <w:r>
        <w:rPr>
          <w:i/>
          <w:spacing w:val="-3"/>
          <w:sz w:val="24"/>
        </w:rPr>
        <w:t xml:space="preserve"> </w:t>
      </w:r>
      <w:r>
        <w:rPr>
          <w:i/>
          <w:sz w:val="24"/>
        </w:rPr>
        <w:t>Book</w:t>
      </w:r>
      <w:r>
        <w:rPr>
          <w:i/>
          <w:spacing w:val="-4"/>
          <w:sz w:val="24"/>
        </w:rPr>
        <w:t xml:space="preserve"> </w:t>
      </w:r>
      <w:r>
        <w:rPr>
          <w:i/>
          <w:sz w:val="24"/>
        </w:rPr>
        <w:t>Reviews</w:t>
      </w:r>
      <w:r>
        <w:rPr>
          <w:i/>
          <w:spacing w:val="-4"/>
          <w:sz w:val="24"/>
        </w:rPr>
        <w:t xml:space="preserve"> </w:t>
      </w:r>
      <w:r>
        <w:rPr>
          <w:i/>
          <w:sz w:val="24"/>
        </w:rPr>
        <w:t>and Discussion Guides</w:t>
      </w:r>
      <w:r>
        <w:rPr>
          <w:sz w:val="24"/>
        </w:rPr>
        <w:t>. Swarthmore, PA: Broke by Books Productions, 2020.</w:t>
      </w:r>
    </w:p>
    <w:p w14:paraId="5A262781" w14:textId="77777777" w:rsidR="00681EA3" w:rsidRDefault="00000000">
      <w:pPr>
        <w:spacing w:before="121"/>
        <w:ind w:left="1080" w:right="717" w:hanging="720"/>
        <w:rPr>
          <w:sz w:val="24"/>
        </w:rPr>
      </w:pPr>
      <w:r>
        <w:rPr>
          <w:sz w:val="24"/>
        </w:rPr>
        <w:t>Delgado,</w:t>
      </w:r>
      <w:r>
        <w:rPr>
          <w:spacing w:val="-4"/>
          <w:sz w:val="24"/>
        </w:rPr>
        <w:t xml:space="preserve"> </w:t>
      </w:r>
      <w:r>
        <w:rPr>
          <w:sz w:val="24"/>
        </w:rPr>
        <w:t>Teresa.</w:t>
      </w:r>
      <w:r>
        <w:rPr>
          <w:spacing w:val="-4"/>
          <w:sz w:val="24"/>
        </w:rPr>
        <w:t xml:space="preserve"> </w:t>
      </w:r>
      <w:r>
        <w:rPr>
          <w:i/>
          <w:sz w:val="24"/>
        </w:rPr>
        <w:t>A</w:t>
      </w:r>
      <w:r>
        <w:rPr>
          <w:i/>
          <w:spacing w:val="-4"/>
          <w:sz w:val="24"/>
        </w:rPr>
        <w:t xml:space="preserve"> </w:t>
      </w:r>
      <w:r>
        <w:rPr>
          <w:i/>
          <w:sz w:val="24"/>
        </w:rPr>
        <w:t>Puerto</w:t>
      </w:r>
      <w:r>
        <w:rPr>
          <w:i/>
          <w:spacing w:val="-4"/>
          <w:sz w:val="24"/>
        </w:rPr>
        <w:t xml:space="preserve"> </w:t>
      </w:r>
      <w:r>
        <w:rPr>
          <w:i/>
          <w:sz w:val="24"/>
        </w:rPr>
        <w:t>Rican</w:t>
      </w:r>
      <w:r>
        <w:rPr>
          <w:i/>
          <w:spacing w:val="-4"/>
          <w:sz w:val="24"/>
        </w:rPr>
        <w:t xml:space="preserve"> </w:t>
      </w:r>
      <w:r>
        <w:rPr>
          <w:i/>
          <w:sz w:val="24"/>
        </w:rPr>
        <w:t>Decolonial</w:t>
      </w:r>
      <w:r>
        <w:rPr>
          <w:i/>
          <w:spacing w:val="-4"/>
          <w:sz w:val="24"/>
        </w:rPr>
        <w:t xml:space="preserve"> </w:t>
      </w:r>
      <w:r>
        <w:rPr>
          <w:i/>
          <w:sz w:val="24"/>
        </w:rPr>
        <w:t>Theology:</w:t>
      </w:r>
      <w:r>
        <w:rPr>
          <w:i/>
          <w:spacing w:val="-6"/>
          <w:sz w:val="24"/>
        </w:rPr>
        <w:t xml:space="preserve"> </w:t>
      </w:r>
      <w:r>
        <w:rPr>
          <w:i/>
          <w:sz w:val="24"/>
        </w:rPr>
        <w:t>Prophesy</w:t>
      </w:r>
      <w:r>
        <w:rPr>
          <w:i/>
          <w:spacing w:val="-5"/>
          <w:sz w:val="24"/>
        </w:rPr>
        <w:t xml:space="preserve"> </w:t>
      </w:r>
      <w:r>
        <w:rPr>
          <w:i/>
          <w:sz w:val="24"/>
        </w:rPr>
        <w:t>Freedom</w:t>
      </w:r>
      <w:r>
        <w:rPr>
          <w:sz w:val="24"/>
        </w:rPr>
        <w:t>.</w:t>
      </w:r>
      <w:r>
        <w:rPr>
          <w:spacing w:val="-2"/>
          <w:sz w:val="24"/>
        </w:rPr>
        <w:t xml:space="preserve"> </w:t>
      </w:r>
      <w:r>
        <w:rPr>
          <w:sz w:val="24"/>
        </w:rPr>
        <w:t>Cham,</w:t>
      </w:r>
      <w:r>
        <w:rPr>
          <w:spacing w:val="-4"/>
          <w:sz w:val="24"/>
        </w:rPr>
        <w:t xml:space="preserve"> </w:t>
      </w:r>
      <w:r>
        <w:rPr>
          <w:sz w:val="24"/>
        </w:rPr>
        <w:t xml:space="preserve">Switzerland: </w:t>
      </w:r>
      <w:r>
        <w:rPr>
          <w:color w:val="333333"/>
          <w:sz w:val="24"/>
          <w:shd w:val="clear" w:color="auto" w:fill="F8F8F8"/>
        </w:rPr>
        <w:t>Springer International Publishing AG, 2017.</w:t>
      </w:r>
    </w:p>
    <w:p w14:paraId="04C6628C" w14:textId="77777777" w:rsidR="00681EA3" w:rsidRDefault="00000000">
      <w:pPr>
        <w:spacing w:before="120"/>
        <w:ind w:left="360"/>
        <w:rPr>
          <w:i/>
          <w:sz w:val="24"/>
        </w:rPr>
      </w:pPr>
      <w:hyperlink r:id="rId127">
        <w:r>
          <w:rPr>
            <w:sz w:val="24"/>
          </w:rPr>
          <w:t>Denis,</w:t>
        </w:r>
      </w:hyperlink>
      <w:r>
        <w:rPr>
          <w:spacing w:val="-2"/>
          <w:sz w:val="24"/>
        </w:rPr>
        <w:t xml:space="preserve"> </w:t>
      </w:r>
      <w:r>
        <w:rPr>
          <w:sz w:val="24"/>
        </w:rPr>
        <w:t>Nelson</w:t>
      </w:r>
      <w:r>
        <w:rPr>
          <w:spacing w:val="-1"/>
          <w:sz w:val="24"/>
        </w:rPr>
        <w:t xml:space="preserve"> </w:t>
      </w:r>
      <w:r>
        <w:rPr>
          <w:sz w:val="24"/>
        </w:rPr>
        <w:t>A.</w:t>
      </w:r>
      <w:r>
        <w:rPr>
          <w:spacing w:val="-2"/>
          <w:sz w:val="24"/>
        </w:rPr>
        <w:t xml:space="preserve"> </w:t>
      </w:r>
      <w:r>
        <w:rPr>
          <w:i/>
          <w:sz w:val="24"/>
        </w:rPr>
        <w:t>War</w:t>
      </w:r>
      <w:r>
        <w:rPr>
          <w:i/>
          <w:spacing w:val="-2"/>
          <w:sz w:val="24"/>
        </w:rPr>
        <w:t xml:space="preserve"> </w:t>
      </w:r>
      <w:r>
        <w:rPr>
          <w:i/>
          <w:sz w:val="24"/>
        </w:rPr>
        <w:t>Against</w:t>
      </w:r>
      <w:r>
        <w:rPr>
          <w:i/>
          <w:spacing w:val="-1"/>
          <w:sz w:val="24"/>
        </w:rPr>
        <w:t xml:space="preserve"> </w:t>
      </w:r>
      <w:r>
        <w:rPr>
          <w:i/>
          <w:sz w:val="24"/>
        </w:rPr>
        <w:t>All</w:t>
      </w:r>
      <w:r>
        <w:rPr>
          <w:i/>
          <w:spacing w:val="-1"/>
          <w:sz w:val="24"/>
        </w:rPr>
        <w:t xml:space="preserve"> </w:t>
      </w:r>
      <w:r>
        <w:rPr>
          <w:i/>
          <w:sz w:val="24"/>
        </w:rPr>
        <w:t>Puerto</w:t>
      </w:r>
      <w:r>
        <w:rPr>
          <w:i/>
          <w:spacing w:val="-2"/>
          <w:sz w:val="24"/>
        </w:rPr>
        <w:t xml:space="preserve"> </w:t>
      </w:r>
      <w:r>
        <w:rPr>
          <w:i/>
          <w:sz w:val="24"/>
        </w:rPr>
        <w:t>Ricans:</w:t>
      </w:r>
      <w:r>
        <w:rPr>
          <w:i/>
          <w:spacing w:val="-1"/>
          <w:sz w:val="24"/>
        </w:rPr>
        <w:t xml:space="preserve"> </w:t>
      </w:r>
      <w:r>
        <w:rPr>
          <w:i/>
          <w:sz w:val="24"/>
        </w:rPr>
        <w:t>Revolution</w:t>
      </w:r>
      <w:r>
        <w:rPr>
          <w:i/>
          <w:spacing w:val="-2"/>
          <w:sz w:val="24"/>
        </w:rPr>
        <w:t xml:space="preserve"> </w:t>
      </w:r>
      <w:r>
        <w:rPr>
          <w:i/>
          <w:sz w:val="24"/>
        </w:rPr>
        <w:t>and</w:t>
      </w:r>
      <w:r>
        <w:rPr>
          <w:i/>
          <w:spacing w:val="-1"/>
          <w:sz w:val="24"/>
        </w:rPr>
        <w:t xml:space="preserve"> </w:t>
      </w:r>
      <w:r>
        <w:rPr>
          <w:i/>
          <w:sz w:val="24"/>
        </w:rPr>
        <w:t>Terror</w:t>
      </w:r>
      <w:r>
        <w:rPr>
          <w:i/>
          <w:spacing w:val="-3"/>
          <w:sz w:val="24"/>
        </w:rPr>
        <w:t xml:space="preserve"> </w:t>
      </w:r>
      <w:r>
        <w:rPr>
          <w:i/>
          <w:sz w:val="24"/>
        </w:rPr>
        <w:t>in</w:t>
      </w:r>
      <w:r>
        <w:rPr>
          <w:i/>
          <w:spacing w:val="-1"/>
          <w:sz w:val="24"/>
        </w:rPr>
        <w:t xml:space="preserve"> </w:t>
      </w:r>
      <w:r>
        <w:rPr>
          <w:i/>
          <w:sz w:val="24"/>
        </w:rPr>
        <w:t>America's</w:t>
      </w:r>
      <w:r>
        <w:rPr>
          <w:i/>
          <w:spacing w:val="-2"/>
          <w:sz w:val="24"/>
        </w:rPr>
        <w:t xml:space="preserve"> Colony.</w:t>
      </w:r>
    </w:p>
    <w:p w14:paraId="49BF50CD" w14:textId="77777777" w:rsidR="00681EA3" w:rsidRDefault="00000000">
      <w:pPr>
        <w:pStyle w:val="Textoindependiente"/>
        <w:ind w:left="1080"/>
      </w:pPr>
      <w:r>
        <w:t>New</w:t>
      </w:r>
      <w:r>
        <w:rPr>
          <w:spacing w:val="-4"/>
        </w:rPr>
        <w:t xml:space="preserve"> </w:t>
      </w:r>
      <w:r>
        <w:t>York, NY:</w:t>
      </w:r>
      <w:r>
        <w:rPr>
          <w:spacing w:val="-1"/>
        </w:rPr>
        <w:t xml:space="preserve"> </w:t>
      </w:r>
      <w:r>
        <w:t>Bold</w:t>
      </w:r>
      <w:r>
        <w:rPr>
          <w:spacing w:val="-1"/>
        </w:rPr>
        <w:t xml:space="preserve"> </w:t>
      </w:r>
      <w:r>
        <w:t>Type</w:t>
      </w:r>
      <w:r>
        <w:rPr>
          <w:spacing w:val="-2"/>
        </w:rPr>
        <w:t xml:space="preserve"> </w:t>
      </w:r>
      <w:r>
        <w:t xml:space="preserve">Books, </w:t>
      </w:r>
      <w:r>
        <w:rPr>
          <w:spacing w:val="-2"/>
        </w:rPr>
        <w:t>2016.</w:t>
      </w:r>
    </w:p>
    <w:p w14:paraId="4B8BAE4D" w14:textId="77777777" w:rsidR="00681EA3" w:rsidRDefault="00681EA3">
      <w:pPr>
        <w:pStyle w:val="Textoindependiente"/>
        <w:sectPr w:rsidR="00681EA3">
          <w:pgSz w:w="12240" w:h="15840"/>
          <w:pgMar w:top="1320" w:right="720" w:bottom="280" w:left="1080" w:header="737" w:footer="0" w:gutter="0"/>
          <w:cols w:space="720"/>
        </w:sectPr>
      </w:pPr>
    </w:p>
    <w:p w14:paraId="48AA940B" w14:textId="77777777" w:rsidR="00681EA3" w:rsidRDefault="00000000">
      <w:pPr>
        <w:pStyle w:val="Textoindependiente"/>
        <w:spacing w:before="101"/>
        <w:ind w:left="1080" w:right="981" w:hanging="720"/>
      </w:pPr>
      <w:r>
        <w:lastRenderedPageBreak/>
        <w:t xml:space="preserve">Divine Mercy University. “Boundaries and Identity: Reflections for Spiritual Direction Relationship.” last modified </w:t>
      </w:r>
      <w:r>
        <w:rPr>
          <w:color w:val="292929"/>
        </w:rPr>
        <w:t xml:space="preserve">November 30, 2021. </w:t>
      </w:r>
      <w:hyperlink r:id="rId128">
        <w:r>
          <w:rPr>
            <w:color w:val="292929"/>
          </w:rPr>
          <w:t>https://divinemercy.edu/boundaries-</w:t>
        </w:r>
      </w:hyperlink>
      <w:r>
        <w:rPr>
          <w:color w:val="292929"/>
          <w:spacing w:val="-2"/>
        </w:rPr>
        <w:t>and-identity-reflections-for-spiritual-direction-relationships.</w:t>
      </w:r>
    </w:p>
    <w:p w14:paraId="52FE3C31" w14:textId="77777777" w:rsidR="00681EA3" w:rsidRDefault="00000000">
      <w:pPr>
        <w:spacing w:before="120"/>
        <w:ind w:left="1080" w:right="717" w:hanging="720"/>
        <w:rPr>
          <w:sz w:val="24"/>
        </w:rPr>
      </w:pPr>
      <w:r>
        <w:rPr>
          <w:sz w:val="24"/>
        </w:rPr>
        <w:t>Doherty,</w:t>
      </w:r>
      <w:r>
        <w:rPr>
          <w:spacing w:val="-6"/>
          <w:sz w:val="24"/>
        </w:rPr>
        <w:t xml:space="preserve"> </w:t>
      </w:r>
      <w:r>
        <w:rPr>
          <w:sz w:val="24"/>
        </w:rPr>
        <w:t>John</w:t>
      </w:r>
      <w:r>
        <w:rPr>
          <w:spacing w:val="-6"/>
          <w:sz w:val="24"/>
        </w:rPr>
        <w:t xml:space="preserve"> </w:t>
      </w:r>
      <w:r>
        <w:rPr>
          <w:sz w:val="24"/>
        </w:rPr>
        <w:t>Patrick,</w:t>
      </w:r>
      <w:r>
        <w:rPr>
          <w:spacing w:val="-8"/>
          <w:sz w:val="24"/>
        </w:rPr>
        <w:t xml:space="preserve"> </w:t>
      </w:r>
      <w:r>
        <w:rPr>
          <w:sz w:val="24"/>
        </w:rPr>
        <w:t>and</w:t>
      </w:r>
      <w:r>
        <w:rPr>
          <w:spacing w:val="-5"/>
          <w:sz w:val="24"/>
        </w:rPr>
        <w:t xml:space="preserve"> </w:t>
      </w:r>
      <w:r>
        <w:rPr>
          <w:sz w:val="24"/>
        </w:rPr>
        <w:t>Daniel</w:t>
      </w:r>
      <w:r>
        <w:rPr>
          <w:spacing w:val="-6"/>
          <w:sz w:val="24"/>
        </w:rPr>
        <w:t xml:space="preserve"> </w:t>
      </w:r>
      <w:r>
        <w:rPr>
          <w:sz w:val="24"/>
        </w:rPr>
        <w:t>Nuzum.</w:t>
      </w:r>
      <w:r>
        <w:rPr>
          <w:spacing w:val="-5"/>
          <w:sz w:val="24"/>
        </w:rPr>
        <w:t xml:space="preserve"> </w:t>
      </w:r>
      <w:r>
        <w:rPr>
          <w:sz w:val="24"/>
        </w:rPr>
        <w:t>“Can</w:t>
      </w:r>
      <w:r>
        <w:rPr>
          <w:spacing w:val="-6"/>
          <w:sz w:val="24"/>
        </w:rPr>
        <w:t xml:space="preserve"> </w:t>
      </w:r>
      <w:r>
        <w:rPr>
          <w:sz w:val="24"/>
        </w:rPr>
        <w:t>You</w:t>
      </w:r>
      <w:r>
        <w:rPr>
          <w:spacing w:val="-5"/>
          <w:sz w:val="24"/>
        </w:rPr>
        <w:t xml:space="preserve"> </w:t>
      </w:r>
      <w:r>
        <w:rPr>
          <w:sz w:val="24"/>
        </w:rPr>
        <w:t>See</w:t>
      </w:r>
      <w:r>
        <w:rPr>
          <w:spacing w:val="-7"/>
          <w:sz w:val="24"/>
        </w:rPr>
        <w:t xml:space="preserve"> </w:t>
      </w:r>
      <w:r>
        <w:rPr>
          <w:sz w:val="24"/>
        </w:rPr>
        <w:t>What</w:t>
      </w:r>
      <w:r>
        <w:rPr>
          <w:spacing w:val="-3"/>
          <w:sz w:val="24"/>
        </w:rPr>
        <w:t xml:space="preserve"> </w:t>
      </w:r>
      <w:r>
        <w:rPr>
          <w:sz w:val="24"/>
        </w:rPr>
        <w:t>I</w:t>
      </w:r>
      <w:r>
        <w:rPr>
          <w:spacing w:val="-9"/>
          <w:sz w:val="24"/>
        </w:rPr>
        <w:t xml:space="preserve"> </w:t>
      </w:r>
      <w:r>
        <w:rPr>
          <w:sz w:val="24"/>
        </w:rPr>
        <w:t>Say?</w:t>
      </w:r>
      <w:r>
        <w:rPr>
          <w:spacing w:val="-7"/>
          <w:sz w:val="24"/>
        </w:rPr>
        <w:t xml:space="preserve"> </w:t>
      </w:r>
      <w:r>
        <w:rPr>
          <w:sz w:val="24"/>
        </w:rPr>
        <w:t>Beyond</w:t>
      </w:r>
      <w:r>
        <w:rPr>
          <w:spacing w:val="-8"/>
          <w:sz w:val="24"/>
        </w:rPr>
        <w:t xml:space="preserve"> </w:t>
      </w:r>
      <w:r>
        <w:rPr>
          <w:sz w:val="24"/>
        </w:rPr>
        <w:t>Words,”</w:t>
      </w:r>
      <w:r>
        <w:rPr>
          <w:spacing w:val="-7"/>
          <w:sz w:val="24"/>
        </w:rPr>
        <w:t xml:space="preserve"> </w:t>
      </w:r>
      <w:r>
        <w:rPr>
          <w:i/>
          <w:sz w:val="24"/>
        </w:rPr>
        <w:t xml:space="preserve">Health and Social Care Chaplaincy </w:t>
      </w:r>
      <w:r>
        <w:rPr>
          <w:sz w:val="24"/>
        </w:rPr>
        <w:t>11, no. 2 (2023): 208.</w:t>
      </w:r>
    </w:p>
    <w:p w14:paraId="7E58079A" w14:textId="77777777" w:rsidR="00681EA3" w:rsidRDefault="00000000">
      <w:pPr>
        <w:spacing w:before="120"/>
        <w:ind w:left="1080" w:right="800" w:hanging="720"/>
        <w:rPr>
          <w:sz w:val="24"/>
        </w:rPr>
      </w:pPr>
      <w:r>
        <w:rPr>
          <w:color w:val="0D0F1A"/>
          <w:sz w:val="24"/>
        </w:rPr>
        <w:t>Edleman,</w:t>
      </w:r>
      <w:r>
        <w:rPr>
          <w:color w:val="0D0F1A"/>
          <w:spacing w:val="-3"/>
          <w:sz w:val="24"/>
        </w:rPr>
        <w:t xml:space="preserve"> </w:t>
      </w:r>
      <w:r>
        <w:rPr>
          <w:color w:val="0D0F1A"/>
          <w:sz w:val="24"/>
        </w:rPr>
        <w:t>Dianne.</w:t>
      </w:r>
      <w:r>
        <w:rPr>
          <w:color w:val="0D0F1A"/>
          <w:spacing w:val="-4"/>
          <w:sz w:val="24"/>
        </w:rPr>
        <w:t xml:space="preserve"> </w:t>
      </w:r>
      <w:r>
        <w:rPr>
          <w:i/>
          <w:color w:val="0D0F1A"/>
          <w:sz w:val="24"/>
        </w:rPr>
        <w:t>Clinical</w:t>
      </w:r>
      <w:r>
        <w:rPr>
          <w:i/>
          <w:color w:val="0D0F1A"/>
          <w:spacing w:val="-3"/>
          <w:sz w:val="24"/>
        </w:rPr>
        <w:t xml:space="preserve"> </w:t>
      </w:r>
      <w:r>
        <w:rPr>
          <w:i/>
          <w:color w:val="0D0F1A"/>
          <w:sz w:val="24"/>
        </w:rPr>
        <w:t>Pastoral</w:t>
      </w:r>
      <w:r>
        <w:rPr>
          <w:i/>
          <w:color w:val="0D0F1A"/>
          <w:spacing w:val="-3"/>
          <w:sz w:val="24"/>
        </w:rPr>
        <w:t xml:space="preserve"> </w:t>
      </w:r>
      <w:r>
        <w:rPr>
          <w:i/>
          <w:color w:val="0D0F1A"/>
          <w:sz w:val="24"/>
        </w:rPr>
        <w:t>Education:</w:t>
      </w:r>
      <w:r>
        <w:rPr>
          <w:i/>
          <w:color w:val="0D0F1A"/>
          <w:spacing w:val="-3"/>
          <w:sz w:val="24"/>
        </w:rPr>
        <w:t xml:space="preserve"> </w:t>
      </w:r>
      <w:r>
        <w:rPr>
          <w:i/>
          <w:color w:val="0D0F1A"/>
          <w:sz w:val="24"/>
        </w:rPr>
        <w:t>Nobody</w:t>
      </w:r>
      <w:r>
        <w:rPr>
          <w:i/>
          <w:color w:val="0D0F1A"/>
          <w:spacing w:val="-4"/>
          <w:sz w:val="24"/>
        </w:rPr>
        <w:t xml:space="preserve"> </w:t>
      </w:r>
      <w:r>
        <w:rPr>
          <w:i/>
          <w:color w:val="0D0F1A"/>
          <w:sz w:val="24"/>
        </w:rPr>
        <w:t>Said</w:t>
      </w:r>
      <w:r>
        <w:rPr>
          <w:i/>
          <w:color w:val="0D0F1A"/>
          <w:spacing w:val="-3"/>
          <w:sz w:val="24"/>
        </w:rPr>
        <w:t xml:space="preserve"> </w:t>
      </w:r>
      <w:r>
        <w:rPr>
          <w:i/>
          <w:color w:val="0D0F1A"/>
          <w:sz w:val="24"/>
        </w:rPr>
        <w:t>It</w:t>
      </w:r>
      <w:r>
        <w:rPr>
          <w:i/>
          <w:color w:val="0D0F1A"/>
          <w:spacing w:val="-3"/>
          <w:sz w:val="24"/>
        </w:rPr>
        <w:t xml:space="preserve"> </w:t>
      </w:r>
      <w:r>
        <w:rPr>
          <w:i/>
          <w:color w:val="0D0F1A"/>
          <w:sz w:val="24"/>
        </w:rPr>
        <w:t>Would</w:t>
      </w:r>
      <w:r>
        <w:rPr>
          <w:i/>
          <w:color w:val="0D0F1A"/>
          <w:spacing w:val="-3"/>
          <w:sz w:val="24"/>
        </w:rPr>
        <w:t xml:space="preserve"> </w:t>
      </w:r>
      <w:r>
        <w:rPr>
          <w:i/>
          <w:color w:val="0D0F1A"/>
          <w:sz w:val="24"/>
        </w:rPr>
        <w:t>Be</w:t>
      </w:r>
      <w:r>
        <w:rPr>
          <w:i/>
          <w:color w:val="0D0F1A"/>
          <w:spacing w:val="-2"/>
          <w:sz w:val="24"/>
        </w:rPr>
        <w:t xml:space="preserve"> </w:t>
      </w:r>
      <w:r>
        <w:rPr>
          <w:i/>
          <w:color w:val="0D0F1A"/>
          <w:sz w:val="24"/>
        </w:rPr>
        <w:t>Like</w:t>
      </w:r>
      <w:r>
        <w:rPr>
          <w:i/>
          <w:color w:val="0D0F1A"/>
          <w:spacing w:val="-5"/>
          <w:sz w:val="24"/>
        </w:rPr>
        <w:t xml:space="preserve"> </w:t>
      </w:r>
      <w:r>
        <w:rPr>
          <w:i/>
          <w:color w:val="0D0F1A"/>
          <w:sz w:val="24"/>
        </w:rPr>
        <w:t>This.</w:t>
      </w:r>
      <w:r>
        <w:rPr>
          <w:i/>
          <w:color w:val="0D0F1A"/>
          <w:spacing w:val="-1"/>
          <w:sz w:val="24"/>
        </w:rPr>
        <w:t xml:space="preserve"> </w:t>
      </w:r>
      <w:r>
        <w:rPr>
          <w:color w:val="0D0F1A"/>
          <w:sz w:val="24"/>
        </w:rPr>
        <w:t>Raleigh, NC: Self-Published, 2023.</w:t>
      </w:r>
    </w:p>
    <w:p w14:paraId="12289D0E" w14:textId="77777777" w:rsidR="00681EA3" w:rsidRDefault="00000000">
      <w:pPr>
        <w:spacing w:before="120"/>
        <w:ind w:left="1080" w:right="837" w:hanging="720"/>
        <w:rPr>
          <w:sz w:val="24"/>
        </w:rPr>
      </w:pPr>
      <w:r>
        <w:rPr>
          <w:sz w:val="24"/>
        </w:rPr>
        <w:t>Efron,</w:t>
      </w:r>
      <w:r>
        <w:rPr>
          <w:spacing w:val="-3"/>
          <w:sz w:val="24"/>
        </w:rPr>
        <w:t xml:space="preserve"> </w:t>
      </w:r>
      <w:r>
        <w:rPr>
          <w:sz w:val="24"/>
        </w:rPr>
        <w:t>Sara</w:t>
      </w:r>
      <w:r>
        <w:rPr>
          <w:spacing w:val="-4"/>
          <w:sz w:val="24"/>
        </w:rPr>
        <w:t xml:space="preserve"> </w:t>
      </w:r>
      <w:r>
        <w:rPr>
          <w:sz w:val="24"/>
        </w:rPr>
        <w:t>Efrat,</w:t>
      </w:r>
      <w:r>
        <w:rPr>
          <w:spacing w:val="-3"/>
          <w:sz w:val="24"/>
        </w:rPr>
        <w:t xml:space="preserve"> </w:t>
      </w:r>
      <w:r>
        <w:rPr>
          <w:sz w:val="24"/>
        </w:rPr>
        <w:t>Ruth</w:t>
      </w:r>
      <w:r>
        <w:rPr>
          <w:spacing w:val="-3"/>
          <w:sz w:val="24"/>
        </w:rPr>
        <w:t xml:space="preserve"> </w:t>
      </w:r>
      <w:r>
        <w:rPr>
          <w:sz w:val="24"/>
        </w:rPr>
        <w:t>Ravid.</w:t>
      </w:r>
      <w:r>
        <w:rPr>
          <w:spacing w:val="-2"/>
          <w:sz w:val="24"/>
        </w:rPr>
        <w:t xml:space="preserve"> </w:t>
      </w:r>
      <w:r>
        <w:rPr>
          <w:i/>
          <w:sz w:val="24"/>
        </w:rPr>
        <w:t>Writing</w:t>
      </w:r>
      <w:r>
        <w:rPr>
          <w:i/>
          <w:spacing w:val="-3"/>
          <w:sz w:val="24"/>
        </w:rPr>
        <w:t xml:space="preserve"> </w:t>
      </w:r>
      <w:r>
        <w:rPr>
          <w:i/>
          <w:sz w:val="24"/>
        </w:rPr>
        <w:t>the</w:t>
      </w:r>
      <w:r>
        <w:rPr>
          <w:i/>
          <w:spacing w:val="-4"/>
          <w:sz w:val="24"/>
        </w:rPr>
        <w:t xml:space="preserve"> </w:t>
      </w:r>
      <w:r>
        <w:rPr>
          <w:i/>
          <w:sz w:val="24"/>
        </w:rPr>
        <w:t>Literature</w:t>
      </w:r>
      <w:r>
        <w:rPr>
          <w:i/>
          <w:spacing w:val="-4"/>
          <w:sz w:val="24"/>
        </w:rPr>
        <w:t xml:space="preserve"> </w:t>
      </w:r>
      <w:r>
        <w:rPr>
          <w:i/>
          <w:sz w:val="24"/>
        </w:rPr>
        <w:t>Review:</w:t>
      </w:r>
      <w:r>
        <w:rPr>
          <w:i/>
          <w:spacing w:val="-3"/>
          <w:sz w:val="24"/>
        </w:rPr>
        <w:t xml:space="preserve"> </w:t>
      </w:r>
      <w:r>
        <w:rPr>
          <w:i/>
          <w:sz w:val="24"/>
        </w:rPr>
        <w:t>A</w:t>
      </w:r>
      <w:r>
        <w:rPr>
          <w:i/>
          <w:spacing w:val="-2"/>
          <w:sz w:val="24"/>
        </w:rPr>
        <w:t xml:space="preserve"> </w:t>
      </w:r>
      <w:r>
        <w:rPr>
          <w:i/>
          <w:sz w:val="24"/>
        </w:rPr>
        <w:t>Practical</w:t>
      </w:r>
      <w:r>
        <w:rPr>
          <w:i/>
          <w:spacing w:val="-3"/>
          <w:sz w:val="24"/>
        </w:rPr>
        <w:t xml:space="preserve"> </w:t>
      </w:r>
      <w:r>
        <w:rPr>
          <w:i/>
          <w:sz w:val="24"/>
        </w:rPr>
        <w:t>Guide.</w:t>
      </w:r>
      <w:r>
        <w:rPr>
          <w:i/>
          <w:spacing w:val="-1"/>
          <w:sz w:val="24"/>
        </w:rPr>
        <w:t xml:space="preserve"> </w:t>
      </w:r>
      <w:r>
        <w:rPr>
          <w:sz w:val="24"/>
        </w:rPr>
        <w:t>New</w:t>
      </w:r>
      <w:r>
        <w:rPr>
          <w:spacing w:val="-4"/>
          <w:sz w:val="24"/>
        </w:rPr>
        <w:t xml:space="preserve"> </w:t>
      </w:r>
      <w:r>
        <w:rPr>
          <w:sz w:val="24"/>
        </w:rPr>
        <w:t>York City, NY: Guilford Press, 2018</w:t>
      </w:r>
    </w:p>
    <w:p w14:paraId="3B1DCA2C" w14:textId="77777777" w:rsidR="00681EA3" w:rsidRDefault="00000000">
      <w:pPr>
        <w:pStyle w:val="Textoindependiente"/>
        <w:spacing w:before="120"/>
        <w:ind w:left="1080" w:right="717" w:hanging="720"/>
      </w:pPr>
      <w:r>
        <w:t>Evans,</w:t>
      </w:r>
      <w:r>
        <w:rPr>
          <w:spacing w:val="-4"/>
        </w:rPr>
        <w:t xml:space="preserve"> </w:t>
      </w:r>
      <w:r>
        <w:t>Keith.</w:t>
      </w:r>
      <w:r>
        <w:rPr>
          <w:spacing w:val="-4"/>
        </w:rPr>
        <w:t xml:space="preserve"> </w:t>
      </w:r>
      <w:r>
        <w:t>Essential</w:t>
      </w:r>
      <w:r>
        <w:rPr>
          <w:spacing w:val="-4"/>
        </w:rPr>
        <w:t xml:space="preserve"> </w:t>
      </w:r>
      <w:r>
        <w:t>Chaplain</w:t>
      </w:r>
      <w:r>
        <w:rPr>
          <w:spacing w:val="-4"/>
        </w:rPr>
        <w:t xml:space="preserve"> </w:t>
      </w:r>
      <w:r>
        <w:t>Skill</w:t>
      </w:r>
      <w:r>
        <w:rPr>
          <w:spacing w:val="-4"/>
        </w:rPr>
        <w:t xml:space="preserve"> </w:t>
      </w:r>
      <w:r>
        <w:t>Sets:</w:t>
      </w:r>
      <w:r>
        <w:rPr>
          <w:spacing w:val="-3"/>
        </w:rPr>
        <w:t xml:space="preserve"> </w:t>
      </w:r>
      <w:r>
        <w:t>Discovering</w:t>
      </w:r>
      <w:r>
        <w:rPr>
          <w:spacing w:val="-4"/>
        </w:rPr>
        <w:t xml:space="preserve"> </w:t>
      </w:r>
      <w:r>
        <w:t>Effective</w:t>
      </w:r>
      <w:r>
        <w:rPr>
          <w:spacing w:val="-5"/>
        </w:rPr>
        <w:t xml:space="preserve"> </w:t>
      </w:r>
      <w:r>
        <w:t>Ways</w:t>
      </w:r>
      <w:r>
        <w:rPr>
          <w:spacing w:val="-5"/>
        </w:rPr>
        <w:t xml:space="preserve"> </w:t>
      </w:r>
      <w:r>
        <w:t>to</w:t>
      </w:r>
      <w:r>
        <w:rPr>
          <w:spacing w:val="-4"/>
        </w:rPr>
        <w:t xml:space="preserve"> </w:t>
      </w:r>
      <w:r>
        <w:t>Provide</w:t>
      </w:r>
      <w:r>
        <w:rPr>
          <w:spacing w:val="-6"/>
        </w:rPr>
        <w:t xml:space="preserve"> </w:t>
      </w:r>
      <w:r>
        <w:t xml:space="preserve">Excellent Spiritual Care. Bloomington, IN: </w:t>
      </w:r>
      <w:proofErr w:type="spellStart"/>
      <w:r>
        <w:t>WestBow</w:t>
      </w:r>
      <w:proofErr w:type="spellEnd"/>
      <w:r>
        <w:t xml:space="preserve"> Press, 2017.</w:t>
      </w:r>
    </w:p>
    <w:p w14:paraId="00E1DAA5" w14:textId="77777777" w:rsidR="00681EA3" w:rsidRDefault="00000000">
      <w:pPr>
        <w:pStyle w:val="Textoindependiente"/>
        <w:spacing w:before="120"/>
        <w:ind w:left="1080" w:right="717" w:hanging="720"/>
      </w:pPr>
      <w:r>
        <w:t>Ferris, Colleen, Nicole Robinson, Jennifer Major, Katie Gasparelli, Megan Taylor, Shannon Dunfield. “Integrated Team’s Workshop: The Value of Togetherness” Building capabilities</w:t>
      </w:r>
      <w:r>
        <w:rPr>
          <w:spacing w:val="-9"/>
        </w:rPr>
        <w:t xml:space="preserve"> </w:t>
      </w:r>
      <w:r>
        <w:t>to</w:t>
      </w:r>
      <w:r>
        <w:rPr>
          <w:spacing w:val="-9"/>
        </w:rPr>
        <w:t xml:space="preserve"> </w:t>
      </w:r>
      <w:r>
        <w:t>enable</w:t>
      </w:r>
      <w:r>
        <w:rPr>
          <w:spacing w:val="-7"/>
        </w:rPr>
        <w:t xml:space="preserve"> </w:t>
      </w:r>
      <w:r>
        <w:t>excellence</w:t>
      </w:r>
      <w:r>
        <w:rPr>
          <w:spacing w:val="-10"/>
        </w:rPr>
        <w:t xml:space="preserve"> </w:t>
      </w:r>
      <w:r>
        <w:t>in</w:t>
      </w:r>
      <w:r>
        <w:rPr>
          <w:spacing w:val="-7"/>
        </w:rPr>
        <w:t xml:space="preserve"> </w:t>
      </w:r>
      <w:r>
        <w:t>healthcare.”</w:t>
      </w:r>
      <w:r>
        <w:rPr>
          <w:spacing w:val="-9"/>
        </w:rPr>
        <w:t xml:space="preserve"> </w:t>
      </w:r>
      <w:r>
        <w:rPr>
          <w:i/>
        </w:rPr>
        <w:t>International</w:t>
      </w:r>
      <w:r>
        <w:rPr>
          <w:i/>
          <w:spacing w:val="-8"/>
        </w:rPr>
        <w:t xml:space="preserve"> </w:t>
      </w:r>
      <w:r>
        <w:rPr>
          <w:i/>
        </w:rPr>
        <w:t>Journal</w:t>
      </w:r>
      <w:r>
        <w:rPr>
          <w:i/>
          <w:spacing w:val="-9"/>
        </w:rPr>
        <w:t xml:space="preserve"> </w:t>
      </w:r>
      <w:r>
        <w:rPr>
          <w:i/>
        </w:rPr>
        <w:t>of</w:t>
      </w:r>
      <w:r>
        <w:rPr>
          <w:i/>
          <w:spacing w:val="-9"/>
        </w:rPr>
        <w:t xml:space="preserve"> </w:t>
      </w:r>
      <w:r>
        <w:rPr>
          <w:i/>
        </w:rPr>
        <w:t>Integrated</w:t>
      </w:r>
      <w:r>
        <w:rPr>
          <w:i/>
          <w:spacing w:val="-9"/>
        </w:rPr>
        <w:t xml:space="preserve"> </w:t>
      </w:r>
      <w:r>
        <w:rPr>
          <w:i/>
        </w:rPr>
        <w:t xml:space="preserve">Care </w:t>
      </w:r>
      <w:r>
        <w:t>25, no 52 (2025): 98-99.</w:t>
      </w:r>
    </w:p>
    <w:p w14:paraId="738DAB8D" w14:textId="77777777" w:rsidR="00681EA3" w:rsidRDefault="00000000">
      <w:pPr>
        <w:spacing w:before="120"/>
        <w:ind w:left="1080" w:right="717" w:hanging="720"/>
        <w:rPr>
          <w:sz w:val="24"/>
        </w:rPr>
      </w:pPr>
      <w:r>
        <w:rPr>
          <w:sz w:val="24"/>
        </w:rPr>
        <w:t>Ferris,</w:t>
      </w:r>
      <w:r>
        <w:rPr>
          <w:spacing w:val="-8"/>
          <w:sz w:val="24"/>
        </w:rPr>
        <w:t xml:space="preserve"> </w:t>
      </w:r>
      <w:r>
        <w:rPr>
          <w:sz w:val="24"/>
        </w:rPr>
        <w:t>Gerald</w:t>
      </w:r>
      <w:r>
        <w:rPr>
          <w:spacing w:val="-5"/>
          <w:sz w:val="24"/>
        </w:rPr>
        <w:t xml:space="preserve"> </w:t>
      </w:r>
      <w:r>
        <w:rPr>
          <w:sz w:val="24"/>
        </w:rPr>
        <w:t>R,</w:t>
      </w:r>
      <w:r>
        <w:rPr>
          <w:spacing w:val="-6"/>
          <w:sz w:val="24"/>
        </w:rPr>
        <w:t xml:space="preserve"> </w:t>
      </w:r>
      <w:r>
        <w:rPr>
          <w:sz w:val="24"/>
        </w:rPr>
        <w:t>Gerald</w:t>
      </w:r>
      <w:r>
        <w:rPr>
          <w:spacing w:val="-3"/>
          <w:sz w:val="24"/>
        </w:rPr>
        <w:t xml:space="preserve"> </w:t>
      </w:r>
      <w:r>
        <w:rPr>
          <w:sz w:val="24"/>
        </w:rPr>
        <w:t>R.</w:t>
      </w:r>
      <w:r>
        <w:rPr>
          <w:spacing w:val="-5"/>
          <w:sz w:val="24"/>
        </w:rPr>
        <w:t xml:space="preserve"> </w:t>
      </w:r>
      <w:r>
        <w:rPr>
          <w:sz w:val="24"/>
        </w:rPr>
        <w:t>Ferris</w:t>
      </w:r>
      <w:r>
        <w:rPr>
          <w:spacing w:val="40"/>
          <w:sz w:val="24"/>
        </w:rPr>
        <w:t xml:space="preserve"> </w:t>
      </w:r>
      <w:r>
        <w:rPr>
          <w:sz w:val="24"/>
        </w:rPr>
        <w:t>Pamela</w:t>
      </w:r>
      <w:r>
        <w:rPr>
          <w:spacing w:val="-7"/>
          <w:sz w:val="24"/>
        </w:rPr>
        <w:t xml:space="preserve"> </w:t>
      </w:r>
      <w:r>
        <w:rPr>
          <w:sz w:val="24"/>
        </w:rPr>
        <w:t>L.</w:t>
      </w:r>
      <w:r>
        <w:rPr>
          <w:spacing w:val="-6"/>
          <w:sz w:val="24"/>
        </w:rPr>
        <w:t xml:space="preserve"> </w:t>
      </w:r>
      <w:r>
        <w:rPr>
          <w:sz w:val="24"/>
        </w:rPr>
        <w:t>Perrewe,</w:t>
      </w:r>
      <w:r>
        <w:rPr>
          <w:spacing w:val="-3"/>
          <w:sz w:val="24"/>
        </w:rPr>
        <w:t xml:space="preserve"> </w:t>
      </w:r>
      <w:r>
        <w:rPr>
          <w:sz w:val="24"/>
        </w:rPr>
        <w:t>B.</w:t>
      </w:r>
      <w:r>
        <w:rPr>
          <w:spacing w:val="-5"/>
          <w:sz w:val="24"/>
        </w:rPr>
        <w:t xml:space="preserve"> </w:t>
      </w:r>
      <w:r>
        <w:rPr>
          <w:sz w:val="24"/>
        </w:rPr>
        <w:t>Parker</w:t>
      </w:r>
      <w:r>
        <w:rPr>
          <w:spacing w:val="-6"/>
          <w:sz w:val="24"/>
        </w:rPr>
        <w:t xml:space="preserve"> </w:t>
      </w:r>
      <w:r>
        <w:rPr>
          <w:sz w:val="24"/>
        </w:rPr>
        <w:t>Ellen</w:t>
      </w:r>
      <w:r>
        <w:rPr>
          <w:spacing w:val="-4"/>
          <w:sz w:val="24"/>
        </w:rPr>
        <w:t xml:space="preserve"> </w:t>
      </w:r>
      <w:r>
        <w:rPr>
          <w:sz w:val="24"/>
        </w:rPr>
        <w:t>III,</w:t>
      </w:r>
      <w:r>
        <w:rPr>
          <w:spacing w:val="-1"/>
          <w:sz w:val="24"/>
        </w:rPr>
        <w:t xml:space="preserve"> </w:t>
      </w:r>
      <w:r>
        <w:rPr>
          <w:sz w:val="24"/>
        </w:rPr>
        <w:t>Charn</w:t>
      </w:r>
      <w:r>
        <w:rPr>
          <w:spacing w:val="-6"/>
          <w:sz w:val="24"/>
        </w:rPr>
        <w:t xml:space="preserve"> </w:t>
      </w:r>
      <w:r>
        <w:rPr>
          <w:sz w:val="24"/>
        </w:rPr>
        <w:t>P.</w:t>
      </w:r>
      <w:r>
        <w:rPr>
          <w:spacing w:val="-13"/>
          <w:sz w:val="24"/>
        </w:rPr>
        <w:t xml:space="preserve"> </w:t>
      </w:r>
      <w:r>
        <w:rPr>
          <w:sz w:val="24"/>
        </w:rPr>
        <w:t xml:space="preserve">Mcallister, Darren C. Treadway. </w:t>
      </w:r>
      <w:r>
        <w:rPr>
          <w:i/>
          <w:color w:val="0D1111"/>
          <w:sz w:val="24"/>
        </w:rPr>
        <w:t xml:space="preserve">Political Skill at Work, Revised and Updated: How to influence, motivate, and win support. </w:t>
      </w:r>
      <w:r>
        <w:rPr>
          <w:color w:val="0D1111"/>
          <w:sz w:val="24"/>
        </w:rPr>
        <w:t>London, UK: John Murray Business Academic, 2020.</w:t>
      </w:r>
    </w:p>
    <w:p w14:paraId="1CFB4899" w14:textId="77777777" w:rsidR="00681EA3" w:rsidRDefault="00000000">
      <w:pPr>
        <w:pStyle w:val="Textoindependiente"/>
        <w:spacing w:before="121"/>
        <w:ind w:left="1080" w:right="912" w:hanging="720"/>
      </w:pPr>
      <w:r>
        <w:t xml:space="preserve">Figueroa, Miriam, Adriana Perez-Rentas, Nikos </w:t>
      </w:r>
      <w:proofErr w:type="spellStart"/>
      <w:r>
        <w:t>Buxeda</w:t>
      </w:r>
      <w:proofErr w:type="spellEnd"/>
      <w:r>
        <w:t>. “Puerto Rico law to streamline reciprocal license applications: Key takeaways for US professionals.” DLA Piper, last modified</w:t>
      </w:r>
      <w:r>
        <w:rPr>
          <w:spacing w:val="-15"/>
        </w:rPr>
        <w:t xml:space="preserve"> </w:t>
      </w:r>
      <w:r>
        <w:t>2025.</w:t>
      </w:r>
      <w:r>
        <w:rPr>
          <w:spacing w:val="-15"/>
        </w:rPr>
        <w:t xml:space="preserve"> </w:t>
      </w:r>
      <w:hyperlink r:id="rId129">
        <w:r>
          <w:t>https://www.dlapiper.com/en/insights/publications/2025/09/puerto-rico-</w:t>
        </w:r>
      </w:hyperlink>
      <w:r>
        <w:rPr>
          <w:spacing w:val="-2"/>
        </w:rPr>
        <w:t>law-to-streamline-licenses.</w:t>
      </w:r>
    </w:p>
    <w:p w14:paraId="6F1CC4B6" w14:textId="77777777" w:rsidR="00681EA3" w:rsidRDefault="00000000">
      <w:pPr>
        <w:pStyle w:val="Textoindependiente"/>
        <w:spacing w:before="120"/>
        <w:ind w:left="1080" w:right="717" w:hanging="720"/>
      </w:pPr>
      <w:r>
        <w:t>Fitchett, George, Alexander Tartaglia, Kevin Massey, Beth Jackson-Jordan, and Paul E. Derrickson.</w:t>
      </w:r>
      <w:r>
        <w:rPr>
          <w:spacing w:val="-11"/>
        </w:rPr>
        <w:t xml:space="preserve"> </w:t>
      </w:r>
      <w:r>
        <w:t>“Education</w:t>
      </w:r>
      <w:r>
        <w:rPr>
          <w:spacing w:val="-12"/>
        </w:rPr>
        <w:t xml:space="preserve"> </w:t>
      </w:r>
      <w:r>
        <w:t>for</w:t>
      </w:r>
      <w:r>
        <w:rPr>
          <w:spacing w:val="-13"/>
        </w:rPr>
        <w:t xml:space="preserve"> </w:t>
      </w:r>
      <w:r>
        <w:t>Professional</w:t>
      </w:r>
      <w:r>
        <w:rPr>
          <w:spacing w:val="-10"/>
        </w:rPr>
        <w:t xml:space="preserve"> </w:t>
      </w:r>
      <w:r>
        <w:t>Chaplains:</w:t>
      </w:r>
      <w:r>
        <w:rPr>
          <w:spacing w:val="-11"/>
        </w:rPr>
        <w:t xml:space="preserve"> </w:t>
      </w:r>
      <w:r>
        <w:t>Should</w:t>
      </w:r>
      <w:r>
        <w:rPr>
          <w:spacing w:val="-12"/>
        </w:rPr>
        <w:t xml:space="preserve"> </w:t>
      </w:r>
      <w:r>
        <w:t>Certification</w:t>
      </w:r>
      <w:r>
        <w:rPr>
          <w:spacing w:val="-12"/>
        </w:rPr>
        <w:t xml:space="preserve"> </w:t>
      </w:r>
      <w:r>
        <w:t xml:space="preserve">Competencies Shape Curriculum?” </w:t>
      </w:r>
      <w:r>
        <w:rPr>
          <w:i/>
        </w:rPr>
        <w:t xml:space="preserve">Journal of Health Care Chaplaincy </w:t>
      </w:r>
      <w:r>
        <w:t>21, no 4 (2015): 15-164.</w:t>
      </w:r>
    </w:p>
    <w:p w14:paraId="3DB35D9F" w14:textId="77777777" w:rsidR="00681EA3" w:rsidRDefault="00000000">
      <w:pPr>
        <w:pStyle w:val="Textoindependiente"/>
        <w:spacing w:before="120"/>
        <w:ind w:left="1080" w:right="717" w:hanging="720"/>
      </w:pPr>
      <w:r>
        <w:t>Fitchett,</w:t>
      </w:r>
      <w:r>
        <w:rPr>
          <w:spacing w:val="-4"/>
        </w:rPr>
        <w:t xml:space="preserve"> </w:t>
      </w:r>
      <w:r>
        <w:t>George,</w:t>
      </w:r>
      <w:r>
        <w:rPr>
          <w:spacing w:val="-4"/>
        </w:rPr>
        <w:t xml:space="preserve"> </w:t>
      </w:r>
      <w:r>
        <w:t>Recent</w:t>
      </w:r>
      <w:r>
        <w:rPr>
          <w:spacing w:val="-2"/>
        </w:rPr>
        <w:t xml:space="preserve"> </w:t>
      </w:r>
      <w:r>
        <w:t>Progress</w:t>
      </w:r>
      <w:r>
        <w:rPr>
          <w:spacing w:val="-5"/>
        </w:rPr>
        <w:t xml:space="preserve"> </w:t>
      </w:r>
      <w:r>
        <w:t>in</w:t>
      </w:r>
      <w:r>
        <w:rPr>
          <w:spacing w:val="-4"/>
        </w:rPr>
        <w:t xml:space="preserve"> </w:t>
      </w:r>
      <w:r>
        <w:t>Chaplaincy</w:t>
      </w:r>
      <w:r>
        <w:rPr>
          <w:spacing w:val="-4"/>
        </w:rPr>
        <w:t xml:space="preserve"> </w:t>
      </w:r>
      <w:r>
        <w:t>Related</w:t>
      </w:r>
      <w:r>
        <w:rPr>
          <w:spacing w:val="-4"/>
        </w:rPr>
        <w:t xml:space="preserve"> </w:t>
      </w:r>
      <w:r>
        <w:t>Research.</w:t>
      </w:r>
      <w:r>
        <w:rPr>
          <w:spacing w:val="-4"/>
        </w:rPr>
        <w:t xml:space="preserve"> </w:t>
      </w:r>
      <w:r>
        <w:t>Journal</w:t>
      </w:r>
      <w:r>
        <w:rPr>
          <w:spacing w:val="-2"/>
        </w:rPr>
        <w:t xml:space="preserve"> </w:t>
      </w:r>
      <w:r>
        <w:t>of</w:t>
      </w:r>
      <w:r>
        <w:rPr>
          <w:spacing w:val="-4"/>
        </w:rPr>
        <w:t xml:space="preserve"> </w:t>
      </w:r>
      <w:r>
        <w:t>Pastoral</w:t>
      </w:r>
      <w:r>
        <w:rPr>
          <w:spacing w:val="-4"/>
        </w:rPr>
        <w:t xml:space="preserve"> </w:t>
      </w:r>
      <w:r>
        <w:t>Care</w:t>
      </w:r>
      <w:r>
        <w:rPr>
          <w:spacing w:val="-4"/>
        </w:rPr>
        <w:t xml:space="preserve"> </w:t>
      </w:r>
      <w:r>
        <w:t>and Counseling, 71, no. 3, 2017 163-175</w:t>
      </w:r>
    </w:p>
    <w:p w14:paraId="251B7EFF" w14:textId="77777777" w:rsidR="00681EA3" w:rsidRDefault="00000000">
      <w:pPr>
        <w:spacing w:before="120"/>
        <w:ind w:left="1080" w:right="717" w:hanging="720"/>
        <w:rPr>
          <w:sz w:val="24"/>
        </w:rPr>
      </w:pPr>
      <w:r>
        <w:rPr>
          <w:sz w:val="24"/>
        </w:rPr>
        <w:t>Ford,</w:t>
      </w:r>
      <w:r>
        <w:rPr>
          <w:spacing w:val="-7"/>
          <w:sz w:val="24"/>
        </w:rPr>
        <w:t xml:space="preserve"> </w:t>
      </w:r>
      <w:r>
        <w:rPr>
          <w:sz w:val="24"/>
        </w:rPr>
        <w:t>Michael.</w:t>
      </w:r>
      <w:r>
        <w:rPr>
          <w:spacing w:val="-5"/>
          <w:sz w:val="24"/>
        </w:rPr>
        <w:t xml:space="preserve"> </w:t>
      </w:r>
      <w:r>
        <w:rPr>
          <w:i/>
          <w:sz w:val="24"/>
        </w:rPr>
        <w:t>Father</w:t>
      </w:r>
      <w:r>
        <w:rPr>
          <w:i/>
          <w:spacing w:val="-8"/>
          <w:sz w:val="24"/>
        </w:rPr>
        <w:t xml:space="preserve"> </w:t>
      </w:r>
      <w:r>
        <w:rPr>
          <w:i/>
          <w:sz w:val="24"/>
        </w:rPr>
        <w:t>Mychal</w:t>
      </w:r>
      <w:r>
        <w:rPr>
          <w:i/>
          <w:spacing w:val="-5"/>
          <w:sz w:val="24"/>
        </w:rPr>
        <w:t xml:space="preserve"> </w:t>
      </w:r>
      <w:r>
        <w:rPr>
          <w:i/>
          <w:sz w:val="24"/>
        </w:rPr>
        <w:t>Judge:</w:t>
      </w:r>
      <w:r>
        <w:rPr>
          <w:i/>
          <w:spacing w:val="-7"/>
          <w:sz w:val="24"/>
        </w:rPr>
        <w:t xml:space="preserve"> </w:t>
      </w:r>
      <w:r>
        <w:rPr>
          <w:i/>
          <w:sz w:val="24"/>
        </w:rPr>
        <w:t>An</w:t>
      </w:r>
      <w:r>
        <w:rPr>
          <w:i/>
          <w:spacing w:val="-6"/>
          <w:sz w:val="24"/>
        </w:rPr>
        <w:t xml:space="preserve"> </w:t>
      </w:r>
      <w:r>
        <w:rPr>
          <w:i/>
          <w:sz w:val="24"/>
        </w:rPr>
        <w:t>Authentic</w:t>
      </w:r>
      <w:r>
        <w:rPr>
          <w:i/>
          <w:spacing w:val="-7"/>
          <w:sz w:val="24"/>
        </w:rPr>
        <w:t xml:space="preserve"> </w:t>
      </w:r>
      <w:r>
        <w:rPr>
          <w:i/>
          <w:sz w:val="24"/>
        </w:rPr>
        <w:t>American</w:t>
      </w:r>
      <w:r>
        <w:rPr>
          <w:i/>
          <w:spacing w:val="-6"/>
          <w:sz w:val="24"/>
        </w:rPr>
        <w:t xml:space="preserve"> </w:t>
      </w:r>
      <w:r>
        <w:rPr>
          <w:i/>
          <w:sz w:val="24"/>
        </w:rPr>
        <w:t>Hero.</w:t>
      </w:r>
      <w:r>
        <w:rPr>
          <w:i/>
          <w:spacing w:val="-6"/>
          <w:sz w:val="24"/>
        </w:rPr>
        <w:t xml:space="preserve"> </w:t>
      </w:r>
      <w:r>
        <w:rPr>
          <w:sz w:val="24"/>
        </w:rPr>
        <w:t>New</w:t>
      </w:r>
      <w:r>
        <w:rPr>
          <w:spacing w:val="-9"/>
          <w:sz w:val="24"/>
        </w:rPr>
        <w:t xml:space="preserve"> </w:t>
      </w:r>
      <w:r>
        <w:rPr>
          <w:sz w:val="24"/>
        </w:rPr>
        <w:t>York:</w:t>
      </w:r>
      <w:r>
        <w:rPr>
          <w:spacing w:val="-6"/>
          <w:sz w:val="24"/>
        </w:rPr>
        <w:t xml:space="preserve"> </w:t>
      </w:r>
      <w:r>
        <w:rPr>
          <w:sz w:val="24"/>
        </w:rPr>
        <w:t>Paulist</w:t>
      </w:r>
      <w:r>
        <w:rPr>
          <w:spacing w:val="-4"/>
          <w:sz w:val="24"/>
        </w:rPr>
        <w:t xml:space="preserve"> </w:t>
      </w:r>
      <w:r>
        <w:rPr>
          <w:sz w:val="24"/>
        </w:rPr>
        <w:t>Press, 2002, Appendix.</w:t>
      </w:r>
    </w:p>
    <w:p w14:paraId="2AE3B522" w14:textId="77777777" w:rsidR="00681EA3" w:rsidRDefault="00000000">
      <w:pPr>
        <w:pStyle w:val="Textoindependiente"/>
        <w:spacing w:before="120"/>
      </w:pPr>
      <w:r>
        <w:t>Fowler,</w:t>
      </w:r>
      <w:r>
        <w:rPr>
          <w:spacing w:val="-9"/>
        </w:rPr>
        <w:t xml:space="preserve"> </w:t>
      </w:r>
      <w:r>
        <w:t>Gene.</w:t>
      </w:r>
      <w:r>
        <w:rPr>
          <w:spacing w:val="-6"/>
        </w:rPr>
        <w:t xml:space="preserve"> </w:t>
      </w:r>
      <w:r>
        <w:t>"The</w:t>
      </w:r>
      <w:r>
        <w:rPr>
          <w:spacing w:val="-7"/>
        </w:rPr>
        <w:t xml:space="preserve"> </w:t>
      </w:r>
      <w:r>
        <w:t>Ministry</w:t>
      </w:r>
      <w:r>
        <w:rPr>
          <w:spacing w:val="-6"/>
        </w:rPr>
        <w:t xml:space="preserve"> </w:t>
      </w:r>
      <w:r>
        <w:t>of</w:t>
      </w:r>
      <w:r>
        <w:rPr>
          <w:spacing w:val="-7"/>
        </w:rPr>
        <w:t xml:space="preserve"> </w:t>
      </w:r>
      <w:r>
        <w:t>Care</w:t>
      </w:r>
      <w:r>
        <w:rPr>
          <w:spacing w:val="-8"/>
        </w:rPr>
        <w:t xml:space="preserve"> </w:t>
      </w:r>
      <w:r>
        <w:t>in</w:t>
      </w:r>
      <w:r>
        <w:rPr>
          <w:spacing w:val="-6"/>
        </w:rPr>
        <w:t xml:space="preserve"> </w:t>
      </w:r>
      <w:r>
        <w:t>Twenty-First-Century</w:t>
      </w:r>
      <w:r>
        <w:rPr>
          <w:spacing w:val="-6"/>
        </w:rPr>
        <w:t xml:space="preserve"> </w:t>
      </w:r>
      <w:r>
        <w:t xml:space="preserve">Protestant </w:t>
      </w:r>
      <w:r>
        <w:rPr>
          <w:spacing w:val="-2"/>
        </w:rPr>
        <w:t>Congregations."</w:t>
      </w:r>
    </w:p>
    <w:p w14:paraId="7CA8B18A" w14:textId="77777777" w:rsidR="00681EA3" w:rsidRDefault="00000000">
      <w:pPr>
        <w:ind w:left="1080"/>
        <w:rPr>
          <w:sz w:val="24"/>
        </w:rPr>
      </w:pPr>
      <w:r>
        <w:rPr>
          <w:i/>
          <w:sz w:val="24"/>
        </w:rPr>
        <w:t>Pastoral</w:t>
      </w:r>
      <w:r>
        <w:rPr>
          <w:i/>
          <w:spacing w:val="-2"/>
          <w:sz w:val="24"/>
        </w:rPr>
        <w:t xml:space="preserve"> </w:t>
      </w:r>
      <w:r>
        <w:rPr>
          <w:i/>
          <w:sz w:val="24"/>
        </w:rPr>
        <w:t>Psychology</w:t>
      </w:r>
      <w:r>
        <w:rPr>
          <w:i/>
          <w:spacing w:val="-2"/>
          <w:sz w:val="24"/>
        </w:rPr>
        <w:t xml:space="preserve"> </w:t>
      </w:r>
      <w:r>
        <w:rPr>
          <w:sz w:val="24"/>
        </w:rPr>
        <w:t>61,</w:t>
      </w:r>
      <w:r>
        <w:rPr>
          <w:spacing w:val="-1"/>
          <w:sz w:val="24"/>
        </w:rPr>
        <w:t xml:space="preserve"> </w:t>
      </w:r>
      <w:r>
        <w:rPr>
          <w:sz w:val="24"/>
        </w:rPr>
        <w:t>no.</w:t>
      </w:r>
      <w:r>
        <w:rPr>
          <w:spacing w:val="-2"/>
          <w:sz w:val="24"/>
        </w:rPr>
        <w:t xml:space="preserve"> </w:t>
      </w:r>
      <w:r>
        <w:rPr>
          <w:sz w:val="24"/>
        </w:rPr>
        <w:t>2</w:t>
      </w:r>
      <w:r>
        <w:rPr>
          <w:spacing w:val="-2"/>
          <w:sz w:val="24"/>
        </w:rPr>
        <w:t xml:space="preserve"> </w:t>
      </w:r>
      <w:r>
        <w:rPr>
          <w:sz w:val="24"/>
        </w:rPr>
        <w:t>(2012):</w:t>
      </w:r>
      <w:r>
        <w:rPr>
          <w:spacing w:val="-1"/>
          <w:sz w:val="24"/>
        </w:rPr>
        <w:t xml:space="preserve"> </w:t>
      </w:r>
      <w:r>
        <w:rPr>
          <w:sz w:val="24"/>
        </w:rPr>
        <w:t>197-</w:t>
      </w:r>
      <w:r>
        <w:rPr>
          <w:spacing w:val="-4"/>
          <w:sz w:val="24"/>
        </w:rPr>
        <w:t>210</w:t>
      </w:r>
      <w:r>
        <w:rPr>
          <w:color w:val="535353"/>
          <w:spacing w:val="-4"/>
          <w:sz w:val="24"/>
        </w:rPr>
        <w:t>.</w:t>
      </w:r>
    </w:p>
    <w:p w14:paraId="6EAFF351" w14:textId="77777777" w:rsidR="00681EA3" w:rsidRDefault="00000000">
      <w:pPr>
        <w:spacing w:before="120"/>
        <w:ind w:left="1080" w:right="717" w:hanging="720"/>
        <w:rPr>
          <w:sz w:val="24"/>
        </w:rPr>
      </w:pPr>
      <w:proofErr w:type="spellStart"/>
      <w:r>
        <w:rPr>
          <w:sz w:val="24"/>
        </w:rPr>
        <w:t>Gombis</w:t>
      </w:r>
      <w:proofErr w:type="spellEnd"/>
      <w:r>
        <w:rPr>
          <w:sz w:val="24"/>
        </w:rPr>
        <w:t>,</w:t>
      </w:r>
      <w:r>
        <w:rPr>
          <w:spacing w:val="-6"/>
          <w:sz w:val="24"/>
        </w:rPr>
        <w:t xml:space="preserve"> </w:t>
      </w:r>
      <w:r>
        <w:rPr>
          <w:sz w:val="24"/>
        </w:rPr>
        <w:t>Timothy</w:t>
      </w:r>
      <w:r>
        <w:rPr>
          <w:spacing w:val="-6"/>
          <w:sz w:val="24"/>
        </w:rPr>
        <w:t xml:space="preserve"> </w:t>
      </w:r>
      <w:r>
        <w:rPr>
          <w:sz w:val="24"/>
        </w:rPr>
        <w:t>G.</w:t>
      </w:r>
      <w:r>
        <w:rPr>
          <w:spacing w:val="-7"/>
          <w:sz w:val="24"/>
        </w:rPr>
        <w:t xml:space="preserve"> </w:t>
      </w:r>
      <w:r>
        <w:rPr>
          <w:i/>
          <w:sz w:val="24"/>
        </w:rPr>
        <w:t>Power</w:t>
      </w:r>
      <w:r>
        <w:rPr>
          <w:i/>
          <w:spacing w:val="-8"/>
          <w:sz w:val="24"/>
        </w:rPr>
        <w:t xml:space="preserve"> </w:t>
      </w:r>
      <w:r>
        <w:rPr>
          <w:i/>
          <w:sz w:val="24"/>
        </w:rPr>
        <w:t>in</w:t>
      </w:r>
      <w:r>
        <w:rPr>
          <w:i/>
          <w:spacing w:val="-7"/>
          <w:sz w:val="24"/>
        </w:rPr>
        <w:t xml:space="preserve"> </w:t>
      </w:r>
      <w:r>
        <w:rPr>
          <w:i/>
          <w:sz w:val="24"/>
        </w:rPr>
        <w:t>Weakness:</w:t>
      </w:r>
      <w:r>
        <w:rPr>
          <w:i/>
          <w:spacing w:val="-7"/>
          <w:sz w:val="24"/>
        </w:rPr>
        <w:t xml:space="preserve"> </w:t>
      </w:r>
      <w:r>
        <w:rPr>
          <w:i/>
          <w:sz w:val="24"/>
        </w:rPr>
        <w:t>Paul's</w:t>
      </w:r>
      <w:r>
        <w:rPr>
          <w:i/>
          <w:spacing w:val="-7"/>
          <w:sz w:val="24"/>
        </w:rPr>
        <w:t xml:space="preserve"> </w:t>
      </w:r>
      <w:r>
        <w:rPr>
          <w:i/>
          <w:sz w:val="24"/>
        </w:rPr>
        <w:t>Transformed</w:t>
      </w:r>
      <w:r>
        <w:rPr>
          <w:i/>
          <w:spacing w:val="-6"/>
          <w:sz w:val="24"/>
        </w:rPr>
        <w:t xml:space="preserve"> </w:t>
      </w:r>
      <w:r>
        <w:rPr>
          <w:i/>
          <w:sz w:val="24"/>
        </w:rPr>
        <w:t>Vision</w:t>
      </w:r>
      <w:r>
        <w:rPr>
          <w:i/>
          <w:spacing w:val="-8"/>
          <w:sz w:val="24"/>
        </w:rPr>
        <w:t xml:space="preserve"> </w:t>
      </w:r>
      <w:r>
        <w:rPr>
          <w:i/>
          <w:sz w:val="24"/>
        </w:rPr>
        <w:t>for</w:t>
      </w:r>
      <w:r>
        <w:rPr>
          <w:i/>
          <w:spacing w:val="-10"/>
          <w:sz w:val="24"/>
        </w:rPr>
        <w:t xml:space="preserve"> </w:t>
      </w:r>
      <w:r>
        <w:rPr>
          <w:i/>
          <w:sz w:val="24"/>
        </w:rPr>
        <w:t>Ministry</w:t>
      </w:r>
      <w:r>
        <w:rPr>
          <w:sz w:val="24"/>
        </w:rPr>
        <w:t>,</w:t>
      </w:r>
      <w:r>
        <w:rPr>
          <w:spacing w:val="-8"/>
          <w:sz w:val="24"/>
        </w:rPr>
        <w:t xml:space="preserve"> </w:t>
      </w:r>
      <w:r>
        <w:rPr>
          <w:sz w:val="24"/>
        </w:rPr>
        <w:t>Grand</w:t>
      </w:r>
      <w:r>
        <w:rPr>
          <w:spacing w:val="-4"/>
          <w:sz w:val="24"/>
        </w:rPr>
        <w:t xml:space="preserve"> </w:t>
      </w:r>
      <w:r>
        <w:rPr>
          <w:sz w:val="24"/>
        </w:rPr>
        <w:t>Rapids, MI: Wm. B. Eerdmans Publishing Co, 2021.</w:t>
      </w:r>
    </w:p>
    <w:p w14:paraId="6F1651C0" w14:textId="77777777" w:rsidR="00681EA3" w:rsidRDefault="00000000">
      <w:pPr>
        <w:spacing w:before="121"/>
        <w:ind w:left="360"/>
        <w:rPr>
          <w:i/>
          <w:sz w:val="24"/>
        </w:rPr>
      </w:pPr>
      <w:r>
        <w:rPr>
          <w:sz w:val="24"/>
        </w:rPr>
        <w:t>Hall,</w:t>
      </w:r>
      <w:r>
        <w:rPr>
          <w:spacing w:val="-2"/>
          <w:sz w:val="24"/>
        </w:rPr>
        <w:t xml:space="preserve"> </w:t>
      </w:r>
      <w:r>
        <w:rPr>
          <w:sz w:val="24"/>
        </w:rPr>
        <w:t>Charles</w:t>
      </w:r>
      <w:r>
        <w:rPr>
          <w:spacing w:val="-2"/>
          <w:sz w:val="24"/>
        </w:rPr>
        <w:t xml:space="preserve"> </w:t>
      </w:r>
      <w:r>
        <w:rPr>
          <w:sz w:val="24"/>
        </w:rPr>
        <w:t>E.</w:t>
      </w:r>
      <w:r>
        <w:rPr>
          <w:spacing w:val="-1"/>
          <w:sz w:val="24"/>
        </w:rPr>
        <w:t xml:space="preserve"> </w:t>
      </w:r>
      <w:r>
        <w:rPr>
          <w:i/>
          <w:sz w:val="24"/>
        </w:rPr>
        <w:t>Head</w:t>
      </w:r>
      <w:r>
        <w:rPr>
          <w:i/>
          <w:spacing w:val="-1"/>
          <w:sz w:val="24"/>
        </w:rPr>
        <w:t xml:space="preserve"> </w:t>
      </w:r>
      <w:r>
        <w:rPr>
          <w:i/>
          <w:sz w:val="24"/>
        </w:rPr>
        <w:t>and</w:t>
      </w:r>
      <w:r>
        <w:rPr>
          <w:i/>
          <w:spacing w:val="-2"/>
          <w:sz w:val="24"/>
        </w:rPr>
        <w:t xml:space="preserve"> </w:t>
      </w:r>
      <w:r>
        <w:rPr>
          <w:i/>
          <w:sz w:val="24"/>
        </w:rPr>
        <w:t>Heart:</w:t>
      </w:r>
      <w:r>
        <w:rPr>
          <w:i/>
          <w:spacing w:val="-1"/>
          <w:sz w:val="24"/>
        </w:rPr>
        <w:t xml:space="preserve"> </w:t>
      </w:r>
      <w:r>
        <w:rPr>
          <w:i/>
          <w:sz w:val="24"/>
        </w:rPr>
        <w:t>The</w:t>
      </w:r>
      <w:r>
        <w:rPr>
          <w:i/>
          <w:spacing w:val="-2"/>
          <w:sz w:val="24"/>
        </w:rPr>
        <w:t xml:space="preserve"> </w:t>
      </w:r>
      <w:r>
        <w:rPr>
          <w:i/>
          <w:sz w:val="24"/>
        </w:rPr>
        <w:t>Story</w:t>
      </w:r>
      <w:r>
        <w:rPr>
          <w:i/>
          <w:spacing w:val="-1"/>
          <w:sz w:val="24"/>
        </w:rPr>
        <w:t xml:space="preserve"> </w:t>
      </w:r>
      <w:r>
        <w:rPr>
          <w:i/>
          <w:sz w:val="24"/>
        </w:rPr>
        <w:t>of</w:t>
      </w:r>
      <w:r>
        <w:rPr>
          <w:i/>
          <w:spacing w:val="-2"/>
          <w:sz w:val="24"/>
        </w:rPr>
        <w:t xml:space="preserve"> </w:t>
      </w:r>
      <w:r>
        <w:rPr>
          <w:i/>
          <w:sz w:val="24"/>
        </w:rPr>
        <w:t>the Clinical</w:t>
      </w:r>
      <w:r>
        <w:rPr>
          <w:i/>
          <w:spacing w:val="-1"/>
          <w:sz w:val="24"/>
        </w:rPr>
        <w:t xml:space="preserve"> </w:t>
      </w:r>
      <w:r>
        <w:rPr>
          <w:i/>
          <w:sz w:val="24"/>
        </w:rPr>
        <w:t>Pastoral</w:t>
      </w:r>
      <w:r>
        <w:rPr>
          <w:i/>
          <w:spacing w:val="-1"/>
          <w:sz w:val="24"/>
        </w:rPr>
        <w:t xml:space="preserve"> </w:t>
      </w:r>
      <w:r>
        <w:rPr>
          <w:i/>
          <w:sz w:val="24"/>
        </w:rPr>
        <w:t>Education</w:t>
      </w:r>
      <w:r>
        <w:rPr>
          <w:i/>
          <w:spacing w:val="-1"/>
          <w:sz w:val="24"/>
        </w:rPr>
        <w:t xml:space="preserve"> </w:t>
      </w:r>
      <w:r>
        <w:rPr>
          <w:i/>
          <w:spacing w:val="-2"/>
          <w:sz w:val="24"/>
        </w:rPr>
        <w:t>Movement.</w:t>
      </w:r>
    </w:p>
    <w:p w14:paraId="464B1F2C" w14:textId="77777777" w:rsidR="00681EA3" w:rsidRDefault="00000000">
      <w:pPr>
        <w:pStyle w:val="Textoindependiente"/>
        <w:ind w:left="1080"/>
      </w:pPr>
      <w:r>
        <w:t>Decatur,</w:t>
      </w:r>
      <w:r>
        <w:rPr>
          <w:spacing w:val="-1"/>
        </w:rPr>
        <w:t xml:space="preserve"> </w:t>
      </w:r>
      <w:r>
        <w:t>GA:</w:t>
      </w:r>
      <w:r>
        <w:rPr>
          <w:spacing w:val="-2"/>
        </w:rPr>
        <w:t xml:space="preserve"> </w:t>
      </w:r>
      <w:r>
        <w:t>Journal</w:t>
      </w:r>
      <w:r>
        <w:rPr>
          <w:spacing w:val="-1"/>
        </w:rPr>
        <w:t xml:space="preserve"> </w:t>
      </w:r>
      <w:r>
        <w:t>of</w:t>
      </w:r>
      <w:r>
        <w:rPr>
          <w:spacing w:val="-1"/>
        </w:rPr>
        <w:t xml:space="preserve"> </w:t>
      </w:r>
      <w:r>
        <w:t>Pastoral</w:t>
      </w:r>
      <w:r>
        <w:rPr>
          <w:spacing w:val="-1"/>
        </w:rPr>
        <w:t xml:space="preserve"> </w:t>
      </w:r>
      <w:r>
        <w:t>Care</w:t>
      </w:r>
      <w:r>
        <w:rPr>
          <w:spacing w:val="-4"/>
        </w:rPr>
        <w:t xml:space="preserve"> </w:t>
      </w:r>
      <w:r>
        <w:t>Publications,</w:t>
      </w:r>
      <w:r>
        <w:rPr>
          <w:spacing w:val="-1"/>
        </w:rPr>
        <w:t xml:space="preserve"> </w:t>
      </w:r>
      <w:r>
        <w:rPr>
          <w:spacing w:val="-2"/>
        </w:rPr>
        <w:t>1992.</w:t>
      </w:r>
    </w:p>
    <w:p w14:paraId="4AF7AE87" w14:textId="77777777" w:rsidR="00681EA3" w:rsidRDefault="00000000">
      <w:pPr>
        <w:pStyle w:val="Textoindependiente"/>
        <w:spacing w:before="120"/>
        <w:ind w:left="1080" w:right="717" w:hanging="720"/>
      </w:pPr>
      <w:r>
        <w:t>Hart,</w:t>
      </w:r>
      <w:r>
        <w:rPr>
          <w:spacing w:val="-3"/>
        </w:rPr>
        <w:t xml:space="preserve"> </w:t>
      </w:r>
      <w:r>
        <w:t>Curtis</w:t>
      </w:r>
      <w:r>
        <w:rPr>
          <w:spacing w:val="-4"/>
        </w:rPr>
        <w:t xml:space="preserve"> </w:t>
      </w:r>
      <w:r>
        <w:t>W.,</w:t>
      </w:r>
      <w:r>
        <w:rPr>
          <w:spacing w:val="-3"/>
        </w:rPr>
        <w:t xml:space="preserve"> </w:t>
      </w:r>
      <w:r>
        <w:t>and</w:t>
      </w:r>
      <w:r>
        <w:rPr>
          <w:spacing w:val="-3"/>
        </w:rPr>
        <w:t xml:space="preserve"> </w:t>
      </w:r>
      <w:r>
        <w:t>M.</w:t>
      </w:r>
      <w:r>
        <w:rPr>
          <w:spacing w:val="-1"/>
        </w:rPr>
        <w:t xml:space="preserve"> </w:t>
      </w:r>
      <w:r>
        <w:t>Div.</w:t>
      </w:r>
      <w:r>
        <w:rPr>
          <w:spacing w:val="-3"/>
        </w:rPr>
        <w:t xml:space="preserve"> </w:t>
      </w:r>
      <w:r>
        <w:t>“Present</w:t>
      </w:r>
      <w:r>
        <w:rPr>
          <w:spacing w:val="-3"/>
        </w:rPr>
        <w:t xml:space="preserve"> </w:t>
      </w:r>
      <w:r>
        <w:t>at</w:t>
      </w:r>
      <w:r>
        <w:rPr>
          <w:spacing w:val="-3"/>
        </w:rPr>
        <w:t xml:space="preserve"> </w:t>
      </w:r>
      <w:r>
        <w:t>the</w:t>
      </w:r>
      <w:r>
        <w:rPr>
          <w:spacing w:val="-3"/>
        </w:rPr>
        <w:t xml:space="preserve"> </w:t>
      </w:r>
      <w:r>
        <w:t>Creation:</w:t>
      </w:r>
      <w:r>
        <w:rPr>
          <w:spacing w:val="-3"/>
        </w:rPr>
        <w:t xml:space="preserve"> </w:t>
      </w:r>
      <w:r>
        <w:t>The</w:t>
      </w:r>
      <w:r>
        <w:rPr>
          <w:spacing w:val="-4"/>
        </w:rPr>
        <w:t xml:space="preserve"> </w:t>
      </w:r>
      <w:r>
        <w:t>Clinical</w:t>
      </w:r>
      <w:r>
        <w:rPr>
          <w:spacing w:val="-3"/>
        </w:rPr>
        <w:t xml:space="preserve"> </w:t>
      </w:r>
      <w:r>
        <w:t>Pastoral</w:t>
      </w:r>
      <w:r>
        <w:rPr>
          <w:spacing w:val="-3"/>
        </w:rPr>
        <w:t xml:space="preserve"> </w:t>
      </w:r>
      <w:r>
        <w:t>Movement</w:t>
      </w:r>
      <w:r>
        <w:rPr>
          <w:spacing w:val="-3"/>
        </w:rPr>
        <w:t xml:space="preserve"> </w:t>
      </w:r>
      <w:r>
        <w:t>and</w:t>
      </w:r>
      <w:r>
        <w:rPr>
          <w:spacing w:val="-3"/>
        </w:rPr>
        <w:t xml:space="preserve"> </w:t>
      </w:r>
      <w:r>
        <w:t xml:space="preserve">the Origins of the Dialogue between Religion and Psychiatry.” </w:t>
      </w:r>
      <w:r>
        <w:rPr>
          <w:i/>
        </w:rPr>
        <w:t xml:space="preserve">Journal of Religion and Health </w:t>
      </w:r>
      <w:r>
        <w:t>49, No. 4 (2010): 536–46.</w:t>
      </w:r>
    </w:p>
    <w:p w14:paraId="1AEF5F31" w14:textId="77777777" w:rsidR="00681EA3" w:rsidRDefault="00000000">
      <w:pPr>
        <w:spacing w:before="120"/>
        <w:ind w:left="1080" w:right="717" w:hanging="720"/>
        <w:rPr>
          <w:sz w:val="24"/>
        </w:rPr>
      </w:pPr>
      <w:r>
        <w:rPr>
          <w:sz w:val="24"/>
        </w:rPr>
        <w:t>Haslam,</w:t>
      </w:r>
      <w:r>
        <w:rPr>
          <w:spacing w:val="-4"/>
          <w:sz w:val="24"/>
        </w:rPr>
        <w:t xml:space="preserve"> </w:t>
      </w:r>
      <w:r>
        <w:rPr>
          <w:sz w:val="24"/>
        </w:rPr>
        <w:t>Penny.</w:t>
      </w:r>
      <w:r>
        <w:rPr>
          <w:spacing w:val="-4"/>
          <w:sz w:val="24"/>
        </w:rPr>
        <w:t xml:space="preserve"> </w:t>
      </w:r>
      <w:r>
        <w:rPr>
          <w:i/>
          <w:sz w:val="24"/>
        </w:rPr>
        <w:t>Panel</w:t>
      </w:r>
      <w:r>
        <w:rPr>
          <w:i/>
          <w:spacing w:val="-4"/>
          <w:sz w:val="24"/>
        </w:rPr>
        <w:t xml:space="preserve"> </w:t>
      </w:r>
      <w:r>
        <w:rPr>
          <w:i/>
          <w:sz w:val="24"/>
        </w:rPr>
        <w:t>Discussions:</w:t>
      </w:r>
      <w:r>
        <w:rPr>
          <w:i/>
          <w:spacing w:val="-4"/>
          <w:sz w:val="24"/>
        </w:rPr>
        <w:t xml:space="preserve"> </w:t>
      </w:r>
      <w:r>
        <w:rPr>
          <w:i/>
          <w:sz w:val="24"/>
        </w:rPr>
        <w:t>The</w:t>
      </w:r>
      <w:r>
        <w:rPr>
          <w:i/>
          <w:spacing w:val="-4"/>
          <w:sz w:val="24"/>
        </w:rPr>
        <w:t xml:space="preserve"> </w:t>
      </w:r>
      <w:r>
        <w:rPr>
          <w:i/>
          <w:sz w:val="24"/>
        </w:rPr>
        <w:t>Ultimate</w:t>
      </w:r>
      <w:r>
        <w:rPr>
          <w:i/>
          <w:spacing w:val="-4"/>
          <w:sz w:val="24"/>
        </w:rPr>
        <w:t xml:space="preserve"> </w:t>
      </w:r>
      <w:r>
        <w:rPr>
          <w:i/>
          <w:sz w:val="24"/>
        </w:rPr>
        <w:t>Guide</w:t>
      </w:r>
      <w:r>
        <w:rPr>
          <w:i/>
          <w:spacing w:val="-4"/>
          <w:sz w:val="24"/>
        </w:rPr>
        <w:t xml:space="preserve"> </w:t>
      </w:r>
      <w:r>
        <w:rPr>
          <w:i/>
          <w:sz w:val="24"/>
        </w:rPr>
        <w:t>to</w:t>
      </w:r>
      <w:r>
        <w:rPr>
          <w:i/>
          <w:spacing w:val="-4"/>
          <w:sz w:val="24"/>
        </w:rPr>
        <w:t xml:space="preserve"> </w:t>
      </w:r>
      <w:r>
        <w:rPr>
          <w:i/>
          <w:sz w:val="24"/>
        </w:rPr>
        <w:t>Moderating</w:t>
      </w:r>
      <w:r>
        <w:rPr>
          <w:i/>
          <w:spacing w:val="-4"/>
          <w:sz w:val="24"/>
        </w:rPr>
        <w:t xml:space="preserve"> </w:t>
      </w:r>
      <w:r>
        <w:rPr>
          <w:i/>
          <w:sz w:val="24"/>
        </w:rPr>
        <w:t>and</w:t>
      </w:r>
      <w:r>
        <w:rPr>
          <w:i/>
          <w:spacing w:val="-4"/>
          <w:sz w:val="24"/>
        </w:rPr>
        <w:t xml:space="preserve"> </w:t>
      </w:r>
      <w:r>
        <w:rPr>
          <w:i/>
          <w:sz w:val="24"/>
        </w:rPr>
        <w:t>Appearing</w:t>
      </w:r>
      <w:r>
        <w:rPr>
          <w:i/>
          <w:spacing w:val="-4"/>
          <w:sz w:val="24"/>
        </w:rPr>
        <w:t xml:space="preserve"> </w:t>
      </w:r>
      <w:r>
        <w:rPr>
          <w:i/>
          <w:sz w:val="24"/>
        </w:rPr>
        <w:t>on</w:t>
      </w:r>
      <w:r>
        <w:rPr>
          <w:i/>
          <w:spacing w:val="-4"/>
          <w:sz w:val="24"/>
        </w:rPr>
        <w:t xml:space="preserve"> </w:t>
      </w:r>
      <w:r>
        <w:rPr>
          <w:i/>
          <w:sz w:val="24"/>
        </w:rPr>
        <w:t xml:space="preserve">Panel Discussions. </w:t>
      </w:r>
      <w:r>
        <w:rPr>
          <w:sz w:val="24"/>
        </w:rPr>
        <w:t>London, UK: Flying Squad Books, 2022.</w:t>
      </w:r>
    </w:p>
    <w:p w14:paraId="6C238EB9" w14:textId="77777777" w:rsidR="00681EA3" w:rsidRDefault="00681EA3">
      <w:pPr>
        <w:rPr>
          <w:sz w:val="24"/>
        </w:rPr>
        <w:sectPr w:rsidR="00681EA3">
          <w:pgSz w:w="12240" w:h="15840"/>
          <w:pgMar w:top="1320" w:right="720" w:bottom="280" w:left="1080" w:header="737" w:footer="0" w:gutter="0"/>
          <w:cols w:space="720"/>
        </w:sectPr>
      </w:pPr>
    </w:p>
    <w:p w14:paraId="2B274AB1" w14:textId="77777777" w:rsidR="00681EA3" w:rsidRDefault="00000000">
      <w:pPr>
        <w:pStyle w:val="Textoindependiente"/>
        <w:spacing w:before="101"/>
        <w:ind w:left="1080" w:right="717" w:hanging="720"/>
      </w:pPr>
      <w:r>
        <w:lastRenderedPageBreak/>
        <w:t>Howard</w:t>
      </w:r>
      <w:r>
        <w:rPr>
          <w:spacing w:val="-9"/>
        </w:rPr>
        <w:t xml:space="preserve"> </w:t>
      </w:r>
      <w:r>
        <w:t>University</w:t>
      </w:r>
      <w:r>
        <w:rPr>
          <w:spacing w:val="-9"/>
        </w:rPr>
        <w:t xml:space="preserve"> </w:t>
      </w:r>
      <w:r>
        <w:t>School</w:t>
      </w:r>
      <w:r>
        <w:rPr>
          <w:spacing w:val="-9"/>
        </w:rPr>
        <w:t xml:space="preserve"> </w:t>
      </w:r>
      <w:r>
        <w:t>of</w:t>
      </w:r>
      <w:r>
        <w:rPr>
          <w:spacing w:val="-10"/>
        </w:rPr>
        <w:t xml:space="preserve"> </w:t>
      </w:r>
      <w:r>
        <w:t>Divinity.</w:t>
      </w:r>
      <w:r>
        <w:rPr>
          <w:spacing w:val="-9"/>
        </w:rPr>
        <w:t xml:space="preserve"> </w:t>
      </w:r>
      <w:r>
        <w:t>“Clinical</w:t>
      </w:r>
      <w:r>
        <w:rPr>
          <w:spacing w:val="-9"/>
        </w:rPr>
        <w:t xml:space="preserve"> </w:t>
      </w:r>
      <w:r>
        <w:t>Pastoral</w:t>
      </w:r>
      <w:r>
        <w:rPr>
          <w:spacing w:val="-9"/>
        </w:rPr>
        <w:t xml:space="preserve"> </w:t>
      </w:r>
      <w:r>
        <w:t>Education.”</w:t>
      </w:r>
      <w:r>
        <w:rPr>
          <w:spacing w:val="-9"/>
        </w:rPr>
        <w:t xml:space="preserve"> </w:t>
      </w:r>
      <w:r>
        <w:t>School</w:t>
      </w:r>
      <w:r>
        <w:rPr>
          <w:spacing w:val="-9"/>
        </w:rPr>
        <w:t xml:space="preserve"> </w:t>
      </w:r>
      <w:r>
        <w:t>of</w:t>
      </w:r>
      <w:r>
        <w:rPr>
          <w:spacing w:val="-10"/>
        </w:rPr>
        <w:t xml:space="preserve"> </w:t>
      </w:r>
      <w:r>
        <w:t>Divinity.</w:t>
      </w:r>
      <w:r>
        <w:rPr>
          <w:spacing w:val="-9"/>
        </w:rPr>
        <w:t xml:space="preserve"> </w:t>
      </w:r>
      <w:r>
        <w:t>last modified</w:t>
      </w:r>
      <w:r>
        <w:rPr>
          <w:spacing w:val="-15"/>
        </w:rPr>
        <w:t xml:space="preserve"> </w:t>
      </w:r>
      <w:r>
        <w:t>2026.</w:t>
      </w:r>
      <w:r>
        <w:rPr>
          <w:spacing w:val="-6"/>
        </w:rPr>
        <w:t xml:space="preserve"> </w:t>
      </w:r>
      <w:hyperlink r:id="rId130">
        <w:r>
          <w:t>https://divinity.howard.edu/clinical-pastoral-education-cpe.</w:t>
        </w:r>
      </w:hyperlink>
    </w:p>
    <w:p w14:paraId="1D6928F7" w14:textId="77777777" w:rsidR="00681EA3" w:rsidRDefault="00000000">
      <w:pPr>
        <w:pStyle w:val="Textoindependiente"/>
        <w:spacing w:before="120"/>
        <w:ind w:left="1080" w:right="717" w:hanging="720"/>
      </w:pPr>
      <w:r>
        <w:t>Institute</w:t>
      </w:r>
      <w:r>
        <w:rPr>
          <w:spacing w:val="-11"/>
        </w:rPr>
        <w:t xml:space="preserve"> </w:t>
      </w:r>
      <w:r>
        <w:t>for</w:t>
      </w:r>
      <w:r>
        <w:rPr>
          <w:spacing w:val="-11"/>
        </w:rPr>
        <w:t xml:space="preserve"> </w:t>
      </w:r>
      <w:r>
        <w:t>Clinical</w:t>
      </w:r>
      <w:r>
        <w:rPr>
          <w:spacing w:val="-9"/>
        </w:rPr>
        <w:t xml:space="preserve"> </w:t>
      </w:r>
      <w:r>
        <w:t>Pastoral</w:t>
      </w:r>
      <w:r>
        <w:rPr>
          <w:spacing w:val="-7"/>
        </w:rPr>
        <w:t xml:space="preserve"> </w:t>
      </w:r>
      <w:r>
        <w:t>Training.</w:t>
      </w:r>
      <w:r>
        <w:rPr>
          <w:spacing w:val="-10"/>
        </w:rPr>
        <w:t xml:space="preserve"> </w:t>
      </w:r>
      <w:r>
        <w:t>“Tuition</w:t>
      </w:r>
      <w:r>
        <w:rPr>
          <w:spacing w:val="-10"/>
        </w:rPr>
        <w:t xml:space="preserve"> </w:t>
      </w:r>
      <w:r>
        <w:t>and</w:t>
      </w:r>
      <w:r>
        <w:rPr>
          <w:spacing w:val="-10"/>
        </w:rPr>
        <w:t xml:space="preserve"> </w:t>
      </w:r>
      <w:r>
        <w:t>Fees.”</w:t>
      </w:r>
      <w:r>
        <w:rPr>
          <w:spacing w:val="-8"/>
        </w:rPr>
        <w:t xml:space="preserve"> </w:t>
      </w:r>
      <w:r>
        <w:t>Admission</w:t>
      </w:r>
      <w:r>
        <w:rPr>
          <w:spacing w:val="-9"/>
        </w:rPr>
        <w:t xml:space="preserve"> </w:t>
      </w:r>
      <w:r>
        <w:t>and</w:t>
      </w:r>
      <w:r>
        <w:rPr>
          <w:spacing w:val="-8"/>
        </w:rPr>
        <w:t xml:space="preserve"> </w:t>
      </w:r>
      <w:r>
        <w:t>Enrollments.</w:t>
      </w:r>
      <w:r>
        <w:rPr>
          <w:spacing w:val="-9"/>
        </w:rPr>
        <w:t xml:space="preserve"> </w:t>
      </w:r>
      <w:r>
        <w:t xml:space="preserve">last modified 2019. </w:t>
      </w:r>
      <w:hyperlink r:id="rId131">
        <w:r>
          <w:t>https://icpt.edu/enroll.html.</w:t>
        </w:r>
      </w:hyperlink>
    </w:p>
    <w:p w14:paraId="66555C34" w14:textId="77777777" w:rsidR="00681EA3" w:rsidRDefault="00000000">
      <w:pPr>
        <w:pStyle w:val="Textoindependiente"/>
        <w:spacing w:before="120"/>
      </w:pPr>
      <w:r>
        <w:t>Institute</w:t>
      </w:r>
      <w:r>
        <w:rPr>
          <w:spacing w:val="-3"/>
        </w:rPr>
        <w:t xml:space="preserve"> </w:t>
      </w:r>
      <w:r>
        <w:t>for</w:t>
      </w:r>
      <w:r>
        <w:rPr>
          <w:spacing w:val="-3"/>
        </w:rPr>
        <w:t xml:space="preserve"> </w:t>
      </w:r>
      <w:r>
        <w:t>Clinical</w:t>
      </w:r>
      <w:r>
        <w:rPr>
          <w:spacing w:val="-2"/>
        </w:rPr>
        <w:t xml:space="preserve"> </w:t>
      </w:r>
      <w:r>
        <w:t>Pastoral</w:t>
      </w:r>
      <w:r>
        <w:rPr>
          <w:spacing w:val="-1"/>
        </w:rPr>
        <w:t xml:space="preserve"> </w:t>
      </w:r>
      <w:r>
        <w:t>Training.</w:t>
      </w:r>
      <w:r>
        <w:rPr>
          <w:spacing w:val="-1"/>
        </w:rPr>
        <w:t xml:space="preserve"> </w:t>
      </w:r>
      <w:r>
        <w:t>“Clinical</w:t>
      </w:r>
      <w:r>
        <w:rPr>
          <w:spacing w:val="-2"/>
        </w:rPr>
        <w:t xml:space="preserve"> </w:t>
      </w:r>
      <w:r>
        <w:t>Training</w:t>
      </w:r>
      <w:r>
        <w:rPr>
          <w:spacing w:val="-1"/>
        </w:rPr>
        <w:t xml:space="preserve"> </w:t>
      </w:r>
      <w:r>
        <w:t>Guide.”</w:t>
      </w:r>
      <w:r>
        <w:rPr>
          <w:spacing w:val="-2"/>
        </w:rPr>
        <w:t xml:space="preserve"> </w:t>
      </w:r>
      <w:r>
        <w:t>Clermont,</w:t>
      </w:r>
      <w:r>
        <w:rPr>
          <w:spacing w:val="-2"/>
        </w:rPr>
        <w:t xml:space="preserve"> </w:t>
      </w:r>
      <w:r>
        <w:t>FL:</w:t>
      </w:r>
      <w:r>
        <w:rPr>
          <w:spacing w:val="1"/>
        </w:rPr>
        <w:t xml:space="preserve"> </w:t>
      </w:r>
      <w:r>
        <w:t>Institute</w:t>
      </w:r>
      <w:r>
        <w:rPr>
          <w:spacing w:val="-2"/>
        </w:rPr>
        <w:t xml:space="preserve"> </w:t>
      </w:r>
      <w:r>
        <w:rPr>
          <w:spacing w:val="-5"/>
        </w:rPr>
        <w:t>for</w:t>
      </w:r>
    </w:p>
    <w:p w14:paraId="73BF13E0" w14:textId="77777777" w:rsidR="00681EA3" w:rsidRDefault="00000000">
      <w:pPr>
        <w:pStyle w:val="Textoindependiente"/>
        <w:ind w:left="1080"/>
      </w:pPr>
      <w:r>
        <w:t>Clinical</w:t>
      </w:r>
      <w:r>
        <w:rPr>
          <w:spacing w:val="-2"/>
        </w:rPr>
        <w:t xml:space="preserve"> </w:t>
      </w:r>
      <w:r>
        <w:t>Pastoral</w:t>
      </w:r>
      <w:r>
        <w:rPr>
          <w:spacing w:val="-1"/>
        </w:rPr>
        <w:t xml:space="preserve"> </w:t>
      </w:r>
      <w:r>
        <w:t>Training,</w:t>
      </w:r>
      <w:r>
        <w:rPr>
          <w:spacing w:val="-1"/>
        </w:rPr>
        <w:t xml:space="preserve"> </w:t>
      </w:r>
      <w:r>
        <w:t>last</w:t>
      </w:r>
      <w:r>
        <w:rPr>
          <w:spacing w:val="-1"/>
        </w:rPr>
        <w:t xml:space="preserve"> </w:t>
      </w:r>
      <w:r>
        <w:t>modified</w:t>
      </w:r>
      <w:r>
        <w:rPr>
          <w:spacing w:val="-1"/>
        </w:rPr>
        <w:t xml:space="preserve"> </w:t>
      </w:r>
      <w:r>
        <w:rPr>
          <w:spacing w:val="-2"/>
        </w:rPr>
        <w:t>2021.</w:t>
      </w:r>
    </w:p>
    <w:p w14:paraId="046A622D" w14:textId="77777777" w:rsidR="00681EA3" w:rsidRDefault="00000000">
      <w:pPr>
        <w:pStyle w:val="Textoindependiente"/>
        <w:spacing w:before="120"/>
      </w:pPr>
      <w:r>
        <w:t>Institute</w:t>
      </w:r>
      <w:r>
        <w:rPr>
          <w:spacing w:val="-5"/>
        </w:rPr>
        <w:t xml:space="preserve"> </w:t>
      </w:r>
      <w:r>
        <w:t>for</w:t>
      </w:r>
      <w:r>
        <w:rPr>
          <w:spacing w:val="-3"/>
        </w:rPr>
        <w:t xml:space="preserve"> </w:t>
      </w:r>
      <w:r>
        <w:t>Clinical</w:t>
      </w:r>
      <w:r>
        <w:rPr>
          <w:spacing w:val="-2"/>
        </w:rPr>
        <w:t xml:space="preserve"> </w:t>
      </w:r>
      <w:r>
        <w:t>Pastoral</w:t>
      </w:r>
      <w:r>
        <w:rPr>
          <w:spacing w:val="-1"/>
        </w:rPr>
        <w:t xml:space="preserve"> </w:t>
      </w:r>
      <w:r>
        <w:t>Training.</w:t>
      </w:r>
      <w:r>
        <w:rPr>
          <w:spacing w:val="-1"/>
        </w:rPr>
        <w:t xml:space="preserve"> </w:t>
      </w:r>
      <w:r>
        <w:t>“Student</w:t>
      </w:r>
      <w:r>
        <w:rPr>
          <w:spacing w:val="-2"/>
        </w:rPr>
        <w:t xml:space="preserve"> </w:t>
      </w:r>
      <w:r>
        <w:t>Handbook.”</w:t>
      </w:r>
      <w:r>
        <w:rPr>
          <w:spacing w:val="-2"/>
        </w:rPr>
        <w:t xml:space="preserve"> </w:t>
      </w:r>
      <w:r>
        <w:t>Clermont,</w:t>
      </w:r>
      <w:r>
        <w:rPr>
          <w:spacing w:val="-1"/>
        </w:rPr>
        <w:t xml:space="preserve"> </w:t>
      </w:r>
      <w:r>
        <w:t>FL: Institute</w:t>
      </w:r>
      <w:r>
        <w:rPr>
          <w:spacing w:val="-2"/>
        </w:rPr>
        <w:t xml:space="preserve"> </w:t>
      </w:r>
      <w:r>
        <w:t>for</w:t>
      </w:r>
      <w:r>
        <w:rPr>
          <w:spacing w:val="-3"/>
        </w:rPr>
        <w:t xml:space="preserve"> </w:t>
      </w:r>
      <w:r>
        <w:rPr>
          <w:spacing w:val="-2"/>
        </w:rPr>
        <w:t>Clinical</w:t>
      </w:r>
    </w:p>
    <w:p w14:paraId="00451E1C" w14:textId="77777777" w:rsidR="00681EA3" w:rsidRDefault="00000000">
      <w:pPr>
        <w:pStyle w:val="Textoindependiente"/>
        <w:ind w:left="1080"/>
      </w:pPr>
      <w:r>
        <w:t>Pastoral</w:t>
      </w:r>
      <w:r>
        <w:rPr>
          <w:spacing w:val="-4"/>
        </w:rPr>
        <w:t xml:space="preserve"> </w:t>
      </w:r>
      <w:r>
        <w:t>Training,</w:t>
      </w:r>
      <w:r>
        <w:rPr>
          <w:spacing w:val="-2"/>
        </w:rPr>
        <w:t xml:space="preserve"> 2023.</w:t>
      </w:r>
    </w:p>
    <w:p w14:paraId="76A0CFC4" w14:textId="77777777" w:rsidR="00681EA3" w:rsidRDefault="00681EA3">
      <w:pPr>
        <w:pStyle w:val="Textoindependiente"/>
        <w:ind w:left="0"/>
      </w:pPr>
    </w:p>
    <w:p w14:paraId="124F89DE" w14:textId="77777777" w:rsidR="00681EA3" w:rsidRDefault="00000000">
      <w:pPr>
        <w:pStyle w:val="Textoindependiente"/>
        <w:ind w:left="1080" w:right="866" w:hanging="720"/>
      </w:pPr>
      <w:r>
        <w:t xml:space="preserve">Institute for Clinical Pastoral Training, “ICPT Approved </w:t>
      </w:r>
      <w:proofErr w:type="gramStart"/>
      <w:r>
        <w:t>As</w:t>
      </w:r>
      <w:proofErr w:type="gramEnd"/>
      <w:r>
        <w:t xml:space="preserve"> A Provider of Clinical Pastoral Education by BCCI” Press Release. Last modified May 7, 2026, </w:t>
      </w:r>
      <w:hyperlink r:id="rId132">
        <w:r>
          <w:rPr>
            <w:spacing w:val="-2"/>
          </w:rPr>
          <w:t>https://www.facebook.com/rssavell/photos/bcci-approves-icpt-as-an-approved-provider-</w:t>
        </w:r>
      </w:hyperlink>
      <w:r>
        <w:rPr>
          <w:spacing w:val="-2"/>
        </w:rPr>
        <w:t>of-clinical-pastoral-education-toward/10243049863733477.</w:t>
      </w:r>
    </w:p>
    <w:p w14:paraId="1068CEA9" w14:textId="77777777" w:rsidR="00681EA3" w:rsidRDefault="00681EA3">
      <w:pPr>
        <w:pStyle w:val="Textoindependiente"/>
        <w:ind w:left="0"/>
      </w:pPr>
    </w:p>
    <w:p w14:paraId="1FCCE809" w14:textId="77777777" w:rsidR="00681EA3" w:rsidRDefault="00000000">
      <w:pPr>
        <w:pStyle w:val="Textoindependiente"/>
        <w:ind w:left="1080" w:right="772" w:hanging="720"/>
      </w:pPr>
      <w:r>
        <w:t>InterAmerican University, “Urgent Need to Develop Professional Pastoral Care,” Institutional Chaplaincy</w:t>
      </w:r>
      <w:r>
        <w:rPr>
          <w:spacing w:val="-7"/>
        </w:rPr>
        <w:t xml:space="preserve"> </w:t>
      </w:r>
      <w:proofErr w:type="gramStart"/>
      <w:r>
        <w:t>Associate</w:t>
      </w:r>
      <w:r>
        <w:rPr>
          <w:spacing w:val="-8"/>
        </w:rPr>
        <w:t xml:space="preserve"> </w:t>
      </w:r>
      <w:r>
        <w:t>Degree</w:t>
      </w:r>
      <w:proofErr w:type="gramEnd"/>
      <w:r>
        <w:t>,</w:t>
      </w:r>
      <w:r>
        <w:rPr>
          <w:spacing w:val="-7"/>
        </w:rPr>
        <w:t xml:space="preserve"> </w:t>
      </w:r>
      <w:r>
        <w:t>last</w:t>
      </w:r>
      <w:r>
        <w:rPr>
          <w:spacing w:val="-7"/>
        </w:rPr>
        <w:t xml:space="preserve"> </w:t>
      </w:r>
      <w:r>
        <w:t>modified</w:t>
      </w:r>
      <w:r>
        <w:rPr>
          <w:spacing w:val="-7"/>
        </w:rPr>
        <w:t xml:space="preserve"> </w:t>
      </w:r>
      <w:r>
        <w:t>2015,</w:t>
      </w:r>
      <w:r>
        <w:rPr>
          <w:spacing w:val="-4"/>
        </w:rPr>
        <w:t xml:space="preserve"> </w:t>
      </w:r>
      <w:hyperlink r:id="rId133">
        <w:r>
          <w:t>https://www.inter.edu/en/news/urgent-</w:t>
        </w:r>
      </w:hyperlink>
      <w:r>
        <w:rPr>
          <w:spacing w:val="-2"/>
        </w:rPr>
        <w:t>need-to-develop-professional-pastoral-care/</w:t>
      </w:r>
      <w:proofErr w:type="gramStart"/>
      <w:r>
        <w:rPr>
          <w:spacing w:val="-2"/>
        </w:rPr>
        <w:t>#:~</w:t>
      </w:r>
      <w:proofErr w:type="gramEnd"/>
      <w:r>
        <w:rPr>
          <w:spacing w:val="-2"/>
        </w:rPr>
        <w:t>:text=Institutional%20Chaplaincy%20associate%20degree.</w:t>
      </w:r>
    </w:p>
    <w:p w14:paraId="12EE756B" w14:textId="77777777" w:rsidR="00681EA3" w:rsidRDefault="00681EA3">
      <w:pPr>
        <w:pStyle w:val="Textoindependiente"/>
        <w:ind w:left="0"/>
      </w:pPr>
    </w:p>
    <w:p w14:paraId="611B3CAC" w14:textId="77777777" w:rsidR="00681EA3" w:rsidRDefault="00000000">
      <w:pPr>
        <w:pStyle w:val="Textoindependiente"/>
        <w:spacing w:before="1"/>
        <w:ind w:left="1080" w:right="717" w:hanging="720"/>
      </w:pPr>
      <w:r>
        <w:rPr>
          <w:color w:val="0D172A"/>
          <w:spacing w:val="-2"/>
        </w:rPr>
        <w:t>International</w:t>
      </w:r>
      <w:r>
        <w:rPr>
          <w:color w:val="0D172A"/>
          <w:spacing w:val="-3"/>
        </w:rPr>
        <w:t xml:space="preserve"> </w:t>
      </w:r>
      <w:r>
        <w:rPr>
          <w:color w:val="0D172A"/>
          <w:spacing w:val="-2"/>
        </w:rPr>
        <w:t>Ministerial Fellowship.</w:t>
      </w:r>
      <w:r>
        <w:rPr>
          <w:color w:val="0D172A"/>
          <w:spacing w:val="-3"/>
        </w:rPr>
        <w:t xml:space="preserve"> </w:t>
      </w:r>
      <w:r>
        <w:rPr>
          <w:color w:val="0D172A"/>
          <w:spacing w:val="-2"/>
        </w:rPr>
        <w:t>“CPE</w:t>
      </w:r>
      <w:r>
        <w:rPr>
          <w:color w:val="0D172A"/>
          <w:spacing w:val="-3"/>
        </w:rPr>
        <w:t xml:space="preserve"> </w:t>
      </w:r>
      <w:r>
        <w:rPr>
          <w:color w:val="0D172A"/>
          <w:spacing w:val="-2"/>
        </w:rPr>
        <w:t>Center.” IMF. Last</w:t>
      </w:r>
      <w:r>
        <w:rPr>
          <w:color w:val="0D172A"/>
          <w:spacing w:val="-8"/>
        </w:rPr>
        <w:t xml:space="preserve"> </w:t>
      </w:r>
      <w:r>
        <w:rPr>
          <w:color w:val="0D172A"/>
          <w:spacing w:val="-2"/>
        </w:rPr>
        <w:t>modified</w:t>
      </w:r>
      <w:r>
        <w:rPr>
          <w:color w:val="0D172A"/>
          <w:spacing w:val="-11"/>
        </w:rPr>
        <w:t xml:space="preserve"> </w:t>
      </w:r>
      <w:r>
        <w:rPr>
          <w:color w:val="0D172A"/>
          <w:spacing w:val="-2"/>
        </w:rPr>
        <w:t xml:space="preserve">2026. </w:t>
      </w:r>
      <w:hyperlink r:id="rId134">
        <w:r>
          <w:rPr>
            <w:spacing w:val="-2"/>
          </w:rPr>
          <w:t>https://www.imfserves.org/cpecenter.</w:t>
        </w:r>
      </w:hyperlink>
    </w:p>
    <w:p w14:paraId="6CF3722A" w14:textId="77777777" w:rsidR="00681EA3" w:rsidRDefault="00000000">
      <w:pPr>
        <w:spacing w:before="120"/>
        <w:ind w:left="1080" w:right="717" w:hanging="720"/>
        <w:rPr>
          <w:sz w:val="24"/>
        </w:rPr>
      </w:pPr>
      <w:r>
        <w:rPr>
          <w:sz w:val="24"/>
        </w:rPr>
        <w:t>Iriarte,</w:t>
      </w:r>
      <w:r>
        <w:rPr>
          <w:spacing w:val="-7"/>
          <w:sz w:val="24"/>
        </w:rPr>
        <w:t xml:space="preserve"> </w:t>
      </w:r>
      <w:r>
        <w:rPr>
          <w:sz w:val="24"/>
        </w:rPr>
        <w:t>Hilda.</w:t>
      </w:r>
      <w:r>
        <w:rPr>
          <w:spacing w:val="-7"/>
          <w:sz w:val="24"/>
        </w:rPr>
        <w:t xml:space="preserve"> </w:t>
      </w:r>
      <w:r>
        <w:rPr>
          <w:i/>
          <w:sz w:val="24"/>
        </w:rPr>
        <w:t>Puerto</w:t>
      </w:r>
      <w:r>
        <w:rPr>
          <w:i/>
          <w:spacing w:val="-6"/>
          <w:sz w:val="24"/>
        </w:rPr>
        <w:t xml:space="preserve"> </w:t>
      </w:r>
      <w:r>
        <w:rPr>
          <w:i/>
          <w:sz w:val="24"/>
        </w:rPr>
        <w:t>Rico,</w:t>
      </w:r>
      <w:r>
        <w:rPr>
          <w:i/>
          <w:spacing w:val="-6"/>
          <w:sz w:val="24"/>
        </w:rPr>
        <w:t xml:space="preserve"> </w:t>
      </w:r>
      <w:r>
        <w:rPr>
          <w:i/>
          <w:sz w:val="24"/>
        </w:rPr>
        <w:t>a</w:t>
      </w:r>
      <w:r>
        <w:rPr>
          <w:i/>
          <w:spacing w:val="-7"/>
          <w:sz w:val="24"/>
        </w:rPr>
        <w:t xml:space="preserve"> </w:t>
      </w:r>
      <w:r>
        <w:rPr>
          <w:i/>
          <w:sz w:val="24"/>
        </w:rPr>
        <w:t>Unique</w:t>
      </w:r>
      <w:r>
        <w:rPr>
          <w:i/>
          <w:spacing w:val="-7"/>
          <w:sz w:val="24"/>
        </w:rPr>
        <w:t xml:space="preserve"> </w:t>
      </w:r>
      <w:r>
        <w:rPr>
          <w:i/>
          <w:sz w:val="24"/>
        </w:rPr>
        <w:t>Culture:</w:t>
      </w:r>
      <w:r>
        <w:rPr>
          <w:i/>
          <w:spacing w:val="-7"/>
          <w:sz w:val="24"/>
        </w:rPr>
        <w:t xml:space="preserve"> </w:t>
      </w:r>
      <w:r>
        <w:rPr>
          <w:i/>
          <w:sz w:val="24"/>
        </w:rPr>
        <w:t>History,</w:t>
      </w:r>
      <w:r>
        <w:rPr>
          <w:i/>
          <w:spacing w:val="-7"/>
          <w:sz w:val="24"/>
        </w:rPr>
        <w:t xml:space="preserve"> </w:t>
      </w:r>
      <w:r>
        <w:rPr>
          <w:i/>
          <w:sz w:val="24"/>
        </w:rPr>
        <w:t>People</w:t>
      </w:r>
      <w:r>
        <w:rPr>
          <w:i/>
          <w:spacing w:val="-7"/>
          <w:sz w:val="24"/>
        </w:rPr>
        <w:t xml:space="preserve"> </w:t>
      </w:r>
      <w:r>
        <w:rPr>
          <w:i/>
          <w:sz w:val="24"/>
        </w:rPr>
        <w:t>and</w:t>
      </w:r>
      <w:r>
        <w:rPr>
          <w:i/>
          <w:spacing w:val="-7"/>
          <w:sz w:val="24"/>
        </w:rPr>
        <w:t xml:space="preserve"> </w:t>
      </w:r>
      <w:r>
        <w:rPr>
          <w:i/>
          <w:sz w:val="24"/>
        </w:rPr>
        <w:t>Traditions</w:t>
      </w:r>
      <w:r>
        <w:rPr>
          <w:sz w:val="24"/>
        </w:rPr>
        <w:t>.</w:t>
      </w:r>
      <w:r>
        <w:rPr>
          <w:spacing w:val="-7"/>
          <w:sz w:val="24"/>
        </w:rPr>
        <w:t xml:space="preserve"> </w:t>
      </w:r>
      <w:r>
        <w:rPr>
          <w:sz w:val="24"/>
        </w:rPr>
        <w:t>Bloomington,</w:t>
      </w:r>
      <w:r>
        <w:rPr>
          <w:spacing w:val="-7"/>
          <w:sz w:val="24"/>
        </w:rPr>
        <w:t xml:space="preserve"> </w:t>
      </w:r>
      <w:r>
        <w:rPr>
          <w:sz w:val="24"/>
        </w:rPr>
        <w:t>IN: Balboa Press, 2018.</w:t>
      </w:r>
    </w:p>
    <w:p w14:paraId="526FB3BC" w14:textId="77777777" w:rsidR="00681EA3" w:rsidRDefault="00000000">
      <w:pPr>
        <w:pStyle w:val="Textoindependiente"/>
        <w:spacing w:before="120"/>
      </w:pPr>
      <w:r>
        <w:t>Jacobson,</w:t>
      </w:r>
      <w:r>
        <w:rPr>
          <w:spacing w:val="-7"/>
        </w:rPr>
        <w:t xml:space="preserve"> </w:t>
      </w:r>
      <w:r>
        <w:t>R.</w:t>
      </w:r>
      <w:r>
        <w:rPr>
          <w:spacing w:val="-4"/>
        </w:rPr>
        <w:t xml:space="preserve"> </w:t>
      </w:r>
      <w:r>
        <w:t>K.</w:t>
      </w:r>
      <w:r>
        <w:rPr>
          <w:spacing w:val="-4"/>
        </w:rPr>
        <w:t xml:space="preserve"> </w:t>
      </w:r>
      <w:r>
        <w:t>&amp;</w:t>
      </w:r>
      <w:r>
        <w:rPr>
          <w:spacing w:val="-4"/>
        </w:rPr>
        <w:t xml:space="preserve"> </w:t>
      </w:r>
      <w:r>
        <w:t>Viswesvaran,</w:t>
      </w:r>
      <w:r>
        <w:rPr>
          <w:spacing w:val="-4"/>
        </w:rPr>
        <w:t xml:space="preserve"> </w:t>
      </w:r>
      <w:r>
        <w:t>C.</w:t>
      </w:r>
      <w:r>
        <w:rPr>
          <w:spacing w:val="38"/>
        </w:rPr>
        <w:t xml:space="preserve"> </w:t>
      </w:r>
      <w:r>
        <w:t>“A</w:t>
      </w:r>
      <w:r>
        <w:rPr>
          <w:spacing w:val="-8"/>
        </w:rPr>
        <w:t xml:space="preserve"> </w:t>
      </w:r>
      <w:r>
        <w:t>Reliability</w:t>
      </w:r>
      <w:r>
        <w:rPr>
          <w:spacing w:val="-3"/>
        </w:rPr>
        <w:t xml:space="preserve"> </w:t>
      </w:r>
      <w:r>
        <w:t>Generalization</w:t>
      </w:r>
      <w:r>
        <w:rPr>
          <w:spacing w:val="-3"/>
        </w:rPr>
        <w:t xml:space="preserve"> </w:t>
      </w:r>
      <w:r>
        <w:t>Study</w:t>
      </w:r>
      <w:r>
        <w:rPr>
          <w:spacing w:val="-4"/>
        </w:rPr>
        <w:t xml:space="preserve"> </w:t>
      </w:r>
      <w:r>
        <w:t>of</w:t>
      </w:r>
      <w:r>
        <w:rPr>
          <w:spacing w:val="-7"/>
        </w:rPr>
        <w:t xml:space="preserve"> </w:t>
      </w:r>
      <w:r>
        <w:t>the</w:t>
      </w:r>
      <w:r>
        <w:rPr>
          <w:spacing w:val="-4"/>
        </w:rPr>
        <w:t xml:space="preserve"> </w:t>
      </w:r>
      <w:r>
        <w:t>Political</w:t>
      </w:r>
      <w:r>
        <w:rPr>
          <w:spacing w:val="-2"/>
        </w:rPr>
        <w:t xml:space="preserve"> Skill</w:t>
      </w:r>
    </w:p>
    <w:p w14:paraId="224F2484" w14:textId="77777777" w:rsidR="00681EA3" w:rsidRDefault="00000000">
      <w:pPr>
        <w:ind w:left="1080"/>
        <w:rPr>
          <w:sz w:val="24"/>
        </w:rPr>
      </w:pPr>
      <w:r>
        <w:rPr>
          <w:sz w:val="24"/>
        </w:rPr>
        <w:t>Inventory.”</w:t>
      </w:r>
      <w:r>
        <w:rPr>
          <w:spacing w:val="-3"/>
          <w:sz w:val="24"/>
        </w:rPr>
        <w:t xml:space="preserve"> </w:t>
      </w:r>
      <w:r>
        <w:rPr>
          <w:i/>
          <w:sz w:val="24"/>
        </w:rPr>
        <w:t>Sage</w:t>
      </w:r>
      <w:r>
        <w:rPr>
          <w:i/>
          <w:spacing w:val="-2"/>
          <w:sz w:val="24"/>
        </w:rPr>
        <w:t xml:space="preserve"> </w:t>
      </w:r>
      <w:r>
        <w:rPr>
          <w:i/>
          <w:sz w:val="24"/>
        </w:rPr>
        <w:t xml:space="preserve">Open </w:t>
      </w:r>
      <w:r>
        <w:rPr>
          <w:sz w:val="24"/>
        </w:rPr>
        <w:t>7,</w:t>
      </w:r>
      <w:r>
        <w:rPr>
          <w:spacing w:val="1"/>
          <w:sz w:val="24"/>
        </w:rPr>
        <w:t xml:space="preserve"> </w:t>
      </w:r>
      <w:r>
        <w:rPr>
          <w:sz w:val="24"/>
        </w:rPr>
        <w:t>no</w:t>
      </w:r>
      <w:r>
        <w:rPr>
          <w:i/>
          <w:sz w:val="24"/>
        </w:rPr>
        <w:t>.</w:t>
      </w:r>
      <w:r>
        <w:rPr>
          <w:sz w:val="24"/>
        </w:rPr>
        <w:t>2</w:t>
      </w:r>
      <w:r>
        <w:rPr>
          <w:spacing w:val="-1"/>
          <w:sz w:val="24"/>
        </w:rPr>
        <w:t xml:space="preserve"> </w:t>
      </w:r>
      <w:r>
        <w:rPr>
          <w:sz w:val="24"/>
        </w:rPr>
        <w:t xml:space="preserve">(2017); </w:t>
      </w:r>
      <w:r>
        <w:rPr>
          <w:spacing w:val="-5"/>
          <w:sz w:val="24"/>
        </w:rPr>
        <w:t>1.</w:t>
      </w:r>
    </w:p>
    <w:p w14:paraId="5138A109" w14:textId="77777777" w:rsidR="00681EA3" w:rsidRDefault="00000000">
      <w:pPr>
        <w:pStyle w:val="Textoindependiente"/>
        <w:spacing w:before="120"/>
        <w:ind w:left="1080" w:right="1094" w:hanging="720"/>
      </w:pPr>
      <w:r>
        <w:t xml:space="preserve">Jarnias, Cyril, “Understanding Local Religious Practices in Puerto Rico: Essential Guide for Expatriates.” </w:t>
      </w:r>
      <w:proofErr w:type="spellStart"/>
      <w:r>
        <w:rPr>
          <w:i/>
        </w:rPr>
        <w:t>JarniasCyri</w:t>
      </w:r>
      <w:r>
        <w:t>l</w:t>
      </w:r>
      <w:proofErr w:type="spellEnd"/>
      <w:r>
        <w:t xml:space="preserve">. Last modified 2026. </w:t>
      </w:r>
      <w:hyperlink r:id="rId135">
        <w:r>
          <w:rPr>
            <w:spacing w:val="-2"/>
          </w:rPr>
          <w:t>https://www.jarniascyril.com/international-real-estate/invest-in-real-estate-puerto-rico-</w:t>
        </w:r>
      </w:hyperlink>
      <w:r>
        <w:rPr>
          <w:spacing w:val="-2"/>
        </w:rPr>
        <w:t>complete-guide/religious-practices-puerto-rico-expat-guide.</w:t>
      </w:r>
    </w:p>
    <w:p w14:paraId="0486C23F" w14:textId="77777777" w:rsidR="00681EA3" w:rsidRDefault="00000000">
      <w:pPr>
        <w:spacing w:before="120"/>
        <w:ind w:left="1080" w:right="717" w:hanging="812"/>
        <w:rPr>
          <w:sz w:val="24"/>
        </w:rPr>
      </w:pPr>
      <w:r>
        <w:rPr>
          <w:sz w:val="24"/>
        </w:rPr>
        <w:t>Jeffreys,</w:t>
      </w:r>
      <w:r>
        <w:rPr>
          <w:spacing w:val="-3"/>
          <w:sz w:val="24"/>
        </w:rPr>
        <w:t xml:space="preserve"> </w:t>
      </w:r>
      <w:r>
        <w:rPr>
          <w:sz w:val="24"/>
        </w:rPr>
        <w:t>J.</w:t>
      </w:r>
      <w:r>
        <w:rPr>
          <w:spacing w:val="-3"/>
          <w:sz w:val="24"/>
        </w:rPr>
        <w:t xml:space="preserve"> </w:t>
      </w:r>
      <w:r>
        <w:rPr>
          <w:sz w:val="24"/>
        </w:rPr>
        <w:t>Shep.</w:t>
      </w:r>
      <w:r>
        <w:rPr>
          <w:spacing w:val="-3"/>
          <w:sz w:val="24"/>
        </w:rPr>
        <w:t xml:space="preserve"> </w:t>
      </w:r>
      <w:r>
        <w:rPr>
          <w:sz w:val="24"/>
        </w:rPr>
        <w:t>H</w:t>
      </w:r>
      <w:r>
        <w:rPr>
          <w:i/>
          <w:sz w:val="24"/>
        </w:rPr>
        <w:t>elping</w:t>
      </w:r>
      <w:r>
        <w:rPr>
          <w:i/>
          <w:spacing w:val="-3"/>
          <w:sz w:val="24"/>
        </w:rPr>
        <w:t xml:space="preserve"> </w:t>
      </w:r>
      <w:r>
        <w:rPr>
          <w:i/>
          <w:sz w:val="24"/>
        </w:rPr>
        <w:t>Grieving</w:t>
      </w:r>
      <w:r>
        <w:rPr>
          <w:i/>
          <w:spacing w:val="-3"/>
          <w:sz w:val="24"/>
        </w:rPr>
        <w:t xml:space="preserve"> </w:t>
      </w:r>
      <w:r>
        <w:rPr>
          <w:i/>
          <w:sz w:val="24"/>
        </w:rPr>
        <w:t>People</w:t>
      </w:r>
      <w:r>
        <w:rPr>
          <w:i/>
          <w:spacing w:val="-3"/>
          <w:sz w:val="24"/>
        </w:rPr>
        <w:t xml:space="preserve"> </w:t>
      </w:r>
      <w:r>
        <w:rPr>
          <w:i/>
          <w:sz w:val="24"/>
        </w:rPr>
        <w:t>-</w:t>
      </w:r>
      <w:r>
        <w:rPr>
          <w:i/>
          <w:spacing w:val="-2"/>
          <w:sz w:val="24"/>
        </w:rPr>
        <w:t xml:space="preserve"> </w:t>
      </w:r>
      <w:r>
        <w:rPr>
          <w:i/>
          <w:sz w:val="24"/>
        </w:rPr>
        <w:t>When</w:t>
      </w:r>
      <w:r>
        <w:rPr>
          <w:i/>
          <w:spacing w:val="-3"/>
          <w:sz w:val="24"/>
        </w:rPr>
        <w:t xml:space="preserve"> </w:t>
      </w:r>
      <w:r>
        <w:rPr>
          <w:i/>
          <w:sz w:val="24"/>
        </w:rPr>
        <w:t>Tears</w:t>
      </w:r>
      <w:r>
        <w:rPr>
          <w:i/>
          <w:spacing w:val="-4"/>
          <w:sz w:val="24"/>
        </w:rPr>
        <w:t xml:space="preserve"> </w:t>
      </w:r>
      <w:r>
        <w:rPr>
          <w:i/>
          <w:sz w:val="24"/>
        </w:rPr>
        <w:t>Are</w:t>
      </w:r>
      <w:r>
        <w:rPr>
          <w:i/>
          <w:spacing w:val="-3"/>
          <w:sz w:val="24"/>
        </w:rPr>
        <w:t xml:space="preserve"> </w:t>
      </w:r>
      <w:r>
        <w:rPr>
          <w:i/>
          <w:sz w:val="24"/>
        </w:rPr>
        <w:t>Not</w:t>
      </w:r>
      <w:r>
        <w:rPr>
          <w:i/>
          <w:spacing w:val="-3"/>
          <w:sz w:val="24"/>
        </w:rPr>
        <w:t xml:space="preserve"> </w:t>
      </w:r>
      <w:r>
        <w:rPr>
          <w:i/>
          <w:sz w:val="24"/>
        </w:rPr>
        <w:t>Enough:</w:t>
      </w:r>
      <w:r>
        <w:rPr>
          <w:i/>
          <w:spacing w:val="-4"/>
          <w:sz w:val="24"/>
        </w:rPr>
        <w:t xml:space="preserve"> </w:t>
      </w:r>
      <w:r>
        <w:rPr>
          <w:i/>
          <w:sz w:val="24"/>
        </w:rPr>
        <w:t>A</w:t>
      </w:r>
      <w:r>
        <w:rPr>
          <w:i/>
          <w:spacing w:val="-3"/>
          <w:sz w:val="24"/>
        </w:rPr>
        <w:t xml:space="preserve"> </w:t>
      </w:r>
      <w:r>
        <w:rPr>
          <w:i/>
          <w:sz w:val="24"/>
        </w:rPr>
        <w:t>Handbook</w:t>
      </w:r>
      <w:r>
        <w:rPr>
          <w:i/>
          <w:spacing w:val="-4"/>
          <w:sz w:val="24"/>
        </w:rPr>
        <w:t xml:space="preserve"> </w:t>
      </w:r>
      <w:r>
        <w:rPr>
          <w:i/>
          <w:sz w:val="24"/>
        </w:rPr>
        <w:t>for</w:t>
      </w:r>
      <w:r>
        <w:rPr>
          <w:i/>
          <w:spacing w:val="-4"/>
          <w:sz w:val="24"/>
        </w:rPr>
        <w:t xml:space="preserve"> </w:t>
      </w:r>
      <w:r>
        <w:rPr>
          <w:i/>
          <w:sz w:val="24"/>
        </w:rPr>
        <w:t xml:space="preserve">Care Providers, </w:t>
      </w:r>
      <w:r>
        <w:rPr>
          <w:sz w:val="24"/>
        </w:rPr>
        <w:t xml:space="preserve">2nd Edition (New York, NY: </w:t>
      </w:r>
      <w:r>
        <w:rPr>
          <w:color w:val="0E1111"/>
          <w:sz w:val="24"/>
        </w:rPr>
        <w:t>Routledge, 2011) 5.</w:t>
      </w:r>
    </w:p>
    <w:p w14:paraId="40D6948C" w14:textId="77777777" w:rsidR="00681EA3" w:rsidRDefault="00000000">
      <w:pPr>
        <w:spacing w:before="120"/>
        <w:ind w:left="1080" w:right="717" w:hanging="720"/>
        <w:rPr>
          <w:sz w:val="24"/>
        </w:rPr>
      </w:pPr>
      <w:r>
        <w:rPr>
          <w:sz w:val="24"/>
        </w:rPr>
        <w:t>Jernigan, Homer L. “Clinical Pastoral Education: reflections on the past and future of a movement.”</w:t>
      </w:r>
      <w:r>
        <w:rPr>
          <w:spacing w:val="-4"/>
          <w:sz w:val="24"/>
        </w:rPr>
        <w:t xml:space="preserve"> </w:t>
      </w:r>
      <w:r>
        <w:rPr>
          <w:i/>
          <w:sz w:val="24"/>
        </w:rPr>
        <w:t>The</w:t>
      </w:r>
      <w:r>
        <w:rPr>
          <w:i/>
          <w:spacing w:val="-4"/>
          <w:sz w:val="24"/>
        </w:rPr>
        <w:t xml:space="preserve"> </w:t>
      </w:r>
      <w:r>
        <w:rPr>
          <w:i/>
          <w:sz w:val="24"/>
        </w:rPr>
        <w:t>Journal</w:t>
      </w:r>
      <w:r>
        <w:rPr>
          <w:i/>
          <w:spacing w:val="-2"/>
          <w:sz w:val="24"/>
        </w:rPr>
        <w:t xml:space="preserve"> </w:t>
      </w:r>
      <w:r>
        <w:rPr>
          <w:i/>
          <w:sz w:val="24"/>
        </w:rPr>
        <w:t>of</w:t>
      </w:r>
      <w:r>
        <w:rPr>
          <w:i/>
          <w:spacing w:val="-3"/>
          <w:sz w:val="24"/>
        </w:rPr>
        <w:t xml:space="preserve"> </w:t>
      </w:r>
      <w:r>
        <w:rPr>
          <w:i/>
          <w:sz w:val="24"/>
        </w:rPr>
        <w:t>Pastoral</w:t>
      </w:r>
      <w:r>
        <w:rPr>
          <w:i/>
          <w:spacing w:val="-3"/>
          <w:sz w:val="24"/>
        </w:rPr>
        <w:t xml:space="preserve"> </w:t>
      </w:r>
      <w:r>
        <w:rPr>
          <w:i/>
          <w:sz w:val="24"/>
        </w:rPr>
        <w:t>Care</w:t>
      </w:r>
      <w:r>
        <w:rPr>
          <w:i/>
          <w:spacing w:val="-4"/>
          <w:sz w:val="24"/>
        </w:rPr>
        <w:t xml:space="preserve"> </w:t>
      </w:r>
      <w:r>
        <w:rPr>
          <w:i/>
          <w:sz w:val="24"/>
        </w:rPr>
        <w:t>&amp;</w:t>
      </w:r>
      <w:r>
        <w:rPr>
          <w:i/>
          <w:spacing w:val="-3"/>
          <w:sz w:val="24"/>
        </w:rPr>
        <w:t xml:space="preserve"> </w:t>
      </w:r>
      <w:r>
        <w:rPr>
          <w:i/>
          <w:sz w:val="24"/>
        </w:rPr>
        <w:t>Counseling</w:t>
      </w:r>
      <w:r>
        <w:rPr>
          <w:i/>
          <w:spacing w:val="-2"/>
          <w:sz w:val="24"/>
        </w:rPr>
        <w:t xml:space="preserve"> </w:t>
      </w:r>
      <w:r>
        <w:rPr>
          <w:sz w:val="24"/>
        </w:rPr>
        <w:t>56,</w:t>
      </w:r>
      <w:r>
        <w:rPr>
          <w:spacing w:val="-3"/>
          <w:sz w:val="24"/>
        </w:rPr>
        <w:t xml:space="preserve"> </w:t>
      </w:r>
      <w:r>
        <w:rPr>
          <w:sz w:val="24"/>
        </w:rPr>
        <w:t>no.</w:t>
      </w:r>
      <w:r>
        <w:rPr>
          <w:spacing w:val="-3"/>
          <w:sz w:val="24"/>
        </w:rPr>
        <w:t xml:space="preserve"> </w:t>
      </w:r>
      <w:r>
        <w:rPr>
          <w:sz w:val="24"/>
        </w:rPr>
        <w:t>4</w:t>
      </w:r>
      <w:r>
        <w:rPr>
          <w:spacing w:val="-3"/>
          <w:sz w:val="24"/>
        </w:rPr>
        <w:t xml:space="preserve"> </w:t>
      </w:r>
      <w:r>
        <w:rPr>
          <w:sz w:val="24"/>
        </w:rPr>
        <w:t>(2002):</w:t>
      </w:r>
      <w:r>
        <w:rPr>
          <w:spacing w:val="-3"/>
          <w:sz w:val="24"/>
        </w:rPr>
        <w:t xml:space="preserve"> </w:t>
      </w:r>
      <w:r>
        <w:rPr>
          <w:sz w:val="24"/>
        </w:rPr>
        <w:t>377-92.</w:t>
      </w:r>
    </w:p>
    <w:p w14:paraId="030D9867" w14:textId="77777777" w:rsidR="00681EA3" w:rsidRDefault="00000000">
      <w:pPr>
        <w:pStyle w:val="Textoindependiente"/>
        <w:spacing w:before="120"/>
        <w:ind w:left="1080" w:right="800" w:hanging="720"/>
      </w:pPr>
      <w:r>
        <w:t>Johanes,</w:t>
      </w:r>
      <w:r>
        <w:rPr>
          <w:spacing w:val="-5"/>
        </w:rPr>
        <w:t xml:space="preserve"> </w:t>
      </w:r>
      <w:proofErr w:type="spellStart"/>
      <w:r>
        <w:t>Simorangkir</w:t>
      </w:r>
      <w:proofErr w:type="spellEnd"/>
      <w:r>
        <w:t>,</w:t>
      </w:r>
      <w:r>
        <w:rPr>
          <w:spacing w:val="-5"/>
        </w:rPr>
        <w:t xml:space="preserve"> </w:t>
      </w:r>
      <w:r>
        <w:t>Waldes</w:t>
      </w:r>
      <w:r>
        <w:rPr>
          <w:spacing w:val="-6"/>
        </w:rPr>
        <w:t xml:space="preserve"> </w:t>
      </w:r>
      <w:r>
        <w:t>Hasugian,</w:t>
      </w:r>
      <w:r>
        <w:rPr>
          <w:spacing w:val="-5"/>
        </w:rPr>
        <w:t xml:space="preserve"> </w:t>
      </w:r>
      <w:r>
        <w:t>Tefilla</w:t>
      </w:r>
      <w:r>
        <w:rPr>
          <w:spacing w:val="-5"/>
        </w:rPr>
        <w:t xml:space="preserve"> </w:t>
      </w:r>
      <w:r>
        <w:t>Diatessaron</w:t>
      </w:r>
      <w:r>
        <w:rPr>
          <w:spacing w:val="-5"/>
        </w:rPr>
        <w:t xml:space="preserve"> </w:t>
      </w:r>
      <w:r>
        <w:t>Tambunan,</w:t>
      </w:r>
      <w:r>
        <w:rPr>
          <w:spacing w:val="-5"/>
        </w:rPr>
        <w:t xml:space="preserve"> </w:t>
      </w:r>
      <w:r>
        <w:t>May</w:t>
      </w:r>
      <w:r>
        <w:rPr>
          <w:spacing w:val="-5"/>
        </w:rPr>
        <w:t xml:space="preserve"> </w:t>
      </w:r>
      <w:r>
        <w:t>Rauli</w:t>
      </w:r>
      <w:r>
        <w:rPr>
          <w:spacing w:val="-5"/>
        </w:rPr>
        <w:t xml:space="preserve"> </w:t>
      </w:r>
      <w:r>
        <w:t xml:space="preserve">Simamora. “Digital Pastoral Service: Using Technology in Urban Pastoral Ministry.” </w:t>
      </w:r>
      <w:r>
        <w:rPr>
          <w:i/>
        </w:rPr>
        <w:t xml:space="preserve">Pharos Journal of Theology </w:t>
      </w:r>
      <w:r>
        <w:t>106, no. 3 (2025): 1 – 13.</w:t>
      </w:r>
    </w:p>
    <w:p w14:paraId="3B9C5D38" w14:textId="77777777" w:rsidR="00681EA3" w:rsidRDefault="00000000">
      <w:pPr>
        <w:pStyle w:val="Textoindependiente"/>
        <w:spacing w:before="121"/>
        <w:ind w:left="1080" w:right="768" w:hanging="720"/>
      </w:pPr>
      <w:r>
        <w:t>Johnson,</w:t>
      </w:r>
      <w:r>
        <w:rPr>
          <w:spacing w:val="-3"/>
        </w:rPr>
        <w:t xml:space="preserve"> </w:t>
      </w:r>
      <w:r>
        <w:t>Jamie.</w:t>
      </w:r>
      <w:r>
        <w:rPr>
          <w:spacing w:val="-3"/>
        </w:rPr>
        <w:t xml:space="preserve"> </w:t>
      </w:r>
      <w:r>
        <w:t>“What</w:t>
      </w:r>
      <w:r>
        <w:rPr>
          <w:spacing w:val="-3"/>
        </w:rPr>
        <w:t xml:space="preserve"> </w:t>
      </w:r>
      <w:r>
        <w:t>is</w:t>
      </w:r>
      <w:r>
        <w:rPr>
          <w:spacing w:val="-5"/>
        </w:rPr>
        <w:t xml:space="preserve"> </w:t>
      </w:r>
      <w:r>
        <w:t>a</w:t>
      </w:r>
      <w:r>
        <w:rPr>
          <w:spacing w:val="-4"/>
        </w:rPr>
        <w:t xml:space="preserve"> </w:t>
      </w:r>
      <w:r>
        <w:t>SWOT</w:t>
      </w:r>
      <w:r>
        <w:rPr>
          <w:spacing w:val="-6"/>
        </w:rPr>
        <w:t xml:space="preserve"> </w:t>
      </w:r>
      <w:r>
        <w:t>Analysis</w:t>
      </w:r>
      <w:r>
        <w:rPr>
          <w:spacing w:val="-3"/>
        </w:rPr>
        <w:t xml:space="preserve"> </w:t>
      </w:r>
      <w:r>
        <w:t>and</w:t>
      </w:r>
      <w:r>
        <w:rPr>
          <w:spacing w:val="-3"/>
        </w:rPr>
        <w:t xml:space="preserve"> </w:t>
      </w:r>
      <w:r>
        <w:t>How</w:t>
      </w:r>
      <w:r>
        <w:rPr>
          <w:spacing w:val="-4"/>
        </w:rPr>
        <w:t xml:space="preserve"> </w:t>
      </w:r>
      <w:r>
        <w:t>Do</w:t>
      </w:r>
      <w:r>
        <w:rPr>
          <w:spacing w:val="-4"/>
        </w:rPr>
        <w:t xml:space="preserve"> </w:t>
      </w:r>
      <w:r>
        <w:t>You</w:t>
      </w:r>
      <w:r>
        <w:rPr>
          <w:spacing w:val="-3"/>
        </w:rPr>
        <w:t xml:space="preserve"> </w:t>
      </w:r>
      <w:r>
        <w:t>Perform</w:t>
      </w:r>
      <w:r>
        <w:rPr>
          <w:spacing w:val="-3"/>
        </w:rPr>
        <w:t xml:space="preserve"> </w:t>
      </w:r>
      <w:r>
        <w:t>One?”</w:t>
      </w:r>
      <w:r>
        <w:rPr>
          <w:spacing w:val="40"/>
        </w:rPr>
        <w:t xml:space="preserve"> </w:t>
      </w:r>
      <w:r>
        <w:t>U.</w:t>
      </w:r>
      <w:r>
        <w:rPr>
          <w:spacing w:val="-3"/>
        </w:rPr>
        <w:t xml:space="preserve"> </w:t>
      </w:r>
      <w:r>
        <w:t>S.</w:t>
      </w:r>
      <w:r>
        <w:rPr>
          <w:spacing w:val="-3"/>
        </w:rPr>
        <w:t xml:space="preserve"> </w:t>
      </w:r>
      <w:r>
        <w:t>Chamber</w:t>
      </w:r>
      <w:r>
        <w:rPr>
          <w:spacing w:val="-5"/>
        </w:rPr>
        <w:t xml:space="preserve"> </w:t>
      </w:r>
      <w:r>
        <w:t>of Commerce. last</w:t>
      </w:r>
      <w:r>
        <w:rPr>
          <w:spacing w:val="-3"/>
        </w:rPr>
        <w:t xml:space="preserve"> </w:t>
      </w:r>
      <w:r>
        <w:t>modified</w:t>
      </w:r>
      <w:r>
        <w:rPr>
          <w:spacing w:val="-3"/>
        </w:rPr>
        <w:t xml:space="preserve"> </w:t>
      </w:r>
      <w:r>
        <w:t xml:space="preserve">2026. </w:t>
      </w:r>
      <w:hyperlink r:id="rId136">
        <w:r>
          <w:t>https://www.uschamber.com/co/start/strategy/swot-</w:t>
        </w:r>
      </w:hyperlink>
      <w:r>
        <w:rPr>
          <w:spacing w:val="-2"/>
        </w:rPr>
        <w:t>analysis-guide</w:t>
      </w:r>
    </w:p>
    <w:p w14:paraId="78B0F0DA" w14:textId="77777777" w:rsidR="00681EA3" w:rsidRDefault="00000000">
      <w:pPr>
        <w:spacing w:before="120"/>
        <w:ind w:left="1080" w:right="753" w:hanging="720"/>
        <w:rPr>
          <w:sz w:val="24"/>
        </w:rPr>
      </w:pPr>
      <w:r>
        <w:rPr>
          <w:sz w:val="24"/>
        </w:rPr>
        <w:t>Jones,</w:t>
      </w:r>
      <w:r>
        <w:rPr>
          <w:spacing w:val="-4"/>
          <w:sz w:val="24"/>
        </w:rPr>
        <w:t xml:space="preserve"> </w:t>
      </w:r>
      <w:r>
        <w:rPr>
          <w:sz w:val="24"/>
        </w:rPr>
        <w:t>Glen</w:t>
      </w:r>
      <w:r>
        <w:rPr>
          <w:spacing w:val="-4"/>
          <w:sz w:val="24"/>
        </w:rPr>
        <w:t xml:space="preserve"> </w:t>
      </w:r>
      <w:r>
        <w:rPr>
          <w:sz w:val="24"/>
        </w:rPr>
        <w:t>L.</w:t>
      </w:r>
      <w:r>
        <w:rPr>
          <w:spacing w:val="-4"/>
          <w:sz w:val="24"/>
        </w:rPr>
        <w:t xml:space="preserve"> </w:t>
      </w:r>
      <w:r>
        <w:rPr>
          <w:sz w:val="24"/>
        </w:rPr>
        <w:t>“Prayer</w:t>
      </w:r>
      <w:r>
        <w:rPr>
          <w:spacing w:val="-3"/>
          <w:sz w:val="24"/>
        </w:rPr>
        <w:t xml:space="preserve"> </w:t>
      </w:r>
      <w:r>
        <w:rPr>
          <w:sz w:val="24"/>
        </w:rPr>
        <w:t>and</w:t>
      </w:r>
      <w:r>
        <w:rPr>
          <w:spacing w:val="-4"/>
          <w:sz w:val="24"/>
        </w:rPr>
        <w:t xml:space="preserve"> </w:t>
      </w:r>
      <w:r>
        <w:rPr>
          <w:sz w:val="24"/>
        </w:rPr>
        <w:t>Ritual.”</w:t>
      </w:r>
      <w:r>
        <w:rPr>
          <w:spacing w:val="-4"/>
          <w:sz w:val="24"/>
        </w:rPr>
        <w:t xml:space="preserve"> </w:t>
      </w:r>
      <w:r>
        <w:rPr>
          <w:sz w:val="24"/>
        </w:rPr>
        <w:t>In</w:t>
      </w:r>
      <w:r>
        <w:rPr>
          <w:spacing w:val="-3"/>
          <w:sz w:val="24"/>
        </w:rPr>
        <w:t xml:space="preserve"> </w:t>
      </w:r>
      <w:r>
        <w:rPr>
          <w:i/>
          <w:sz w:val="24"/>
        </w:rPr>
        <w:t>Professional</w:t>
      </w:r>
      <w:r>
        <w:rPr>
          <w:i/>
          <w:spacing w:val="-4"/>
          <w:sz w:val="24"/>
        </w:rPr>
        <w:t xml:space="preserve"> </w:t>
      </w:r>
      <w:r>
        <w:rPr>
          <w:i/>
          <w:sz w:val="24"/>
        </w:rPr>
        <w:t>Spiritual</w:t>
      </w:r>
      <w:r>
        <w:rPr>
          <w:i/>
          <w:spacing w:val="-4"/>
          <w:sz w:val="24"/>
        </w:rPr>
        <w:t xml:space="preserve"> </w:t>
      </w:r>
      <w:r>
        <w:rPr>
          <w:i/>
          <w:sz w:val="24"/>
        </w:rPr>
        <w:t>&amp;</w:t>
      </w:r>
      <w:r>
        <w:rPr>
          <w:i/>
          <w:spacing w:val="-4"/>
          <w:sz w:val="24"/>
        </w:rPr>
        <w:t xml:space="preserve"> </w:t>
      </w:r>
      <w:r>
        <w:rPr>
          <w:i/>
          <w:sz w:val="24"/>
        </w:rPr>
        <w:t>Pastoral</w:t>
      </w:r>
      <w:r>
        <w:rPr>
          <w:i/>
          <w:spacing w:val="-3"/>
          <w:sz w:val="24"/>
        </w:rPr>
        <w:t xml:space="preserve"> </w:t>
      </w:r>
      <w:r>
        <w:rPr>
          <w:i/>
          <w:sz w:val="24"/>
        </w:rPr>
        <w:t>Care:</w:t>
      </w:r>
      <w:r>
        <w:rPr>
          <w:i/>
          <w:spacing w:val="-4"/>
          <w:sz w:val="24"/>
        </w:rPr>
        <w:t xml:space="preserve"> </w:t>
      </w:r>
      <w:r>
        <w:rPr>
          <w:i/>
          <w:sz w:val="24"/>
        </w:rPr>
        <w:t>A</w:t>
      </w:r>
      <w:r>
        <w:rPr>
          <w:i/>
          <w:spacing w:val="-4"/>
          <w:sz w:val="24"/>
        </w:rPr>
        <w:t xml:space="preserve"> </w:t>
      </w:r>
      <w:r>
        <w:rPr>
          <w:i/>
          <w:sz w:val="24"/>
        </w:rPr>
        <w:t>Practical Clergy and Chaplain’s Handbook</w:t>
      </w:r>
      <w:r>
        <w:rPr>
          <w:sz w:val="24"/>
        </w:rPr>
        <w:t xml:space="preserve">, edited by Stephen B. Roberts. Nashville, TN: </w:t>
      </w:r>
      <w:proofErr w:type="spellStart"/>
      <w:r>
        <w:rPr>
          <w:sz w:val="24"/>
        </w:rPr>
        <w:t>SkyLights</w:t>
      </w:r>
      <w:proofErr w:type="spellEnd"/>
      <w:r>
        <w:rPr>
          <w:sz w:val="24"/>
        </w:rPr>
        <w:t xml:space="preserve"> Path, 2012.</w:t>
      </w:r>
    </w:p>
    <w:p w14:paraId="3714E54A" w14:textId="77777777" w:rsidR="00681EA3" w:rsidRDefault="00681EA3">
      <w:pPr>
        <w:rPr>
          <w:sz w:val="24"/>
        </w:rPr>
        <w:sectPr w:rsidR="00681EA3">
          <w:pgSz w:w="12240" w:h="15840"/>
          <w:pgMar w:top="1320" w:right="720" w:bottom="280" w:left="1080" w:header="737" w:footer="0" w:gutter="0"/>
          <w:cols w:space="720"/>
        </w:sectPr>
      </w:pPr>
    </w:p>
    <w:p w14:paraId="37AD18BB" w14:textId="77777777" w:rsidR="00681EA3" w:rsidRDefault="00000000">
      <w:pPr>
        <w:spacing w:before="101"/>
        <w:ind w:left="1080" w:right="717" w:hanging="720"/>
        <w:rPr>
          <w:sz w:val="24"/>
        </w:rPr>
      </w:pPr>
      <w:r>
        <w:rPr>
          <w:color w:val="0D0F1A"/>
          <w:sz w:val="24"/>
        </w:rPr>
        <w:lastRenderedPageBreak/>
        <w:t>Jumper,</w:t>
      </w:r>
      <w:r>
        <w:rPr>
          <w:color w:val="0D0F1A"/>
          <w:spacing w:val="-4"/>
          <w:sz w:val="24"/>
        </w:rPr>
        <w:t xml:space="preserve"> </w:t>
      </w:r>
      <w:r>
        <w:rPr>
          <w:color w:val="0D0F1A"/>
          <w:sz w:val="24"/>
        </w:rPr>
        <w:t>Mark</w:t>
      </w:r>
      <w:r>
        <w:rPr>
          <w:color w:val="0D0F1A"/>
          <w:spacing w:val="-4"/>
          <w:sz w:val="24"/>
        </w:rPr>
        <w:t xml:space="preserve"> </w:t>
      </w:r>
      <w:r>
        <w:rPr>
          <w:color w:val="0D0F1A"/>
          <w:sz w:val="24"/>
        </w:rPr>
        <w:t>A.,</w:t>
      </w:r>
      <w:r>
        <w:rPr>
          <w:color w:val="0D0F1A"/>
          <w:spacing w:val="-4"/>
          <w:sz w:val="24"/>
        </w:rPr>
        <w:t xml:space="preserve"> </w:t>
      </w:r>
      <w:r>
        <w:rPr>
          <w:color w:val="0D0F1A"/>
          <w:sz w:val="24"/>
        </w:rPr>
        <w:t>Steven</w:t>
      </w:r>
      <w:r>
        <w:rPr>
          <w:color w:val="0D0F1A"/>
          <w:spacing w:val="-2"/>
          <w:sz w:val="24"/>
        </w:rPr>
        <w:t xml:space="preserve"> </w:t>
      </w:r>
      <w:r>
        <w:rPr>
          <w:color w:val="0D0F1A"/>
          <w:sz w:val="24"/>
        </w:rPr>
        <w:t>E.</w:t>
      </w:r>
      <w:r>
        <w:rPr>
          <w:color w:val="0D0F1A"/>
          <w:spacing w:val="-4"/>
          <w:sz w:val="24"/>
        </w:rPr>
        <w:t xml:space="preserve"> </w:t>
      </w:r>
      <w:r>
        <w:rPr>
          <w:color w:val="0D0F1A"/>
          <w:sz w:val="24"/>
        </w:rPr>
        <w:t>Keith,</w:t>
      </w:r>
      <w:r>
        <w:rPr>
          <w:color w:val="0D0F1A"/>
          <w:spacing w:val="-4"/>
          <w:sz w:val="24"/>
        </w:rPr>
        <w:t xml:space="preserve"> </w:t>
      </w:r>
      <w:r>
        <w:rPr>
          <w:color w:val="0D0F1A"/>
          <w:sz w:val="24"/>
        </w:rPr>
        <w:t>and</w:t>
      </w:r>
      <w:r>
        <w:rPr>
          <w:color w:val="0D0F1A"/>
          <w:spacing w:val="-4"/>
          <w:sz w:val="24"/>
        </w:rPr>
        <w:t xml:space="preserve"> </w:t>
      </w:r>
      <w:r>
        <w:rPr>
          <w:color w:val="0D0F1A"/>
          <w:sz w:val="24"/>
        </w:rPr>
        <w:t>Michael</w:t>
      </w:r>
      <w:r>
        <w:rPr>
          <w:color w:val="0D0F1A"/>
          <w:spacing w:val="-4"/>
          <w:sz w:val="24"/>
        </w:rPr>
        <w:t xml:space="preserve"> </w:t>
      </w:r>
      <w:r>
        <w:rPr>
          <w:color w:val="0D0F1A"/>
          <w:sz w:val="24"/>
        </w:rPr>
        <w:t>W.</w:t>
      </w:r>
      <w:r>
        <w:rPr>
          <w:color w:val="0D0F1A"/>
          <w:spacing w:val="-4"/>
          <w:sz w:val="24"/>
        </w:rPr>
        <w:t xml:space="preserve"> </w:t>
      </w:r>
      <w:r>
        <w:rPr>
          <w:color w:val="0D0F1A"/>
          <w:sz w:val="24"/>
        </w:rPr>
        <w:t>Langston.</w:t>
      </w:r>
      <w:r>
        <w:rPr>
          <w:color w:val="0D0F1A"/>
          <w:spacing w:val="-2"/>
          <w:sz w:val="24"/>
        </w:rPr>
        <w:t xml:space="preserve"> </w:t>
      </w:r>
      <w:r>
        <w:rPr>
          <w:i/>
          <w:color w:val="0D0F1A"/>
          <w:sz w:val="24"/>
        </w:rPr>
        <w:t>Chaplaincy:</w:t>
      </w:r>
      <w:r>
        <w:rPr>
          <w:i/>
          <w:color w:val="0D0F1A"/>
          <w:spacing w:val="-4"/>
          <w:sz w:val="24"/>
        </w:rPr>
        <w:t xml:space="preserve"> </w:t>
      </w:r>
      <w:r>
        <w:rPr>
          <w:i/>
          <w:color w:val="0D0F1A"/>
          <w:sz w:val="24"/>
        </w:rPr>
        <w:t>A</w:t>
      </w:r>
      <w:r>
        <w:rPr>
          <w:i/>
          <w:color w:val="0D0F1A"/>
          <w:spacing w:val="-5"/>
          <w:sz w:val="24"/>
        </w:rPr>
        <w:t xml:space="preserve"> </w:t>
      </w:r>
      <w:r>
        <w:rPr>
          <w:i/>
          <w:color w:val="0D0F1A"/>
          <w:sz w:val="24"/>
        </w:rPr>
        <w:t>Comprehensive Introduction</w:t>
      </w:r>
      <w:r>
        <w:rPr>
          <w:color w:val="0D0F1A"/>
          <w:sz w:val="24"/>
        </w:rPr>
        <w:t>. Grand Rapids, MI: Baker Publishing Group, 2024.</w:t>
      </w:r>
    </w:p>
    <w:p w14:paraId="069A9767" w14:textId="77777777" w:rsidR="00681EA3" w:rsidRDefault="00000000">
      <w:pPr>
        <w:pStyle w:val="Textoindependiente"/>
        <w:spacing w:before="120"/>
        <w:ind w:left="1080" w:right="885" w:hanging="720"/>
      </w:pPr>
      <w:r>
        <w:t xml:space="preserve">Kantrow-Vázquez, Michelle. “Amazon breaks ground on 100K sq. ft. delivery center in Dorado.” News in my business, last modified August 2, 2024. </w:t>
      </w:r>
      <w:hyperlink r:id="rId137">
        <w:r>
          <w:rPr>
            <w:spacing w:val="-2"/>
          </w:rPr>
          <w:t>https://newsismybusiness.com/amazon-breaks-ground-on-100k-sq-ft-delivery-center-in-</w:t>
        </w:r>
      </w:hyperlink>
      <w:r>
        <w:rPr>
          <w:spacing w:val="-2"/>
        </w:rPr>
        <w:t>dorado.</w:t>
      </w:r>
    </w:p>
    <w:p w14:paraId="73AEF93F" w14:textId="77777777" w:rsidR="00681EA3" w:rsidRDefault="00000000">
      <w:pPr>
        <w:pStyle w:val="Textoindependiente"/>
        <w:spacing w:before="120"/>
        <w:ind w:left="1080" w:right="717" w:hanging="720"/>
      </w:pPr>
      <w:r>
        <w:t>Karl,</w:t>
      </w:r>
      <w:r>
        <w:rPr>
          <w:spacing w:val="-3"/>
        </w:rPr>
        <w:t xml:space="preserve"> </w:t>
      </w:r>
      <w:r>
        <w:t>Katherine</w:t>
      </w:r>
      <w:r>
        <w:rPr>
          <w:spacing w:val="-5"/>
        </w:rPr>
        <w:t xml:space="preserve"> </w:t>
      </w:r>
      <w:r>
        <w:t>A.,</w:t>
      </w:r>
      <w:r>
        <w:rPr>
          <w:spacing w:val="-3"/>
        </w:rPr>
        <w:t xml:space="preserve"> </w:t>
      </w:r>
      <w:proofErr w:type="spellStart"/>
      <w:r>
        <w:t>Peluchette</w:t>
      </w:r>
      <w:proofErr w:type="spellEnd"/>
      <w:r>
        <w:rPr>
          <w:spacing w:val="-4"/>
        </w:rPr>
        <w:t xml:space="preserve"> </w:t>
      </w:r>
      <w:r>
        <w:t>JV,</w:t>
      </w:r>
      <w:r>
        <w:rPr>
          <w:spacing w:val="-3"/>
        </w:rPr>
        <w:t xml:space="preserve"> </w:t>
      </w:r>
      <w:r>
        <w:t>Aghakhani</w:t>
      </w:r>
      <w:r>
        <w:rPr>
          <w:spacing w:val="-3"/>
        </w:rPr>
        <w:t xml:space="preserve"> </w:t>
      </w:r>
      <w:r>
        <w:t>N.</w:t>
      </w:r>
      <w:r>
        <w:rPr>
          <w:spacing w:val="-3"/>
        </w:rPr>
        <w:t xml:space="preserve"> </w:t>
      </w:r>
      <w:r>
        <w:t>“Virtual</w:t>
      </w:r>
      <w:r>
        <w:rPr>
          <w:spacing w:val="-3"/>
        </w:rPr>
        <w:t xml:space="preserve"> </w:t>
      </w:r>
      <w:r>
        <w:t>Work</w:t>
      </w:r>
      <w:r>
        <w:rPr>
          <w:spacing w:val="-3"/>
        </w:rPr>
        <w:t xml:space="preserve"> </w:t>
      </w:r>
      <w:r>
        <w:t>Meetings</w:t>
      </w:r>
      <w:r>
        <w:rPr>
          <w:spacing w:val="-4"/>
        </w:rPr>
        <w:t xml:space="preserve"> </w:t>
      </w:r>
      <w:r>
        <w:t>During</w:t>
      </w:r>
      <w:r>
        <w:rPr>
          <w:spacing w:val="-3"/>
        </w:rPr>
        <w:t xml:space="preserve"> </w:t>
      </w:r>
      <w:r>
        <w:t>the</w:t>
      </w:r>
      <w:r>
        <w:rPr>
          <w:spacing w:val="-4"/>
        </w:rPr>
        <w:t xml:space="preserve"> </w:t>
      </w:r>
      <w:r>
        <w:t xml:space="preserve">COVID-19 Pandemic: The Good, Bad, and Ugly.” </w:t>
      </w:r>
      <w:r>
        <w:rPr>
          <w:i/>
        </w:rPr>
        <w:t>Small Group Res</w:t>
      </w:r>
      <w:r>
        <w:t>. 53, no. 3 (2022): 343–365.</w:t>
      </w:r>
    </w:p>
    <w:p w14:paraId="1A9CD3E2" w14:textId="77777777" w:rsidR="00681EA3" w:rsidRDefault="00000000">
      <w:pPr>
        <w:spacing w:before="120"/>
        <w:ind w:left="1080" w:right="739" w:hanging="720"/>
        <w:rPr>
          <w:sz w:val="24"/>
        </w:rPr>
      </w:pPr>
      <w:proofErr w:type="spellStart"/>
      <w:r>
        <w:rPr>
          <w:sz w:val="24"/>
        </w:rPr>
        <w:t>Kazanskaia</w:t>
      </w:r>
      <w:proofErr w:type="spellEnd"/>
      <w:r>
        <w:rPr>
          <w:sz w:val="24"/>
        </w:rPr>
        <w:t>, Anna Neya. “Conducting a SWOT Analysis for Strategic Planning: Integrating Internal</w:t>
      </w:r>
      <w:r>
        <w:rPr>
          <w:spacing w:val="-5"/>
          <w:sz w:val="24"/>
        </w:rPr>
        <w:t xml:space="preserve"> </w:t>
      </w:r>
      <w:r>
        <w:rPr>
          <w:sz w:val="24"/>
        </w:rPr>
        <w:t>and</w:t>
      </w:r>
      <w:r>
        <w:rPr>
          <w:spacing w:val="-5"/>
          <w:sz w:val="24"/>
        </w:rPr>
        <w:t xml:space="preserve"> </w:t>
      </w:r>
      <w:r>
        <w:rPr>
          <w:sz w:val="24"/>
        </w:rPr>
        <w:t>External</w:t>
      </w:r>
      <w:r>
        <w:rPr>
          <w:spacing w:val="-5"/>
          <w:sz w:val="24"/>
        </w:rPr>
        <w:t xml:space="preserve"> </w:t>
      </w:r>
      <w:r>
        <w:rPr>
          <w:sz w:val="24"/>
        </w:rPr>
        <w:t>Perspectives.”</w:t>
      </w:r>
      <w:r>
        <w:rPr>
          <w:spacing w:val="-6"/>
          <w:sz w:val="24"/>
        </w:rPr>
        <w:t xml:space="preserve"> </w:t>
      </w:r>
      <w:r>
        <w:rPr>
          <w:sz w:val="24"/>
        </w:rPr>
        <w:t>Bangkok/Pattaya,</w:t>
      </w:r>
      <w:r>
        <w:rPr>
          <w:spacing w:val="-5"/>
          <w:sz w:val="24"/>
        </w:rPr>
        <w:t xml:space="preserve"> </w:t>
      </w:r>
      <w:r>
        <w:rPr>
          <w:sz w:val="24"/>
        </w:rPr>
        <w:t>Thailand:</w:t>
      </w:r>
      <w:r>
        <w:rPr>
          <w:spacing w:val="-2"/>
          <w:sz w:val="24"/>
        </w:rPr>
        <w:t xml:space="preserve"> </w:t>
      </w:r>
      <w:r>
        <w:rPr>
          <w:i/>
          <w:sz w:val="24"/>
        </w:rPr>
        <w:t>NEYA</w:t>
      </w:r>
      <w:r>
        <w:rPr>
          <w:i/>
          <w:spacing w:val="-5"/>
          <w:sz w:val="24"/>
        </w:rPr>
        <w:t xml:space="preserve"> </w:t>
      </w:r>
      <w:r>
        <w:rPr>
          <w:i/>
          <w:sz w:val="24"/>
        </w:rPr>
        <w:t>Global</w:t>
      </w:r>
      <w:r>
        <w:rPr>
          <w:i/>
          <w:spacing w:val="-5"/>
          <w:sz w:val="24"/>
        </w:rPr>
        <w:t xml:space="preserve"> </w:t>
      </w:r>
      <w:r>
        <w:rPr>
          <w:i/>
          <w:sz w:val="24"/>
        </w:rPr>
        <w:t>Journal</w:t>
      </w:r>
      <w:r>
        <w:rPr>
          <w:i/>
          <w:spacing w:val="-5"/>
          <w:sz w:val="24"/>
        </w:rPr>
        <w:t xml:space="preserve"> </w:t>
      </w:r>
      <w:r>
        <w:rPr>
          <w:i/>
          <w:sz w:val="24"/>
        </w:rPr>
        <w:t xml:space="preserve">of Non-Profit Studies. </w:t>
      </w:r>
      <w:r>
        <w:rPr>
          <w:sz w:val="24"/>
        </w:rPr>
        <w:t>(2025):1-5</w:t>
      </w:r>
      <w:r>
        <w:rPr>
          <w:color w:val="2C414F"/>
          <w:sz w:val="24"/>
        </w:rPr>
        <w:t>.</w:t>
      </w:r>
    </w:p>
    <w:p w14:paraId="0D795175" w14:textId="77777777" w:rsidR="00681EA3" w:rsidRDefault="00000000">
      <w:pPr>
        <w:pStyle w:val="Textoindependiente"/>
        <w:spacing w:before="120"/>
        <w:ind w:left="1080" w:right="717" w:hanging="720"/>
      </w:pPr>
      <w:r>
        <w:t>Joint</w:t>
      </w:r>
      <w:r>
        <w:rPr>
          <w:spacing w:val="-6"/>
        </w:rPr>
        <w:t xml:space="preserve"> </w:t>
      </w:r>
      <w:r>
        <w:t>Commission.</w:t>
      </w:r>
      <w:r>
        <w:rPr>
          <w:spacing w:val="-7"/>
        </w:rPr>
        <w:t xml:space="preserve"> </w:t>
      </w:r>
      <w:r>
        <w:t>Standards,</w:t>
      </w:r>
      <w:r>
        <w:rPr>
          <w:spacing w:val="-7"/>
        </w:rPr>
        <w:t xml:space="preserve"> </w:t>
      </w:r>
      <w:r>
        <w:t>last</w:t>
      </w:r>
      <w:r>
        <w:rPr>
          <w:spacing w:val="-7"/>
        </w:rPr>
        <w:t xml:space="preserve"> </w:t>
      </w:r>
      <w:r>
        <w:t>modified</w:t>
      </w:r>
      <w:r>
        <w:rPr>
          <w:spacing w:val="-7"/>
        </w:rPr>
        <w:t xml:space="preserve"> </w:t>
      </w:r>
      <w:r>
        <w:t>2026.</w:t>
      </w:r>
      <w:r>
        <w:rPr>
          <w:spacing w:val="-4"/>
        </w:rPr>
        <w:t xml:space="preserve"> </w:t>
      </w:r>
      <w:hyperlink r:id="rId138">
        <w:r>
          <w:t>https://www.jointcommission.org/en-</w:t>
        </w:r>
      </w:hyperlink>
      <w:r>
        <w:rPr>
          <w:spacing w:val="-2"/>
        </w:rPr>
        <w:t>us/standards.</w:t>
      </w:r>
    </w:p>
    <w:p w14:paraId="0236AC81" w14:textId="77777777" w:rsidR="00681EA3" w:rsidRDefault="00000000">
      <w:pPr>
        <w:spacing w:before="120"/>
        <w:ind w:left="1080" w:right="1339" w:hanging="720"/>
        <w:rPr>
          <w:sz w:val="24"/>
        </w:rPr>
      </w:pPr>
      <w:r>
        <w:rPr>
          <w:sz w:val="24"/>
        </w:rPr>
        <w:t>Kotter,</w:t>
      </w:r>
      <w:r>
        <w:rPr>
          <w:spacing w:val="-4"/>
          <w:sz w:val="24"/>
        </w:rPr>
        <w:t xml:space="preserve"> </w:t>
      </w:r>
      <w:r>
        <w:rPr>
          <w:sz w:val="24"/>
        </w:rPr>
        <w:t>John</w:t>
      </w:r>
      <w:r>
        <w:rPr>
          <w:spacing w:val="-4"/>
          <w:sz w:val="24"/>
        </w:rPr>
        <w:t xml:space="preserve"> </w:t>
      </w:r>
      <w:proofErr w:type="gramStart"/>
      <w:r>
        <w:rPr>
          <w:sz w:val="24"/>
        </w:rPr>
        <w:t>P.</w:t>
      </w:r>
      <w:r>
        <w:rPr>
          <w:spacing w:val="-4"/>
          <w:sz w:val="24"/>
        </w:rPr>
        <w:t xml:space="preserve"> </w:t>
      </w:r>
      <w:r>
        <w:rPr>
          <w:sz w:val="24"/>
        </w:rPr>
        <w:t>,</w:t>
      </w:r>
      <w:proofErr w:type="gramEnd"/>
      <w:r>
        <w:rPr>
          <w:spacing w:val="-4"/>
          <w:sz w:val="24"/>
        </w:rPr>
        <w:t xml:space="preserve"> </w:t>
      </w:r>
      <w:r>
        <w:rPr>
          <w:sz w:val="24"/>
        </w:rPr>
        <w:t>Vanessa</w:t>
      </w:r>
      <w:r>
        <w:rPr>
          <w:spacing w:val="-3"/>
          <w:sz w:val="24"/>
        </w:rPr>
        <w:t xml:space="preserve"> </w:t>
      </w:r>
      <w:r>
        <w:rPr>
          <w:sz w:val="24"/>
        </w:rPr>
        <w:t>Akhtar,</w:t>
      </w:r>
      <w:r>
        <w:rPr>
          <w:spacing w:val="-5"/>
          <w:sz w:val="24"/>
        </w:rPr>
        <w:t xml:space="preserve"> </w:t>
      </w:r>
      <w:r>
        <w:rPr>
          <w:sz w:val="24"/>
        </w:rPr>
        <w:t>and</w:t>
      </w:r>
      <w:r>
        <w:rPr>
          <w:spacing w:val="-4"/>
          <w:sz w:val="24"/>
        </w:rPr>
        <w:t xml:space="preserve"> </w:t>
      </w:r>
      <w:r>
        <w:rPr>
          <w:sz w:val="24"/>
        </w:rPr>
        <w:t>Gaurav</w:t>
      </w:r>
      <w:r>
        <w:rPr>
          <w:spacing w:val="-2"/>
          <w:sz w:val="24"/>
        </w:rPr>
        <w:t xml:space="preserve"> </w:t>
      </w:r>
      <w:r>
        <w:rPr>
          <w:sz w:val="24"/>
        </w:rPr>
        <w:t>Gupta.</w:t>
      </w:r>
      <w:r>
        <w:rPr>
          <w:spacing w:val="-4"/>
          <w:sz w:val="24"/>
        </w:rPr>
        <w:t xml:space="preserve"> </w:t>
      </w:r>
      <w:r>
        <w:rPr>
          <w:i/>
          <w:sz w:val="24"/>
        </w:rPr>
        <w:t>Change:</w:t>
      </w:r>
      <w:r>
        <w:rPr>
          <w:i/>
          <w:spacing w:val="-4"/>
          <w:sz w:val="24"/>
        </w:rPr>
        <w:t xml:space="preserve"> </w:t>
      </w:r>
      <w:r>
        <w:rPr>
          <w:i/>
          <w:sz w:val="24"/>
        </w:rPr>
        <w:t>How</w:t>
      </w:r>
      <w:r>
        <w:rPr>
          <w:i/>
          <w:spacing w:val="-4"/>
          <w:sz w:val="24"/>
        </w:rPr>
        <w:t xml:space="preserve"> </w:t>
      </w:r>
      <w:r>
        <w:rPr>
          <w:i/>
          <w:sz w:val="24"/>
        </w:rPr>
        <w:t>Organizations</w:t>
      </w:r>
      <w:r>
        <w:rPr>
          <w:i/>
          <w:spacing w:val="-5"/>
          <w:sz w:val="24"/>
        </w:rPr>
        <w:t xml:space="preserve"> </w:t>
      </w:r>
      <w:r>
        <w:rPr>
          <w:i/>
          <w:sz w:val="24"/>
        </w:rPr>
        <w:t xml:space="preserve">Achieve Hard-to-Imagine Results in Uncertain and Volatile Times. </w:t>
      </w:r>
      <w:r>
        <w:rPr>
          <w:sz w:val="24"/>
        </w:rPr>
        <w:t>New York, NY: Wiley Publishing, 2021.</w:t>
      </w:r>
    </w:p>
    <w:p w14:paraId="068490C8" w14:textId="77777777" w:rsidR="00681EA3" w:rsidRDefault="00000000">
      <w:pPr>
        <w:spacing w:before="121"/>
        <w:ind w:left="1080" w:right="753" w:hanging="720"/>
        <w:rPr>
          <w:sz w:val="24"/>
        </w:rPr>
      </w:pPr>
      <w:r>
        <w:rPr>
          <w:sz w:val="24"/>
        </w:rPr>
        <w:t>Labat,</w:t>
      </w:r>
      <w:r>
        <w:rPr>
          <w:spacing w:val="-3"/>
          <w:sz w:val="24"/>
        </w:rPr>
        <w:t xml:space="preserve"> </w:t>
      </w:r>
      <w:r>
        <w:rPr>
          <w:sz w:val="24"/>
        </w:rPr>
        <w:t>Sean</w:t>
      </w:r>
      <w:r>
        <w:rPr>
          <w:spacing w:val="-3"/>
          <w:sz w:val="24"/>
        </w:rPr>
        <w:t xml:space="preserve"> </w:t>
      </w:r>
      <w:r>
        <w:rPr>
          <w:sz w:val="24"/>
        </w:rPr>
        <w:t>J.</w:t>
      </w:r>
      <w:r>
        <w:rPr>
          <w:spacing w:val="-3"/>
          <w:sz w:val="24"/>
        </w:rPr>
        <w:t xml:space="preserve"> </w:t>
      </w:r>
      <w:r>
        <w:rPr>
          <w:i/>
          <w:sz w:val="24"/>
        </w:rPr>
        <w:t>Anton</w:t>
      </w:r>
      <w:r>
        <w:rPr>
          <w:i/>
          <w:spacing w:val="-3"/>
          <w:sz w:val="24"/>
        </w:rPr>
        <w:t xml:space="preserve"> </w:t>
      </w:r>
      <w:r>
        <w:rPr>
          <w:i/>
          <w:sz w:val="24"/>
        </w:rPr>
        <w:t>Boisen:</w:t>
      </w:r>
      <w:r>
        <w:rPr>
          <w:i/>
          <w:spacing w:val="-3"/>
          <w:sz w:val="24"/>
        </w:rPr>
        <w:t xml:space="preserve"> </w:t>
      </w:r>
      <w:r>
        <w:rPr>
          <w:i/>
          <w:sz w:val="24"/>
        </w:rPr>
        <w:t>Madness.</w:t>
      </w:r>
      <w:r>
        <w:rPr>
          <w:i/>
          <w:spacing w:val="-3"/>
          <w:sz w:val="24"/>
        </w:rPr>
        <w:t xml:space="preserve"> </w:t>
      </w:r>
      <w:r>
        <w:rPr>
          <w:i/>
          <w:sz w:val="24"/>
        </w:rPr>
        <w:t>Mysticism,</w:t>
      </w:r>
      <w:r>
        <w:rPr>
          <w:i/>
          <w:spacing w:val="-3"/>
          <w:sz w:val="24"/>
        </w:rPr>
        <w:t xml:space="preserve"> </w:t>
      </w:r>
      <w:r>
        <w:rPr>
          <w:i/>
          <w:sz w:val="24"/>
        </w:rPr>
        <w:t>and</w:t>
      </w:r>
      <w:r>
        <w:rPr>
          <w:i/>
          <w:spacing w:val="-3"/>
          <w:sz w:val="24"/>
        </w:rPr>
        <w:t xml:space="preserve"> </w:t>
      </w:r>
      <w:r>
        <w:rPr>
          <w:i/>
          <w:sz w:val="24"/>
        </w:rPr>
        <w:t>the</w:t>
      </w:r>
      <w:r>
        <w:rPr>
          <w:i/>
          <w:spacing w:val="-3"/>
          <w:sz w:val="24"/>
        </w:rPr>
        <w:t xml:space="preserve"> </w:t>
      </w:r>
      <w:r>
        <w:rPr>
          <w:i/>
          <w:sz w:val="24"/>
        </w:rPr>
        <w:t>Origins</w:t>
      </w:r>
      <w:r>
        <w:rPr>
          <w:i/>
          <w:spacing w:val="-4"/>
          <w:sz w:val="24"/>
        </w:rPr>
        <w:t xml:space="preserve"> </w:t>
      </w:r>
      <w:r>
        <w:rPr>
          <w:i/>
          <w:sz w:val="24"/>
        </w:rPr>
        <w:t>of</w:t>
      </w:r>
      <w:r>
        <w:rPr>
          <w:i/>
          <w:spacing w:val="-3"/>
          <w:sz w:val="24"/>
        </w:rPr>
        <w:t xml:space="preserve"> </w:t>
      </w:r>
      <w:r>
        <w:rPr>
          <w:i/>
          <w:sz w:val="24"/>
        </w:rPr>
        <w:t>Clinical</w:t>
      </w:r>
      <w:r>
        <w:rPr>
          <w:i/>
          <w:spacing w:val="-3"/>
          <w:sz w:val="24"/>
        </w:rPr>
        <w:t xml:space="preserve"> </w:t>
      </w:r>
      <w:r>
        <w:rPr>
          <w:i/>
          <w:sz w:val="24"/>
        </w:rPr>
        <w:t>Pastoral Education</w:t>
      </w:r>
      <w:r>
        <w:rPr>
          <w:sz w:val="24"/>
        </w:rPr>
        <w:t>. Minneapolis, MN: Fortress Academic, 2021.</w:t>
      </w:r>
    </w:p>
    <w:p w14:paraId="26B2F9D0" w14:textId="77777777" w:rsidR="00681EA3" w:rsidRDefault="00000000">
      <w:pPr>
        <w:pStyle w:val="Textoindependiente"/>
        <w:spacing w:before="120"/>
        <w:ind w:left="1080" w:right="717" w:hanging="720"/>
      </w:pPr>
      <w:proofErr w:type="spellStart"/>
      <w:r>
        <w:t>Lasair</w:t>
      </w:r>
      <w:proofErr w:type="spellEnd"/>
      <w:r>
        <w:t>, Simon. “What’s the Point of Clinical Pastoral Education and Pastoral Counseling Education?</w:t>
      </w:r>
      <w:r>
        <w:rPr>
          <w:spacing w:val="-11"/>
        </w:rPr>
        <w:t xml:space="preserve"> </w:t>
      </w:r>
      <w:r>
        <w:t>Political,</w:t>
      </w:r>
      <w:r>
        <w:rPr>
          <w:spacing w:val="-8"/>
        </w:rPr>
        <w:t xml:space="preserve"> </w:t>
      </w:r>
      <w:r>
        <w:t>Developmental,</w:t>
      </w:r>
      <w:r>
        <w:rPr>
          <w:spacing w:val="-10"/>
        </w:rPr>
        <w:t xml:space="preserve"> </w:t>
      </w:r>
      <w:r>
        <w:t>and</w:t>
      </w:r>
      <w:r>
        <w:rPr>
          <w:spacing w:val="-10"/>
        </w:rPr>
        <w:t xml:space="preserve"> </w:t>
      </w:r>
      <w:r>
        <w:t>Professional</w:t>
      </w:r>
      <w:r>
        <w:rPr>
          <w:spacing w:val="-9"/>
        </w:rPr>
        <w:t xml:space="preserve"> </w:t>
      </w:r>
      <w:r>
        <w:t>Considerations.”</w:t>
      </w:r>
      <w:r>
        <w:rPr>
          <w:spacing w:val="-12"/>
        </w:rPr>
        <w:t xml:space="preserve"> </w:t>
      </w:r>
      <w:r>
        <w:rPr>
          <w:i/>
        </w:rPr>
        <w:t>The</w:t>
      </w:r>
      <w:r>
        <w:rPr>
          <w:i/>
          <w:spacing w:val="-10"/>
        </w:rPr>
        <w:t xml:space="preserve"> </w:t>
      </w:r>
      <w:r>
        <w:rPr>
          <w:i/>
        </w:rPr>
        <w:t>Journal</w:t>
      </w:r>
      <w:r>
        <w:rPr>
          <w:i/>
          <w:spacing w:val="-12"/>
        </w:rPr>
        <w:t xml:space="preserve"> </w:t>
      </w:r>
      <w:r>
        <w:rPr>
          <w:i/>
        </w:rPr>
        <w:t xml:space="preserve">of Pastoral Care &amp; Counseling </w:t>
      </w:r>
      <w:r>
        <w:t>74, no. 1 (March 2020): 22-32.</w:t>
      </w:r>
    </w:p>
    <w:p w14:paraId="3B267107" w14:textId="77777777" w:rsidR="00681EA3" w:rsidRDefault="00000000">
      <w:pPr>
        <w:pStyle w:val="Textoindependiente"/>
        <w:spacing w:before="120"/>
        <w:ind w:left="1080" w:right="1110" w:hanging="720"/>
      </w:pPr>
      <w:r>
        <w:t>Lilly Investors. “Lilly announces more than $1.2 billion investment in</w:t>
      </w:r>
      <w:r>
        <w:rPr>
          <w:spacing w:val="-2"/>
        </w:rPr>
        <w:t xml:space="preserve"> </w:t>
      </w:r>
      <w:r>
        <w:t>Puerto Rico facility to boost</w:t>
      </w:r>
      <w:r>
        <w:rPr>
          <w:spacing w:val="-4"/>
        </w:rPr>
        <w:t xml:space="preserve"> </w:t>
      </w:r>
      <w:r>
        <w:t>oral</w:t>
      </w:r>
      <w:r>
        <w:rPr>
          <w:spacing w:val="-4"/>
        </w:rPr>
        <w:t xml:space="preserve"> </w:t>
      </w:r>
      <w:r>
        <w:t>medicine</w:t>
      </w:r>
      <w:r>
        <w:rPr>
          <w:spacing w:val="-4"/>
        </w:rPr>
        <w:t xml:space="preserve"> </w:t>
      </w:r>
      <w:r>
        <w:t>manufacturing</w:t>
      </w:r>
      <w:r>
        <w:rPr>
          <w:spacing w:val="-4"/>
        </w:rPr>
        <w:t xml:space="preserve"> </w:t>
      </w:r>
      <w:r>
        <w:t>capacity</w:t>
      </w:r>
      <w:r>
        <w:rPr>
          <w:spacing w:val="-4"/>
        </w:rPr>
        <w:t xml:space="preserve"> </w:t>
      </w:r>
      <w:r>
        <w:t>in</w:t>
      </w:r>
      <w:r>
        <w:rPr>
          <w:spacing w:val="-4"/>
        </w:rPr>
        <w:t xml:space="preserve"> </w:t>
      </w:r>
      <w:r>
        <w:t>the</w:t>
      </w:r>
      <w:r>
        <w:rPr>
          <w:spacing w:val="-4"/>
        </w:rPr>
        <w:t xml:space="preserve"> </w:t>
      </w:r>
      <w:r>
        <w:t>United</w:t>
      </w:r>
      <w:r>
        <w:rPr>
          <w:spacing w:val="-4"/>
        </w:rPr>
        <w:t xml:space="preserve"> </w:t>
      </w:r>
      <w:r>
        <w:t>States.”</w:t>
      </w:r>
      <w:r>
        <w:rPr>
          <w:spacing w:val="40"/>
        </w:rPr>
        <w:t xml:space="preserve"> </w:t>
      </w:r>
      <w:r>
        <w:t>News</w:t>
      </w:r>
      <w:r>
        <w:rPr>
          <w:spacing w:val="-4"/>
        </w:rPr>
        <w:t xml:space="preserve"> </w:t>
      </w:r>
      <w:r>
        <w:t>Release,</w:t>
      </w:r>
      <w:r>
        <w:rPr>
          <w:spacing w:val="-4"/>
        </w:rPr>
        <w:t xml:space="preserve"> </w:t>
      </w:r>
      <w:r>
        <w:t xml:space="preserve">last modified October 29, 2025. </w:t>
      </w:r>
      <w:hyperlink r:id="rId139">
        <w:r>
          <w:t>https://investor.lilly.com/news-releases/news-release-</w:t>
        </w:r>
      </w:hyperlink>
      <w:r>
        <w:rPr>
          <w:spacing w:val="-2"/>
        </w:rPr>
        <w:t>details/lilly-announces-more-12-billion-investment-puerto-rico-facility.</w:t>
      </w:r>
    </w:p>
    <w:p w14:paraId="4CCAE748" w14:textId="77777777" w:rsidR="00681EA3" w:rsidRDefault="00000000">
      <w:pPr>
        <w:spacing w:before="120"/>
        <w:ind w:left="1080" w:right="717" w:hanging="720"/>
        <w:rPr>
          <w:sz w:val="24"/>
        </w:rPr>
      </w:pPr>
      <w:r>
        <w:rPr>
          <w:sz w:val="24"/>
        </w:rPr>
        <w:t>Lloyd,</w:t>
      </w:r>
      <w:r>
        <w:rPr>
          <w:spacing w:val="-3"/>
          <w:sz w:val="24"/>
        </w:rPr>
        <w:t xml:space="preserve"> </w:t>
      </w:r>
      <w:hyperlink r:id="rId140">
        <w:r>
          <w:rPr>
            <w:sz w:val="24"/>
          </w:rPr>
          <w:t>Robert</w:t>
        </w:r>
      </w:hyperlink>
      <w:r>
        <w:rPr>
          <w:sz w:val="24"/>
        </w:rPr>
        <w:t>,</w:t>
      </w:r>
      <w:r>
        <w:rPr>
          <w:spacing w:val="-3"/>
          <w:sz w:val="24"/>
        </w:rPr>
        <w:t xml:space="preserve"> </w:t>
      </w:r>
      <w:hyperlink r:id="rId141">
        <w:r>
          <w:rPr>
            <w:sz w:val="24"/>
          </w:rPr>
          <w:t>Matthew</w:t>
        </w:r>
        <w:r>
          <w:rPr>
            <w:spacing w:val="-2"/>
            <w:sz w:val="24"/>
          </w:rPr>
          <w:t xml:space="preserve"> </w:t>
        </w:r>
        <w:r>
          <w:rPr>
            <w:sz w:val="24"/>
          </w:rPr>
          <w:t>Vollrath</w:t>
        </w:r>
      </w:hyperlink>
      <w:r>
        <w:rPr>
          <w:sz w:val="24"/>
        </w:rPr>
        <w:t>,</w:t>
      </w:r>
      <w:r>
        <w:rPr>
          <w:spacing w:val="-3"/>
          <w:sz w:val="24"/>
        </w:rPr>
        <w:t xml:space="preserve"> </w:t>
      </w:r>
      <w:hyperlink r:id="rId142">
        <w:r>
          <w:rPr>
            <w:sz w:val="24"/>
          </w:rPr>
          <w:t>Daniel</w:t>
        </w:r>
        <w:r>
          <w:rPr>
            <w:spacing w:val="-3"/>
            <w:sz w:val="24"/>
          </w:rPr>
          <w:t xml:space="preserve"> </w:t>
        </w:r>
        <w:r>
          <w:rPr>
            <w:sz w:val="24"/>
          </w:rPr>
          <w:t>Mertens</w:t>
        </w:r>
      </w:hyperlink>
      <w:r>
        <w:rPr>
          <w:b/>
          <w:sz w:val="24"/>
        </w:rPr>
        <w:t>.</w:t>
      </w:r>
      <w:r>
        <w:rPr>
          <w:b/>
          <w:spacing w:val="40"/>
          <w:sz w:val="24"/>
        </w:rPr>
        <w:t xml:space="preserve"> </w:t>
      </w:r>
      <w:r>
        <w:rPr>
          <w:sz w:val="24"/>
        </w:rPr>
        <w:t>H</w:t>
      </w:r>
      <w:r>
        <w:rPr>
          <w:i/>
          <w:sz w:val="24"/>
        </w:rPr>
        <w:t>ow</w:t>
      </w:r>
      <w:r>
        <w:rPr>
          <w:i/>
          <w:spacing w:val="-3"/>
          <w:sz w:val="24"/>
        </w:rPr>
        <w:t xml:space="preserve"> </w:t>
      </w:r>
      <w:r>
        <w:rPr>
          <w:i/>
          <w:sz w:val="24"/>
        </w:rPr>
        <w:t>to</w:t>
      </w:r>
      <w:r>
        <w:rPr>
          <w:i/>
          <w:spacing w:val="-3"/>
          <w:sz w:val="24"/>
        </w:rPr>
        <w:t xml:space="preserve"> </w:t>
      </w:r>
      <w:r>
        <w:rPr>
          <w:i/>
          <w:sz w:val="24"/>
        </w:rPr>
        <w:t>Write</w:t>
      </w:r>
      <w:r>
        <w:rPr>
          <w:i/>
          <w:spacing w:val="-4"/>
          <w:sz w:val="24"/>
        </w:rPr>
        <w:t xml:space="preserve"> </w:t>
      </w:r>
      <w:r>
        <w:rPr>
          <w:i/>
          <w:sz w:val="24"/>
        </w:rPr>
        <w:t>a</w:t>
      </w:r>
      <w:r>
        <w:rPr>
          <w:i/>
          <w:spacing w:val="-3"/>
          <w:sz w:val="24"/>
        </w:rPr>
        <w:t xml:space="preserve"> </w:t>
      </w:r>
      <w:r>
        <w:rPr>
          <w:i/>
          <w:sz w:val="24"/>
        </w:rPr>
        <w:t>Literature</w:t>
      </w:r>
      <w:r>
        <w:rPr>
          <w:i/>
          <w:spacing w:val="-4"/>
          <w:sz w:val="24"/>
        </w:rPr>
        <w:t xml:space="preserve"> </w:t>
      </w:r>
      <w:r>
        <w:rPr>
          <w:i/>
          <w:sz w:val="24"/>
        </w:rPr>
        <w:t>Review:</w:t>
      </w:r>
      <w:r>
        <w:rPr>
          <w:i/>
          <w:spacing w:val="-3"/>
          <w:sz w:val="24"/>
        </w:rPr>
        <w:t xml:space="preserve"> </w:t>
      </w:r>
      <w:r>
        <w:rPr>
          <w:i/>
          <w:sz w:val="24"/>
        </w:rPr>
        <w:t xml:space="preserve">Purpose, Process &amp; Practical Guidance. </w:t>
      </w:r>
      <w:r>
        <w:rPr>
          <w:sz w:val="24"/>
        </w:rPr>
        <w:t>Independently published</w:t>
      </w:r>
      <w:r>
        <w:rPr>
          <w:b/>
          <w:sz w:val="24"/>
        </w:rPr>
        <w:t xml:space="preserve">, </w:t>
      </w:r>
      <w:r>
        <w:rPr>
          <w:sz w:val="24"/>
        </w:rPr>
        <w:t>2023</w:t>
      </w:r>
    </w:p>
    <w:p w14:paraId="1F178D20" w14:textId="77777777" w:rsidR="00681EA3" w:rsidRDefault="00000000">
      <w:pPr>
        <w:pStyle w:val="Textoindependiente"/>
        <w:spacing w:before="120"/>
        <w:ind w:left="1080" w:right="717" w:hanging="720"/>
      </w:pPr>
      <w:r>
        <w:t xml:space="preserve">Marazzi, C., &amp; </w:t>
      </w:r>
      <w:proofErr w:type="spellStart"/>
      <w:r>
        <w:t>Vollhardt</w:t>
      </w:r>
      <w:proofErr w:type="spellEnd"/>
      <w:r>
        <w:t xml:space="preserve">, J. R. “When you live in a colony… every act </w:t>
      </w:r>
      <w:proofErr w:type="gramStart"/>
      <w:r>
        <w:t>counts</w:t>
      </w:r>
      <w:proofErr w:type="gramEnd"/>
      <w:r>
        <w:t>: Exploring engagement</w:t>
      </w:r>
      <w:r>
        <w:rPr>
          <w:spacing w:val="-9"/>
        </w:rPr>
        <w:t xml:space="preserve"> </w:t>
      </w:r>
      <w:r>
        <w:t>in</w:t>
      </w:r>
      <w:r>
        <w:rPr>
          <w:spacing w:val="-7"/>
        </w:rPr>
        <w:t xml:space="preserve"> </w:t>
      </w:r>
      <w:r>
        <w:t>and</w:t>
      </w:r>
      <w:r>
        <w:rPr>
          <w:spacing w:val="-9"/>
        </w:rPr>
        <w:t xml:space="preserve"> </w:t>
      </w:r>
      <w:r>
        <w:t>perceptions</w:t>
      </w:r>
      <w:r>
        <w:rPr>
          <w:spacing w:val="-8"/>
        </w:rPr>
        <w:t xml:space="preserve"> </w:t>
      </w:r>
      <w:r>
        <w:t>of</w:t>
      </w:r>
      <w:r>
        <w:rPr>
          <w:spacing w:val="-10"/>
        </w:rPr>
        <w:t xml:space="preserve"> </w:t>
      </w:r>
      <w:r>
        <w:t>diverse</w:t>
      </w:r>
      <w:r>
        <w:rPr>
          <w:spacing w:val="-8"/>
        </w:rPr>
        <w:t xml:space="preserve"> </w:t>
      </w:r>
      <w:r>
        <w:t>anti-colonial</w:t>
      </w:r>
      <w:r>
        <w:rPr>
          <w:spacing w:val="-9"/>
        </w:rPr>
        <w:t xml:space="preserve"> </w:t>
      </w:r>
      <w:r>
        <w:t>resistance</w:t>
      </w:r>
      <w:r>
        <w:rPr>
          <w:spacing w:val="-10"/>
        </w:rPr>
        <w:t xml:space="preserve"> </w:t>
      </w:r>
      <w:r>
        <w:t>strategies</w:t>
      </w:r>
      <w:r>
        <w:rPr>
          <w:spacing w:val="-6"/>
        </w:rPr>
        <w:t xml:space="preserve"> </w:t>
      </w:r>
      <w:r>
        <w:t>in</w:t>
      </w:r>
      <w:r>
        <w:rPr>
          <w:spacing w:val="-9"/>
        </w:rPr>
        <w:t xml:space="preserve"> </w:t>
      </w:r>
      <w:r>
        <w:t xml:space="preserve">Puerto Rico.” </w:t>
      </w:r>
      <w:r>
        <w:rPr>
          <w:i/>
        </w:rPr>
        <w:t xml:space="preserve">The British Journal of Social Psychology </w:t>
      </w:r>
      <w:r>
        <w:t>64 no. 2 (2025): 1-21.</w:t>
      </w:r>
    </w:p>
    <w:p w14:paraId="658DC18A" w14:textId="77777777" w:rsidR="00681EA3" w:rsidRDefault="00000000">
      <w:pPr>
        <w:spacing w:before="120"/>
        <w:ind w:left="1080" w:right="717" w:hanging="720"/>
        <w:rPr>
          <w:sz w:val="24"/>
        </w:rPr>
      </w:pPr>
      <w:r>
        <w:rPr>
          <w:sz w:val="24"/>
        </w:rPr>
        <w:t>Massey,</w:t>
      </w:r>
      <w:r>
        <w:rPr>
          <w:spacing w:val="-3"/>
          <w:sz w:val="24"/>
        </w:rPr>
        <w:t xml:space="preserve"> </w:t>
      </w:r>
      <w:r>
        <w:rPr>
          <w:sz w:val="24"/>
        </w:rPr>
        <w:t>Kevin.</w:t>
      </w:r>
      <w:r>
        <w:rPr>
          <w:spacing w:val="-6"/>
          <w:sz w:val="24"/>
        </w:rPr>
        <w:t xml:space="preserve"> </w:t>
      </w:r>
      <w:r>
        <w:rPr>
          <w:i/>
          <w:sz w:val="24"/>
        </w:rPr>
        <w:t>Light</w:t>
      </w:r>
      <w:r>
        <w:rPr>
          <w:i/>
          <w:spacing w:val="-5"/>
          <w:sz w:val="24"/>
        </w:rPr>
        <w:t xml:space="preserve"> </w:t>
      </w:r>
      <w:r>
        <w:rPr>
          <w:i/>
          <w:sz w:val="24"/>
        </w:rPr>
        <w:t>Our</w:t>
      </w:r>
      <w:r>
        <w:rPr>
          <w:i/>
          <w:spacing w:val="-6"/>
          <w:sz w:val="24"/>
        </w:rPr>
        <w:t xml:space="preserve"> </w:t>
      </w:r>
      <w:r>
        <w:rPr>
          <w:i/>
          <w:sz w:val="24"/>
        </w:rPr>
        <w:t>Way:</w:t>
      </w:r>
      <w:r>
        <w:rPr>
          <w:i/>
          <w:spacing w:val="-7"/>
          <w:sz w:val="24"/>
        </w:rPr>
        <w:t xml:space="preserve"> </w:t>
      </w:r>
      <w:r>
        <w:rPr>
          <w:i/>
          <w:sz w:val="24"/>
        </w:rPr>
        <w:t>A</w:t>
      </w:r>
      <w:r>
        <w:rPr>
          <w:i/>
          <w:spacing w:val="-6"/>
          <w:sz w:val="24"/>
        </w:rPr>
        <w:t xml:space="preserve"> </w:t>
      </w:r>
      <w:r>
        <w:rPr>
          <w:i/>
          <w:sz w:val="24"/>
        </w:rPr>
        <w:t>Guide</w:t>
      </w:r>
      <w:r>
        <w:rPr>
          <w:i/>
          <w:spacing w:val="-7"/>
          <w:sz w:val="24"/>
        </w:rPr>
        <w:t xml:space="preserve"> </w:t>
      </w:r>
      <w:proofErr w:type="gramStart"/>
      <w:r>
        <w:rPr>
          <w:i/>
          <w:sz w:val="24"/>
        </w:rPr>
        <w:t>For</w:t>
      </w:r>
      <w:proofErr w:type="gramEnd"/>
      <w:r>
        <w:rPr>
          <w:i/>
          <w:spacing w:val="-6"/>
          <w:sz w:val="24"/>
        </w:rPr>
        <w:t xml:space="preserve"> </w:t>
      </w:r>
      <w:r>
        <w:rPr>
          <w:i/>
          <w:sz w:val="24"/>
        </w:rPr>
        <w:t>Spiritual</w:t>
      </w:r>
      <w:r>
        <w:rPr>
          <w:i/>
          <w:spacing w:val="-4"/>
          <w:sz w:val="24"/>
        </w:rPr>
        <w:t xml:space="preserve"> </w:t>
      </w:r>
      <w:r>
        <w:rPr>
          <w:i/>
          <w:sz w:val="24"/>
        </w:rPr>
        <w:t>Care</w:t>
      </w:r>
      <w:r>
        <w:rPr>
          <w:i/>
          <w:spacing w:val="-6"/>
          <w:sz w:val="24"/>
        </w:rPr>
        <w:t xml:space="preserve"> </w:t>
      </w:r>
      <w:proofErr w:type="gramStart"/>
      <w:r>
        <w:rPr>
          <w:i/>
          <w:sz w:val="24"/>
        </w:rPr>
        <w:t>In</w:t>
      </w:r>
      <w:proofErr w:type="gramEnd"/>
      <w:r>
        <w:rPr>
          <w:i/>
          <w:spacing w:val="-6"/>
          <w:sz w:val="24"/>
        </w:rPr>
        <w:t xml:space="preserve"> </w:t>
      </w:r>
      <w:r>
        <w:rPr>
          <w:i/>
          <w:sz w:val="24"/>
        </w:rPr>
        <w:t>Times</w:t>
      </w:r>
      <w:r>
        <w:rPr>
          <w:i/>
          <w:spacing w:val="-6"/>
          <w:sz w:val="24"/>
        </w:rPr>
        <w:t xml:space="preserve"> </w:t>
      </w:r>
      <w:proofErr w:type="gramStart"/>
      <w:r>
        <w:rPr>
          <w:i/>
          <w:sz w:val="24"/>
        </w:rPr>
        <w:t>Of</w:t>
      </w:r>
      <w:proofErr w:type="gramEnd"/>
      <w:r>
        <w:rPr>
          <w:i/>
          <w:spacing w:val="-3"/>
          <w:sz w:val="24"/>
        </w:rPr>
        <w:t xml:space="preserve"> </w:t>
      </w:r>
      <w:r>
        <w:rPr>
          <w:i/>
          <w:sz w:val="24"/>
        </w:rPr>
        <w:t>Disaster.</w:t>
      </w:r>
      <w:r>
        <w:rPr>
          <w:i/>
          <w:spacing w:val="-3"/>
          <w:sz w:val="24"/>
        </w:rPr>
        <w:t xml:space="preserve"> </w:t>
      </w:r>
      <w:r>
        <w:rPr>
          <w:sz w:val="24"/>
        </w:rPr>
        <w:t>Alexandria, VA: National Voluntary Organizations Active in Disaster, 2006.</w:t>
      </w:r>
    </w:p>
    <w:p w14:paraId="0A46BED3" w14:textId="77777777" w:rsidR="00681EA3" w:rsidRDefault="00000000">
      <w:pPr>
        <w:spacing w:before="120"/>
        <w:ind w:left="1080" w:right="717" w:hanging="720"/>
        <w:rPr>
          <w:sz w:val="24"/>
        </w:rPr>
      </w:pPr>
      <w:r>
        <w:rPr>
          <w:sz w:val="24"/>
        </w:rPr>
        <w:t>McClintock,</w:t>
      </w:r>
      <w:r>
        <w:rPr>
          <w:spacing w:val="-4"/>
          <w:sz w:val="24"/>
        </w:rPr>
        <w:t xml:space="preserve"> </w:t>
      </w:r>
      <w:r>
        <w:rPr>
          <w:sz w:val="24"/>
        </w:rPr>
        <w:t>Karen</w:t>
      </w:r>
      <w:r>
        <w:rPr>
          <w:spacing w:val="-4"/>
          <w:sz w:val="24"/>
        </w:rPr>
        <w:t xml:space="preserve"> </w:t>
      </w:r>
      <w:r>
        <w:rPr>
          <w:sz w:val="24"/>
        </w:rPr>
        <w:t>A.</w:t>
      </w:r>
      <w:r>
        <w:rPr>
          <w:spacing w:val="-5"/>
          <w:sz w:val="24"/>
        </w:rPr>
        <w:t xml:space="preserve"> </w:t>
      </w:r>
      <w:r>
        <w:rPr>
          <w:i/>
          <w:sz w:val="24"/>
        </w:rPr>
        <w:t>Trauma-Informed</w:t>
      </w:r>
      <w:r>
        <w:rPr>
          <w:i/>
          <w:spacing w:val="-4"/>
          <w:sz w:val="24"/>
        </w:rPr>
        <w:t xml:space="preserve"> </w:t>
      </w:r>
      <w:r>
        <w:rPr>
          <w:i/>
          <w:sz w:val="24"/>
        </w:rPr>
        <w:t>Pastoral</w:t>
      </w:r>
      <w:r>
        <w:rPr>
          <w:i/>
          <w:spacing w:val="-2"/>
          <w:sz w:val="24"/>
        </w:rPr>
        <w:t xml:space="preserve"> </w:t>
      </w:r>
      <w:r>
        <w:rPr>
          <w:i/>
          <w:sz w:val="24"/>
        </w:rPr>
        <w:t>Care:</w:t>
      </w:r>
      <w:r>
        <w:rPr>
          <w:i/>
          <w:spacing w:val="-4"/>
          <w:sz w:val="24"/>
        </w:rPr>
        <w:t xml:space="preserve"> </w:t>
      </w:r>
      <w:r>
        <w:rPr>
          <w:i/>
          <w:sz w:val="24"/>
        </w:rPr>
        <w:t>How</w:t>
      </w:r>
      <w:r>
        <w:rPr>
          <w:i/>
          <w:spacing w:val="-4"/>
          <w:sz w:val="24"/>
        </w:rPr>
        <w:t xml:space="preserve"> </w:t>
      </w:r>
      <w:r>
        <w:rPr>
          <w:i/>
          <w:sz w:val="24"/>
        </w:rPr>
        <w:t>to</w:t>
      </w:r>
      <w:r>
        <w:rPr>
          <w:i/>
          <w:spacing w:val="-4"/>
          <w:sz w:val="24"/>
        </w:rPr>
        <w:t xml:space="preserve"> </w:t>
      </w:r>
      <w:r>
        <w:rPr>
          <w:i/>
          <w:sz w:val="24"/>
        </w:rPr>
        <w:t>Respond</w:t>
      </w:r>
      <w:r>
        <w:rPr>
          <w:i/>
          <w:spacing w:val="-4"/>
          <w:sz w:val="24"/>
        </w:rPr>
        <w:t xml:space="preserve"> </w:t>
      </w:r>
      <w:r>
        <w:rPr>
          <w:i/>
          <w:sz w:val="24"/>
        </w:rPr>
        <w:t>When</w:t>
      </w:r>
      <w:r>
        <w:rPr>
          <w:i/>
          <w:spacing w:val="-4"/>
          <w:sz w:val="24"/>
        </w:rPr>
        <w:t xml:space="preserve"> </w:t>
      </w:r>
      <w:r>
        <w:rPr>
          <w:i/>
          <w:sz w:val="24"/>
        </w:rPr>
        <w:t>Things</w:t>
      </w:r>
      <w:r>
        <w:rPr>
          <w:i/>
          <w:spacing w:val="-4"/>
          <w:sz w:val="24"/>
        </w:rPr>
        <w:t xml:space="preserve"> </w:t>
      </w:r>
      <w:r>
        <w:rPr>
          <w:i/>
          <w:sz w:val="24"/>
        </w:rPr>
        <w:t>Fall Apart</w:t>
      </w:r>
      <w:r>
        <w:rPr>
          <w:sz w:val="24"/>
        </w:rPr>
        <w:t>. Minneapolis, MN: Fortress Press, 2022.</w:t>
      </w:r>
    </w:p>
    <w:p w14:paraId="57136983" w14:textId="77777777" w:rsidR="00681EA3" w:rsidRDefault="00000000">
      <w:pPr>
        <w:spacing w:before="121"/>
        <w:ind w:left="1080" w:right="1057" w:hanging="720"/>
        <w:rPr>
          <w:sz w:val="24"/>
        </w:rPr>
      </w:pPr>
      <w:r>
        <w:rPr>
          <w:sz w:val="24"/>
        </w:rPr>
        <w:t>Meléndez-Badillo,</w:t>
      </w:r>
      <w:r>
        <w:rPr>
          <w:spacing w:val="-8"/>
          <w:sz w:val="24"/>
        </w:rPr>
        <w:t xml:space="preserve"> </w:t>
      </w:r>
      <w:r>
        <w:rPr>
          <w:sz w:val="24"/>
        </w:rPr>
        <w:t>Jorell</w:t>
      </w:r>
      <w:r>
        <w:rPr>
          <w:spacing w:val="-6"/>
          <w:sz w:val="24"/>
        </w:rPr>
        <w:t xml:space="preserve"> </w:t>
      </w:r>
      <w:r>
        <w:rPr>
          <w:sz w:val="24"/>
        </w:rPr>
        <w:t>A.</w:t>
      </w:r>
      <w:r>
        <w:rPr>
          <w:spacing w:val="-9"/>
          <w:sz w:val="24"/>
        </w:rPr>
        <w:t xml:space="preserve"> </w:t>
      </w:r>
      <w:r>
        <w:rPr>
          <w:i/>
          <w:sz w:val="24"/>
        </w:rPr>
        <w:t>Puerto</w:t>
      </w:r>
      <w:r>
        <w:rPr>
          <w:i/>
          <w:spacing w:val="-9"/>
          <w:sz w:val="24"/>
        </w:rPr>
        <w:t xml:space="preserve"> </w:t>
      </w:r>
      <w:r>
        <w:rPr>
          <w:i/>
          <w:sz w:val="24"/>
        </w:rPr>
        <w:t>Rico:</w:t>
      </w:r>
      <w:r>
        <w:rPr>
          <w:i/>
          <w:spacing w:val="-10"/>
          <w:sz w:val="24"/>
        </w:rPr>
        <w:t xml:space="preserve"> </w:t>
      </w:r>
      <w:proofErr w:type="gramStart"/>
      <w:r>
        <w:rPr>
          <w:i/>
          <w:sz w:val="24"/>
        </w:rPr>
        <w:t>A</w:t>
      </w:r>
      <w:r>
        <w:rPr>
          <w:i/>
          <w:spacing w:val="-9"/>
          <w:sz w:val="24"/>
        </w:rPr>
        <w:t xml:space="preserve"> </w:t>
      </w:r>
      <w:r>
        <w:rPr>
          <w:i/>
          <w:sz w:val="24"/>
        </w:rPr>
        <w:t>National</w:t>
      </w:r>
      <w:proofErr w:type="gramEnd"/>
      <w:r>
        <w:rPr>
          <w:i/>
          <w:spacing w:val="-8"/>
          <w:sz w:val="24"/>
        </w:rPr>
        <w:t xml:space="preserve"> </w:t>
      </w:r>
      <w:r>
        <w:rPr>
          <w:i/>
          <w:sz w:val="24"/>
        </w:rPr>
        <w:t>History.</w:t>
      </w:r>
      <w:r>
        <w:rPr>
          <w:i/>
          <w:spacing w:val="-9"/>
          <w:sz w:val="24"/>
        </w:rPr>
        <w:t xml:space="preserve"> </w:t>
      </w:r>
      <w:r>
        <w:rPr>
          <w:sz w:val="24"/>
        </w:rPr>
        <w:t>Princeton,</w:t>
      </w:r>
      <w:r>
        <w:rPr>
          <w:spacing w:val="-9"/>
          <w:sz w:val="24"/>
        </w:rPr>
        <w:t xml:space="preserve"> </w:t>
      </w:r>
      <w:r>
        <w:rPr>
          <w:sz w:val="24"/>
        </w:rPr>
        <w:t>NJ:</w:t>
      </w:r>
      <w:r>
        <w:rPr>
          <w:spacing w:val="-7"/>
          <w:sz w:val="24"/>
        </w:rPr>
        <w:t xml:space="preserve"> </w:t>
      </w:r>
      <w:r>
        <w:rPr>
          <w:sz w:val="24"/>
        </w:rPr>
        <w:t>Princeton University Press, 2024.</w:t>
      </w:r>
    </w:p>
    <w:p w14:paraId="1EC39DA9" w14:textId="77777777" w:rsidR="00681EA3" w:rsidRDefault="00000000">
      <w:pPr>
        <w:pStyle w:val="Textoindependiente"/>
        <w:spacing w:before="120"/>
      </w:pPr>
      <w:r>
        <w:t>Milton,</w:t>
      </w:r>
      <w:r>
        <w:rPr>
          <w:spacing w:val="-1"/>
        </w:rPr>
        <w:t xml:space="preserve"> </w:t>
      </w:r>
      <w:r>
        <w:t>Michael</w:t>
      </w:r>
      <w:r>
        <w:rPr>
          <w:spacing w:val="-1"/>
        </w:rPr>
        <w:t xml:space="preserve"> </w:t>
      </w:r>
      <w:r>
        <w:t>A. “The Ministry of</w:t>
      </w:r>
      <w:r>
        <w:rPr>
          <w:spacing w:val="-2"/>
        </w:rPr>
        <w:t xml:space="preserve"> </w:t>
      </w:r>
      <w:r>
        <w:t>Presence.”</w:t>
      </w:r>
      <w:r>
        <w:rPr>
          <w:spacing w:val="-1"/>
        </w:rPr>
        <w:t xml:space="preserve"> </w:t>
      </w:r>
      <w:r>
        <w:t>Last</w:t>
      </w:r>
      <w:r>
        <w:rPr>
          <w:spacing w:val="-1"/>
        </w:rPr>
        <w:t xml:space="preserve"> </w:t>
      </w:r>
      <w:r>
        <w:t>modified April</w:t>
      </w:r>
      <w:r>
        <w:rPr>
          <w:spacing w:val="-1"/>
        </w:rPr>
        <w:t xml:space="preserve"> </w:t>
      </w:r>
      <w:r>
        <w:t xml:space="preserve">27, </w:t>
      </w:r>
      <w:r>
        <w:rPr>
          <w:spacing w:val="-2"/>
        </w:rPr>
        <w:t>2025.</w:t>
      </w:r>
    </w:p>
    <w:p w14:paraId="5184126B" w14:textId="77777777" w:rsidR="00681EA3" w:rsidRDefault="00000000">
      <w:pPr>
        <w:pStyle w:val="Textoindependiente"/>
        <w:ind w:left="1080"/>
      </w:pPr>
      <w:hyperlink r:id="rId143">
        <w:r>
          <w:rPr>
            <w:spacing w:val="-2"/>
          </w:rPr>
          <w:t>https://michaelamilton.substack.com/p/the-ministry-of-presence.</w:t>
        </w:r>
      </w:hyperlink>
    </w:p>
    <w:p w14:paraId="52C36B49" w14:textId="77777777" w:rsidR="00681EA3" w:rsidRDefault="00000000">
      <w:pPr>
        <w:spacing w:before="120"/>
        <w:ind w:left="1080" w:right="717" w:hanging="720"/>
        <w:rPr>
          <w:sz w:val="24"/>
        </w:rPr>
      </w:pPr>
      <w:r>
        <w:rPr>
          <w:sz w:val="24"/>
        </w:rPr>
        <w:t>Monge,</w:t>
      </w:r>
      <w:r>
        <w:rPr>
          <w:spacing w:val="-3"/>
          <w:sz w:val="24"/>
        </w:rPr>
        <w:t xml:space="preserve"> </w:t>
      </w:r>
      <w:r>
        <w:rPr>
          <w:sz w:val="24"/>
        </w:rPr>
        <w:t>Jose</w:t>
      </w:r>
      <w:r>
        <w:rPr>
          <w:spacing w:val="-3"/>
          <w:sz w:val="24"/>
        </w:rPr>
        <w:t xml:space="preserve"> </w:t>
      </w:r>
      <w:r>
        <w:rPr>
          <w:sz w:val="24"/>
        </w:rPr>
        <w:t>Trias.</w:t>
      </w:r>
      <w:r>
        <w:rPr>
          <w:spacing w:val="-4"/>
          <w:sz w:val="24"/>
        </w:rPr>
        <w:t xml:space="preserve"> </w:t>
      </w:r>
      <w:r>
        <w:rPr>
          <w:i/>
          <w:sz w:val="24"/>
        </w:rPr>
        <w:t>Puerto</w:t>
      </w:r>
      <w:r>
        <w:rPr>
          <w:i/>
          <w:spacing w:val="-3"/>
          <w:sz w:val="24"/>
        </w:rPr>
        <w:t xml:space="preserve"> </w:t>
      </w:r>
      <w:r>
        <w:rPr>
          <w:i/>
          <w:sz w:val="24"/>
        </w:rPr>
        <w:t>Rico:</w:t>
      </w:r>
      <w:r>
        <w:rPr>
          <w:i/>
          <w:spacing w:val="-3"/>
          <w:sz w:val="24"/>
        </w:rPr>
        <w:t xml:space="preserve"> </w:t>
      </w:r>
      <w:r>
        <w:rPr>
          <w:i/>
          <w:sz w:val="24"/>
        </w:rPr>
        <w:t>The</w:t>
      </w:r>
      <w:r>
        <w:rPr>
          <w:i/>
          <w:spacing w:val="-3"/>
          <w:sz w:val="24"/>
        </w:rPr>
        <w:t xml:space="preserve"> </w:t>
      </w:r>
      <w:r>
        <w:rPr>
          <w:i/>
          <w:sz w:val="24"/>
        </w:rPr>
        <w:t>Trials</w:t>
      </w:r>
      <w:r>
        <w:rPr>
          <w:i/>
          <w:spacing w:val="-4"/>
          <w:sz w:val="24"/>
        </w:rPr>
        <w:t xml:space="preserve"> </w:t>
      </w:r>
      <w:r>
        <w:rPr>
          <w:i/>
          <w:sz w:val="24"/>
        </w:rPr>
        <w:t>of</w:t>
      </w:r>
      <w:r>
        <w:rPr>
          <w:i/>
          <w:spacing w:val="-2"/>
          <w:sz w:val="24"/>
        </w:rPr>
        <w:t xml:space="preserve"> </w:t>
      </w:r>
      <w:r>
        <w:rPr>
          <w:i/>
          <w:sz w:val="24"/>
        </w:rPr>
        <w:t>the</w:t>
      </w:r>
      <w:r>
        <w:rPr>
          <w:i/>
          <w:spacing w:val="-3"/>
          <w:sz w:val="24"/>
        </w:rPr>
        <w:t xml:space="preserve"> </w:t>
      </w:r>
      <w:r>
        <w:rPr>
          <w:i/>
          <w:sz w:val="24"/>
        </w:rPr>
        <w:t>Oldest</w:t>
      </w:r>
      <w:r>
        <w:rPr>
          <w:i/>
          <w:spacing w:val="-3"/>
          <w:sz w:val="24"/>
        </w:rPr>
        <w:t xml:space="preserve"> </w:t>
      </w:r>
      <w:r>
        <w:rPr>
          <w:i/>
          <w:sz w:val="24"/>
        </w:rPr>
        <w:t>Colony</w:t>
      </w:r>
      <w:r>
        <w:rPr>
          <w:i/>
          <w:spacing w:val="-3"/>
          <w:sz w:val="24"/>
        </w:rPr>
        <w:t xml:space="preserve"> </w:t>
      </w:r>
      <w:r>
        <w:rPr>
          <w:i/>
          <w:sz w:val="24"/>
        </w:rPr>
        <w:t>in</w:t>
      </w:r>
      <w:r>
        <w:rPr>
          <w:i/>
          <w:spacing w:val="-3"/>
          <w:sz w:val="24"/>
        </w:rPr>
        <w:t xml:space="preserve"> </w:t>
      </w:r>
      <w:r>
        <w:rPr>
          <w:i/>
          <w:sz w:val="24"/>
        </w:rPr>
        <w:t>the</w:t>
      </w:r>
      <w:r>
        <w:rPr>
          <w:i/>
          <w:spacing w:val="-3"/>
          <w:sz w:val="24"/>
        </w:rPr>
        <w:t xml:space="preserve"> </w:t>
      </w:r>
      <w:r>
        <w:rPr>
          <w:i/>
          <w:sz w:val="24"/>
        </w:rPr>
        <w:t>World</w:t>
      </w:r>
      <w:r>
        <w:rPr>
          <w:sz w:val="24"/>
        </w:rPr>
        <w:t>.</w:t>
      </w:r>
      <w:r>
        <w:rPr>
          <w:spacing w:val="-3"/>
          <w:sz w:val="24"/>
        </w:rPr>
        <w:t xml:space="preserve"> </w:t>
      </w:r>
      <w:r>
        <w:rPr>
          <w:sz w:val="24"/>
        </w:rPr>
        <w:t>New</w:t>
      </w:r>
      <w:r>
        <w:rPr>
          <w:spacing w:val="-4"/>
          <w:sz w:val="24"/>
        </w:rPr>
        <w:t xml:space="preserve"> </w:t>
      </w:r>
      <w:r>
        <w:rPr>
          <w:sz w:val="24"/>
        </w:rPr>
        <w:t>Haven,</w:t>
      </w:r>
      <w:r>
        <w:rPr>
          <w:spacing w:val="-3"/>
          <w:sz w:val="24"/>
        </w:rPr>
        <w:t xml:space="preserve"> </w:t>
      </w:r>
      <w:r>
        <w:rPr>
          <w:sz w:val="24"/>
        </w:rPr>
        <w:t>CT: Yale University Press, 1997.</w:t>
      </w:r>
    </w:p>
    <w:p w14:paraId="2DF7B63F" w14:textId="77777777" w:rsidR="00681EA3" w:rsidRDefault="00681EA3">
      <w:pPr>
        <w:rPr>
          <w:sz w:val="24"/>
        </w:rPr>
        <w:sectPr w:rsidR="00681EA3">
          <w:pgSz w:w="12240" w:h="15840"/>
          <w:pgMar w:top="1320" w:right="720" w:bottom="280" w:left="1080" w:header="737" w:footer="0" w:gutter="0"/>
          <w:cols w:space="720"/>
        </w:sectPr>
      </w:pPr>
    </w:p>
    <w:p w14:paraId="131769DA" w14:textId="77777777" w:rsidR="00681EA3" w:rsidRDefault="00000000">
      <w:pPr>
        <w:pStyle w:val="Textoindependiente"/>
        <w:spacing w:before="101"/>
        <w:jc w:val="both"/>
      </w:pPr>
      <w:r>
        <w:rPr>
          <w:color w:val="333333"/>
        </w:rPr>
        <w:lastRenderedPageBreak/>
        <w:t>Muehlhausen,</w:t>
      </w:r>
      <w:r>
        <w:rPr>
          <w:color w:val="333333"/>
          <w:spacing w:val="-4"/>
        </w:rPr>
        <w:t xml:space="preserve"> </w:t>
      </w:r>
      <w:r>
        <w:rPr>
          <w:color w:val="333333"/>
        </w:rPr>
        <w:t>Beth</w:t>
      </w:r>
      <w:r>
        <w:rPr>
          <w:color w:val="333333"/>
          <w:spacing w:val="-1"/>
        </w:rPr>
        <w:t xml:space="preserve"> </w:t>
      </w:r>
      <w:proofErr w:type="gramStart"/>
      <w:r>
        <w:rPr>
          <w:color w:val="333333"/>
        </w:rPr>
        <w:t>L</w:t>
      </w:r>
      <w:r>
        <w:rPr>
          <w:color w:val="333333"/>
          <w:spacing w:val="-1"/>
        </w:rPr>
        <w:t xml:space="preserve"> </w:t>
      </w:r>
      <w:r>
        <w:rPr>
          <w:color w:val="333333"/>
        </w:rPr>
        <w:t>,</w:t>
      </w:r>
      <w:proofErr w:type="gramEnd"/>
      <w:r>
        <w:rPr>
          <w:color w:val="333333"/>
          <w:spacing w:val="-1"/>
        </w:rPr>
        <w:t xml:space="preserve"> </w:t>
      </w:r>
      <w:r>
        <w:rPr>
          <w:color w:val="333333"/>
        </w:rPr>
        <w:t>Satoe</w:t>
      </w:r>
      <w:r>
        <w:rPr>
          <w:color w:val="333333"/>
          <w:spacing w:val="-1"/>
        </w:rPr>
        <w:t xml:space="preserve"> </w:t>
      </w:r>
      <w:r>
        <w:rPr>
          <w:color w:val="333333"/>
        </w:rPr>
        <w:t>Soga,</w:t>
      </w:r>
      <w:r>
        <w:rPr>
          <w:color w:val="333333"/>
          <w:spacing w:val="-2"/>
        </w:rPr>
        <w:t xml:space="preserve"> </w:t>
      </w:r>
      <w:r>
        <w:rPr>
          <w:color w:val="333333"/>
        </w:rPr>
        <w:t>Jonatan</w:t>
      </w:r>
      <w:r>
        <w:rPr>
          <w:color w:val="333333"/>
          <w:spacing w:val="-1"/>
        </w:rPr>
        <w:t xml:space="preserve"> </w:t>
      </w:r>
      <w:r>
        <w:rPr>
          <w:color w:val="333333"/>
        </w:rPr>
        <w:t>Amaya-Villa,</w:t>
      </w:r>
      <w:r>
        <w:rPr>
          <w:color w:val="333333"/>
          <w:spacing w:val="-1"/>
        </w:rPr>
        <w:t xml:space="preserve"> </w:t>
      </w:r>
      <w:r>
        <w:rPr>
          <w:color w:val="333333"/>
        </w:rPr>
        <w:t>Charles</w:t>
      </w:r>
      <w:r>
        <w:rPr>
          <w:color w:val="333333"/>
          <w:spacing w:val="-2"/>
        </w:rPr>
        <w:t xml:space="preserve"> </w:t>
      </w:r>
      <w:r>
        <w:rPr>
          <w:color w:val="333333"/>
        </w:rPr>
        <w:t>Abuyeka,</w:t>
      </w:r>
      <w:r>
        <w:rPr>
          <w:color w:val="333333"/>
          <w:spacing w:val="-1"/>
        </w:rPr>
        <w:t xml:space="preserve"> </w:t>
      </w:r>
      <w:r>
        <w:rPr>
          <w:color w:val="333333"/>
        </w:rPr>
        <w:t>and</w:t>
      </w:r>
      <w:r>
        <w:rPr>
          <w:color w:val="333333"/>
          <w:spacing w:val="-1"/>
        </w:rPr>
        <w:t xml:space="preserve"> </w:t>
      </w:r>
      <w:r>
        <w:rPr>
          <w:color w:val="333333"/>
          <w:spacing w:val="-2"/>
        </w:rPr>
        <w:t>Emmanuel</w:t>
      </w:r>
    </w:p>
    <w:p w14:paraId="0444974E" w14:textId="77777777" w:rsidR="00681EA3" w:rsidRDefault="00000000">
      <w:pPr>
        <w:ind w:left="1080" w:right="2568"/>
        <w:jc w:val="both"/>
        <w:rPr>
          <w:sz w:val="24"/>
        </w:rPr>
      </w:pPr>
      <w:r>
        <w:rPr>
          <w:color w:val="333333"/>
          <w:sz w:val="24"/>
        </w:rPr>
        <w:t>Nieves</w:t>
      </w:r>
      <w:r>
        <w:rPr>
          <w:color w:val="333333"/>
          <w:spacing w:val="-7"/>
          <w:sz w:val="24"/>
        </w:rPr>
        <w:t xml:space="preserve"> </w:t>
      </w:r>
      <w:r>
        <w:rPr>
          <w:color w:val="333333"/>
          <w:sz w:val="24"/>
        </w:rPr>
        <w:t>Aviles,</w:t>
      </w:r>
      <w:r>
        <w:rPr>
          <w:color w:val="333333"/>
          <w:spacing w:val="-6"/>
          <w:sz w:val="24"/>
        </w:rPr>
        <w:t xml:space="preserve"> </w:t>
      </w:r>
      <w:r>
        <w:rPr>
          <w:color w:val="333333"/>
          <w:sz w:val="24"/>
        </w:rPr>
        <w:t>“CPE</w:t>
      </w:r>
      <w:r>
        <w:rPr>
          <w:color w:val="333333"/>
          <w:spacing w:val="-6"/>
          <w:sz w:val="24"/>
        </w:rPr>
        <w:t xml:space="preserve"> </w:t>
      </w:r>
      <w:r>
        <w:rPr>
          <w:color w:val="333333"/>
          <w:sz w:val="24"/>
        </w:rPr>
        <w:t>Cultural</w:t>
      </w:r>
      <w:r>
        <w:rPr>
          <w:color w:val="333333"/>
          <w:spacing w:val="-4"/>
          <w:sz w:val="24"/>
        </w:rPr>
        <w:t xml:space="preserve"> </w:t>
      </w:r>
      <w:r>
        <w:rPr>
          <w:color w:val="333333"/>
          <w:sz w:val="24"/>
        </w:rPr>
        <w:t>Immersion</w:t>
      </w:r>
      <w:r>
        <w:rPr>
          <w:color w:val="333333"/>
          <w:spacing w:val="-6"/>
          <w:sz w:val="24"/>
        </w:rPr>
        <w:t xml:space="preserve"> </w:t>
      </w:r>
      <w:r>
        <w:rPr>
          <w:color w:val="333333"/>
          <w:sz w:val="24"/>
        </w:rPr>
        <w:t>through</w:t>
      </w:r>
      <w:r>
        <w:rPr>
          <w:color w:val="333333"/>
          <w:spacing w:val="-5"/>
          <w:sz w:val="24"/>
        </w:rPr>
        <w:t xml:space="preserve"> </w:t>
      </w:r>
      <w:r>
        <w:rPr>
          <w:color w:val="333333"/>
          <w:sz w:val="24"/>
        </w:rPr>
        <w:t>a</w:t>
      </w:r>
      <w:r>
        <w:rPr>
          <w:color w:val="333333"/>
          <w:spacing w:val="-7"/>
          <w:sz w:val="24"/>
        </w:rPr>
        <w:t xml:space="preserve"> </w:t>
      </w:r>
      <w:r>
        <w:rPr>
          <w:color w:val="333333"/>
          <w:sz w:val="24"/>
        </w:rPr>
        <w:t>Country</w:t>
      </w:r>
      <w:r>
        <w:rPr>
          <w:color w:val="333333"/>
          <w:spacing w:val="-6"/>
          <w:sz w:val="24"/>
        </w:rPr>
        <w:t xml:space="preserve"> </w:t>
      </w:r>
      <w:r>
        <w:rPr>
          <w:color w:val="333333"/>
          <w:sz w:val="24"/>
        </w:rPr>
        <w:t xml:space="preserve">Exchange Program.” </w:t>
      </w:r>
      <w:r>
        <w:rPr>
          <w:i/>
          <w:color w:val="333333"/>
          <w:sz w:val="24"/>
        </w:rPr>
        <w:t>Journal of Health Care Chaplaincy</w:t>
      </w:r>
      <w:r>
        <w:rPr>
          <w:color w:val="333333"/>
          <w:sz w:val="24"/>
        </w:rPr>
        <w:t xml:space="preserve">, </w:t>
      </w:r>
      <w:proofErr w:type="gramStart"/>
      <w:r>
        <w:rPr>
          <w:color w:val="333333"/>
          <w:sz w:val="24"/>
        </w:rPr>
        <w:t>March,</w:t>
      </w:r>
      <w:proofErr w:type="gramEnd"/>
      <w:r>
        <w:rPr>
          <w:color w:val="333333"/>
          <w:sz w:val="24"/>
        </w:rPr>
        <w:t xml:space="preserve"> 1–23. 2026</w:t>
      </w:r>
    </w:p>
    <w:p w14:paraId="566D4D46" w14:textId="77777777" w:rsidR="00681EA3" w:rsidRDefault="00000000">
      <w:pPr>
        <w:pStyle w:val="Textoindependiente"/>
        <w:spacing w:before="120"/>
        <w:ind w:left="1080" w:right="1018" w:hanging="720"/>
        <w:jc w:val="both"/>
      </w:pPr>
      <w:r>
        <w:t xml:space="preserve">Murphy, Karen. “Death and Grieving in a Changing </w:t>
      </w:r>
      <w:proofErr w:type="gramStart"/>
      <w:r>
        <w:t>Landscape</w:t>
      </w:r>
      <w:r>
        <w:rPr>
          <w:spacing w:val="-9"/>
        </w:rPr>
        <w:t xml:space="preserve"> </w:t>
      </w:r>
      <w:r>
        <w:t>:</w:t>
      </w:r>
      <w:proofErr w:type="gramEnd"/>
      <w:r>
        <w:t xml:space="preserve"> Facing the Death of a Loved One</w:t>
      </w:r>
      <w:r>
        <w:rPr>
          <w:spacing w:val="-10"/>
        </w:rPr>
        <w:t xml:space="preserve"> </w:t>
      </w:r>
      <w:r>
        <w:t>and</w:t>
      </w:r>
      <w:r>
        <w:rPr>
          <w:spacing w:val="-6"/>
        </w:rPr>
        <w:t xml:space="preserve"> </w:t>
      </w:r>
      <w:r>
        <w:t>Experiencing</w:t>
      </w:r>
      <w:r>
        <w:rPr>
          <w:spacing w:val="-7"/>
        </w:rPr>
        <w:t xml:space="preserve"> </w:t>
      </w:r>
      <w:r>
        <w:t>Grief</w:t>
      </w:r>
      <w:r>
        <w:rPr>
          <w:spacing w:val="-9"/>
        </w:rPr>
        <w:t xml:space="preserve"> </w:t>
      </w:r>
      <w:r>
        <w:t>during</w:t>
      </w:r>
      <w:r>
        <w:rPr>
          <w:spacing w:val="-11"/>
        </w:rPr>
        <w:t xml:space="preserve"> </w:t>
      </w:r>
      <w:r>
        <w:t>COVID-19”</w:t>
      </w:r>
      <w:r>
        <w:rPr>
          <w:spacing w:val="-9"/>
        </w:rPr>
        <w:t xml:space="preserve"> </w:t>
      </w:r>
      <w:r>
        <w:rPr>
          <w:i/>
        </w:rPr>
        <w:t>Health</w:t>
      </w:r>
      <w:r>
        <w:rPr>
          <w:i/>
          <w:spacing w:val="-8"/>
        </w:rPr>
        <w:t xml:space="preserve"> </w:t>
      </w:r>
      <w:r>
        <w:rPr>
          <w:i/>
        </w:rPr>
        <w:t>and</w:t>
      </w:r>
      <w:r>
        <w:rPr>
          <w:i/>
          <w:spacing w:val="-8"/>
        </w:rPr>
        <w:t xml:space="preserve"> </w:t>
      </w:r>
      <w:r>
        <w:rPr>
          <w:i/>
        </w:rPr>
        <w:t>Social</w:t>
      </w:r>
      <w:r>
        <w:rPr>
          <w:i/>
          <w:spacing w:val="-7"/>
        </w:rPr>
        <w:t xml:space="preserve"> </w:t>
      </w:r>
      <w:r>
        <w:rPr>
          <w:i/>
        </w:rPr>
        <w:t>Care</w:t>
      </w:r>
      <w:r>
        <w:rPr>
          <w:i/>
          <w:spacing w:val="-9"/>
        </w:rPr>
        <w:t xml:space="preserve"> </w:t>
      </w:r>
      <w:r>
        <w:rPr>
          <w:i/>
        </w:rPr>
        <w:t>Chaplaincy</w:t>
      </w:r>
      <w:r>
        <w:rPr>
          <w:i/>
          <w:spacing w:val="-8"/>
        </w:rPr>
        <w:t xml:space="preserve"> </w:t>
      </w:r>
      <w:r>
        <w:t>8, no. 2 (2020): 240-250.</w:t>
      </w:r>
    </w:p>
    <w:p w14:paraId="3A3A4A46" w14:textId="77777777" w:rsidR="00681EA3" w:rsidRPr="00AE7867" w:rsidRDefault="00000000">
      <w:pPr>
        <w:pStyle w:val="Textoindependiente"/>
        <w:spacing w:before="120"/>
        <w:ind w:left="1080" w:right="878" w:hanging="720"/>
        <w:rPr>
          <w:lang w:val="de-DE"/>
        </w:rPr>
      </w:pPr>
      <w:r>
        <w:t>National School Chaplain Association (NSCA). “The term 'Chaplain,' The historical roots of Chaplaincy,</w:t>
      </w:r>
      <w:r>
        <w:rPr>
          <w:spacing w:val="-10"/>
        </w:rPr>
        <w:t xml:space="preserve"> </w:t>
      </w:r>
      <w:r>
        <w:t>last</w:t>
      </w:r>
      <w:r>
        <w:rPr>
          <w:spacing w:val="-10"/>
        </w:rPr>
        <w:t xml:space="preserve"> </w:t>
      </w:r>
      <w:r>
        <w:t>modified</w:t>
      </w:r>
      <w:r>
        <w:rPr>
          <w:spacing w:val="-10"/>
        </w:rPr>
        <w:t xml:space="preserve"> </w:t>
      </w:r>
      <w:r>
        <w:t>2025.</w:t>
      </w:r>
      <w:r>
        <w:rPr>
          <w:spacing w:val="-10"/>
        </w:rPr>
        <w:t xml:space="preserve"> </w:t>
      </w:r>
      <w:hyperlink r:id="rId144">
        <w:r w:rsidRPr="00AE7867">
          <w:rPr>
            <w:lang w:val="de-DE"/>
          </w:rPr>
          <w:t>https://www.nationalschoolchaplainassociation.org/the-</w:t>
        </w:r>
      </w:hyperlink>
      <w:r w:rsidRPr="00AE7867">
        <w:rPr>
          <w:spacing w:val="-2"/>
          <w:lang w:val="de-DE"/>
        </w:rPr>
        <w:t>history-of-chaplaincy.</w:t>
      </w:r>
    </w:p>
    <w:p w14:paraId="69404315" w14:textId="77777777" w:rsidR="00681EA3" w:rsidRDefault="00000000">
      <w:pPr>
        <w:pStyle w:val="Textoindependiente"/>
        <w:spacing w:before="120"/>
        <w:ind w:left="1080" w:right="800" w:hanging="720"/>
      </w:pPr>
      <w:r w:rsidRPr="00AE7867">
        <w:rPr>
          <w:lang w:val="de-DE"/>
        </w:rPr>
        <w:t>O'Brien,</w:t>
      </w:r>
      <w:r w:rsidRPr="00AE7867">
        <w:rPr>
          <w:spacing w:val="-4"/>
          <w:lang w:val="de-DE"/>
        </w:rPr>
        <w:t xml:space="preserve"> </w:t>
      </w:r>
      <w:r w:rsidRPr="00AE7867">
        <w:rPr>
          <w:lang w:val="de-DE"/>
        </w:rPr>
        <w:t>Mary</w:t>
      </w:r>
      <w:r w:rsidRPr="00AE7867">
        <w:rPr>
          <w:spacing w:val="-4"/>
          <w:lang w:val="de-DE"/>
        </w:rPr>
        <w:t xml:space="preserve"> </w:t>
      </w:r>
      <w:r w:rsidRPr="00AE7867">
        <w:rPr>
          <w:lang w:val="de-DE"/>
        </w:rPr>
        <w:t>R,</w:t>
      </w:r>
      <w:r w:rsidRPr="00AE7867">
        <w:rPr>
          <w:spacing w:val="-4"/>
          <w:lang w:val="de-DE"/>
        </w:rPr>
        <w:t xml:space="preserve"> </w:t>
      </w:r>
      <w:r w:rsidRPr="00AE7867">
        <w:rPr>
          <w:lang w:val="de-DE"/>
        </w:rPr>
        <w:t>Karen</w:t>
      </w:r>
      <w:r w:rsidRPr="00AE7867">
        <w:rPr>
          <w:spacing w:val="-2"/>
          <w:lang w:val="de-DE"/>
        </w:rPr>
        <w:t xml:space="preserve"> </w:t>
      </w:r>
      <w:r w:rsidRPr="00AE7867">
        <w:rPr>
          <w:lang w:val="de-DE"/>
        </w:rPr>
        <w:t>Kinloch,</w:t>
      </w:r>
      <w:r w:rsidRPr="00AE7867">
        <w:rPr>
          <w:spacing w:val="-4"/>
          <w:lang w:val="de-DE"/>
        </w:rPr>
        <w:t xml:space="preserve"> </w:t>
      </w:r>
      <w:r w:rsidRPr="00AE7867">
        <w:rPr>
          <w:lang w:val="de-DE"/>
        </w:rPr>
        <w:t>Karen</w:t>
      </w:r>
      <w:r w:rsidRPr="00AE7867">
        <w:rPr>
          <w:spacing w:val="-4"/>
          <w:lang w:val="de-DE"/>
        </w:rPr>
        <w:t xml:space="preserve"> </w:t>
      </w:r>
      <w:r w:rsidRPr="00AE7867">
        <w:rPr>
          <w:lang w:val="de-DE"/>
        </w:rPr>
        <w:t>E</w:t>
      </w:r>
      <w:r w:rsidRPr="00AE7867">
        <w:rPr>
          <w:spacing w:val="-4"/>
          <w:lang w:val="de-DE"/>
        </w:rPr>
        <w:t xml:space="preserve"> </w:t>
      </w:r>
      <w:r w:rsidRPr="00AE7867">
        <w:rPr>
          <w:lang w:val="de-DE"/>
        </w:rPr>
        <w:t>Groves,</w:t>
      </w:r>
      <w:r w:rsidRPr="00AE7867">
        <w:rPr>
          <w:spacing w:val="-4"/>
          <w:lang w:val="de-DE"/>
        </w:rPr>
        <w:t xml:space="preserve"> </w:t>
      </w:r>
      <w:r w:rsidRPr="00AE7867">
        <w:rPr>
          <w:lang w:val="de-DE"/>
        </w:rPr>
        <w:t>Barbara</w:t>
      </w:r>
      <w:r w:rsidRPr="00AE7867">
        <w:rPr>
          <w:spacing w:val="-4"/>
          <w:lang w:val="de-DE"/>
        </w:rPr>
        <w:t xml:space="preserve"> </w:t>
      </w:r>
      <w:r w:rsidRPr="00AE7867">
        <w:rPr>
          <w:lang w:val="de-DE"/>
        </w:rPr>
        <w:t>A.</w:t>
      </w:r>
      <w:r w:rsidRPr="00AE7867">
        <w:rPr>
          <w:spacing w:val="-4"/>
          <w:lang w:val="de-DE"/>
        </w:rPr>
        <w:t xml:space="preserve"> </w:t>
      </w:r>
      <w:r w:rsidRPr="00AE7867">
        <w:rPr>
          <w:lang w:val="de-DE"/>
        </w:rPr>
        <w:t xml:space="preserve">Jack. </w:t>
      </w:r>
      <w:r>
        <w:t>“Meeting</w:t>
      </w:r>
      <w:r>
        <w:rPr>
          <w:spacing w:val="-4"/>
        </w:rPr>
        <w:t xml:space="preserve"> </w:t>
      </w:r>
      <w:r>
        <w:t>Patients'</w:t>
      </w:r>
      <w:r>
        <w:rPr>
          <w:spacing w:val="-5"/>
        </w:rPr>
        <w:t xml:space="preserve"> </w:t>
      </w:r>
      <w:r>
        <w:t xml:space="preserve">Spiritual Needs during End-of-life Care: A Qualitative Study of Nurses' and Healthcare Professionals' Perceptions of Spiritual Care Training." </w:t>
      </w:r>
      <w:r>
        <w:rPr>
          <w:i/>
        </w:rPr>
        <w:t xml:space="preserve">Journal of Clinical Nursing </w:t>
      </w:r>
      <w:r>
        <w:t>28, no. 1–2 (2019): 182–89.</w:t>
      </w:r>
    </w:p>
    <w:p w14:paraId="615A6CCB" w14:textId="77777777" w:rsidR="00681EA3" w:rsidRDefault="00000000">
      <w:pPr>
        <w:pStyle w:val="Textoindependiente"/>
        <w:spacing w:before="120"/>
        <w:ind w:left="1080" w:right="717" w:hanging="720"/>
      </w:pPr>
      <w:r>
        <w:t>Official Portal of the Puerto Rico Office of Legislative Services, "Universal Recognition of Occupational</w:t>
      </w:r>
      <w:r>
        <w:rPr>
          <w:spacing w:val="-7"/>
        </w:rPr>
        <w:t xml:space="preserve"> </w:t>
      </w:r>
      <w:r>
        <w:t>Licenses</w:t>
      </w:r>
      <w:r>
        <w:rPr>
          <w:spacing w:val="-8"/>
        </w:rPr>
        <w:t xml:space="preserve"> </w:t>
      </w:r>
      <w:r>
        <w:t>Act."</w:t>
      </w:r>
      <w:r>
        <w:rPr>
          <w:spacing w:val="-5"/>
        </w:rPr>
        <w:t xml:space="preserve"> </w:t>
      </w:r>
      <w:r>
        <w:t>last</w:t>
      </w:r>
      <w:r>
        <w:rPr>
          <w:spacing w:val="-7"/>
        </w:rPr>
        <w:t xml:space="preserve"> </w:t>
      </w:r>
      <w:r>
        <w:t>modified</w:t>
      </w:r>
      <w:r>
        <w:rPr>
          <w:spacing w:val="-7"/>
        </w:rPr>
        <w:t xml:space="preserve"> </w:t>
      </w:r>
      <w:r>
        <w:t>2025,</w:t>
      </w:r>
      <w:r>
        <w:rPr>
          <w:spacing w:val="-7"/>
        </w:rPr>
        <w:t xml:space="preserve"> </w:t>
      </w:r>
      <w:hyperlink r:id="rId145">
        <w:r>
          <w:t>https://sutra.oslpr.org/prontuarios/leyes-</w:t>
        </w:r>
      </w:hyperlink>
      <w:r>
        <w:rPr>
          <w:spacing w:val="-2"/>
        </w:rPr>
        <w:t>aprobadas/152396.</w:t>
      </w:r>
    </w:p>
    <w:p w14:paraId="650CA4B9" w14:textId="77777777" w:rsidR="00681EA3" w:rsidRDefault="00000000">
      <w:pPr>
        <w:pStyle w:val="Textoindependiente"/>
        <w:spacing w:before="121"/>
        <w:ind w:left="1080" w:right="819" w:hanging="720"/>
      </w:pPr>
      <w:r>
        <w:t>Official Portal of the Puerto Rico Office of Legislative Services, 2024, “Government of Puerto Rico</w:t>
      </w:r>
      <w:r>
        <w:rPr>
          <w:spacing w:val="-5"/>
        </w:rPr>
        <w:t xml:space="preserve"> </w:t>
      </w:r>
      <w:r>
        <w:t>Volunteer</w:t>
      </w:r>
      <w:r>
        <w:rPr>
          <w:spacing w:val="-5"/>
        </w:rPr>
        <w:t xml:space="preserve"> </w:t>
      </w:r>
      <w:r>
        <w:t>Chaplain</w:t>
      </w:r>
      <w:r>
        <w:rPr>
          <w:spacing w:val="-3"/>
        </w:rPr>
        <w:t xml:space="preserve"> </w:t>
      </w:r>
      <w:r>
        <w:t>Corps.”</w:t>
      </w:r>
      <w:r>
        <w:rPr>
          <w:spacing w:val="-7"/>
        </w:rPr>
        <w:t xml:space="preserve"> </w:t>
      </w:r>
      <w:r>
        <w:t>Emergency</w:t>
      </w:r>
      <w:r>
        <w:rPr>
          <w:spacing w:val="-5"/>
        </w:rPr>
        <w:t xml:space="preserve"> </w:t>
      </w:r>
      <w:r>
        <w:t>Management</w:t>
      </w:r>
      <w:r>
        <w:rPr>
          <w:spacing w:val="-5"/>
        </w:rPr>
        <w:t xml:space="preserve"> </w:t>
      </w:r>
      <w:r>
        <w:t>and</w:t>
      </w:r>
      <w:r>
        <w:rPr>
          <w:spacing w:val="-5"/>
        </w:rPr>
        <w:t xml:space="preserve"> </w:t>
      </w:r>
      <w:r>
        <w:t>Disaster</w:t>
      </w:r>
      <w:r>
        <w:rPr>
          <w:spacing w:val="-5"/>
        </w:rPr>
        <w:t xml:space="preserve"> </w:t>
      </w:r>
      <w:r>
        <w:t xml:space="preserve">Administration” (§§ 172 — 173f) Subchapter II, last modified 2012, </w:t>
      </w:r>
      <w:hyperlink r:id="rId146">
        <w:r>
          <w:t>https://law.justia.com/codes/puerto-</w:t>
        </w:r>
      </w:hyperlink>
      <w:r>
        <w:rPr>
          <w:spacing w:val="-2"/>
        </w:rPr>
        <w:t>rico/2023/title-twenty-five/subtitle-1/part-i/</w:t>
      </w:r>
      <w:proofErr w:type="gramStart"/>
      <w:r>
        <w:rPr>
          <w:spacing w:val="-2"/>
        </w:rPr>
        <w:t>chapter-9b</w:t>
      </w:r>
      <w:proofErr w:type="gramEnd"/>
      <w:r>
        <w:rPr>
          <w:spacing w:val="-2"/>
        </w:rPr>
        <w:t>/subchapter-ii/173f.</w:t>
      </w:r>
    </w:p>
    <w:p w14:paraId="31184C83" w14:textId="77777777" w:rsidR="00681EA3" w:rsidRDefault="00000000">
      <w:pPr>
        <w:pStyle w:val="Textoindependiente"/>
        <w:spacing w:before="120"/>
        <w:ind w:left="1080" w:right="945" w:hanging="720"/>
      </w:pPr>
      <w:r>
        <w:t>Official</w:t>
      </w:r>
      <w:r>
        <w:rPr>
          <w:spacing w:val="-4"/>
        </w:rPr>
        <w:t xml:space="preserve"> </w:t>
      </w:r>
      <w:r>
        <w:t>Portal</w:t>
      </w:r>
      <w:r>
        <w:rPr>
          <w:spacing w:val="-4"/>
        </w:rPr>
        <w:t xml:space="preserve"> </w:t>
      </w:r>
      <w:r>
        <w:t>of</w:t>
      </w:r>
      <w:r>
        <w:rPr>
          <w:spacing w:val="-4"/>
        </w:rPr>
        <w:t xml:space="preserve"> </w:t>
      </w:r>
      <w:r>
        <w:t>the</w:t>
      </w:r>
      <w:r>
        <w:rPr>
          <w:spacing w:val="-5"/>
        </w:rPr>
        <w:t xml:space="preserve"> </w:t>
      </w:r>
      <w:r>
        <w:t>Puerto</w:t>
      </w:r>
      <w:r>
        <w:rPr>
          <w:spacing w:val="-4"/>
        </w:rPr>
        <w:t xml:space="preserve"> </w:t>
      </w:r>
      <w:r>
        <w:t>Rico</w:t>
      </w:r>
      <w:r>
        <w:rPr>
          <w:spacing w:val="-4"/>
        </w:rPr>
        <w:t xml:space="preserve"> </w:t>
      </w:r>
      <w:r>
        <w:t>Office</w:t>
      </w:r>
      <w:r>
        <w:rPr>
          <w:spacing w:val="-5"/>
        </w:rPr>
        <w:t xml:space="preserve"> </w:t>
      </w:r>
      <w:r>
        <w:t>of</w:t>
      </w:r>
      <w:r>
        <w:rPr>
          <w:spacing w:val="-4"/>
        </w:rPr>
        <w:t xml:space="preserve"> </w:t>
      </w:r>
      <w:r>
        <w:t>Legislative</w:t>
      </w:r>
      <w:r>
        <w:rPr>
          <w:spacing w:val="-5"/>
        </w:rPr>
        <w:t xml:space="preserve"> </w:t>
      </w:r>
      <w:r>
        <w:t>Services,</w:t>
      </w:r>
      <w:r>
        <w:rPr>
          <w:spacing w:val="-4"/>
        </w:rPr>
        <w:t xml:space="preserve"> </w:t>
      </w:r>
      <w:r>
        <w:t>2019,</w:t>
      </w:r>
      <w:r>
        <w:rPr>
          <w:spacing w:val="-2"/>
        </w:rPr>
        <w:t xml:space="preserve"> </w:t>
      </w:r>
      <w:r>
        <w:t>“Puerto</w:t>
      </w:r>
      <w:r>
        <w:rPr>
          <w:spacing w:val="-4"/>
        </w:rPr>
        <w:t xml:space="preserve"> </w:t>
      </w:r>
      <w:r>
        <w:t>Rico</w:t>
      </w:r>
      <w:r>
        <w:rPr>
          <w:spacing w:val="-2"/>
        </w:rPr>
        <w:t xml:space="preserve"> </w:t>
      </w:r>
      <w:r>
        <w:t xml:space="preserve">Incentives Code.” Act No. 60 of July 1, 2019, as amended. </w:t>
      </w:r>
      <w:hyperlink r:id="rId147">
        <w:r>
          <w:rPr>
            <w:spacing w:val="-2"/>
          </w:rPr>
          <w:t>https://bvirtualogp.pr.gov/ogp/Bvirtual/leyesreferencia/PDF/2-ingles/60-2019.pdf.</w:t>
        </w:r>
      </w:hyperlink>
    </w:p>
    <w:p w14:paraId="0C3C085F" w14:textId="77777777" w:rsidR="00681EA3" w:rsidRDefault="00000000">
      <w:pPr>
        <w:pStyle w:val="Textoindependiente"/>
        <w:spacing w:before="120"/>
        <w:ind w:left="1080" w:right="980" w:hanging="720"/>
      </w:pPr>
      <w:r>
        <w:t>Official</w:t>
      </w:r>
      <w:r>
        <w:rPr>
          <w:spacing w:val="-4"/>
        </w:rPr>
        <w:t xml:space="preserve"> </w:t>
      </w:r>
      <w:r>
        <w:t>Portal</w:t>
      </w:r>
      <w:r>
        <w:rPr>
          <w:spacing w:val="-4"/>
        </w:rPr>
        <w:t xml:space="preserve"> </w:t>
      </w:r>
      <w:r>
        <w:t>of</w:t>
      </w:r>
      <w:r>
        <w:rPr>
          <w:spacing w:val="-4"/>
        </w:rPr>
        <w:t xml:space="preserve"> </w:t>
      </w:r>
      <w:r>
        <w:t>the</w:t>
      </w:r>
      <w:r>
        <w:rPr>
          <w:spacing w:val="-5"/>
        </w:rPr>
        <w:t xml:space="preserve"> </w:t>
      </w:r>
      <w:r>
        <w:t>Puerto</w:t>
      </w:r>
      <w:r>
        <w:rPr>
          <w:spacing w:val="-4"/>
        </w:rPr>
        <w:t xml:space="preserve"> </w:t>
      </w:r>
      <w:r>
        <w:t>Rico</w:t>
      </w:r>
      <w:r>
        <w:rPr>
          <w:spacing w:val="-4"/>
        </w:rPr>
        <w:t xml:space="preserve"> </w:t>
      </w:r>
      <w:r>
        <w:t>Office</w:t>
      </w:r>
      <w:r>
        <w:rPr>
          <w:spacing w:val="-5"/>
        </w:rPr>
        <w:t xml:space="preserve"> </w:t>
      </w:r>
      <w:r>
        <w:t>of</w:t>
      </w:r>
      <w:r>
        <w:rPr>
          <w:spacing w:val="-4"/>
        </w:rPr>
        <w:t xml:space="preserve"> </w:t>
      </w:r>
      <w:r>
        <w:t>Legislative</w:t>
      </w:r>
      <w:r>
        <w:rPr>
          <w:spacing w:val="-5"/>
        </w:rPr>
        <w:t xml:space="preserve"> </w:t>
      </w:r>
      <w:r>
        <w:t>Services,</w:t>
      </w:r>
      <w:r>
        <w:rPr>
          <w:spacing w:val="-4"/>
        </w:rPr>
        <w:t xml:space="preserve"> </w:t>
      </w:r>
      <w:r>
        <w:t>2025,</w:t>
      </w:r>
      <w:r>
        <w:rPr>
          <w:spacing w:val="-2"/>
        </w:rPr>
        <w:t xml:space="preserve"> </w:t>
      </w:r>
      <w:r>
        <w:t>"Universal</w:t>
      </w:r>
      <w:r>
        <w:rPr>
          <w:spacing w:val="-4"/>
        </w:rPr>
        <w:t xml:space="preserve"> </w:t>
      </w:r>
      <w:r>
        <w:t xml:space="preserve">Recognition of Occupational Licenses Act." </w:t>
      </w:r>
      <w:hyperlink r:id="rId148">
        <w:r>
          <w:t>https://sutra.oslpr.org/prontuarios/leyes-</w:t>
        </w:r>
      </w:hyperlink>
      <w:r>
        <w:rPr>
          <w:spacing w:val="-2"/>
        </w:rPr>
        <w:t>aprobadas/152396.</w:t>
      </w:r>
    </w:p>
    <w:p w14:paraId="7619E2A0" w14:textId="77777777" w:rsidR="00681EA3" w:rsidRDefault="00000000">
      <w:pPr>
        <w:pStyle w:val="Textoindependiente"/>
        <w:spacing w:before="120"/>
        <w:ind w:left="1080" w:right="717" w:hanging="720"/>
      </w:pPr>
      <w:r>
        <w:t>Omana,</w:t>
      </w:r>
      <w:r>
        <w:rPr>
          <w:spacing w:val="-3"/>
        </w:rPr>
        <w:t xml:space="preserve"> </w:t>
      </w:r>
      <w:r>
        <w:t>Ivan</w:t>
      </w:r>
      <w:r>
        <w:rPr>
          <w:spacing w:val="-3"/>
        </w:rPr>
        <w:t xml:space="preserve"> </w:t>
      </w:r>
      <w:r>
        <w:t>H.</w:t>
      </w:r>
      <w:r>
        <w:rPr>
          <w:spacing w:val="-5"/>
        </w:rPr>
        <w:t xml:space="preserve"> </w:t>
      </w:r>
      <w:r>
        <w:t>“What</w:t>
      </w:r>
      <w:r>
        <w:rPr>
          <w:spacing w:val="-5"/>
        </w:rPr>
        <w:t xml:space="preserve"> </w:t>
      </w:r>
      <w:r>
        <w:t>is</w:t>
      </w:r>
      <w:r>
        <w:rPr>
          <w:spacing w:val="-5"/>
        </w:rPr>
        <w:t xml:space="preserve"> </w:t>
      </w:r>
      <w:r>
        <w:t>Clinical</w:t>
      </w:r>
      <w:r>
        <w:rPr>
          <w:spacing w:val="-5"/>
        </w:rPr>
        <w:t xml:space="preserve"> </w:t>
      </w:r>
      <w:r>
        <w:t>Pastoral</w:t>
      </w:r>
      <w:r>
        <w:rPr>
          <w:spacing w:val="-5"/>
        </w:rPr>
        <w:t xml:space="preserve"> </w:t>
      </w:r>
      <w:r>
        <w:t>Education?”</w:t>
      </w:r>
      <w:r>
        <w:rPr>
          <w:spacing w:val="-5"/>
        </w:rPr>
        <w:t xml:space="preserve"> </w:t>
      </w:r>
      <w:r>
        <w:t>Produced</w:t>
      </w:r>
      <w:r>
        <w:rPr>
          <w:spacing w:val="-5"/>
        </w:rPr>
        <w:t xml:space="preserve"> </w:t>
      </w:r>
      <w:r>
        <w:t>by</w:t>
      </w:r>
      <w:r>
        <w:rPr>
          <w:spacing w:val="-5"/>
        </w:rPr>
        <w:t xml:space="preserve"> </w:t>
      </w:r>
      <w:r>
        <w:t>Ministry:</w:t>
      </w:r>
      <w:r>
        <w:rPr>
          <w:spacing w:val="-5"/>
        </w:rPr>
        <w:t xml:space="preserve"> </w:t>
      </w:r>
      <w:r>
        <w:t xml:space="preserve">International Journal for Pastors. </w:t>
      </w:r>
      <w:r>
        <w:rPr>
          <w:i/>
        </w:rPr>
        <w:t xml:space="preserve">Ministry Magazine Podcast </w:t>
      </w:r>
      <w:r>
        <w:t xml:space="preserve">2024. Podcast, MP3 audio, 7:25. </w:t>
      </w:r>
      <w:hyperlink r:id="rId149">
        <w:r>
          <w:rPr>
            <w:spacing w:val="-2"/>
          </w:rPr>
          <w:t>https://www.youtube.com/watch?v=R_bTMhJdgAc</w:t>
        </w:r>
      </w:hyperlink>
    </w:p>
    <w:p w14:paraId="5A180437" w14:textId="77777777" w:rsidR="00681EA3" w:rsidRDefault="00000000">
      <w:pPr>
        <w:spacing w:before="120"/>
        <w:ind w:left="1080" w:right="717" w:hanging="720"/>
        <w:rPr>
          <w:sz w:val="24"/>
        </w:rPr>
      </w:pPr>
      <w:r>
        <w:rPr>
          <w:sz w:val="24"/>
        </w:rPr>
        <w:t>Paget,</w:t>
      </w:r>
      <w:r>
        <w:rPr>
          <w:spacing w:val="-5"/>
          <w:sz w:val="24"/>
        </w:rPr>
        <w:t xml:space="preserve"> </w:t>
      </w:r>
      <w:r>
        <w:rPr>
          <w:sz w:val="24"/>
        </w:rPr>
        <w:t>Naomi</w:t>
      </w:r>
      <w:r>
        <w:rPr>
          <w:spacing w:val="-5"/>
          <w:sz w:val="24"/>
        </w:rPr>
        <w:t xml:space="preserve"> </w:t>
      </w:r>
      <w:r>
        <w:rPr>
          <w:sz w:val="24"/>
        </w:rPr>
        <w:t>K.,</w:t>
      </w:r>
      <w:r>
        <w:rPr>
          <w:spacing w:val="-6"/>
          <w:sz w:val="24"/>
        </w:rPr>
        <w:t xml:space="preserve"> </w:t>
      </w:r>
      <w:r>
        <w:rPr>
          <w:sz w:val="24"/>
        </w:rPr>
        <w:t>and</w:t>
      </w:r>
      <w:r>
        <w:rPr>
          <w:spacing w:val="-6"/>
          <w:sz w:val="24"/>
        </w:rPr>
        <w:t xml:space="preserve"> </w:t>
      </w:r>
      <w:r>
        <w:rPr>
          <w:sz w:val="24"/>
        </w:rPr>
        <w:t>Janet</w:t>
      </w:r>
      <w:r>
        <w:rPr>
          <w:spacing w:val="-5"/>
          <w:sz w:val="24"/>
        </w:rPr>
        <w:t xml:space="preserve"> </w:t>
      </w:r>
      <w:r>
        <w:rPr>
          <w:sz w:val="24"/>
        </w:rPr>
        <w:t>R.</w:t>
      </w:r>
      <w:r>
        <w:rPr>
          <w:spacing w:val="-6"/>
          <w:sz w:val="24"/>
        </w:rPr>
        <w:t xml:space="preserve"> </w:t>
      </w:r>
      <w:r>
        <w:rPr>
          <w:sz w:val="24"/>
        </w:rPr>
        <w:t>McCormack.</w:t>
      </w:r>
      <w:r>
        <w:rPr>
          <w:spacing w:val="-6"/>
          <w:sz w:val="24"/>
        </w:rPr>
        <w:t xml:space="preserve"> </w:t>
      </w:r>
      <w:r>
        <w:rPr>
          <w:i/>
          <w:sz w:val="24"/>
        </w:rPr>
        <w:t>The</w:t>
      </w:r>
      <w:r>
        <w:rPr>
          <w:i/>
          <w:spacing w:val="-7"/>
          <w:sz w:val="24"/>
        </w:rPr>
        <w:t xml:space="preserve"> </w:t>
      </w:r>
      <w:r>
        <w:rPr>
          <w:i/>
          <w:sz w:val="24"/>
        </w:rPr>
        <w:t>Work</w:t>
      </w:r>
      <w:r>
        <w:rPr>
          <w:i/>
          <w:spacing w:val="-6"/>
          <w:sz w:val="24"/>
        </w:rPr>
        <w:t xml:space="preserve"> </w:t>
      </w:r>
      <w:r>
        <w:rPr>
          <w:i/>
          <w:sz w:val="24"/>
        </w:rPr>
        <w:t>of</w:t>
      </w:r>
      <w:r>
        <w:rPr>
          <w:i/>
          <w:spacing w:val="-5"/>
          <w:sz w:val="24"/>
        </w:rPr>
        <w:t xml:space="preserve"> </w:t>
      </w:r>
      <w:r>
        <w:rPr>
          <w:i/>
          <w:sz w:val="24"/>
        </w:rPr>
        <w:t>The</w:t>
      </w:r>
      <w:r>
        <w:rPr>
          <w:i/>
          <w:spacing w:val="-7"/>
          <w:sz w:val="24"/>
        </w:rPr>
        <w:t xml:space="preserve"> </w:t>
      </w:r>
      <w:r>
        <w:rPr>
          <w:i/>
          <w:sz w:val="24"/>
        </w:rPr>
        <w:t>Chaplain</w:t>
      </w:r>
      <w:r>
        <w:rPr>
          <w:sz w:val="24"/>
        </w:rPr>
        <w:t>.</w:t>
      </w:r>
      <w:r>
        <w:rPr>
          <w:spacing w:val="-6"/>
          <w:sz w:val="24"/>
        </w:rPr>
        <w:t xml:space="preserve"> </w:t>
      </w:r>
      <w:r>
        <w:rPr>
          <w:sz w:val="24"/>
        </w:rPr>
        <w:t>Valley</w:t>
      </w:r>
      <w:r>
        <w:rPr>
          <w:spacing w:val="-6"/>
          <w:sz w:val="24"/>
        </w:rPr>
        <w:t xml:space="preserve"> </w:t>
      </w:r>
      <w:r>
        <w:rPr>
          <w:sz w:val="24"/>
        </w:rPr>
        <w:t>Forge:</w:t>
      </w:r>
      <w:r>
        <w:rPr>
          <w:spacing w:val="-5"/>
          <w:sz w:val="24"/>
        </w:rPr>
        <w:t xml:space="preserve"> </w:t>
      </w:r>
      <w:r>
        <w:rPr>
          <w:sz w:val="24"/>
        </w:rPr>
        <w:t>Judson Press, 2006, 35.</w:t>
      </w:r>
    </w:p>
    <w:p w14:paraId="6666A7FE" w14:textId="77777777" w:rsidR="00681EA3" w:rsidRDefault="00000000">
      <w:pPr>
        <w:pStyle w:val="Textoindependiente"/>
        <w:spacing w:before="120"/>
        <w:ind w:left="1080" w:right="717" w:hanging="720"/>
      </w:pPr>
      <w:r>
        <w:t>Pesut, Barbara, Sheryl Reimer-Kirkham, Richard Sawatzky, Gloria Woodland, and Perry Peverall.</w:t>
      </w:r>
      <w:r>
        <w:rPr>
          <w:spacing w:val="-8"/>
        </w:rPr>
        <w:t xml:space="preserve"> </w:t>
      </w:r>
      <w:r>
        <w:t>"Hospitable</w:t>
      </w:r>
      <w:r>
        <w:rPr>
          <w:spacing w:val="-6"/>
        </w:rPr>
        <w:t xml:space="preserve"> </w:t>
      </w:r>
      <w:r>
        <w:t>Hospitals</w:t>
      </w:r>
      <w:r>
        <w:rPr>
          <w:spacing w:val="-7"/>
        </w:rPr>
        <w:t xml:space="preserve"> </w:t>
      </w:r>
      <w:r>
        <w:t>in</w:t>
      </w:r>
      <w:r>
        <w:rPr>
          <w:spacing w:val="-11"/>
        </w:rPr>
        <w:t xml:space="preserve"> </w:t>
      </w:r>
      <w:r>
        <w:t>a</w:t>
      </w:r>
      <w:r>
        <w:rPr>
          <w:spacing w:val="-9"/>
        </w:rPr>
        <w:t xml:space="preserve"> </w:t>
      </w:r>
      <w:r>
        <w:t>Diverse</w:t>
      </w:r>
      <w:r>
        <w:rPr>
          <w:spacing w:val="-10"/>
        </w:rPr>
        <w:t xml:space="preserve"> </w:t>
      </w:r>
      <w:r>
        <w:t>Society:</w:t>
      </w:r>
      <w:r>
        <w:rPr>
          <w:spacing w:val="-6"/>
        </w:rPr>
        <w:t xml:space="preserve"> </w:t>
      </w:r>
      <w:r>
        <w:t>From</w:t>
      </w:r>
      <w:r>
        <w:rPr>
          <w:spacing w:val="-9"/>
        </w:rPr>
        <w:t xml:space="preserve"> </w:t>
      </w:r>
      <w:r>
        <w:t>Chaplains</w:t>
      </w:r>
      <w:r>
        <w:rPr>
          <w:spacing w:val="-8"/>
        </w:rPr>
        <w:t xml:space="preserve"> </w:t>
      </w:r>
      <w:r>
        <w:t>to</w:t>
      </w:r>
      <w:r>
        <w:rPr>
          <w:spacing w:val="-8"/>
        </w:rPr>
        <w:t xml:space="preserve"> </w:t>
      </w:r>
      <w:r>
        <w:t>Spiritual</w:t>
      </w:r>
      <w:r>
        <w:rPr>
          <w:spacing w:val="-7"/>
        </w:rPr>
        <w:t xml:space="preserve"> </w:t>
      </w:r>
      <w:r>
        <w:t xml:space="preserve">Care Providers." </w:t>
      </w:r>
      <w:r>
        <w:rPr>
          <w:i/>
        </w:rPr>
        <w:t xml:space="preserve">Journal of Religion and Health </w:t>
      </w:r>
      <w:r>
        <w:t>51, no. 3 (2012): 825-836.</w:t>
      </w:r>
    </w:p>
    <w:p w14:paraId="0B479857" w14:textId="77777777" w:rsidR="00681EA3" w:rsidRDefault="00000000">
      <w:pPr>
        <w:pStyle w:val="Textoindependiente"/>
        <w:spacing w:before="121"/>
      </w:pPr>
      <w:r>
        <w:t>Price,</w:t>
      </w:r>
      <w:r>
        <w:rPr>
          <w:spacing w:val="-4"/>
        </w:rPr>
        <w:t xml:space="preserve"> </w:t>
      </w:r>
      <w:r>
        <w:t>Bob,</w:t>
      </w:r>
      <w:r>
        <w:rPr>
          <w:spacing w:val="-1"/>
        </w:rPr>
        <w:t xml:space="preserve"> </w:t>
      </w:r>
      <w:r>
        <w:t>and</w:t>
      </w:r>
      <w:r>
        <w:rPr>
          <w:spacing w:val="-1"/>
        </w:rPr>
        <w:t xml:space="preserve"> </w:t>
      </w:r>
      <w:r>
        <w:t>Cynthia</w:t>
      </w:r>
      <w:r>
        <w:rPr>
          <w:spacing w:val="-2"/>
        </w:rPr>
        <w:t xml:space="preserve"> </w:t>
      </w:r>
      <w:r>
        <w:t>Geppert.</w:t>
      </w:r>
      <w:r>
        <w:rPr>
          <w:spacing w:val="-1"/>
        </w:rPr>
        <w:t xml:space="preserve"> </w:t>
      </w:r>
      <w:r>
        <w:t>“Spiritual</w:t>
      </w:r>
      <w:r>
        <w:rPr>
          <w:spacing w:val="-2"/>
        </w:rPr>
        <w:t xml:space="preserve"> </w:t>
      </w:r>
      <w:r>
        <w:t>Care Ethics.”</w:t>
      </w:r>
      <w:r>
        <w:rPr>
          <w:spacing w:val="-2"/>
        </w:rPr>
        <w:t xml:space="preserve"> </w:t>
      </w:r>
      <w:r>
        <w:t>The</w:t>
      </w:r>
      <w:r>
        <w:rPr>
          <w:spacing w:val="-3"/>
        </w:rPr>
        <w:t xml:space="preserve"> </w:t>
      </w:r>
      <w:r>
        <w:t>Hastings</w:t>
      </w:r>
      <w:r>
        <w:rPr>
          <w:spacing w:val="-2"/>
        </w:rPr>
        <w:t xml:space="preserve"> </w:t>
      </w:r>
      <w:r>
        <w:t>Center</w:t>
      </w:r>
      <w:r>
        <w:rPr>
          <w:spacing w:val="-3"/>
        </w:rPr>
        <w:t xml:space="preserve"> </w:t>
      </w:r>
      <w:r>
        <w:t>Report,</w:t>
      </w:r>
      <w:r>
        <w:rPr>
          <w:spacing w:val="-1"/>
        </w:rPr>
        <w:t xml:space="preserve"> </w:t>
      </w:r>
      <w:r>
        <w:rPr>
          <w:spacing w:val="-4"/>
        </w:rPr>
        <w:t>last</w:t>
      </w:r>
    </w:p>
    <w:p w14:paraId="54ABE5A5" w14:textId="77777777" w:rsidR="00681EA3" w:rsidRDefault="00000000">
      <w:pPr>
        <w:pStyle w:val="Textoindependiente"/>
        <w:ind w:left="1080"/>
      </w:pPr>
      <w:r>
        <w:t>modified</w:t>
      </w:r>
      <w:r>
        <w:rPr>
          <w:spacing w:val="-1"/>
        </w:rPr>
        <w:t xml:space="preserve"> </w:t>
      </w:r>
      <w:r>
        <w:t>September</w:t>
      </w:r>
      <w:r>
        <w:rPr>
          <w:spacing w:val="-1"/>
        </w:rPr>
        <w:t xml:space="preserve"> </w:t>
      </w:r>
      <w:r>
        <w:t>11, 202.</w:t>
      </w:r>
      <w:r>
        <w:rPr>
          <w:spacing w:val="-1"/>
        </w:rPr>
        <w:t xml:space="preserve"> </w:t>
      </w:r>
      <w:hyperlink r:id="rId150">
        <w:r>
          <w:rPr>
            <w:spacing w:val="-2"/>
          </w:rPr>
          <w:t>https://onlinelibrary.wiley.com/doi/full/10.1002/hast.70010.</w:t>
        </w:r>
      </w:hyperlink>
    </w:p>
    <w:p w14:paraId="6195D2F1" w14:textId="77777777" w:rsidR="00681EA3" w:rsidRDefault="00000000">
      <w:pPr>
        <w:pStyle w:val="Textoindependiente"/>
        <w:spacing w:before="120"/>
      </w:pPr>
      <w:r>
        <w:t>Locastro,</w:t>
      </w:r>
      <w:r>
        <w:rPr>
          <w:spacing w:val="-5"/>
        </w:rPr>
        <w:t xml:space="preserve"> </w:t>
      </w:r>
      <w:r>
        <w:t>Richard</w:t>
      </w:r>
      <w:r>
        <w:rPr>
          <w:spacing w:val="-2"/>
        </w:rPr>
        <w:t xml:space="preserve"> </w:t>
      </w:r>
      <w:r>
        <w:t>J.</w:t>
      </w:r>
      <w:r>
        <w:rPr>
          <w:spacing w:val="-3"/>
        </w:rPr>
        <w:t xml:space="preserve"> </w:t>
      </w:r>
      <w:r>
        <w:t>“Public</w:t>
      </w:r>
      <w:r>
        <w:rPr>
          <w:spacing w:val="-1"/>
        </w:rPr>
        <w:t xml:space="preserve"> </w:t>
      </w:r>
      <w:r>
        <w:t>Support</w:t>
      </w:r>
      <w:r>
        <w:rPr>
          <w:spacing w:val="-3"/>
        </w:rPr>
        <w:t xml:space="preserve"> </w:t>
      </w:r>
      <w:r>
        <w:t>Tests:</w:t>
      </w:r>
      <w:r>
        <w:rPr>
          <w:spacing w:val="-2"/>
        </w:rPr>
        <w:t xml:space="preserve"> </w:t>
      </w:r>
      <w:r>
        <w:t>How</w:t>
      </w:r>
      <w:r>
        <w:rPr>
          <w:spacing w:val="-5"/>
        </w:rPr>
        <w:t xml:space="preserve"> </w:t>
      </w:r>
      <w:r>
        <w:t>a</w:t>
      </w:r>
      <w:r>
        <w:rPr>
          <w:spacing w:val="-3"/>
        </w:rPr>
        <w:t xml:space="preserve"> </w:t>
      </w:r>
      <w:r>
        <w:t>Public</w:t>
      </w:r>
      <w:r>
        <w:rPr>
          <w:spacing w:val="-2"/>
        </w:rPr>
        <w:t xml:space="preserve"> </w:t>
      </w:r>
      <w:r>
        <w:t>Charity</w:t>
      </w:r>
      <w:r>
        <w:rPr>
          <w:spacing w:val="-3"/>
        </w:rPr>
        <w:t xml:space="preserve"> </w:t>
      </w:r>
      <w:r>
        <w:t>is</w:t>
      </w:r>
      <w:r>
        <w:rPr>
          <w:spacing w:val="-5"/>
        </w:rPr>
        <w:t xml:space="preserve"> </w:t>
      </w:r>
      <w:r>
        <w:t>Defined</w:t>
      </w:r>
      <w:r>
        <w:rPr>
          <w:spacing w:val="-2"/>
        </w:rPr>
        <w:t xml:space="preserve"> </w:t>
      </w:r>
      <w:r>
        <w:t>Under</w:t>
      </w:r>
      <w:r>
        <w:rPr>
          <w:spacing w:val="-2"/>
        </w:rPr>
        <w:t xml:space="preserve"> </w:t>
      </w:r>
      <w:r>
        <w:rPr>
          <w:spacing w:val="-4"/>
        </w:rPr>
        <w:t>Sec.</w:t>
      </w:r>
    </w:p>
    <w:p w14:paraId="4BCA45E3" w14:textId="77777777" w:rsidR="00681EA3" w:rsidRDefault="00000000">
      <w:pPr>
        <w:pStyle w:val="Textoindependiente"/>
        <w:ind w:left="1080" w:right="1060"/>
      </w:pPr>
      <w:r>
        <w:t xml:space="preserve">509(a)(2),” Non-Profit Accounting Basics, last modified September 1, 2022. </w:t>
      </w:r>
      <w:hyperlink r:id="rId151">
        <w:r>
          <w:rPr>
            <w:spacing w:val="-4"/>
          </w:rPr>
          <w:t>https://www.nonprofitaccountingbasics.org/federal-tax-issues/public-support-tests-how-</w:t>
        </w:r>
      </w:hyperlink>
      <w:r>
        <w:rPr>
          <w:spacing w:val="-2"/>
        </w:rPr>
        <w:t>public-charity-defined-under-sec-509a2.</w:t>
      </w:r>
    </w:p>
    <w:p w14:paraId="29E7E33E" w14:textId="77777777" w:rsidR="00681EA3" w:rsidRDefault="00681EA3">
      <w:pPr>
        <w:pStyle w:val="Textoindependiente"/>
        <w:sectPr w:rsidR="00681EA3">
          <w:pgSz w:w="12240" w:h="15840"/>
          <w:pgMar w:top="1320" w:right="720" w:bottom="280" w:left="1080" w:header="737" w:footer="0" w:gutter="0"/>
          <w:cols w:space="720"/>
        </w:sectPr>
      </w:pPr>
    </w:p>
    <w:p w14:paraId="400589D4" w14:textId="77777777" w:rsidR="00681EA3" w:rsidRDefault="00000000">
      <w:pPr>
        <w:pStyle w:val="Textoindependiente"/>
        <w:spacing w:before="101"/>
        <w:ind w:left="1080" w:right="717" w:hanging="720"/>
      </w:pPr>
      <w:r>
        <w:lastRenderedPageBreak/>
        <w:t>Puerto</w:t>
      </w:r>
      <w:r>
        <w:rPr>
          <w:spacing w:val="-4"/>
        </w:rPr>
        <w:t xml:space="preserve"> </w:t>
      </w:r>
      <w:r>
        <w:t>Rico</w:t>
      </w:r>
      <w:r>
        <w:rPr>
          <w:spacing w:val="-4"/>
        </w:rPr>
        <w:t xml:space="preserve"> </w:t>
      </w:r>
      <w:r>
        <w:t>Hospice</w:t>
      </w:r>
      <w:r>
        <w:rPr>
          <w:spacing w:val="-5"/>
        </w:rPr>
        <w:t xml:space="preserve"> </w:t>
      </w:r>
      <w:r>
        <w:t>and</w:t>
      </w:r>
      <w:r>
        <w:rPr>
          <w:spacing w:val="-1"/>
        </w:rPr>
        <w:t xml:space="preserve"> </w:t>
      </w:r>
      <w:r>
        <w:t>Palliative</w:t>
      </w:r>
      <w:r>
        <w:rPr>
          <w:spacing w:val="-3"/>
        </w:rPr>
        <w:t xml:space="preserve"> </w:t>
      </w:r>
      <w:r>
        <w:t>Care</w:t>
      </w:r>
      <w:r>
        <w:rPr>
          <w:spacing w:val="-5"/>
        </w:rPr>
        <w:t xml:space="preserve"> </w:t>
      </w:r>
      <w:r>
        <w:t>Association,</w:t>
      </w:r>
      <w:r>
        <w:rPr>
          <w:spacing w:val="-3"/>
        </w:rPr>
        <w:t xml:space="preserve"> </w:t>
      </w:r>
      <w:r>
        <w:t>Inc.,</w:t>
      </w:r>
      <w:r>
        <w:rPr>
          <w:spacing w:val="-3"/>
        </w:rPr>
        <w:t xml:space="preserve"> </w:t>
      </w:r>
      <w:r>
        <w:t>“About</w:t>
      </w:r>
      <w:r>
        <w:rPr>
          <w:spacing w:val="-4"/>
        </w:rPr>
        <w:t xml:space="preserve"> </w:t>
      </w:r>
      <w:r>
        <w:t>Us,”</w:t>
      </w:r>
      <w:r>
        <w:rPr>
          <w:spacing w:val="-4"/>
        </w:rPr>
        <w:t xml:space="preserve"> </w:t>
      </w:r>
      <w:r>
        <w:t>last</w:t>
      </w:r>
      <w:r>
        <w:rPr>
          <w:spacing w:val="-1"/>
        </w:rPr>
        <w:t xml:space="preserve"> </w:t>
      </w:r>
      <w:r>
        <w:t>modified</w:t>
      </w:r>
      <w:r>
        <w:rPr>
          <w:spacing w:val="-3"/>
        </w:rPr>
        <w:t xml:space="preserve"> </w:t>
      </w:r>
      <w:r>
        <w:t xml:space="preserve">2016, </w:t>
      </w:r>
      <w:hyperlink r:id="rId152">
        <w:r>
          <w:rPr>
            <w:spacing w:val="-2"/>
          </w:rPr>
          <w:t>https://www.prhpca.com.</w:t>
        </w:r>
      </w:hyperlink>
    </w:p>
    <w:p w14:paraId="2F856EB8" w14:textId="77777777" w:rsidR="00681EA3" w:rsidRDefault="00000000">
      <w:pPr>
        <w:spacing w:before="120"/>
        <w:ind w:left="1080" w:right="837" w:hanging="720"/>
        <w:rPr>
          <w:sz w:val="24"/>
        </w:rPr>
      </w:pPr>
      <w:r>
        <w:rPr>
          <w:sz w:val="24"/>
        </w:rPr>
        <w:t>Ragsdale,</w:t>
      </w:r>
      <w:r>
        <w:rPr>
          <w:spacing w:val="-4"/>
          <w:sz w:val="24"/>
        </w:rPr>
        <w:t xml:space="preserve"> </w:t>
      </w:r>
      <w:r>
        <w:rPr>
          <w:sz w:val="24"/>
        </w:rPr>
        <w:t>Judith</w:t>
      </w:r>
      <w:r>
        <w:rPr>
          <w:spacing w:val="-4"/>
          <w:sz w:val="24"/>
        </w:rPr>
        <w:t xml:space="preserve"> </w:t>
      </w:r>
      <w:r>
        <w:rPr>
          <w:sz w:val="24"/>
        </w:rPr>
        <w:t>R.</w:t>
      </w:r>
      <w:r>
        <w:rPr>
          <w:spacing w:val="-4"/>
          <w:sz w:val="24"/>
        </w:rPr>
        <w:t xml:space="preserve"> </w:t>
      </w:r>
      <w:r>
        <w:rPr>
          <w:sz w:val="24"/>
        </w:rPr>
        <w:t>“Clinical</w:t>
      </w:r>
      <w:r>
        <w:rPr>
          <w:spacing w:val="-4"/>
          <w:sz w:val="24"/>
        </w:rPr>
        <w:t xml:space="preserve"> </w:t>
      </w:r>
      <w:r>
        <w:rPr>
          <w:sz w:val="24"/>
        </w:rPr>
        <w:t>Pastoral</w:t>
      </w:r>
      <w:r>
        <w:rPr>
          <w:spacing w:val="-4"/>
          <w:sz w:val="24"/>
        </w:rPr>
        <w:t xml:space="preserve"> </w:t>
      </w:r>
      <w:r>
        <w:rPr>
          <w:sz w:val="24"/>
        </w:rPr>
        <w:t>Education</w:t>
      </w:r>
      <w:r>
        <w:rPr>
          <w:spacing w:val="-2"/>
          <w:sz w:val="24"/>
        </w:rPr>
        <w:t xml:space="preserve"> </w:t>
      </w:r>
      <w:r>
        <w:rPr>
          <w:sz w:val="24"/>
        </w:rPr>
        <w:t>Is</w:t>
      </w:r>
      <w:r>
        <w:rPr>
          <w:spacing w:val="-2"/>
          <w:sz w:val="24"/>
        </w:rPr>
        <w:t xml:space="preserve"> </w:t>
      </w:r>
      <w:r>
        <w:rPr>
          <w:sz w:val="24"/>
        </w:rPr>
        <w:t>Evolving</w:t>
      </w:r>
      <w:r>
        <w:rPr>
          <w:spacing w:val="-4"/>
          <w:sz w:val="24"/>
        </w:rPr>
        <w:t xml:space="preserve"> </w:t>
      </w:r>
      <w:r>
        <w:rPr>
          <w:sz w:val="24"/>
        </w:rPr>
        <w:t>with</w:t>
      </w:r>
      <w:r>
        <w:rPr>
          <w:spacing w:val="-4"/>
          <w:sz w:val="24"/>
        </w:rPr>
        <w:t xml:space="preserve"> </w:t>
      </w:r>
      <w:r>
        <w:rPr>
          <w:sz w:val="24"/>
        </w:rPr>
        <w:t>an</w:t>
      </w:r>
      <w:r>
        <w:rPr>
          <w:spacing w:val="-4"/>
          <w:sz w:val="24"/>
        </w:rPr>
        <w:t xml:space="preserve"> </w:t>
      </w:r>
      <w:r>
        <w:rPr>
          <w:sz w:val="24"/>
        </w:rPr>
        <w:t>Intact</w:t>
      </w:r>
      <w:r>
        <w:rPr>
          <w:spacing w:val="-2"/>
          <w:sz w:val="24"/>
        </w:rPr>
        <w:t xml:space="preserve"> </w:t>
      </w:r>
      <w:r>
        <w:rPr>
          <w:sz w:val="24"/>
        </w:rPr>
        <w:t>Soul.”</w:t>
      </w:r>
      <w:r>
        <w:rPr>
          <w:spacing w:val="-1"/>
          <w:sz w:val="24"/>
        </w:rPr>
        <w:t xml:space="preserve"> </w:t>
      </w:r>
      <w:r>
        <w:rPr>
          <w:i/>
          <w:sz w:val="24"/>
        </w:rPr>
        <w:t xml:space="preserve">Formation and Supervision at the Margins </w:t>
      </w:r>
      <w:r>
        <w:rPr>
          <w:sz w:val="24"/>
        </w:rPr>
        <w:t>44, no. 44 (2024): 1.</w:t>
      </w:r>
    </w:p>
    <w:p w14:paraId="2CF5677B" w14:textId="77777777" w:rsidR="00681EA3" w:rsidRDefault="00000000">
      <w:pPr>
        <w:spacing w:before="120"/>
        <w:ind w:left="360"/>
        <w:rPr>
          <w:sz w:val="24"/>
        </w:rPr>
      </w:pPr>
      <w:r>
        <w:rPr>
          <w:sz w:val="24"/>
        </w:rPr>
        <w:t>Reid,</w:t>
      </w:r>
      <w:r>
        <w:rPr>
          <w:spacing w:val="-2"/>
          <w:sz w:val="24"/>
        </w:rPr>
        <w:t xml:space="preserve"> </w:t>
      </w:r>
      <w:r>
        <w:rPr>
          <w:sz w:val="24"/>
        </w:rPr>
        <w:t>Jim.</w:t>
      </w:r>
      <w:r>
        <w:rPr>
          <w:spacing w:val="-5"/>
          <w:sz w:val="24"/>
        </w:rPr>
        <w:t xml:space="preserve"> </w:t>
      </w:r>
      <w:r>
        <w:rPr>
          <w:i/>
          <w:sz w:val="24"/>
        </w:rPr>
        <w:t>Leading</w:t>
      </w:r>
      <w:r>
        <w:rPr>
          <w:i/>
          <w:spacing w:val="-1"/>
          <w:sz w:val="24"/>
        </w:rPr>
        <w:t xml:space="preserve"> </w:t>
      </w:r>
      <w:r>
        <w:rPr>
          <w:i/>
          <w:sz w:val="24"/>
        </w:rPr>
        <w:t>To</w:t>
      </w:r>
      <w:r>
        <w:rPr>
          <w:i/>
          <w:spacing w:val="-5"/>
          <w:sz w:val="24"/>
        </w:rPr>
        <w:t xml:space="preserve"> </w:t>
      </w:r>
      <w:r>
        <w:rPr>
          <w:i/>
          <w:sz w:val="24"/>
        </w:rPr>
        <w:t>Greatness</w:t>
      </w:r>
      <w:r>
        <w:rPr>
          <w:sz w:val="24"/>
        </w:rPr>
        <w:t>,</w:t>
      </w:r>
      <w:r>
        <w:rPr>
          <w:spacing w:val="-2"/>
          <w:sz w:val="24"/>
        </w:rPr>
        <w:t xml:space="preserve"> </w:t>
      </w:r>
      <w:r>
        <w:rPr>
          <w:sz w:val="24"/>
        </w:rPr>
        <w:t>Vancouver</w:t>
      </w:r>
      <w:r>
        <w:rPr>
          <w:spacing w:val="-1"/>
          <w:sz w:val="24"/>
        </w:rPr>
        <w:t xml:space="preserve"> </w:t>
      </w:r>
      <w:r>
        <w:rPr>
          <w:sz w:val="24"/>
        </w:rPr>
        <w:t>BC,</w:t>
      </w:r>
      <w:r>
        <w:rPr>
          <w:spacing w:val="-2"/>
          <w:sz w:val="24"/>
        </w:rPr>
        <w:t xml:space="preserve"> </w:t>
      </w:r>
      <w:r>
        <w:rPr>
          <w:sz w:val="24"/>
        </w:rPr>
        <w:t>CN:</w:t>
      </w:r>
      <w:r>
        <w:rPr>
          <w:spacing w:val="-2"/>
          <w:sz w:val="24"/>
        </w:rPr>
        <w:t xml:space="preserve"> </w:t>
      </w:r>
      <w:r>
        <w:rPr>
          <w:sz w:val="24"/>
        </w:rPr>
        <w:t>Figure</w:t>
      </w:r>
      <w:r>
        <w:rPr>
          <w:spacing w:val="-3"/>
          <w:sz w:val="24"/>
        </w:rPr>
        <w:t xml:space="preserve"> </w:t>
      </w:r>
      <w:r>
        <w:rPr>
          <w:sz w:val="24"/>
        </w:rPr>
        <w:t>1</w:t>
      </w:r>
      <w:r>
        <w:rPr>
          <w:spacing w:val="-2"/>
          <w:sz w:val="24"/>
        </w:rPr>
        <w:t xml:space="preserve"> </w:t>
      </w:r>
      <w:r>
        <w:rPr>
          <w:sz w:val="24"/>
        </w:rPr>
        <w:t>Publishing,</w:t>
      </w:r>
      <w:r>
        <w:rPr>
          <w:spacing w:val="-1"/>
          <w:sz w:val="24"/>
        </w:rPr>
        <w:t xml:space="preserve"> </w:t>
      </w:r>
      <w:r>
        <w:rPr>
          <w:spacing w:val="-4"/>
          <w:sz w:val="24"/>
        </w:rPr>
        <w:t>2022</w:t>
      </w:r>
    </w:p>
    <w:p w14:paraId="5D8F9CF8" w14:textId="77777777" w:rsidR="00681EA3" w:rsidRDefault="00000000">
      <w:pPr>
        <w:spacing w:before="120"/>
        <w:ind w:left="1080" w:right="717" w:hanging="720"/>
        <w:rPr>
          <w:sz w:val="24"/>
        </w:rPr>
      </w:pPr>
      <w:r>
        <w:rPr>
          <w:sz w:val="24"/>
        </w:rPr>
        <w:t>Roberts,</w:t>
      </w:r>
      <w:r>
        <w:rPr>
          <w:spacing w:val="-4"/>
          <w:sz w:val="24"/>
        </w:rPr>
        <w:t xml:space="preserve"> </w:t>
      </w:r>
      <w:r>
        <w:rPr>
          <w:sz w:val="24"/>
        </w:rPr>
        <w:t>Stephen</w:t>
      </w:r>
      <w:r>
        <w:rPr>
          <w:i/>
          <w:sz w:val="24"/>
        </w:rPr>
        <w:t>.</w:t>
      </w:r>
      <w:r>
        <w:rPr>
          <w:i/>
          <w:spacing w:val="-4"/>
          <w:sz w:val="24"/>
        </w:rPr>
        <w:t xml:space="preserve"> </w:t>
      </w:r>
      <w:r>
        <w:rPr>
          <w:i/>
          <w:sz w:val="24"/>
        </w:rPr>
        <w:t>Professional</w:t>
      </w:r>
      <w:r>
        <w:rPr>
          <w:i/>
          <w:spacing w:val="-4"/>
          <w:sz w:val="24"/>
        </w:rPr>
        <w:t xml:space="preserve"> </w:t>
      </w:r>
      <w:r>
        <w:rPr>
          <w:i/>
          <w:sz w:val="24"/>
        </w:rPr>
        <w:t>Spiritual</w:t>
      </w:r>
      <w:r>
        <w:rPr>
          <w:i/>
          <w:spacing w:val="-5"/>
          <w:sz w:val="24"/>
        </w:rPr>
        <w:t xml:space="preserve"> </w:t>
      </w:r>
      <w:r>
        <w:rPr>
          <w:i/>
          <w:sz w:val="24"/>
        </w:rPr>
        <w:t>&amp;</w:t>
      </w:r>
      <w:r>
        <w:rPr>
          <w:i/>
          <w:spacing w:val="-4"/>
          <w:sz w:val="24"/>
        </w:rPr>
        <w:t xml:space="preserve"> </w:t>
      </w:r>
      <w:r>
        <w:rPr>
          <w:i/>
          <w:sz w:val="24"/>
        </w:rPr>
        <w:t>Pastoral</w:t>
      </w:r>
      <w:r>
        <w:rPr>
          <w:i/>
          <w:spacing w:val="-4"/>
          <w:sz w:val="24"/>
        </w:rPr>
        <w:t xml:space="preserve"> </w:t>
      </w:r>
      <w:r>
        <w:rPr>
          <w:i/>
          <w:sz w:val="24"/>
        </w:rPr>
        <w:t>Care:</w:t>
      </w:r>
      <w:r>
        <w:rPr>
          <w:i/>
          <w:spacing w:val="-4"/>
          <w:sz w:val="24"/>
        </w:rPr>
        <w:t xml:space="preserve"> </w:t>
      </w:r>
      <w:r>
        <w:rPr>
          <w:i/>
          <w:sz w:val="24"/>
        </w:rPr>
        <w:t>A</w:t>
      </w:r>
      <w:r>
        <w:rPr>
          <w:i/>
          <w:spacing w:val="-5"/>
          <w:sz w:val="24"/>
        </w:rPr>
        <w:t xml:space="preserve"> </w:t>
      </w:r>
      <w:r>
        <w:rPr>
          <w:i/>
          <w:sz w:val="24"/>
        </w:rPr>
        <w:t>Practical</w:t>
      </w:r>
      <w:r>
        <w:rPr>
          <w:i/>
          <w:spacing w:val="-4"/>
          <w:sz w:val="24"/>
        </w:rPr>
        <w:t xml:space="preserve"> </w:t>
      </w:r>
      <w:r>
        <w:rPr>
          <w:i/>
          <w:sz w:val="24"/>
        </w:rPr>
        <w:t>Clergy</w:t>
      </w:r>
      <w:r>
        <w:rPr>
          <w:i/>
          <w:spacing w:val="-5"/>
          <w:sz w:val="24"/>
        </w:rPr>
        <w:t xml:space="preserve"> </w:t>
      </w:r>
      <w:r>
        <w:rPr>
          <w:i/>
          <w:sz w:val="24"/>
        </w:rPr>
        <w:t>and</w:t>
      </w:r>
      <w:r>
        <w:rPr>
          <w:i/>
          <w:spacing w:val="-4"/>
          <w:sz w:val="24"/>
        </w:rPr>
        <w:t xml:space="preserve"> </w:t>
      </w:r>
      <w:r>
        <w:rPr>
          <w:i/>
          <w:sz w:val="24"/>
        </w:rPr>
        <w:t>Chaplain's Handbook.</w:t>
      </w:r>
      <w:r>
        <w:rPr>
          <w:i/>
          <w:spacing w:val="40"/>
          <w:sz w:val="24"/>
        </w:rPr>
        <w:t xml:space="preserve"> </w:t>
      </w:r>
      <w:r>
        <w:rPr>
          <w:sz w:val="24"/>
        </w:rPr>
        <w:t>Nashville, TN: Skylight Paths® Publishing, 2012</w:t>
      </w:r>
    </w:p>
    <w:p w14:paraId="6985B447" w14:textId="77777777" w:rsidR="00681EA3" w:rsidRDefault="00000000">
      <w:pPr>
        <w:pStyle w:val="Textoindependiente"/>
        <w:spacing w:before="120"/>
        <w:ind w:left="1080" w:right="717" w:hanging="720"/>
      </w:pPr>
      <w:proofErr w:type="spellStart"/>
      <w:r>
        <w:t>Sadras</w:t>
      </w:r>
      <w:proofErr w:type="spellEnd"/>
      <w:r>
        <w:t>, Vignesh, Joseph A. Carrese, Andrea Fitz, Macy L. E. Gatti,</w:t>
      </w:r>
      <w:r>
        <w:rPr>
          <w:spacing w:val="40"/>
        </w:rPr>
        <w:t xml:space="preserve"> </w:t>
      </w:r>
      <w:r>
        <w:t>and Paula Teague. “Exploring</w:t>
      </w:r>
      <w:r>
        <w:rPr>
          <w:spacing w:val="-9"/>
        </w:rPr>
        <w:t xml:space="preserve"> </w:t>
      </w:r>
      <w:r>
        <w:t>Patients’</w:t>
      </w:r>
      <w:r>
        <w:rPr>
          <w:spacing w:val="-8"/>
        </w:rPr>
        <w:t xml:space="preserve"> </w:t>
      </w:r>
      <w:r>
        <w:t>and</w:t>
      </w:r>
      <w:r>
        <w:rPr>
          <w:spacing w:val="-4"/>
        </w:rPr>
        <w:t xml:space="preserve"> </w:t>
      </w:r>
      <w:r>
        <w:t>Chaplains’</w:t>
      </w:r>
      <w:r>
        <w:rPr>
          <w:spacing w:val="-9"/>
        </w:rPr>
        <w:t xml:space="preserve"> </w:t>
      </w:r>
      <w:r>
        <w:t>Perspectives</w:t>
      </w:r>
      <w:r>
        <w:rPr>
          <w:spacing w:val="-8"/>
        </w:rPr>
        <w:t xml:space="preserve"> </w:t>
      </w:r>
      <w:r>
        <w:t>About</w:t>
      </w:r>
      <w:r>
        <w:rPr>
          <w:spacing w:val="-9"/>
        </w:rPr>
        <w:t xml:space="preserve"> </w:t>
      </w:r>
      <w:r>
        <w:t>a</w:t>
      </w:r>
      <w:r>
        <w:rPr>
          <w:spacing w:val="-10"/>
        </w:rPr>
        <w:t xml:space="preserve"> </w:t>
      </w:r>
      <w:r>
        <w:t>Spiritual</w:t>
      </w:r>
      <w:r>
        <w:rPr>
          <w:spacing w:val="-8"/>
        </w:rPr>
        <w:t xml:space="preserve"> </w:t>
      </w:r>
      <w:r>
        <w:t>Care</w:t>
      </w:r>
      <w:r>
        <w:rPr>
          <w:spacing w:val="-11"/>
        </w:rPr>
        <w:t xml:space="preserve"> </w:t>
      </w:r>
      <w:r>
        <w:t>Program</w:t>
      </w:r>
      <w:r>
        <w:rPr>
          <w:spacing w:val="-8"/>
        </w:rPr>
        <w:t xml:space="preserve"> </w:t>
      </w:r>
      <w:r>
        <w:t>in</w:t>
      </w:r>
      <w:r>
        <w:rPr>
          <w:spacing w:val="-4"/>
        </w:rPr>
        <w:t xml:space="preserve"> </w:t>
      </w:r>
      <w:r>
        <w:t>the Primary Care Setting</w:t>
      </w:r>
      <w:r>
        <w:rPr>
          <w:i/>
        </w:rPr>
        <w:t xml:space="preserve">.” Journal of General Internal Medicine </w:t>
      </w:r>
      <w:r>
        <w:t>39, No. 1 (2024): 1400-</w:t>
      </w:r>
    </w:p>
    <w:p w14:paraId="4961EDFF" w14:textId="77777777" w:rsidR="00681EA3" w:rsidRDefault="00000000">
      <w:pPr>
        <w:pStyle w:val="Textoindependiente"/>
        <w:ind w:left="1080"/>
      </w:pPr>
      <w:r>
        <w:rPr>
          <w:spacing w:val="-2"/>
        </w:rPr>
        <w:t>1406.</w:t>
      </w:r>
    </w:p>
    <w:p w14:paraId="4CF4202F" w14:textId="77777777" w:rsidR="00681EA3" w:rsidRDefault="00000000">
      <w:pPr>
        <w:pStyle w:val="Textoindependiente"/>
        <w:spacing w:before="120"/>
        <w:ind w:left="1080" w:right="717" w:hanging="720"/>
      </w:pPr>
      <w:r>
        <w:rPr>
          <w:spacing w:val="12"/>
        </w:rPr>
        <w:t>SCBLAIR</w:t>
      </w:r>
      <w:r>
        <w:rPr>
          <w:color w:val="999999"/>
          <w:spacing w:val="12"/>
        </w:rPr>
        <w:t xml:space="preserve">. </w:t>
      </w:r>
      <w:r>
        <w:rPr>
          <w:color w:val="999999"/>
        </w:rPr>
        <w:t>“</w:t>
      </w:r>
      <w:r>
        <w:rPr>
          <w:color w:val="2C2C2C"/>
        </w:rPr>
        <w:t>Problems in Caregiving Relationships: Neglect of the Other.” The Chaplain's Report,</w:t>
      </w:r>
      <w:r>
        <w:rPr>
          <w:color w:val="2C2C2C"/>
          <w:spacing w:val="-6"/>
        </w:rPr>
        <w:t xml:space="preserve"> </w:t>
      </w:r>
      <w:r>
        <w:rPr>
          <w:color w:val="2C2C2C"/>
        </w:rPr>
        <w:t>last</w:t>
      </w:r>
      <w:r>
        <w:rPr>
          <w:color w:val="2C2C2C"/>
          <w:spacing w:val="-6"/>
        </w:rPr>
        <w:t xml:space="preserve"> </w:t>
      </w:r>
      <w:r>
        <w:rPr>
          <w:color w:val="2C2C2C"/>
        </w:rPr>
        <w:t>modified</w:t>
      </w:r>
      <w:r>
        <w:rPr>
          <w:color w:val="2C2C2C"/>
          <w:spacing w:val="-6"/>
        </w:rPr>
        <w:t xml:space="preserve"> </w:t>
      </w:r>
      <w:r>
        <w:rPr>
          <w:color w:val="2C2C2C"/>
        </w:rPr>
        <w:t>June</w:t>
      </w:r>
      <w:r>
        <w:rPr>
          <w:color w:val="2C2C2C"/>
          <w:spacing w:val="-7"/>
        </w:rPr>
        <w:t xml:space="preserve"> </w:t>
      </w:r>
      <w:r>
        <w:rPr>
          <w:color w:val="2C2C2C"/>
        </w:rPr>
        <w:t>23,</w:t>
      </w:r>
      <w:r>
        <w:rPr>
          <w:color w:val="2C2C2C"/>
          <w:spacing w:val="-6"/>
        </w:rPr>
        <w:t xml:space="preserve"> </w:t>
      </w:r>
      <w:r>
        <w:rPr>
          <w:color w:val="2C2C2C"/>
        </w:rPr>
        <w:t>2015.</w:t>
      </w:r>
      <w:r>
        <w:rPr>
          <w:color w:val="2C2C2C"/>
          <w:spacing w:val="-6"/>
        </w:rPr>
        <w:t xml:space="preserve"> </w:t>
      </w:r>
      <w:hyperlink r:id="rId153">
        <w:r>
          <w:rPr>
            <w:color w:val="2C2C2C"/>
          </w:rPr>
          <w:t>https://chaplainsreport.com/2015/06/23/problems-in-</w:t>
        </w:r>
      </w:hyperlink>
      <w:r>
        <w:rPr>
          <w:color w:val="2C2C2C"/>
          <w:spacing w:val="-2"/>
        </w:rPr>
        <w:t>caregiving-relationships-neglect-of-the-other.</w:t>
      </w:r>
    </w:p>
    <w:p w14:paraId="4C838F07" w14:textId="77777777" w:rsidR="00681EA3" w:rsidRDefault="00000000">
      <w:pPr>
        <w:spacing w:before="120"/>
        <w:ind w:left="1080" w:right="930" w:hanging="720"/>
        <w:rPr>
          <w:sz w:val="24"/>
        </w:rPr>
      </w:pPr>
      <w:proofErr w:type="spellStart"/>
      <w:r>
        <w:rPr>
          <w:sz w:val="24"/>
        </w:rPr>
        <w:t>Schruba</w:t>
      </w:r>
      <w:proofErr w:type="spellEnd"/>
      <w:r>
        <w:rPr>
          <w:sz w:val="24"/>
        </w:rPr>
        <w:t>, Alice N., Edward B. Davis, Jamie D. Aten, David C. Wang, David N. Entwistle, and David</w:t>
      </w:r>
      <w:r>
        <w:rPr>
          <w:spacing w:val="-3"/>
          <w:sz w:val="24"/>
        </w:rPr>
        <w:t xml:space="preserve"> </w:t>
      </w:r>
      <w:r>
        <w:rPr>
          <w:sz w:val="24"/>
        </w:rPr>
        <w:t>Boan.</w:t>
      </w:r>
      <w:r>
        <w:rPr>
          <w:spacing w:val="-3"/>
          <w:sz w:val="24"/>
        </w:rPr>
        <w:t xml:space="preserve"> </w:t>
      </w:r>
      <w:r>
        <w:rPr>
          <w:sz w:val="24"/>
        </w:rPr>
        <w:t>"Psychological</w:t>
      </w:r>
      <w:r>
        <w:rPr>
          <w:spacing w:val="-3"/>
          <w:sz w:val="24"/>
        </w:rPr>
        <w:t xml:space="preserve"> </w:t>
      </w:r>
      <w:r>
        <w:rPr>
          <w:sz w:val="24"/>
        </w:rPr>
        <w:t>First</w:t>
      </w:r>
      <w:r>
        <w:rPr>
          <w:spacing w:val="-3"/>
          <w:sz w:val="24"/>
        </w:rPr>
        <w:t xml:space="preserve"> </w:t>
      </w:r>
      <w:r>
        <w:rPr>
          <w:sz w:val="24"/>
        </w:rPr>
        <w:t>Aid</w:t>
      </w:r>
      <w:r>
        <w:rPr>
          <w:spacing w:val="-3"/>
          <w:sz w:val="24"/>
        </w:rPr>
        <w:t xml:space="preserve"> </w:t>
      </w:r>
      <w:r>
        <w:rPr>
          <w:sz w:val="24"/>
        </w:rPr>
        <w:t>and</w:t>
      </w:r>
      <w:r>
        <w:rPr>
          <w:spacing w:val="-3"/>
          <w:sz w:val="24"/>
        </w:rPr>
        <w:t xml:space="preserve"> </w:t>
      </w:r>
      <w:r>
        <w:rPr>
          <w:sz w:val="24"/>
        </w:rPr>
        <w:t>the</w:t>
      </w:r>
      <w:r>
        <w:rPr>
          <w:spacing w:val="-4"/>
          <w:sz w:val="24"/>
        </w:rPr>
        <w:t xml:space="preserve"> </w:t>
      </w:r>
      <w:r>
        <w:rPr>
          <w:sz w:val="24"/>
        </w:rPr>
        <w:t>Role</w:t>
      </w:r>
      <w:r>
        <w:rPr>
          <w:spacing w:val="-3"/>
          <w:sz w:val="24"/>
        </w:rPr>
        <w:t xml:space="preserve"> </w:t>
      </w:r>
      <w:r>
        <w:rPr>
          <w:sz w:val="24"/>
        </w:rPr>
        <w:t>of</w:t>
      </w:r>
      <w:r>
        <w:rPr>
          <w:spacing w:val="-5"/>
          <w:sz w:val="24"/>
        </w:rPr>
        <w:t xml:space="preserve"> </w:t>
      </w:r>
      <w:r>
        <w:rPr>
          <w:sz w:val="24"/>
        </w:rPr>
        <w:t>Scientific</w:t>
      </w:r>
      <w:r>
        <w:rPr>
          <w:spacing w:val="-4"/>
          <w:sz w:val="24"/>
        </w:rPr>
        <w:t xml:space="preserve"> </w:t>
      </w:r>
      <w:r>
        <w:rPr>
          <w:sz w:val="24"/>
        </w:rPr>
        <w:t>Evidence</w:t>
      </w:r>
      <w:r>
        <w:rPr>
          <w:spacing w:val="-4"/>
          <w:sz w:val="24"/>
        </w:rPr>
        <w:t xml:space="preserve"> </w:t>
      </w:r>
      <w:r>
        <w:rPr>
          <w:sz w:val="24"/>
        </w:rPr>
        <w:t>in</w:t>
      </w:r>
      <w:r>
        <w:rPr>
          <w:spacing w:val="-3"/>
          <w:sz w:val="24"/>
        </w:rPr>
        <w:t xml:space="preserve"> </w:t>
      </w:r>
      <w:r>
        <w:rPr>
          <w:sz w:val="24"/>
        </w:rPr>
        <w:t xml:space="preserve">Christians' Provision of Disaster Spiritual and Emotional Care." </w:t>
      </w:r>
      <w:r>
        <w:rPr>
          <w:i/>
          <w:sz w:val="24"/>
        </w:rPr>
        <w:t xml:space="preserve">Journal of Psychology and Christianity, Suppl. Special Issue: Disaster, Religion, and Spirituality </w:t>
      </w:r>
      <w:r>
        <w:rPr>
          <w:sz w:val="24"/>
        </w:rPr>
        <w:t xml:space="preserve">37, no. 1 (2018): </w:t>
      </w:r>
      <w:r>
        <w:rPr>
          <w:spacing w:val="-2"/>
          <w:sz w:val="24"/>
        </w:rPr>
        <w:t>74-79.</w:t>
      </w:r>
    </w:p>
    <w:p w14:paraId="6E12E538" w14:textId="77777777" w:rsidR="00681EA3" w:rsidRDefault="00000000">
      <w:pPr>
        <w:spacing w:before="121"/>
        <w:ind w:left="360"/>
        <w:rPr>
          <w:i/>
          <w:sz w:val="24"/>
        </w:rPr>
      </w:pPr>
      <w:r>
        <w:rPr>
          <w:sz w:val="24"/>
        </w:rPr>
        <w:t>Secor,</w:t>
      </w:r>
      <w:r>
        <w:rPr>
          <w:spacing w:val="-1"/>
          <w:sz w:val="24"/>
        </w:rPr>
        <w:t xml:space="preserve"> </w:t>
      </w:r>
      <w:r>
        <w:rPr>
          <w:sz w:val="24"/>
        </w:rPr>
        <w:t>Christy.</w:t>
      </w:r>
      <w:r>
        <w:rPr>
          <w:spacing w:val="-1"/>
          <w:sz w:val="24"/>
        </w:rPr>
        <w:t xml:space="preserve"> </w:t>
      </w:r>
      <w:r>
        <w:rPr>
          <w:sz w:val="24"/>
        </w:rPr>
        <w:t>“The</w:t>
      </w:r>
      <w:r>
        <w:rPr>
          <w:spacing w:val="-2"/>
          <w:sz w:val="24"/>
        </w:rPr>
        <w:t xml:space="preserve"> </w:t>
      </w:r>
      <w:r>
        <w:rPr>
          <w:sz w:val="24"/>
        </w:rPr>
        <w:t>Ministry</w:t>
      </w:r>
      <w:r>
        <w:rPr>
          <w:spacing w:val="-1"/>
          <w:sz w:val="24"/>
        </w:rPr>
        <w:t xml:space="preserve"> </w:t>
      </w:r>
      <w:r>
        <w:rPr>
          <w:sz w:val="24"/>
        </w:rPr>
        <w:t>of</w:t>
      </w:r>
      <w:r>
        <w:rPr>
          <w:spacing w:val="-2"/>
          <w:sz w:val="24"/>
        </w:rPr>
        <w:t xml:space="preserve"> </w:t>
      </w:r>
      <w:r>
        <w:rPr>
          <w:sz w:val="24"/>
        </w:rPr>
        <w:t>Presence.”</w:t>
      </w:r>
      <w:r>
        <w:rPr>
          <w:spacing w:val="-1"/>
          <w:sz w:val="24"/>
        </w:rPr>
        <w:t xml:space="preserve"> </w:t>
      </w:r>
      <w:r>
        <w:rPr>
          <w:i/>
          <w:sz w:val="24"/>
        </w:rPr>
        <w:t>Journal</w:t>
      </w:r>
      <w:r>
        <w:rPr>
          <w:i/>
          <w:spacing w:val="-1"/>
          <w:sz w:val="24"/>
        </w:rPr>
        <w:t xml:space="preserve"> </w:t>
      </w:r>
      <w:r>
        <w:rPr>
          <w:i/>
          <w:sz w:val="24"/>
        </w:rPr>
        <w:t>of Christian</w:t>
      </w:r>
      <w:r>
        <w:rPr>
          <w:i/>
          <w:spacing w:val="-1"/>
          <w:sz w:val="24"/>
        </w:rPr>
        <w:t xml:space="preserve"> </w:t>
      </w:r>
      <w:proofErr w:type="gramStart"/>
      <w:r>
        <w:rPr>
          <w:i/>
          <w:sz w:val="24"/>
        </w:rPr>
        <w:t>Nursing</w:t>
      </w:r>
      <w:r>
        <w:rPr>
          <w:i/>
          <w:spacing w:val="-12"/>
          <w:sz w:val="24"/>
        </w:rPr>
        <w:t xml:space="preserve"> </w:t>
      </w:r>
      <w:r>
        <w:rPr>
          <w:i/>
          <w:sz w:val="24"/>
        </w:rPr>
        <w:t>:</w:t>
      </w:r>
      <w:proofErr w:type="gramEnd"/>
      <w:r>
        <w:rPr>
          <w:i/>
          <w:spacing w:val="-5"/>
          <w:sz w:val="24"/>
        </w:rPr>
        <w:t xml:space="preserve"> </w:t>
      </w:r>
      <w:r>
        <w:rPr>
          <w:i/>
          <w:sz w:val="24"/>
        </w:rPr>
        <w:t xml:space="preserve">A </w:t>
      </w:r>
      <w:r>
        <w:rPr>
          <w:i/>
          <w:spacing w:val="-2"/>
          <w:sz w:val="24"/>
        </w:rPr>
        <w:t>Quarterly</w:t>
      </w:r>
    </w:p>
    <w:p w14:paraId="65F081D7" w14:textId="77777777" w:rsidR="00681EA3" w:rsidRDefault="00000000">
      <w:pPr>
        <w:ind w:left="1080"/>
        <w:rPr>
          <w:sz w:val="24"/>
        </w:rPr>
      </w:pPr>
      <w:r>
        <w:rPr>
          <w:i/>
          <w:sz w:val="24"/>
        </w:rPr>
        <w:t>Publication</w:t>
      </w:r>
      <w:r>
        <w:rPr>
          <w:i/>
          <w:spacing w:val="-4"/>
          <w:sz w:val="24"/>
        </w:rPr>
        <w:t xml:space="preserve"> </w:t>
      </w:r>
      <w:r>
        <w:rPr>
          <w:i/>
          <w:sz w:val="24"/>
        </w:rPr>
        <w:t>of</w:t>
      </w:r>
      <w:r>
        <w:rPr>
          <w:i/>
          <w:spacing w:val="-2"/>
          <w:sz w:val="24"/>
        </w:rPr>
        <w:t xml:space="preserve"> </w:t>
      </w:r>
      <w:r>
        <w:rPr>
          <w:i/>
          <w:sz w:val="24"/>
        </w:rPr>
        <w:t>Nurses</w:t>
      </w:r>
      <w:r>
        <w:rPr>
          <w:i/>
          <w:spacing w:val="-2"/>
          <w:sz w:val="24"/>
        </w:rPr>
        <w:t xml:space="preserve"> </w:t>
      </w:r>
      <w:r>
        <w:rPr>
          <w:i/>
          <w:sz w:val="24"/>
        </w:rPr>
        <w:t>Christian</w:t>
      </w:r>
      <w:r>
        <w:rPr>
          <w:i/>
          <w:spacing w:val="-2"/>
          <w:sz w:val="24"/>
        </w:rPr>
        <w:t xml:space="preserve"> </w:t>
      </w:r>
      <w:r>
        <w:rPr>
          <w:i/>
          <w:sz w:val="24"/>
        </w:rPr>
        <w:t>Fellowship</w:t>
      </w:r>
      <w:r>
        <w:rPr>
          <w:i/>
          <w:spacing w:val="1"/>
          <w:sz w:val="24"/>
        </w:rPr>
        <w:t xml:space="preserve"> </w:t>
      </w:r>
      <w:r>
        <w:rPr>
          <w:sz w:val="24"/>
        </w:rPr>
        <w:t>40,</w:t>
      </w:r>
      <w:r>
        <w:rPr>
          <w:spacing w:val="-2"/>
          <w:sz w:val="24"/>
        </w:rPr>
        <w:t xml:space="preserve"> </w:t>
      </w:r>
      <w:r>
        <w:rPr>
          <w:sz w:val="24"/>
        </w:rPr>
        <w:t>no.</w:t>
      </w:r>
      <w:r>
        <w:rPr>
          <w:spacing w:val="-1"/>
          <w:sz w:val="24"/>
        </w:rPr>
        <w:t xml:space="preserve"> </w:t>
      </w:r>
      <w:r>
        <w:rPr>
          <w:sz w:val="24"/>
        </w:rPr>
        <w:t>2</w:t>
      </w:r>
      <w:r>
        <w:rPr>
          <w:spacing w:val="-2"/>
          <w:sz w:val="24"/>
        </w:rPr>
        <w:t xml:space="preserve"> </w:t>
      </w:r>
      <w:r>
        <w:rPr>
          <w:sz w:val="24"/>
        </w:rPr>
        <w:t>(2023):</w:t>
      </w:r>
      <w:r>
        <w:rPr>
          <w:spacing w:val="-1"/>
          <w:sz w:val="24"/>
        </w:rPr>
        <w:t xml:space="preserve"> </w:t>
      </w:r>
      <w:r>
        <w:rPr>
          <w:sz w:val="24"/>
        </w:rPr>
        <w:t>76–</w:t>
      </w:r>
      <w:r>
        <w:rPr>
          <w:spacing w:val="-5"/>
          <w:sz w:val="24"/>
        </w:rPr>
        <w:t>76.</w:t>
      </w:r>
    </w:p>
    <w:p w14:paraId="56B1EF8B" w14:textId="77777777" w:rsidR="00681EA3" w:rsidRDefault="00000000">
      <w:pPr>
        <w:spacing w:before="120"/>
        <w:ind w:left="1080" w:right="717" w:hanging="720"/>
        <w:rPr>
          <w:sz w:val="24"/>
        </w:rPr>
      </w:pPr>
      <w:r>
        <w:rPr>
          <w:sz w:val="24"/>
        </w:rPr>
        <w:t>Shackleford,</w:t>
      </w:r>
      <w:r>
        <w:rPr>
          <w:spacing w:val="-4"/>
          <w:sz w:val="24"/>
        </w:rPr>
        <w:t xml:space="preserve"> </w:t>
      </w:r>
      <w:r>
        <w:rPr>
          <w:sz w:val="24"/>
        </w:rPr>
        <w:t>Kelly,</w:t>
      </w:r>
      <w:r>
        <w:rPr>
          <w:spacing w:val="-4"/>
          <w:sz w:val="24"/>
        </w:rPr>
        <w:t xml:space="preserve"> </w:t>
      </w:r>
      <w:r>
        <w:rPr>
          <w:sz w:val="24"/>
        </w:rPr>
        <w:t>“Practical</w:t>
      </w:r>
      <w:r>
        <w:rPr>
          <w:spacing w:val="-4"/>
          <w:sz w:val="24"/>
        </w:rPr>
        <w:t xml:space="preserve"> </w:t>
      </w:r>
      <w:r>
        <w:rPr>
          <w:sz w:val="24"/>
        </w:rPr>
        <w:t>Tips</w:t>
      </w:r>
      <w:r>
        <w:rPr>
          <w:spacing w:val="-5"/>
          <w:sz w:val="24"/>
        </w:rPr>
        <w:t xml:space="preserve"> </w:t>
      </w:r>
      <w:r>
        <w:rPr>
          <w:sz w:val="24"/>
        </w:rPr>
        <w:t>for</w:t>
      </w:r>
      <w:r>
        <w:rPr>
          <w:spacing w:val="-6"/>
          <w:sz w:val="24"/>
        </w:rPr>
        <w:t xml:space="preserve"> </w:t>
      </w:r>
      <w:r>
        <w:rPr>
          <w:sz w:val="24"/>
        </w:rPr>
        <w:t>Effective</w:t>
      </w:r>
      <w:r>
        <w:rPr>
          <w:spacing w:val="-3"/>
          <w:sz w:val="24"/>
        </w:rPr>
        <w:t xml:space="preserve"> </w:t>
      </w:r>
      <w:r>
        <w:rPr>
          <w:sz w:val="24"/>
        </w:rPr>
        <w:t>Panels.”</w:t>
      </w:r>
      <w:r>
        <w:rPr>
          <w:spacing w:val="-1"/>
          <w:sz w:val="24"/>
        </w:rPr>
        <w:t xml:space="preserve"> </w:t>
      </w:r>
      <w:r>
        <w:rPr>
          <w:i/>
          <w:sz w:val="24"/>
        </w:rPr>
        <w:t>Department</w:t>
      </w:r>
      <w:r>
        <w:rPr>
          <w:i/>
          <w:spacing w:val="-4"/>
          <w:sz w:val="24"/>
        </w:rPr>
        <w:t xml:space="preserve"> </w:t>
      </w:r>
      <w:r>
        <w:rPr>
          <w:i/>
          <w:sz w:val="24"/>
        </w:rPr>
        <w:t>of</w:t>
      </w:r>
      <w:r>
        <w:rPr>
          <w:i/>
          <w:spacing w:val="-4"/>
          <w:sz w:val="24"/>
        </w:rPr>
        <w:t xml:space="preserve"> </w:t>
      </w:r>
      <w:r>
        <w:rPr>
          <w:i/>
          <w:sz w:val="24"/>
        </w:rPr>
        <w:t>Justice</w:t>
      </w:r>
      <w:r>
        <w:rPr>
          <w:i/>
          <w:spacing w:val="-5"/>
          <w:sz w:val="24"/>
        </w:rPr>
        <w:t xml:space="preserve"> </w:t>
      </w:r>
      <w:r>
        <w:rPr>
          <w:i/>
          <w:sz w:val="24"/>
        </w:rPr>
        <w:t>Journal</w:t>
      </w:r>
      <w:r>
        <w:rPr>
          <w:i/>
          <w:spacing w:val="-4"/>
          <w:sz w:val="24"/>
        </w:rPr>
        <w:t xml:space="preserve"> </w:t>
      </w:r>
      <w:r>
        <w:rPr>
          <w:i/>
          <w:sz w:val="24"/>
        </w:rPr>
        <w:t xml:space="preserve">of Federal Law and Practice </w:t>
      </w:r>
      <w:r>
        <w:rPr>
          <w:sz w:val="24"/>
        </w:rPr>
        <w:t>66, no. 3 (2018): 31.</w:t>
      </w:r>
    </w:p>
    <w:p w14:paraId="033F8A8E" w14:textId="77777777" w:rsidR="00681EA3" w:rsidRDefault="00000000">
      <w:pPr>
        <w:spacing w:before="120"/>
        <w:ind w:left="360"/>
        <w:rPr>
          <w:sz w:val="24"/>
        </w:rPr>
      </w:pPr>
      <w:r>
        <w:rPr>
          <w:sz w:val="24"/>
        </w:rPr>
        <w:t>Simon,</w:t>
      </w:r>
      <w:r>
        <w:rPr>
          <w:spacing w:val="-3"/>
          <w:sz w:val="24"/>
        </w:rPr>
        <w:t xml:space="preserve"> </w:t>
      </w:r>
      <w:r>
        <w:rPr>
          <w:sz w:val="24"/>
        </w:rPr>
        <w:t>Phil.</w:t>
      </w:r>
      <w:r>
        <w:rPr>
          <w:spacing w:val="-1"/>
          <w:sz w:val="24"/>
        </w:rPr>
        <w:t xml:space="preserve"> </w:t>
      </w:r>
      <w:r>
        <w:rPr>
          <w:i/>
          <w:sz w:val="24"/>
        </w:rPr>
        <w:t>Zoom</w:t>
      </w:r>
      <w:r>
        <w:rPr>
          <w:i/>
          <w:spacing w:val="-3"/>
          <w:sz w:val="24"/>
        </w:rPr>
        <w:t xml:space="preserve"> </w:t>
      </w:r>
      <w:r>
        <w:rPr>
          <w:i/>
          <w:sz w:val="24"/>
        </w:rPr>
        <w:t>for</w:t>
      </w:r>
      <w:r>
        <w:rPr>
          <w:i/>
          <w:spacing w:val="-3"/>
          <w:sz w:val="24"/>
        </w:rPr>
        <w:t xml:space="preserve"> </w:t>
      </w:r>
      <w:r>
        <w:rPr>
          <w:i/>
          <w:sz w:val="24"/>
        </w:rPr>
        <w:t>Dummies.</w:t>
      </w:r>
      <w:r>
        <w:rPr>
          <w:i/>
          <w:spacing w:val="-3"/>
          <w:sz w:val="24"/>
        </w:rPr>
        <w:t xml:space="preserve"> </w:t>
      </w:r>
      <w:r>
        <w:rPr>
          <w:sz w:val="24"/>
        </w:rPr>
        <w:t>Hoboken,</w:t>
      </w:r>
      <w:r>
        <w:rPr>
          <w:spacing w:val="-2"/>
          <w:sz w:val="24"/>
        </w:rPr>
        <w:t xml:space="preserve"> </w:t>
      </w:r>
      <w:r>
        <w:rPr>
          <w:sz w:val="24"/>
        </w:rPr>
        <w:t>NJ: Wiley,</w:t>
      </w:r>
      <w:r>
        <w:rPr>
          <w:spacing w:val="-2"/>
          <w:sz w:val="24"/>
        </w:rPr>
        <w:t xml:space="preserve"> 2021.</w:t>
      </w:r>
    </w:p>
    <w:p w14:paraId="37B32202" w14:textId="77777777" w:rsidR="00681EA3" w:rsidRDefault="00000000">
      <w:pPr>
        <w:pStyle w:val="Textoindependiente"/>
        <w:spacing w:before="120"/>
      </w:pPr>
      <w:r>
        <w:t>Snyder,</w:t>
      </w:r>
      <w:r>
        <w:rPr>
          <w:spacing w:val="-2"/>
        </w:rPr>
        <w:t xml:space="preserve"> </w:t>
      </w:r>
      <w:r>
        <w:t>Hannah.</w:t>
      </w:r>
      <w:r>
        <w:rPr>
          <w:spacing w:val="-1"/>
        </w:rPr>
        <w:t xml:space="preserve"> </w:t>
      </w:r>
      <w:r>
        <w:t>"Literature</w:t>
      </w:r>
      <w:r>
        <w:rPr>
          <w:spacing w:val="-4"/>
        </w:rPr>
        <w:t xml:space="preserve"> </w:t>
      </w:r>
      <w:r>
        <w:t>Review as</w:t>
      </w:r>
      <w:r>
        <w:rPr>
          <w:spacing w:val="-3"/>
        </w:rPr>
        <w:t xml:space="preserve"> </w:t>
      </w:r>
      <w:r>
        <w:t>a</w:t>
      </w:r>
      <w:r>
        <w:rPr>
          <w:spacing w:val="-2"/>
        </w:rPr>
        <w:t xml:space="preserve"> </w:t>
      </w:r>
      <w:r>
        <w:t>Research</w:t>
      </w:r>
      <w:r>
        <w:rPr>
          <w:spacing w:val="-2"/>
        </w:rPr>
        <w:t xml:space="preserve"> </w:t>
      </w:r>
      <w:r>
        <w:t>Methodology:</w:t>
      </w:r>
      <w:r>
        <w:rPr>
          <w:spacing w:val="-1"/>
        </w:rPr>
        <w:t xml:space="preserve"> </w:t>
      </w:r>
      <w:r>
        <w:t>An</w:t>
      </w:r>
      <w:r>
        <w:rPr>
          <w:spacing w:val="-2"/>
        </w:rPr>
        <w:t xml:space="preserve"> </w:t>
      </w:r>
      <w:r>
        <w:t>Overview</w:t>
      </w:r>
      <w:r>
        <w:rPr>
          <w:spacing w:val="-2"/>
        </w:rPr>
        <w:t xml:space="preserve"> </w:t>
      </w:r>
      <w:r>
        <w:t>and</w:t>
      </w:r>
      <w:r>
        <w:rPr>
          <w:spacing w:val="-1"/>
        </w:rPr>
        <w:t xml:space="preserve"> </w:t>
      </w:r>
      <w:r>
        <w:rPr>
          <w:spacing w:val="-2"/>
        </w:rPr>
        <w:t>Guidelines."</w:t>
      </w:r>
    </w:p>
    <w:p w14:paraId="6E2C77F3" w14:textId="77777777" w:rsidR="00681EA3" w:rsidRDefault="00000000">
      <w:pPr>
        <w:ind w:left="1080"/>
        <w:rPr>
          <w:sz w:val="24"/>
        </w:rPr>
      </w:pPr>
      <w:r>
        <w:rPr>
          <w:i/>
          <w:sz w:val="24"/>
        </w:rPr>
        <w:t>Journal</w:t>
      </w:r>
      <w:r>
        <w:rPr>
          <w:i/>
          <w:spacing w:val="-1"/>
          <w:sz w:val="24"/>
        </w:rPr>
        <w:t xml:space="preserve"> </w:t>
      </w:r>
      <w:r>
        <w:rPr>
          <w:i/>
          <w:sz w:val="24"/>
        </w:rPr>
        <w:t>of</w:t>
      </w:r>
      <w:r>
        <w:rPr>
          <w:i/>
          <w:spacing w:val="-1"/>
          <w:sz w:val="24"/>
        </w:rPr>
        <w:t xml:space="preserve"> </w:t>
      </w:r>
      <w:r>
        <w:rPr>
          <w:i/>
          <w:sz w:val="24"/>
        </w:rPr>
        <w:t>Business</w:t>
      </w:r>
      <w:r>
        <w:rPr>
          <w:i/>
          <w:spacing w:val="-2"/>
          <w:sz w:val="24"/>
        </w:rPr>
        <w:t xml:space="preserve"> </w:t>
      </w:r>
      <w:r>
        <w:rPr>
          <w:i/>
          <w:sz w:val="24"/>
        </w:rPr>
        <w:t>Research</w:t>
      </w:r>
      <w:r>
        <w:rPr>
          <w:i/>
          <w:spacing w:val="-1"/>
          <w:sz w:val="24"/>
        </w:rPr>
        <w:t xml:space="preserve"> </w:t>
      </w:r>
      <w:r>
        <w:rPr>
          <w:i/>
          <w:sz w:val="24"/>
        </w:rPr>
        <w:t>104</w:t>
      </w:r>
      <w:r>
        <w:rPr>
          <w:i/>
          <w:spacing w:val="-1"/>
          <w:sz w:val="24"/>
        </w:rPr>
        <w:t xml:space="preserve"> </w:t>
      </w:r>
      <w:r>
        <w:rPr>
          <w:sz w:val="24"/>
        </w:rPr>
        <w:t>(2019):</w:t>
      </w:r>
      <w:r>
        <w:rPr>
          <w:spacing w:val="-1"/>
          <w:sz w:val="24"/>
        </w:rPr>
        <w:t xml:space="preserve"> </w:t>
      </w:r>
      <w:r>
        <w:rPr>
          <w:sz w:val="24"/>
        </w:rPr>
        <w:t>333-</w:t>
      </w:r>
      <w:r>
        <w:rPr>
          <w:spacing w:val="-4"/>
          <w:sz w:val="24"/>
        </w:rPr>
        <w:t>339.</w:t>
      </w:r>
    </w:p>
    <w:p w14:paraId="3B029239" w14:textId="77777777" w:rsidR="00681EA3" w:rsidRDefault="00000000">
      <w:pPr>
        <w:pStyle w:val="Textoindependiente"/>
        <w:spacing w:before="120"/>
      </w:pPr>
      <w:r>
        <w:t>Spiritual</w:t>
      </w:r>
      <w:r>
        <w:rPr>
          <w:spacing w:val="-2"/>
        </w:rPr>
        <w:t xml:space="preserve"> </w:t>
      </w:r>
      <w:r>
        <w:t>Care</w:t>
      </w:r>
      <w:r>
        <w:rPr>
          <w:spacing w:val="-3"/>
        </w:rPr>
        <w:t xml:space="preserve"> </w:t>
      </w:r>
      <w:r>
        <w:t>Association.</w:t>
      </w:r>
      <w:r>
        <w:rPr>
          <w:spacing w:val="-1"/>
        </w:rPr>
        <w:t xml:space="preserve"> </w:t>
      </w:r>
      <w:r>
        <w:t>“Approval</w:t>
      </w:r>
      <w:r>
        <w:rPr>
          <w:spacing w:val="-1"/>
        </w:rPr>
        <w:t xml:space="preserve"> </w:t>
      </w:r>
      <w:r>
        <w:t>of HCPCS</w:t>
      </w:r>
      <w:r>
        <w:rPr>
          <w:spacing w:val="-4"/>
        </w:rPr>
        <w:t xml:space="preserve"> </w:t>
      </w:r>
      <w:r>
        <w:t>Codes</w:t>
      </w:r>
      <w:r>
        <w:rPr>
          <w:spacing w:val="-2"/>
        </w:rPr>
        <w:t xml:space="preserve"> </w:t>
      </w:r>
      <w:r>
        <w:t>for</w:t>
      </w:r>
      <w:r>
        <w:rPr>
          <w:spacing w:val="-3"/>
        </w:rPr>
        <w:t xml:space="preserve"> </w:t>
      </w:r>
      <w:r>
        <w:t>Chaplains.”</w:t>
      </w:r>
      <w:r>
        <w:rPr>
          <w:spacing w:val="-2"/>
        </w:rPr>
        <w:t xml:space="preserve"> </w:t>
      </w:r>
      <w:r>
        <w:t>last</w:t>
      </w:r>
      <w:r>
        <w:rPr>
          <w:spacing w:val="-1"/>
        </w:rPr>
        <w:t xml:space="preserve"> </w:t>
      </w:r>
      <w:r>
        <w:t>modified</w:t>
      </w:r>
      <w:r>
        <w:rPr>
          <w:spacing w:val="-1"/>
        </w:rPr>
        <w:t xml:space="preserve"> </w:t>
      </w:r>
      <w:r>
        <w:rPr>
          <w:spacing w:val="-2"/>
        </w:rPr>
        <w:t>2025.</w:t>
      </w:r>
    </w:p>
    <w:p w14:paraId="6CB072BD" w14:textId="77777777" w:rsidR="00681EA3" w:rsidRDefault="00000000">
      <w:pPr>
        <w:pStyle w:val="Textoindependiente"/>
        <w:ind w:left="1080"/>
      </w:pPr>
      <w:hyperlink r:id="rId154">
        <w:r>
          <w:rPr>
            <w:spacing w:val="-2"/>
          </w:rPr>
          <w:t>https://www.spiritualcareassociation.org/approval-of-hcpcs-codes-for-chaplains.</w:t>
        </w:r>
      </w:hyperlink>
    </w:p>
    <w:p w14:paraId="482EBB4A" w14:textId="77777777" w:rsidR="00681EA3" w:rsidRDefault="00000000">
      <w:pPr>
        <w:pStyle w:val="Textoindependiente"/>
        <w:spacing w:before="120"/>
        <w:ind w:left="1080" w:right="1668" w:hanging="720"/>
      </w:pPr>
      <w:r>
        <w:t>Stimpson, Jim P., Alexandra C. Rivera-González, Damaris Lopez Mercado, Jonathan Purtle,</w:t>
      </w:r>
      <w:r>
        <w:rPr>
          <w:spacing w:val="-4"/>
        </w:rPr>
        <w:t xml:space="preserve"> </w:t>
      </w:r>
      <w:proofErr w:type="spellStart"/>
      <w:r>
        <w:t>Glorisa</w:t>
      </w:r>
      <w:proofErr w:type="spellEnd"/>
      <w:r>
        <w:rPr>
          <w:spacing w:val="-5"/>
        </w:rPr>
        <w:t xml:space="preserve"> </w:t>
      </w:r>
      <w:r>
        <w:t>Canino</w:t>
      </w:r>
      <w:r>
        <w:rPr>
          <w:spacing w:val="-3"/>
        </w:rPr>
        <w:t xml:space="preserve"> </w:t>
      </w:r>
      <w:r>
        <w:t>&amp;</w:t>
      </w:r>
      <w:r>
        <w:rPr>
          <w:spacing w:val="-4"/>
        </w:rPr>
        <w:t xml:space="preserve"> </w:t>
      </w:r>
      <w:r>
        <w:t>Alexander</w:t>
      </w:r>
      <w:r>
        <w:rPr>
          <w:spacing w:val="-3"/>
        </w:rPr>
        <w:t xml:space="preserve"> </w:t>
      </w:r>
      <w:r>
        <w:t>N.</w:t>
      </w:r>
      <w:r>
        <w:rPr>
          <w:spacing w:val="-4"/>
        </w:rPr>
        <w:t xml:space="preserve"> </w:t>
      </w:r>
      <w:r>
        <w:t>Ortega,</w:t>
      </w:r>
      <w:r>
        <w:rPr>
          <w:spacing w:val="-4"/>
        </w:rPr>
        <w:t xml:space="preserve"> </w:t>
      </w:r>
      <w:r>
        <w:t>“Trends</w:t>
      </w:r>
      <w:r>
        <w:rPr>
          <w:spacing w:val="-5"/>
        </w:rPr>
        <w:t xml:space="preserve"> </w:t>
      </w:r>
      <w:r>
        <w:t>in</w:t>
      </w:r>
      <w:r>
        <w:rPr>
          <w:spacing w:val="-4"/>
        </w:rPr>
        <w:t xml:space="preserve"> </w:t>
      </w:r>
      <w:r>
        <w:t>hospital</w:t>
      </w:r>
      <w:r>
        <w:rPr>
          <w:spacing w:val="-4"/>
        </w:rPr>
        <w:t xml:space="preserve"> </w:t>
      </w:r>
      <w:r>
        <w:t>capacity</w:t>
      </w:r>
      <w:r>
        <w:rPr>
          <w:spacing w:val="-4"/>
        </w:rPr>
        <w:t xml:space="preserve"> </w:t>
      </w:r>
      <w:r>
        <w:t>and utilization</w:t>
      </w:r>
      <w:r>
        <w:rPr>
          <w:spacing w:val="-1"/>
        </w:rPr>
        <w:t xml:space="preserve"> </w:t>
      </w:r>
      <w:r>
        <w:t>in</w:t>
      </w:r>
      <w:r>
        <w:rPr>
          <w:spacing w:val="-1"/>
        </w:rPr>
        <w:t xml:space="preserve"> </w:t>
      </w:r>
      <w:r>
        <w:t>Puerto</w:t>
      </w:r>
      <w:r>
        <w:rPr>
          <w:spacing w:val="-1"/>
        </w:rPr>
        <w:t xml:space="preserve"> </w:t>
      </w:r>
      <w:r>
        <w:t>Rico</w:t>
      </w:r>
      <w:r>
        <w:rPr>
          <w:spacing w:val="-4"/>
        </w:rPr>
        <w:t xml:space="preserve"> </w:t>
      </w:r>
      <w:r>
        <w:t>by</w:t>
      </w:r>
      <w:r>
        <w:rPr>
          <w:spacing w:val="-1"/>
        </w:rPr>
        <w:t xml:space="preserve"> </w:t>
      </w:r>
      <w:r>
        <w:t>health</w:t>
      </w:r>
      <w:r>
        <w:rPr>
          <w:spacing w:val="-1"/>
        </w:rPr>
        <w:t xml:space="preserve"> </w:t>
      </w:r>
      <w:r>
        <w:t>regions,</w:t>
      </w:r>
      <w:r>
        <w:rPr>
          <w:spacing w:val="-1"/>
        </w:rPr>
        <w:t xml:space="preserve"> </w:t>
      </w:r>
      <w:r>
        <w:t>2010–2020,”</w:t>
      </w:r>
      <w:r>
        <w:rPr>
          <w:spacing w:val="-3"/>
        </w:rPr>
        <w:t xml:space="preserve"> </w:t>
      </w:r>
      <w:r>
        <w:rPr>
          <w:i/>
        </w:rPr>
        <w:t>Sci</w:t>
      </w:r>
      <w:r>
        <w:rPr>
          <w:i/>
          <w:spacing w:val="-1"/>
        </w:rPr>
        <w:t xml:space="preserve"> </w:t>
      </w:r>
      <w:r>
        <w:rPr>
          <w:i/>
        </w:rPr>
        <w:t>Rep</w:t>
      </w:r>
      <w:r>
        <w:rPr>
          <w:i/>
          <w:spacing w:val="-2"/>
        </w:rPr>
        <w:t xml:space="preserve"> </w:t>
      </w:r>
      <w:r>
        <w:t>14,</w:t>
      </w:r>
      <w:r>
        <w:rPr>
          <w:spacing w:val="-1"/>
        </w:rPr>
        <w:t xml:space="preserve"> </w:t>
      </w:r>
      <w:r>
        <w:t>np.</w:t>
      </w:r>
      <w:r>
        <w:rPr>
          <w:spacing w:val="-1"/>
        </w:rPr>
        <w:t xml:space="preserve"> </w:t>
      </w:r>
      <w:r>
        <w:t xml:space="preserve">17849 </w:t>
      </w:r>
      <w:r>
        <w:rPr>
          <w:spacing w:val="-2"/>
        </w:rPr>
        <w:t>(2024).1-7.</w:t>
      </w:r>
    </w:p>
    <w:p w14:paraId="43D3DED3" w14:textId="77777777" w:rsidR="00681EA3" w:rsidRDefault="00000000">
      <w:pPr>
        <w:spacing w:before="121"/>
        <w:ind w:left="269"/>
        <w:rPr>
          <w:i/>
          <w:sz w:val="24"/>
        </w:rPr>
      </w:pPr>
      <w:r>
        <w:rPr>
          <w:sz w:val="24"/>
        </w:rPr>
        <w:t>Sullivan,</w:t>
      </w:r>
      <w:r>
        <w:rPr>
          <w:spacing w:val="-2"/>
          <w:sz w:val="24"/>
        </w:rPr>
        <w:t xml:space="preserve"> </w:t>
      </w:r>
      <w:r>
        <w:rPr>
          <w:sz w:val="24"/>
        </w:rPr>
        <w:t>Winnifred</w:t>
      </w:r>
      <w:r>
        <w:rPr>
          <w:spacing w:val="-1"/>
          <w:sz w:val="24"/>
        </w:rPr>
        <w:t xml:space="preserve"> </w:t>
      </w:r>
      <w:r>
        <w:rPr>
          <w:sz w:val="24"/>
        </w:rPr>
        <w:t>Fallers.</w:t>
      </w:r>
      <w:r>
        <w:rPr>
          <w:spacing w:val="-1"/>
          <w:sz w:val="24"/>
        </w:rPr>
        <w:t xml:space="preserve"> </w:t>
      </w:r>
      <w:r>
        <w:rPr>
          <w:i/>
          <w:sz w:val="24"/>
        </w:rPr>
        <w:t>A</w:t>
      </w:r>
      <w:r>
        <w:rPr>
          <w:i/>
          <w:spacing w:val="-1"/>
          <w:sz w:val="24"/>
        </w:rPr>
        <w:t xml:space="preserve"> </w:t>
      </w:r>
      <w:r>
        <w:rPr>
          <w:i/>
          <w:sz w:val="24"/>
        </w:rPr>
        <w:t>Ministry</w:t>
      </w:r>
      <w:r>
        <w:rPr>
          <w:i/>
          <w:spacing w:val="-2"/>
          <w:sz w:val="24"/>
        </w:rPr>
        <w:t xml:space="preserve"> </w:t>
      </w:r>
      <w:r>
        <w:rPr>
          <w:i/>
          <w:sz w:val="24"/>
        </w:rPr>
        <w:t>of</w:t>
      </w:r>
      <w:r>
        <w:rPr>
          <w:i/>
          <w:spacing w:val="-1"/>
          <w:sz w:val="24"/>
        </w:rPr>
        <w:t xml:space="preserve"> </w:t>
      </w:r>
      <w:proofErr w:type="gramStart"/>
      <w:r>
        <w:rPr>
          <w:i/>
          <w:sz w:val="24"/>
        </w:rPr>
        <w:t>Presence</w:t>
      </w:r>
      <w:r>
        <w:rPr>
          <w:i/>
          <w:spacing w:val="-15"/>
          <w:sz w:val="24"/>
        </w:rPr>
        <w:t xml:space="preserve"> </w:t>
      </w:r>
      <w:r>
        <w:rPr>
          <w:i/>
          <w:sz w:val="24"/>
        </w:rPr>
        <w:t>:</w:t>
      </w:r>
      <w:proofErr w:type="gramEnd"/>
      <w:r>
        <w:rPr>
          <w:i/>
          <w:spacing w:val="-1"/>
          <w:sz w:val="24"/>
        </w:rPr>
        <w:t xml:space="preserve"> </w:t>
      </w:r>
      <w:r>
        <w:rPr>
          <w:i/>
          <w:sz w:val="24"/>
        </w:rPr>
        <w:t>Chaplaincy,</w:t>
      </w:r>
      <w:r>
        <w:rPr>
          <w:i/>
          <w:spacing w:val="-1"/>
          <w:sz w:val="24"/>
        </w:rPr>
        <w:t xml:space="preserve"> </w:t>
      </w:r>
      <w:r>
        <w:rPr>
          <w:i/>
          <w:sz w:val="24"/>
        </w:rPr>
        <w:t>Spiritual</w:t>
      </w:r>
      <w:r>
        <w:rPr>
          <w:i/>
          <w:spacing w:val="-2"/>
          <w:sz w:val="24"/>
        </w:rPr>
        <w:t xml:space="preserve"> </w:t>
      </w:r>
      <w:r>
        <w:rPr>
          <w:i/>
          <w:sz w:val="24"/>
        </w:rPr>
        <w:t>Care,</w:t>
      </w:r>
      <w:r>
        <w:rPr>
          <w:i/>
          <w:spacing w:val="-1"/>
          <w:sz w:val="24"/>
        </w:rPr>
        <w:t xml:space="preserve"> </w:t>
      </w:r>
      <w:r>
        <w:rPr>
          <w:i/>
          <w:sz w:val="24"/>
        </w:rPr>
        <w:t>and</w:t>
      </w:r>
      <w:r>
        <w:rPr>
          <w:i/>
          <w:spacing w:val="-1"/>
          <w:sz w:val="24"/>
        </w:rPr>
        <w:t xml:space="preserve"> </w:t>
      </w:r>
      <w:r>
        <w:rPr>
          <w:i/>
          <w:sz w:val="24"/>
        </w:rPr>
        <w:t>the</w:t>
      </w:r>
      <w:r>
        <w:rPr>
          <w:i/>
          <w:spacing w:val="-1"/>
          <w:sz w:val="24"/>
        </w:rPr>
        <w:t xml:space="preserve"> </w:t>
      </w:r>
      <w:r>
        <w:rPr>
          <w:i/>
          <w:spacing w:val="-4"/>
          <w:sz w:val="24"/>
        </w:rPr>
        <w:t>Law.</w:t>
      </w:r>
    </w:p>
    <w:p w14:paraId="32180F6F" w14:textId="77777777" w:rsidR="00681EA3" w:rsidRDefault="00000000">
      <w:pPr>
        <w:pStyle w:val="Textoindependiente"/>
        <w:ind w:left="1080"/>
      </w:pPr>
      <w:r>
        <w:t>Chicago, IL:</w:t>
      </w:r>
      <w:r>
        <w:rPr>
          <w:spacing w:val="-2"/>
        </w:rPr>
        <w:t xml:space="preserve"> </w:t>
      </w:r>
      <w:r>
        <w:t>University of</w:t>
      </w:r>
      <w:r>
        <w:rPr>
          <w:spacing w:val="-2"/>
        </w:rPr>
        <w:t xml:space="preserve"> </w:t>
      </w:r>
      <w:r>
        <w:t>Chicago</w:t>
      </w:r>
      <w:r>
        <w:rPr>
          <w:spacing w:val="-2"/>
        </w:rPr>
        <w:t xml:space="preserve"> </w:t>
      </w:r>
      <w:r>
        <w:t>Press,</w:t>
      </w:r>
      <w:r>
        <w:rPr>
          <w:spacing w:val="-1"/>
        </w:rPr>
        <w:t xml:space="preserve"> </w:t>
      </w:r>
      <w:r>
        <w:rPr>
          <w:spacing w:val="-2"/>
        </w:rPr>
        <w:t>2014.</w:t>
      </w:r>
    </w:p>
    <w:p w14:paraId="6014D370" w14:textId="77777777" w:rsidR="00681EA3" w:rsidRDefault="00000000">
      <w:pPr>
        <w:spacing w:before="120"/>
        <w:ind w:left="1080" w:right="1736" w:hanging="812"/>
        <w:rPr>
          <w:sz w:val="24"/>
        </w:rPr>
      </w:pPr>
      <w:r>
        <w:rPr>
          <w:sz w:val="24"/>
        </w:rPr>
        <w:t>Swift,</w:t>
      </w:r>
      <w:r>
        <w:rPr>
          <w:spacing w:val="-4"/>
          <w:sz w:val="24"/>
        </w:rPr>
        <w:t xml:space="preserve"> </w:t>
      </w:r>
      <w:r>
        <w:rPr>
          <w:sz w:val="24"/>
        </w:rPr>
        <w:t>Christopher,</w:t>
      </w:r>
      <w:r>
        <w:rPr>
          <w:spacing w:val="-4"/>
          <w:sz w:val="24"/>
        </w:rPr>
        <w:t xml:space="preserve"> </w:t>
      </w:r>
      <w:r>
        <w:rPr>
          <w:sz w:val="24"/>
        </w:rPr>
        <w:t>Mark</w:t>
      </w:r>
      <w:r>
        <w:rPr>
          <w:spacing w:val="-3"/>
          <w:sz w:val="24"/>
        </w:rPr>
        <w:t xml:space="preserve"> </w:t>
      </w:r>
      <w:r>
        <w:rPr>
          <w:sz w:val="24"/>
        </w:rPr>
        <w:t>Cobb,</w:t>
      </w:r>
      <w:r>
        <w:rPr>
          <w:spacing w:val="-4"/>
          <w:sz w:val="24"/>
        </w:rPr>
        <w:t xml:space="preserve"> </w:t>
      </w:r>
      <w:r>
        <w:rPr>
          <w:sz w:val="24"/>
        </w:rPr>
        <w:t>and</w:t>
      </w:r>
      <w:r>
        <w:rPr>
          <w:spacing w:val="-4"/>
          <w:sz w:val="24"/>
        </w:rPr>
        <w:t xml:space="preserve"> </w:t>
      </w:r>
      <w:r>
        <w:rPr>
          <w:sz w:val="24"/>
        </w:rPr>
        <w:t>Andrew</w:t>
      </w:r>
      <w:r>
        <w:rPr>
          <w:spacing w:val="-5"/>
          <w:sz w:val="24"/>
        </w:rPr>
        <w:t xml:space="preserve"> </w:t>
      </w:r>
      <w:r>
        <w:rPr>
          <w:sz w:val="24"/>
        </w:rPr>
        <w:t>Todd.</w:t>
      </w:r>
      <w:r>
        <w:rPr>
          <w:spacing w:val="-3"/>
          <w:sz w:val="24"/>
        </w:rPr>
        <w:t xml:space="preserve"> </w:t>
      </w:r>
      <w:r>
        <w:rPr>
          <w:i/>
          <w:sz w:val="24"/>
        </w:rPr>
        <w:t>A</w:t>
      </w:r>
      <w:r>
        <w:rPr>
          <w:i/>
          <w:spacing w:val="-4"/>
          <w:sz w:val="24"/>
        </w:rPr>
        <w:t xml:space="preserve"> </w:t>
      </w:r>
      <w:r>
        <w:rPr>
          <w:i/>
          <w:sz w:val="24"/>
        </w:rPr>
        <w:t>Handbook</w:t>
      </w:r>
      <w:r>
        <w:rPr>
          <w:i/>
          <w:spacing w:val="-5"/>
          <w:sz w:val="24"/>
        </w:rPr>
        <w:t xml:space="preserve"> </w:t>
      </w:r>
      <w:r>
        <w:rPr>
          <w:i/>
          <w:sz w:val="24"/>
        </w:rPr>
        <w:t>of</w:t>
      </w:r>
      <w:r>
        <w:rPr>
          <w:i/>
          <w:spacing w:val="-4"/>
          <w:sz w:val="24"/>
        </w:rPr>
        <w:t xml:space="preserve"> </w:t>
      </w:r>
      <w:r>
        <w:rPr>
          <w:i/>
          <w:sz w:val="24"/>
        </w:rPr>
        <w:t>Chaplaincy</w:t>
      </w:r>
      <w:r>
        <w:rPr>
          <w:i/>
          <w:spacing w:val="-5"/>
          <w:sz w:val="24"/>
        </w:rPr>
        <w:t xml:space="preserve"> </w:t>
      </w:r>
      <w:r>
        <w:rPr>
          <w:i/>
          <w:sz w:val="24"/>
        </w:rPr>
        <w:t>Studies: Understanding</w:t>
      </w:r>
      <w:r>
        <w:rPr>
          <w:i/>
          <w:spacing w:val="-1"/>
          <w:sz w:val="24"/>
        </w:rPr>
        <w:t xml:space="preserve"> </w:t>
      </w:r>
      <w:r>
        <w:rPr>
          <w:i/>
          <w:sz w:val="24"/>
        </w:rPr>
        <w:t>Spiritual</w:t>
      </w:r>
      <w:r>
        <w:rPr>
          <w:i/>
          <w:spacing w:val="-3"/>
          <w:sz w:val="24"/>
        </w:rPr>
        <w:t xml:space="preserve"> </w:t>
      </w:r>
      <w:r>
        <w:rPr>
          <w:i/>
          <w:sz w:val="24"/>
        </w:rPr>
        <w:t>Care</w:t>
      </w:r>
      <w:r>
        <w:rPr>
          <w:i/>
          <w:spacing w:val="-1"/>
          <w:sz w:val="24"/>
        </w:rPr>
        <w:t xml:space="preserve"> </w:t>
      </w:r>
      <w:r>
        <w:rPr>
          <w:i/>
          <w:sz w:val="24"/>
        </w:rPr>
        <w:t>in</w:t>
      </w:r>
      <w:r>
        <w:rPr>
          <w:i/>
          <w:spacing w:val="-1"/>
          <w:sz w:val="24"/>
        </w:rPr>
        <w:t xml:space="preserve"> </w:t>
      </w:r>
      <w:r>
        <w:rPr>
          <w:i/>
          <w:sz w:val="24"/>
        </w:rPr>
        <w:t>Public</w:t>
      </w:r>
      <w:r>
        <w:rPr>
          <w:i/>
          <w:spacing w:val="-1"/>
          <w:sz w:val="24"/>
        </w:rPr>
        <w:t xml:space="preserve"> </w:t>
      </w:r>
      <w:r>
        <w:rPr>
          <w:i/>
          <w:sz w:val="24"/>
        </w:rPr>
        <w:t>Places</w:t>
      </w:r>
      <w:r>
        <w:rPr>
          <w:sz w:val="24"/>
        </w:rPr>
        <w:t>. London,</w:t>
      </w:r>
      <w:r>
        <w:rPr>
          <w:spacing w:val="-1"/>
          <w:sz w:val="24"/>
        </w:rPr>
        <w:t xml:space="preserve"> </w:t>
      </w:r>
      <w:r>
        <w:rPr>
          <w:sz w:val="24"/>
        </w:rPr>
        <w:t>UK:</w:t>
      </w:r>
      <w:r>
        <w:rPr>
          <w:spacing w:val="-1"/>
          <w:sz w:val="24"/>
        </w:rPr>
        <w:t xml:space="preserve"> </w:t>
      </w:r>
      <w:r>
        <w:rPr>
          <w:sz w:val="24"/>
        </w:rPr>
        <w:t xml:space="preserve">Routledge, </w:t>
      </w:r>
      <w:r>
        <w:rPr>
          <w:spacing w:val="-2"/>
          <w:sz w:val="24"/>
        </w:rPr>
        <w:t>2016.</w:t>
      </w:r>
    </w:p>
    <w:p w14:paraId="1A005FC8" w14:textId="77777777" w:rsidR="00681EA3" w:rsidRDefault="00000000">
      <w:pPr>
        <w:pStyle w:val="Textoindependiente"/>
        <w:spacing w:before="120"/>
        <w:ind w:left="1080" w:right="717" w:hanging="812"/>
      </w:pPr>
      <w:proofErr w:type="spellStart"/>
      <w:r>
        <w:t>Szilagy</w:t>
      </w:r>
      <w:proofErr w:type="spellEnd"/>
      <w:r>
        <w:t>, Csaba, Mark Newitt, Daniel Nuzum, and Kingston Rajiah. “Chaplain Development in Clinical</w:t>
      </w:r>
      <w:r>
        <w:rPr>
          <w:spacing w:val="-4"/>
        </w:rPr>
        <w:t xml:space="preserve"> </w:t>
      </w:r>
      <w:r>
        <w:t>Pastoral</w:t>
      </w:r>
      <w:r>
        <w:rPr>
          <w:spacing w:val="-4"/>
        </w:rPr>
        <w:t xml:space="preserve"> </w:t>
      </w:r>
      <w:r>
        <w:t>Education</w:t>
      </w:r>
      <w:r>
        <w:rPr>
          <w:spacing w:val="-4"/>
        </w:rPr>
        <w:t xml:space="preserve"> </w:t>
      </w:r>
      <w:r>
        <w:t>(CPE)</w:t>
      </w:r>
      <w:r>
        <w:rPr>
          <w:spacing w:val="-5"/>
        </w:rPr>
        <w:t xml:space="preserve"> </w:t>
      </w:r>
      <w:r>
        <w:t>in</w:t>
      </w:r>
      <w:r>
        <w:rPr>
          <w:spacing w:val="-4"/>
        </w:rPr>
        <w:t xml:space="preserve"> </w:t>
      </w:r>
      <w:r>
        <w:t>Healthcare</w:t>
      </w:r>
      <w:r>
        <w:rPr>
          <w:spacing w:val="-5"/>
        </w:rPr>
        <w:t xml:space="preserve"> </w:t>
      </w:r>
      <w:r>
        <w:t>Settings</w:t>
      </w:r>
      <w:r>
        <w:rPr>
          <w:spacing w:val="-5"/>
        </w:rPr>
        <w:t xml:space="preserve"> </w:t>
      </w:r>
      <w:r>
        <w:t>in</w:t>
      </w:r>
      <w:r>
        <w:rPr>
          <w:spacing w:val="-4"/>
        </w:rPr>
        <w:t xml:space="preserve"> </w:t>
      </w:r>
      <w:r>
        <w:t>England:</w:t>
      </w:r>
      <w:r>
        <w:rPr>
          <w:spacing w:val="-4"/>
        </w:rPr>
        <w:t xml:space="preserve"> </w:t>
      </w:r>
      <w:r>
        <w:t>A</w:t>
      </w:r>
      <w:r>
        <w:rPr>
          <w:spacing w:val="-5"/>
        </w:rPr>
        <w:t xml:space="preserve"> </w:t>
      </w:r>
      <w:r>
        <w:t>Mixed</w:t>
      </w:r>
      <w:r>
        <w:rPr>
          <w:spacing w:val="-4"/>
        </w:rPr>
        <w:t xml:space="preserve"> </w:t>
      </w:r>
      <w:r>
        <w:t xml:space="preserve">Methods Study.” </w:t>
      </w:r>
      <w:proofErr w:type="spellStart"/>
      <w:r>
        <w:rPr>
          <w:i/>
        </w:rPr>
        <w:t>PloS</w:t>
      </w:r>
      <w:proofErr w:type="spellEnd"/>
      <w:r>
        <w:rPr>
          <w:i/>
        </w:rPr>
        <w:t xml:space="preserve"> One </w:t>
      </w:r>
      <w:r>
        <w:t>19, no. 9 (2024): 1–30.</w:t>
      </w:r>
    </w:p>
    <w:p w14:paraId="1B674B4F" w14:textId="77777777" w:rsidR="00681EA3" w:rsidRDefault="00681EA3">
      <w:pPr>
        <w:pStyle w:val="Textoindependiente"/>
        <w:sectPr w:rsidR="00681EA3">
          <w:pgSz w:w="12240" w:h="15840"/>
          <w:pgMar w:top="1320" w:right="720" w:bottom="280" w:left="1080" w:header="737" w:footer="0" w:gutter="0"/>
          <w:cols w:space="720"/>
        </w:sectPr>
      </w:pPr>
    </w:p>
    <w:p w14:paraId="64C0CC65" w14:textId="77777777" w:rsidR="00681EA3" w:rsidRDefault="00000000">
      <w:pPr>
        <w:pStyle w:val="Textoindependiente"/>
        <w:spacing w:before="101"/>
        <w:ind w:left="269"/>
      </w:pPr>
      <w:r>
        <w:lastRenderedPageBreak/>
        <w:t>Tayo</w:t>
      </w:r>
      <w:r>
        <w:rPr>
          <w:spacing w:val="-2"/>
        </w:rPr>
        <w:t xml:space="preserve"> </w:t>
      </w:r>
      <w:r>
        <w:t>Aja,</w:t>
      </w:r>
      <w:r>
        <w:rPr>
          <w:spacing w:val="-2"/>
        </w:rPr>
        <w:t xml:space="preserve"> </w:t>
      </w:r>
      <w:r>
        <w:t>Victoria,</w:t>
      </w:r>
      <w:r>
        <w:rPr>
          <w:spacing w:val="-2"/>
        </w:rPr>
        <w:t xml:space="preserve"> </w:t>
      </w:r>
      <w:r>
        <w:t>“The</w:t>
      </w:r>
      <w:r>
        <w:rPr>
          <w:spacing w:val="-1"/>
        </w:rPr>
        <w:t xml:space="preserve"> </w:t>
      </w:r>
      <w:r>
        <w:t>Clinical</w:t>
      </w:r>
      <w:r>
        <w:rPr>
          <w:spacing w:val="-1"/>
        </w:rPr>
        <w:t xml:space="preserve"> </w:t>
      </w:r>
      <w:r>
        <w:t>Pastoral</w:t>
      </w:r>
      <w:r>
        <w:rPr>
          <w:spacing w:val="-2"/>
        </w:rPr>
        <w:t xml:space="preserve"> </w:t>
      </w:r>
      <w:r>
        <w:t>Education</w:t>
      </w:r>
      <w:r>
        <w:rPr>
          <w:spacing w:val="-2"/>
        </w:rPr>
        <w:t xml:space="preserve"> </w:t>
      </w:r>
      <w:r>
        <w:t>and Its</w:t>
      </w:r>
      <w:r>
        <w:rPr>
          <w:spacing w:val="-2"/>
        </w:rPr>
        <w:t xml:space="preserve"> </w:t>
      </w:r>
      <w:r>
        <w:t>Benefits</w:t>
      </w:r>
      <w:r>
        <w:rPr>
          <w:spacing w:val="-3"/>
        </w:rPr>
        <w:t xml:space="preserve"> </w:t>
      </w:r>
      <w:r>
        <w:t>to</w:t>
      </w:r>
      <w:r>
        <w:rPr>
          <w:spacing w:val="-2"/>
        </w:rPr>
        <w:t xml:space="preserve"> </w:t>
      </w:r>
      <w:r>
        <w:t>Church</w:t>
      </w:r>
      <w:r>
        <w:rPr>
          <w:spacing w:val="-1"/>
        </w:rPr>
        <w:t xml:space="preserve"> </w:t>
      </w:r>
      <w:r>
        <w:rPr>
          <w:spacing w:val="-2"/>
        </w:rPr>
        <w:t>Pastors.”</w:t>
      </w:r>
    </w:p>
    <w:p w14:paraId="536E2F75" w14:textId="77777777" w:rsidR="00681EA3" w:rsidRDefault="00000000">
      <w:pPr>
        <w:ind w:left="1080"/>
        <w:rPr>
          <w:sz w:val="24"/>
        </w:rPr>
      </w:pPr>
      <w:r>
        <w:rPr>
          <w:i/>
          <w:sz w:val="24"/>
        </w:rPr>
        <w:t>Ministry:</w:t>
      </w:r>
      <w:r>
        <w:rPr>
          <w:i/>
          <w:spacing w:val="-2"/>
          <w:sz w:val="24"/>
        </w:rPr>
        <w:t xml:space="preserve"> </w:t>
      </w:r>
      <w:r>
        <w:rPr>
          <w:i/>
          <w:sz w:val="24"/>
        </w:rPr>
        <w:t>International</w:t>
      </w:r>
      <w:r>
        <w:rPr>
          <w:i/>
          <w:spacing w:val="-1"/>
          <w:sz w:val="24"/>
        </w:rPr>
        <w:t xml:space="preserve"> </w:t>
      </w:r>
      <w:r>
        <w:rPr>
          <w:i/>
          <w:sz w:val="24"/>
        </w:rPr>
        <w:t>Journal</w:t>
      </w:r>
      <w:r>
        <w:rPr>
          <w:i/>
          <w:spacing w:val="-1"/>
          <w:sz w:val="24"/>
        </w:rPr>
        <w:t xml:space="preserve"> </w:t>
      </w:r>
      <w:r>
        <w:rPr>
          <w:i/>
          <w:sz w:val="24"/>
        </w:rPr>
        <w:t>for</w:t>
      </w:r>
      <w:r>
        <w:rPr>
          <w:i/>
          <w:spacing w:val="-2"/>
          <w:sz w:val="24"/>
        </w:rPr>
        <w:t xml:space="preserve"> </w:t>
      </w:r>
      <w:r>
        <w:rPr>
          <w:i/>
          <w:sz w:val="24"/>
        </w:rPr>
        <w:t xml:space="preserve">Pastors </w:t>
      </w:r>
      <w:r>
        <w:rPr>
          <w:sz w:val="24"/>
        </w:rPr>
        <w:t>96,</w:t>
      </w:r>
      <w:r>
        <w:rPr>
          <w:spacing w:val="-2"/>
          <w:sz w:val="24"/>
        </w:rPr>
        <w:t xml:space="preserve"> </w:t>
      </w:r>
      <w:r>
        <w:rPr>
          <w:sz w:val="24"/>
        </w:rPr>
        <w:t>no.</w:t>
      </w:r>
      <w:r>
        <w:rPr>
          <w:spacing w:val="-1"/>
          <w:sz w:val="24"/>
        </w:rPr>
        <w:t xml:space="preserve"> </w:t>
      </w:r>
      <w:r>
        <w:rPr>
          <w:sz w:val="24"/>
        </w:rPr>
        <w:t>3</w:t>
      </w:r>
      <w:r>
        <w:rPr>
          <w:spacing w:val="-1"/>
          <w:sz w:val="24"/>
        </w:rPr>
        <w:t xml:space="preserve"> </w:t>
      </w:r>
      <w:r>
        <w:rPr>
          <w:sz w:val="24"/>
        </w:rPr>
        <w:t>(2023):</w:t>
      </w:r>
      <w:r>
        <w:rPr>
          <w:spacing w:val="-1"/>
          <w:sz w:val="24"/>
        </w:rPr>
        <w:t xml:space="preserve"> </w:t>
      </w:r>
      <w:r>
        <w:rPr>
          <w:sz w:val="24"/>
        </w:rPr>
        <w:t>22</w:t>
      </w:r>
      <w:r>
        <w:rPr>
          <w:spacing w:val="-1"/>
          <w:sz w:val="24"/>
        </w:rPr>
        <w:t xml:space="preserve"> </w:t>
      </w:r>
      <w:r>
        <w:rPr>
          <w:sz w:val="24"/>
        </w:rPr>
        <w:t>–</w:t>
      </w:r>
      <w:r>
        <w:rPr>
          <w:spacing w:val="-1"/>
          <w:sz w:val="24"/>
        </w:rPr>
        <w:t xml:space="preserve"> </w:t>
      </w:r>
      <w:r>
        <w:rPr>
          <w:spacing w:val="-5"/>
          <w:sz w:val="24"/>
        </w:rPr>
        <w:t>24.</w:t>
      </w:r>
    </w:p>
    <w:p w14:paraId="451F8381" w14:textId="77777777" w:rsidR="00681EA3" w:rsidRDefault="00000000">
      <w:pPr>
        <w:pStyle w:val="Textoindependiente"/>
        <w:spacing w:before="120"/>
        <w:ind w:left="1080" w:right="717" w:hanging="812"/>
      </w:pPr>
      <w:proofErr w:type="spellStart"/>
      <w:r>
        <w:rPr>
          <w:color w:val="202020"/>
        </w:rPr>
        <w:t>Todres</w:t>
      </w:r>
      <w:proofErr w:type="spellEnd"/>
      <w:r>
        <w:rPr>
          <w:color w:val="202020"/>
          <w:spacing w:val="-1"/>
        </w:rPr>
        <w:t xml:space="preserve"> </w:t>
      </w:r>
      <w:r>
        <w:rPr>
          <w:color w:val="202020"/>
        </w:rPr>
        <w:t>ID,</w:t>
      </w:r>
      <w:r>
        <w:rPr>
          <w:color w:val="202020"/>
          <w:spacing w:val="-3"/>
        </w:rPr>
        <w:t xml:space="preserve"> </w:t>
      </w:r>
      <w:r>
        <w:rPr>
          <w:color w:val="202020"/>
        </w:rPr>
        <w:t>Catlin</w:t>
      </w:r>
      <w:r>
        <w:rPr>
          <w:color w:val="202020"/>
          <w:spacing w:val="-3"/>
        </w:rPr>
        <w:t xml:space="preserve"> </w:t>
      </w:r>
      <w:r>
        <w:rPr>
          <w:color w:val="202020"/>
        </w:rPr>
        <w:t>EA,</w:t>
      </w:r>
      <w:r>
        <w:rPr>
          <w:color w:val="202020"/>
          <w:spacing w:val="-3"/>
        </w:rPr>
        <w:t xml:space="preserve"> </w:t>
      </w:r>
      <w:r>
        <w:rPr>
          <w:color w:val="202020"/>
        </w:rPr>
        <w:t>Thiel</w:t>
      </w:r>
      <w:r>
        <w:rPr>
          <w:color w:val="202020"/>
          <w:spacing w:val="-3"/>
        </w:rPr>
        <w:t xml:space="preserve"> </w:t>
      </w:r>
      <w:r>
        <w:rPr>
          <w:color w:val="202020"/>
        </w:rPr>
        <w:t>MM.</w:t>
      </w:r>
      <w:r>
        <w:rPr>
          <w:color w:val="202020"/>
          <w:spacing w:val="-3"/>
        </w:rPr>
        <w:t xml:space="preserve"> </w:t>
      </w:r>
      <w:r>
        <w:rPr>
          <w:color w:val="202020"/>
        </w:rPr>
        <w:t>The</w:t>
      </w:r>
      <w:r>
        <w:rPr>
          <w:color w:val="202020"/>
          <w:spacing w:val="-4"/>
        </w:rPr>
        <w:t xml:space="preserve"> </w:t>
      </w:r>
      <w:r>
        <w:rPr>
          <w:color w:val="202020"/>
        </w:rPr>
        <w:t>intensivist</w:t>
      </w:r>
      <w:r>
        <w:rPr>
          <w:color w:val="202020"/>
          <w:spacing w:val="-3"/>
        </w:rPr>
        <w:t xml:space="preserve"> </w:t>
      </w:r>
      <w:r>
        <w:rPr>
          <w:color w:val="202020"/>
        </w:rPr>
        <w:t>in</w:t>
      </w:r>
      <w:r>
        <w:rPr>
          <w:color w:val="202020"/>
          <w:spacing w:val="-3"/>
        </w:rPr>
        <w:t xml:space="preserve"> </w:t>
      </w:r>
      <w:r>
        <w:rPr>
          <w:color w:val="202020"/>
        </w:rPr>
        <w:t>a</w:t>
      </w:r>
      <w:r>
        <w:rPr>
          <w:color w:val="202020"/>
          <w:spacing w:val="-4"/>
        </w:rPr>
        <w:t xml:space="preserve"> </w:t>
      </w:r>
      <w:r>
        <w:rPr>
          <w:color w:val="202020"/>
        </w:rPr>
        <w:t>spiritual</w:t>
      </w:r>
      <w:r>
        <w:rPr>
          <w:color w:val="202020"/>
          <w:spacing w:val="-3"/>
        </w:rPr>
        <w:t xml:space="preserve"> </w:t>
      </w:r>
      <w:r>
        <w:rPr>
          <w:color w:val="202020"/>
        </w:rPr>
        <w:t>care</w:t>
      </w:r>
      <w:r>
        <w:rPr>
          <w:color w:val="202020"/>
          <w:spacing w:val="-4"/>
        </w:rPr>
        <w:t xml:space="preserve"> </w:t>
      </w:r>
      <w:r>
        <w:rPr>
          <w:color w:val="202020"/>
        </w:rPr>
        <w:t>training</w:t>
      </w:r>
      <w:r>
        <w:rPr>
          <w:color w:val="202020"/>
          <w:spacing w:val="-1"/>
        </w:rPr>
        <w:t xml:space="preserve"> </w:t>
      </w:r>
      <w:r>
        <w:rPr>
          <w:color w:val="202020"/>
        </w:rPr>
        <w:t>program</w:t>
      </w:r>
      <w:r>
        <w:rPr>
          <w:color w:val="202020"/>
          <w:spacing w:val="-3"/>
        </w:rPr>
        <w:t xml:space="preserve"> </w:t>
      </w:r>
      <w:r>
        <w:rPr>
          <w:color w:val="202020"/>
        </w:rPr>
        <w:t>adapted</w:t>
      </w:r>
      <w:r>
        <w:rPr>
          <w:color w:val="202020"/>
          <w:spacing w:val="-3"/>
        </w:rPr>
        <w:t xml:space="preserve"> </w:t>
      </w:r>
      <w:r>
        <w:rPr>
          <w:color w:val="202020"/>
        </w:rPr>
        <w:t xml:space="preserve">for clinicians. </w:t>
      </w:r>
      <w:r>
        <w:rPr>
          <w:i/>
          <w:color w:val="202020"/>
        </w:rPr>
        <w:t>Crit Care Med</w:t>
      </w:r>
      <w:r>
        <w:rPr>
          <w:color w:val="202020"/>
        </w:rPr>
        <w:t>. 33, no. 12 (2005):2733-6.</w:t>
      </w:r>
    </w:p>
    <w:p w14:paraId="6504CA32" w14:textId="77777777" w:rsidR="00681EA3" w:rsidRDefault="00000000">
      <w:pPr>
        <w:pStyle w:val="Textoindependiente"/>
        <w:spacing w:before="120"/>
        <w:ind w:left="1080" w:right="1707" w:hanging="812"/>
      </w:pPr>
      <w:r>
        <w:t>United</w:t>
      </w:r>
      <w:r>
        <w:rPr>
          <w:spacing w:val="-9"/>
        </w:rPr>
        <w:t xml:space="preserve"> </w:t>
      </w:r>
      <w:r>
        <w:t>States</w:t>
      </w:r>
      <w:r>
        <w:rPr>
          <w:spacing w:val="-8"/>
        </w:rPr>
        <w:t xml:space="preserve"> </w:t>
      </w:r>
      <w:r>
        <w:t>Census</w:t>
      </w:r>
      <w:r>
        <w:rPr>
          <w:spacing w:val="-8"/>
        </w:rPr>
        <w:t xml:space="preserve"> </w:t>
      </w:r>
      <w:r>
        <w:t>Bureau.</w:t>
      </w:r>
      <w:r>
        <w:rPr>
          <w:spacing w:val="-6"/>
        </w:rPr>
        <w:t xml:space="preserve"> </w:t>
      </w:r>
      <w:r>
        <w:t>“Puerto</w:t>
      </w:r>
      <w:r>
        <w:rPr>
          <w:spacing w:val="-6"/>
        </w:rPr>
        <w:t xml:space="preserve"> </w:t>
      </w:r>
      <w:r>
        <w:t>Rico.”</w:t>
      </w:r>
      <w:r>
        <w:rPr>
          <w:spacing w:val="-7"/>
        </w:rPr>
        <w:t xml:space="preserve"> </w:t>
      </w:r>
      <w:r>
        <w:t>The</w:t>
      </w:r>
      <w:r>
        <w:rPr>
          <w:spacing w:val="-5"/>
        </w:rPr>
        <w:t xml:space="preserve"> </w:t>
      </w:r>
      <w:r>
        <w:t>States.</w:t>
      </w:r>
      <w:r>
        <w:rPr>
          <w:spacing w:val="-6"/>
        </w:rPr>
        <w:t xml:space="preserve"> </w:t>
      </w:r>
      <w:r>
        <w:t>Last</w:t>
      </w:r>
      <w:r>
        <w:rPr>
          <w:spacing w:val="-8"/>
        </w:rPr>
        <w:t xml:space="preserve"> </w:t>
      </w:r>
      <w:r>
        <w:t>modified</w:t>
      </w:r>
      <w:r>
        <w:rPr>
          <w:spacing w:val="-6"/>
        </w:rPr>
        <w:t xml:space="preserve"> </w:t>
      </w:r>
      <w:r>
        <w:t>March</w:t>
      </w:r>
      <w:r>
        <w:rPr>
          <w:spacing w:val="-7"/>
        </w:rPr>
        <w:t xml:space="preserve"> </w:t>
      </w:r>
      <w:r>
        <w:t>19,</w:t>
      </w:r>
      <w:r>
        <w:rPr>
          <w:spacing w:val="-6"/>
        </w:rPr>
        <w:t xml:space="preserve"> </w:t>
      </w:r>
      <w:r>
        <w:t xml:space="preserve">2026, </w:t>
      </w:r>
      <w:hyperlink r:id="rId155">
        <w:r>
          <w:rPr>
            <w:spacing w:val="-2"/>
          </w:rPr>
          <w:t>https://www.census.gov/geographies/island-areas/puerto-rico.html</w:t>
        </w:r>
      </w:hyperlink>
    </w:p>
    <w:p w14:paraId="03CDD44F" w14:textId="77777777" w:rsidR="00681EA3" w:rsidRDefault="00000000">
      <w:pPr>
        <w:pStyle w:val="Textoindependiente"/>
        <w:spacing w:before="120"/>
        <w:ind w:left="1080" w:right="1147" w:hanging="812"/>
      </w:pPr>
      <w:r>
        <w:t xml:space="preserve">University of Illinois. “Literature Review,” The Learning Hub, last modified 2025, </w:t>
      </w:r>
      <w:hyperlink r:id="rId156">
        <w:r>
          <w:rPr>
            <w:spacing w:val="-2"/>
          </w:rPr>
          <w:t>https://www.uis.edu/learning-hub/writing-resources/handouts/learning-hub/literature-</w:t>
        </w:r>
      </w:hyperlink>
      <w:r>
        <w:rPr>
          <w:spacing w:val="-2"/>
        </w:rPr>
        <w:t>review.</w:t>
      </w:r>
    </w:p>
    <w:p w14:paraId="0A567CA5" w14:textId="77777777" w:rsidR="00681EA3" w:rsidRDefault="00000000">
      <w:pPr>
        <w:spacing w:before="120"/>
        <w:ind w:left="1080" w:right="753" w:hanging="812"/>
        <w:rPr>
          <w:sz w:val="24"/>
        </w:rPr>
      </w:pPr>
      <w:r>
        <w:rPr>
          <w:sz w:val="24"/>
        </w:rPr>
        <w:t>Vale,</w:t>
      </w:r>
      <w:r>
        <w:rPr>
          <w:spacing w:val="-6"/>
          <w:sz w:val="24"/>
        </w:rPr>
        <w:t xml:space="preserve"> </w:t>
      </w:r>
      <w:r>
        <w:rPr>
          <w:sz w:val="24"/>
        </w:rPr>
        <w:t>Josiah.</w:t>
      </w:r>
      <w:r>
        <w:rPr>
          <w:spacing w:val="-6"/>
          <w:sz w:val="24"/>
        </w:rPr>
        <w:t xml:space="preserve"> </w:t>
      </w:r>
      <w:r>
        <w:rPr>
          <w:i/>
          <w:sz w:val="24"/>
        </w:rPr>
        <w:t>ST.</w:t>
      </w:r>
      <w:r>
        <w:rPr>
          <w:i/>
          <w:spacing w:val="-6"/>
          <w:sz w:val="24"/>
        </w:rPr>
        <w:t xml:space="preserve"> </w:t>
      </w:r>
      <w:r>
        <w:rPr>
          <w:i/>
          <w:sz w:val="24"/>
        </w:rPr>
        <w:t>MARTIN</w:t>
      </w:r>
      <w:r>
        <w:rPr>
          <w:i/>
          <w:spacing w:val="-7"/>
          <w:sz w:val="24"/>
        </w:rPr>
        <w:t xml:space="preserve"> </w:t>
      </w:r>
      <w:r>
        <w:rPr>
          <w:i/>
          <w:sz w:val="24"/>
        </w:rPr>
        <w:t>OF</w:t>
      </w:r>
      <w:r>
        <w:rPr>
          <w:i/>
          <w:spacing w:val="-9"/>
          <w:sz w:val="24"/>
        </w:rPr>
        <w:t xml:space="preserve"> </w:t>
      </w:r>
      <w:r>
        <w:rPr>
          <w:i/>
          <w:sz w:val="24"/>
        </w:rPr>
        <w:t>TOURS:</w:t>
      </w:r>
      <w:r>
        <w:rPr>
          <w:i/>
          <w:spacing w:val="-7"/>
          <w:sz w:val="24"/>
        </w:rPr>
        <w:t xml:space="preserve"> </w:t>
      </w:r>
      <w:r>
        <w:rPr>
          <w:i/>
          <w:sz w:val="24"/>
        </w:rPr>
        <w:t>The</w:t>
      </w:r>
      <w:r>
        <w:rPr>
          <w:i/>
          <w:spacing w:val="-7"/>
          <w:sz w:val="24"/>
        </w:rPr>
        <w:t xml:space="preserve"> </w:t>
      </w:r>
      <w:r>
        <w:rPr>
          <w:i/>
          <w:sz w:val="24"/>
        </w:rPr>
        <w:t>Soldier</w:t>
      </w:r>
      <w:r>
        <w:rPr>
          <w:i/>
          <w:spacing w:val="-6"/>
          <w:sz w:val="24"/>
        </w:rPr>
        <w:t xml:space="preserve"> </w:t>
      </w:r>
      <w:r>
        <w:rPr>
          <w:i/>
          <w:sz w:val="24"/>
        </w:rPr>
        <w:t>Who</w:t>
      </w:r>
      <w:r>
        <w:rPr>
          <w:i/>
          <w:spacing w:val="-5"/>
          <w:sz w:val="24"/>
        </w:rPr>
        <w:t xml:space="preserve"> </w:t>
      </w:r>
      <w:r>
        <w:rPr>
          <w:i/>
          <w:sz w:val="24"/>
        </w:rPr>
        <w:t>Became</w:t>
      </w:r>
      <w:r>
        <w:rPr>
          <w:i/>
          <w:spacing w:val="-7"/>
          <w:sz w:val="24"/>
        </w:rPr>
        <w:t xml:space="preserve"> </w:t>
      </w:r>
      <w:r>
        <w:rPr>
          <w:i/>
          <w:sz w:val="24"/>
        </w:rPr>
        <w:t>a</w:t>
      </w:r>
      <w:r>
        <w:rPr>
          <w:i/>
          <w:spacing w:val="-6"/>
          <w:sz w:val="24"/>
        </w:rPr>
        <w:t xml:space="preserve"> </w:t>
      </w:r>
      <w:r>
        <w:rPr>
          <w:i/>
          <w:sz w:val="24"/>
        </w:rPr>
        <w:t>Saint</w:t>
      </w:r>
      <w:r>
        <w:rPr>
          <w:sz w:val="24"/>
        </w:rPr>
        <w:t>.</w:t>
      </w:r>
      <w:r>
        <w:rPr>
          <w:spacing w:val="-6"/>
          <w:sz w:val="24"/>
        </w:rPr>
        <w:t xml:space="preserve"> </w:t>
      </w:r>
      <w:r>
        <w:rPr>
          <w:sz w:val="24"/>
        </w:rPr>
        <w:t>Independently Published, 2025.</w:t>
      </w:r>
    </w:p>
    <w:p w14:paraId="32F88448" w14:textId="77777777" w:rsidR="00681EA3" w:rsidRDefault="00000000">
      <w:pPr>
        <w:spacing w:before="120"/>
        <w:ind w:left="1080" w:right="717" w:hanging="812"/>
        <w:rPr>
          <w:sz w:val="24"/>
        </w:rPr>
      </w:pPr>
      <w:r>
        <w:rPr>
          <w:color w:val="0D0F1A"/>
          <w:sz w:val="24"/>
        </w:rPr>
        <w:t>Van</w:t>
      </w:r>
      <w:r>
        <w:rPr>
          <w:color w:val="0D0F1A"/>
          <w:spacing w:val="-3"/>
          <w:sz w:val="24"/>
        </w:rPr>
        <w:t xml:space="preserve"> </w:t>
      </w:r>
      <w:r>
        <w:rPr>
          <w:color w:val="0D0F1A"/>
          <w:sz w:val="24"/>
        </w:rPr>
        <w:t>Der</w:t>
      </w:r>
      <w:r>
        <w:rPr>
          <w:color w:val="0D0F1A"/>
          <w:spacing w:val="-3"/>
          <w:sz w:val="24"/>
        </w:rPr>
        <w:t xml:space="preserve"> </w:t>
      </w:r>
      <w:r>
        <w:rPr>
          <w:color w:val="0D0F1A"/>
          <w:sz w:val="24"/>
        </w:rPr>
        <w:t>Kolk,</w:t>
      </w:r>
      <w:r>
        <w:rPr>
          <w:color w:val="0D0F1A"/>
          <w:spacing w:val="-3"/>
          <w:sz w:val="24"/>
        </w:rPr>
        <w:t xml:space="preserve"> </w:t>
      </w:r>
      <w:r>
        <w:rPr>
          <w:color w:val="0D0F1A"/>
          <w:sz w:val="24"/>
        </w:rPr>
        <w:t>Bessel.</w:t>
      </w:r>
      <w:r>
        <w:rPr>
          <w:color w:val="0D0F1A"/>
          <w:spacing w:val="-3"/>
          <w:sz w:val="24"/>
        </w:rPr>
        <w:t xml:space="preserve"> </w:t>
      </w:r>
      <w:r>
        <w:rPr>
          <w:i/>
          <w:color w:val="0D0F1A"/>
          <w:sz w:val="24"/>
        </w:rPr>
        <w:t>The</w:t>
      </w:r>
      <w:r>
        <w:rPr>
          <w:i/>
          <w:color w:val="0D0F1A"/>
          <w:spacing w:val="-4"/>
          <w:sz w:val="24"/>
        </w:rPr>
        <w:t xml:space="preserve"> </w:t>
      </w:r>
      <w:r>
        <w:rPr>
          <w:i/>
          <w:color w:val="0D0F1A"/>
          <w:sz w:val="24"/>
        </w:rPr>
        <w:t>Body</w:t>
      </w:r>
      <w:r>
        <w:rPr>
          <w:i/>
          <w:color w:val="0D0F1A"/>
          <w:spacing w:val="-5"/>
          <w:sz w:val="24"/>
        </w:rPr>
        <w:t xml:space="preserve"> </w:t>
      </w:r>
      <w:r>
        <w:rPr>
          <w:i/>
          <w:color w:val="0D0F1A"/>
          <w:sz w:val="24"/>
        </w:rPr>
        <w:t>Keeps</w:t>
      </w:r>
      <w:r>
        <w:rPr>
          <w:i/>
          <w:color w:val="0D0F1A"/>
          <w:spacing w:val="-4"/>
          <w:sz w:val="24"/>
        </w:rPr>
        <w:t xml:space="preserve"> </w:t>
      </w:r>
      <w:proofErr w:type="gramStart"/>
      <w:r>
        <w:rPr>
          <w:i/>
          <w:color w:val="0D0F1A"/>
          <w:sz w:val="24"/>
        </w:rPr>
        <w:t>The</w:t>
      </w:r>
      <w:proofErr w:type="gramEnd"/>
      <w:r>
        <w:rPr>
          <w:i/>
          <w:color w:val="0D0F1A"/>
          <w:spacing w:val="-4"/>
          <w:sz w:val="24"/>
        </w:rPr>
        <w:t xml:space="preserve"> </w:t>
      </w:r>
      <w:r>
        <w:rPr>
          <w:i/>
          <w:color w:val="0D0F1A"/>
          <w:sz w:val="24"/>
        </w:rPr>
        <w:t>Score:</w:t>
      </w:r>
      <w:r>
        <w:rPr>
          <w:i/>
          <w:color w:val="0D0F1A"/>
          <w:spacing w:val="-3"/>
          <w:sz w:val="24"/>
        </w:rPr>
        <w:t xml:space="preserve"> </w:t>
      </w:r>
      <w:r>
        <w:rPr>
          <w:i/>
          <w:color w:val="0D0F1A"/>
          <w:sz w:val="24"/>
        </w:rPr>
        <w:t>Brain,</w:t>
      </w:r>
      <w:r>
        <w:rPr>
          <w:i/>
          <w:color w:val="0D0F1A"/>
          <w:spacing w:val="-3"/>
          <w:sz w:val="24"/>
        </w:rPr>
        <w:t xml:space="preserve"> </w:t>
      </w:r>
      <w:r>
        <w:rPr>
          <w:i/>
          <w:color w:val="0D0F1A"/>
          <w:sz w:val="24"/>
        </w:rPr>
        <w:t>Mind,</w:t>
      </w:r>
      <w:r>
        <w:rPr>
          <w:i/>
          <w:color w:val="0D0F1A"/>
          <w:spacing w:val="-3"/>
          <w:sz w:val="24"/>
        </w:rPr>
        <w:t xml:space="preserve"> </w:t>
      </w:r>
      <w:r>
        <w:rPr>
          <w:i/>
          <w:color w:val="0D0F1A"/>
          <w:sz w:val="24"/>
        </w:rPr>
        <w:t>and</w:t>
      </w:r>
      <w:r>
        <w:rPr>
          <w:i/>
          <w:color w:val="0D0F1A"/>
          <w:spacing w:val="-3"/>
          <w:sz w:val="24"/>
        </w:rPr>
        <w:t xml:space="preserve"> </w:t>
      </w:r>
      <w:r>
        <w:rPr>
          <w:i/>
          <w:color w:val="0D0F1A"/>
          <w:sz w:val="24"/>
        </w:rPr>
        <w:t>Body</w:t>
      </w:r>
      <w:r>
        <w:rPr>
          <w:i/>
          <w:color w:val="0D0F1A"/>
          <w:spacing w:val="-2"/>
          <w:sz w:val="24"/>
        </w:rPr>
        <w:t xml:space="preserve"> </w:t>
      </w:r>
      <w:proofErr w:type="gramStart"/>
      <w:r>
        <w:rPr>
          <w:i/>
          <w:color w:val="0D0F1A"/>
          <w:sz w:val="24"/>
        </w:rPr>
        <w:t>In</w:t>
      </w:r>
      <w:proofErr w:type="gramEnd"/>
      <w:r>
        <w:rPr>
          <w:i/>
          <w:color w:val="0D0F1A"/>
          <w:spacing w:val="-3"/>
          <w:sz w:val="24"/>
        </w:rPr>
        <w:t xml:space="preserve"> </w:t>
      </w:r>
      <w:proofErr w:type="gramStart"/>
      <w:r>
        <w:rPr>
          <w:i/>
          <w:color w:val="0D0F1A"/>
          <w:sz w:val="24"/>
        </w:rPr>
        <w:t>The</w:t>
      </w:r>
      <w:proofErr w:type="gramEnd"/>
      <w:r>
        <w:rPr>
          <w:i/>
          <w:color w:val="0D0F1A"/>
          <w:spacing w:val="-3"/>
          <w:sz w:val="24"/>
        </w:rPr>
        <w:t xml:space="preserve"> </w:t>
      </w:r>
      <w:r>
        <w:rPr>
          <w:i/>
          <w:color w:val="0D0F1A"/>
          <w:sz w:val="24"/>
        </w:rPr>
        <w:t>Healing</w:t>
      </w:r>
      <w:r>
        <w:rPr>
          <w:i/>
          <w:color w:val="0D0F1A"/>
          <w:spacing w:val="-3"/>
          <w:sz w:val="24"/>
        </w:rPr>
        <w:t xml:space="preserve"> </w:t>
      </w:r>
      <w:r>
        <w:rPr>
          <w:i/>
          <w:color w:val="0D0F1A"/>
          <w:sz w:val="24"/>
        </w:rPr>
        <w:t xml:space="preserve">of Trauma. </w:t>
      </w:r>
      <w:r>
        <w:rPr>
          <w:color w:val="0D0F1A"/>
          <w:sz w:val="24"/>
        </w:rPr>
        <w:t>New York, NY: Penguin Books, 2014.</w:t>
      </w:r>
    </w:p>
    <w:p w14:paraId="02F79CCB" w14:textId="77777777" w:rsidR="00681EA3" w:rsidRDefault="00000000">
      <w:pPr>
        <w:pStyle w:val="Textoindependiente"/>
        <w:spacing w:before="120"/>
        <w:ind w:left="1080" w:right="771" w:hanging="812"/>
      </w:pPr>
      <w:proofErr w:type="spellStart"/>
      <w:r>
        <w:t>Vanderstelta</w:t>
      </w:r>
      <w:proofErr w:type="spellEnd"/>
      <w:r>
        <w:t>, Heather, Alida van Dijka, and Simon Lasair. “Transformational education: exploring</w:t>
      </w:r>
      <w:r>
        <w:rPr>
          <w:spacing w:val="-9"/>
        </w:rPr>
        <w:t xml:space="preserve"> </w:t>
      </w:r>
      <w:r>
        <w:t>the</w:t>
      </w:r>
      <w:r>
        <w:rPr>
          <w:spacing w:val="-10"/>
        </w:rPr>
        <w:t xml:space="preserve"> </w:t>
      </w:r>
      <w:r>
        <w:t>lasting</w:t>
      </w:r>
      <w:r>
        <w:rPr>
          <w:spacing w:val="-8"/>
        </w:rPr>
        <w:t xml:space="preserve"> </w:t>
      </w:r>
      <w:r>
        <w:t>impact</w:t>
      </w:r>
      <w:r>
        <w:rPr>
          <w:spacing w:val="-8"/>
        </w:rPr>
        <w:t xml:space="preserve"> </w:t>
      </w:r>
      <w:r>
        <w:t>of</w:t>
      </w:r>
      <w:r>
        <w:rPr>
          <w:spacing w:val="-8"/>
        </w:rPr>
        <w:t xml:space="preserve"> </w:t>
      </w:r>
      <w:r>
        <w:t>students’</w:t>
      </w:r>
      <w:r>
        <w:rPr>
          <w:spacing w:val="-9"/>
        </w:rPr>
        <w:t xml:space="preserve"> </w:t>
      </w:r>
      <w:r>
        <w:t>clinical</w:t>
      </w:r>
      <w:r>
        <w:rPr>
          <w:spacing w:val="-8"/>
        </w:rPr>
        <w:t xml:space="preserve"> </w:t>
      </w:r>
      <w:r>
        <w:t>pastoral</w:t>
      </w:r>
      <w:r>
        <w:rPr>
          <w:spacing w:val="-9"/>
        </w:rPr>
        <w:t xml:space="preserve"> </w:t>
      </w:r>
      <w:r>
        <w:t>education</w:t>
      </w:r>
      <w:r>
        <w:rPr>
          <w:spacing w:val="-9"/>
        </w:rPr>
        <w:t xml:space="preserve"> </w:t>
      </w:r>
      <w:r>
        <w:t>experiences.”</w:t>
      </w:r>
      <w:r>
        <w:rPr>
          <w:spacing w:val="-7"/>
        </w:rPr>
        <w:t xml:space="preserve"> </w:t>
      </w:r>
      <w:r>
        <w:rPr>
          <w:i/>
        </w:rPr>
        <w:t>Journal of Health Care</w:t>
      </w:r>
      <w:r>
        <w:rPr>
          <w:i/>
          <w:spacing w:val="40"/>
        </w:rPr>
        <w:t xml:space="preserve"> </w:t>
      </w:r>
      <w:r>
        <w:rPr>
          <w:i/>
        </w:rPr>
        <w:t xml:space="preserve">Chaplaincy </w:t>
      </w:r>
      <w:r>
        <w:t>29, no. 1 (2023): 89-104.</w:t>
      </w:r>
    </w:p>
    <w:p w14:paraId="7046DB07" w14:textId="77777777" w:rsidR="00681EA3" w:rsidRDefault="00000000">
      <w:pPr>
        <w:pStyle w:val="Textoindependiente"/>
        <w:spacing w:before="121"/>
        <w:ind w:left="1080" w:right="748" w:hanging="812"/>
      </w:pPr>
      <w:r>
        <w:t>Wesleyan Church. “Understanding Clinical Pastoral Education for Chaplains: A Comprehensive Guide</w:t>
      </w:r>
      <w:r>
        <w:rPr>
          <w:spacing w:val="-5"/>
        </w:rPr>
        <w:t xml:space="preserve"> </w:t>
      </w:r>
      <w:r>
        <w:t>to</w:t>
      </w:r>
      <w:r>
        <w:rPr>
          <w:spacing w:val="-4"/>
        </w:rPr>
        <w:t xml:space="preserve"> </w:t>
      </w:r>
      <w:r>
        <w:t>CPE’s</w:t>
      </w:r>
      <w:r>
        <w:rPr>
          <w:spacing w:val="-5"/>
        </w:rPr>
        <w:t xml:space="preserve"> </w:t>
      </w:r>
      <w:r>
        <w:t>Purpose,</w:t>
      </w:r>
      <w:r>
        <w:rPr>
          <w:spacing w:val="-4"/>
        </w:rPr>
        <w:t xml:space="preserve"> </w:t>
      </w:r>
      <w:r>
        <w:t>Structure,</w:t>
      </w:r>
      <w:r>
        <w:rPr>
          <w:spacing w:val="-4"/>
        </w:rPr>
        <w:t xml:space="preserve"> </w:t>
      </w:r>
      <w:r>
        <w:t>and</w:t>
      </w:r>
      <w:r>
        <w:rPr>
          <w:spacing w:val="-2"/>
        </w:rPr>
        <w:t xml:space="preserve"> </w:t>
      </w:r>
      <w:r>
        <w:t>Impact.”</w:t>
      </w:r>
      <w:r>
        <w:rPr>
          <w:spacing w:val="-3"/>
        </w:rPr>
        <w:t xml:space="preserve"> </w:t>
      </w:r>
      <w:proofErr w:type="spellStart"/>
      <w:r>
        <w:t>WesLife</w:t>
      </w:r>
      <w:proofErr w:type="spellEnd"/>
      <w:r>
        <w:rPr>
          <w:spacing w:val="-6"/>
        </w:rPr>
        <w:t xml:space="preserve"> </w:t>
      </w:r>
      <w:r>
        <w:t>newsletter,</w:t>
      </w:r>
      <w:r>
        <w:rPr>
          <w:spacing w:val="-4"/>
        </w:rPr>
        <w:t xml:space="preserve"> </w:t>
      </w:r>
      <w:r>
        <w:t>last</w:t>
      </w:r>
      <w:r>
        <w:rPr>
          <w:spacing w:val="-2"/>
        </w:rPr>
        <w:t xml:space="preserve"> </w:t>
      </w:r>
      <w:r>
        <w:t>modified</w:t>
      </w:r>
      <w:r>
        <w:rPr>
          <w:spacing w:val="-4"/>
        </w:rPr>
        <w:t xml:space="preserve"> </w:t>
      </w:r>
      <w:r>
        <w:t xml:space="preserve">2022. </w:t>
      </w:r>
      <w:hyperlink r:id="rId157">
        <w:r>
          <w:rPr>
            <w:spacing w:val="-2"/>
          </w:rPr>
          <w:t>https://www.wesleyan.org/understanding-clinical-pastoral-education-for-chaplains</w:t>
        </w:r>
      </w:hyperlink>
    </w:p>
    <w:p w14:paraId="694DA017" w14:textId="77777777" w:rsidR="00681EA3" w:rsidRDefault="00000000">
      <w:pPr>
        <w:pStyle w:val="Textoindependiente"/>
        <w:spacing w:before="120"/>
        <w:ind w:left="1080" w:right="1090" w:hanging="812"/>
        <w:jc w:val="both"/>
      </w:pPr>
      <w:r>
        <w:t>White,</w:t>
      </w:r>
      <w:r>
        <w:rPr>
          <w:spacing w:val="-4"/>
        </w:rPr>
        <w:t xml:space="preserve"> </w:t>
      </w:r>
      <w:r>
        <w:t>Kelsey</w:t>
      </w:r>
      <w:r>
        <w:rPr>
          <w:spacing w:val="-4"/>
        </w:rPr>
        <w:t xml:space="preserve"> </w:t>
      </w:r>
      <w:r>
        <w:t>B.,</w:t>
      </w:r>
      <w:r>
        <w:rPr>
          <w:spacing w:val="-4"/>
        </w:rPr>
        <w:t xml:space="preserve"> </w:t>
      </w:r>
      <w:r>
        <w:t>Ryan</w:t>
      </w:r>
      <w:r>
        <w:rPr>
          <w:spacing w:val="-2"/>
        </w:rPr>
        <w:t xml:space="preserve"> </w:t>
      </w:r>
      <w:r>
        <w:t>M.</w:t>
      </w:r>
      <w:r>
        <w:rPr>
          <w:spacing w:val="-4"/>
        </w:rPr>
        <w:t xml:space="preserve"> </w:t>
      </w:r>
      <w:r>
        <w:t>Combs,</w:t>
      </w:r>
      <w:r>
        <w:rPr>
          <w:spacing w:val="-4"/>
        </w:rPr>
        <w:t xml:space="preserve"> </w:t>
      </w:r>
      <w:r>
        <w:t>and</w:t>
      </w:r>
      <w:r>
        <w:rPr>
          <w:spacing w:val="-4"/>
        </w:rPr>
        <w:t xml:space="preserve"> </w:t>
      </w:r>
      <w:r>
        <w:t>Hallie</w:t>
      </w:r>
      <w:r>
        <w:rPr>
          <w:spacing w:val="-4"/>
        </w:rPr>
        <w:t xml:space="preserve"> </w:t>
      </w:r>
      <w:r>
        <w:t>R.</w:t>
      </w:r>
      <w:r>
        <w:rPr>
          <w:spacing w:val="-4"/>
        </w:rPr>
        <w:t xml:space="preserve"> </w:t>
      </w:r>
      <w:r>
        <w:t>Decker.</w:t>
      </w:r>
      <w:r>
        <w:rPr>
          <w:spacing w:val="-4"/>
        </w:rPr>
        <w:t xml:space="preserve"> </w:t>
      </w:r>
      <w:r>
        <w:t>"Board</w:t>
      </w:r>
      <w:r>
        <w:rPr>
          <w:spacing w:val="-4"/>
        </w:rPr>
        <w:t xml:space="preserve"> </w:t>
      </w:r>
      <w:r>
        <w:t>Certification</w:t>
      </w:r>
      <w:r>
        <w:rPr>
          <w:spacing w:val="-4"/>
        </w:rPr>
        <w:t xml:space="preserve"> </w:t>
      </w:r>
      <w:r>
        <w:t>of</w:t>
      </w:r>
      <w:r>
        <w:rPr>
          <w:spacing w:val="-5"/>
        </w:rPr>
        <w:t xml:space="preserve"> </w:t>
      </w:r>
      <w:r>
        <w:t xml:space="preserve">Professional Chaplains: A Qualitative Study of Stakeholder Perspectives." </w:t>
      </w:r>
      <w:r>
        <w:rPr>
          <w:i/>
        </w:rPr>
        <w:t xml:space="preserve">Journal of Health Care Chaplaincy </w:t>
      </w:r>
      <w:r>
        <w:t>28 no. 4 (2021). 443–66.</w:t>
      </w:r>
    </w:p>
    <w:p w14:paraId="62038F8F" w14:textId="77777777" w:rsidR="00681EA3" w:rsidRDefault="00000000">
      <w:pPr>
        <w:pStyle w:val="Textoindependiente"/>
        <w:spacing w:before="120"/>
        <w:ind w:left="1080" w:right="996" w:hanging="720"/>
        <w:jc w:val="both"/>
        <w:rPr>
          <w:i/>
        </w:rPr>
      </w:pPr>
      <w:proofErr w:type="spellStart"/>
      <w:r>
        <w:t>Wierstra</w:t>
      </w:r>
      <w:proofErr w:type="spellEnd"/>
      <w:r>
        <w:t>,</w:t>
      </w:r>
      <w:r>
        <w:rPr>
          <w:spacing w:val="-2"/>
        </w:rPr>
        <w:t xml:space="preserve"> </w:t>
      </w:r>
      <w:r>
        <w:t>I.R.,</w:t>
      </w:r>
      <w:r>
        <w:rPr>
          <w:spacing w:val="-4"/>
        </w:rPr>
        <w:t xml:space="preserve"> </w:t>
      </w:r>
      <w:r>
        <w:t>Schuhmann,</w:t>
      </w:r>
      <w:r>
        <w:rPr>
          <w:spacing w:val="-4"/>
        </w:rPr>
        <w:t xml:space="preserve"> </w:t>
      </w:r>
      <w:r>
        <w:t>C.,</w:t>
      </w:r>
      <w:r>
        <w:rPr>
          <w:spacing w:val="-4"/>
        </w:rPr>
        <w:t xml:space="preserve"> </w:t>
      </w:r>
      <w:proofErr w:type="spellStart"/>
      <w:r>
        <w:t>Liefbroer</w:t>
      </w:r>
      <w:proofErr w:type="spellEnd"/>
      <w:r>
        <w:t>,</w:t>
      </w:r>
      <w:r>
        <w:rPr>
          <w:spacing w:val="-3"/>
        </w:rPr>
        <w:t xml:space="preserve"> </w:t>
      </w:r>
      <w:r>
        <w:t>A.I.,</w:t>
      </w:r>
      <w:r>
        <w:rPr>
          <w:spacing w:val="-4"/>
        </w:rPr>
        <w:t xml:space="preserve"> </w:t>
      </w:r>
      <w:r>
        <w:t>Jacobs,</w:t>
      </w:r>
      <w:r>
        <w:rPr>
          <w:spacing w:val="-4"/>
        </w:rPr>
        <w:t xml:space="preserve"> </w:t>
      </w:r>
      <w:r>
        <w:t>G.</w:t>
      </w:r>
      <w:r>
        <w:rPr>
          <w:spacing w:val="-4"/>
        </w:rPr>
        <w:t xml:space="preserve"> </w:t>
      </w:r>
      <w:r>
        <w:t>“Educating</w:t>
      </w:r>
      <w:r>
        <w:rPr>
          <w:spacing w:val="-4"/>
        </w:rPr>
        <w:t xml:space="preserve"> </w:t>
      </w:r>
      <w:r>
        <w:t>chaplains</w:t>
      </w:r>
      <w:r>
        <w:rPr>
          <w:spacing w:val="-5"/>
        </w:rPr>
        <w:t xml:space="preserve"> </w:t>
      </w:r>
      <w:r>
        <w:t>for</w:t>
      </w:r>
      <w:r>
        <w:rPr>
          <w:spacing w:val="-5"/>
        </w:rPr>
        <w:t xml:space="preserve"> </w:t>
      </w:r>
      <w:r>
        <w:t>a</w:t>
      </w:r>
      <w:r>
        <w:rPr>
          <w:spacing w:val="-5"/>
        </w:rPr>
        <w:t xml:space="preserve"> </w:t>
      </w:r>
      <w:r>
        <w:t xml:space="preserve">changing society: discourses of worldview in professionalism.” </w:t>
      </w:r>
      <w:r>
        <w:rPr>
          <w:i/>
        </w:rPr>
        <w:t>Journal of. Religious</w:t>
      </w:r>
    </w:p>
    <w:p w14:paraId="3DA74ECB" w14:textId="77777777" w:rsidR="00681EA3" w:rsidRDefault="00000000">
      <w:pPr>
        <w:ind w:left="1080"/>
        <w:jc w:val="both"/>
        <w:rPr>
          <w:sz w:val="24"/>
        </w:rPr>
      </w:pPr>
      <w:r>
        <w:rPr>
          <w:i/>
          <w:sz w:val="24"/>
        </w:rPr>
        <w:t>Education</w:t>
      </w:r>
      <w:r>
        <w:rPr>
          <w:i/>
          <w:spacing w:val="-1"/>
          <w:sz w:val="24"/>
        </w:rPr>
        <w:t xml:space="preserve"> </w:t>
      </w:r>
      <w:r>
        <w:rPr>
          <w:sz w:val="24"/>
        </w:rPr>
        <w:t>73,</w:t>
      </w:r>
      <w:r>
        <w:rPr>
          <w:spacing w:val="-1"/>
          <w:sz w:val="24"/>
        </w:rPr>
        <w:t xml:space="preserve"> </w:t>
      </w:r>
      <w:r>
        <w:rPr>
          <w:sz w:val="24"/>
        </w:rPr>
        <w:t>(2025):</w:t>
      </w:r>
      <w:r>
        <w:rPr>
          <w:spacing w:val="-1"/>
          <w:sz w:val="24"/>
        </w:rPr>
        <w:t xml:space="preserve"> </w:t>
      </w:r>
      <w:r>
        <w:rPr>
          <w:sz w:val="24"/>
        </w:rPr>
        <w:t>263–</w:t>
      </w:r>
      <w:r>
        <w:rPr>
          <w:spacing w:val="-4"/>
          <w:sz w:val="24"/>
        </w:rPr>
        <w:t>283.</w:t>
      </w:r>
    </w:p>
    <w:p w14:paraId="5686A686" w14:textId="77777777" w:rsidR="00681EA3" w:rsidRDefault="00000000">
      <w:pPr>
        <w:pStyle w:val="Textoindependiente"/>
        <w:spacing w:before="120"/>
        <w:ind w:left="1080" w:right="729" w:hanging="720"/>
      </w:pPr>
      <w:r>
        <w:t>William</w:t>
      </w:r>
      <w:r>
        <w:rPr>
          <w:spacing w:val="-4"/>
        </w:rPr>
        <w:t xml:space="preserve"> </w:t>
      </w:r>
      <w:r>
        <w:t>Beaumont</w:t>
      </w:r>
      <w:r>
        <w:rPr>
          <w:spacing w:val="-4"/>
        </w:rPr>
        <w:t xml:space="preserve"> </w:t>
      </w:r>
      <w:r>
        <w:t>Army</w:t>
      </w:r>
      <w:r>
        <w:rPr>
          <w:spacing w:val="-4"/>
        </w:rPr>
        <w:t xml:space="preserve"> </w:t>
      </w:r>
      <w:r>
        <w:t>Medical</w:t>
      </w:r>
      <w:r>
        <w:rPr>
          <w:spacing w:val="-4"/>
        </w:rPr>
        <w:t xml:space="preserve"> </w:t>
      </w:r>
      <w:r>
        <w:t>Center</w:t>
      </w:r>
      <w:r>
        <w:rPr>
          <w:spacing w:val="-2"/>
        </w:rPr>
        <w:t xml:space="preserve"> </w:t>
      </w:r>
      <w:r>
        <w:t>-</w:t>
      </w:r>
      <w:r>
        <w:rPr>
          <w:spacing w:val="-4"/>
        </w:rPr>
        <w:t xml:space="preserve"> </w:t>
      </w:r>
      <w:r>
        <w:t>Fort</w:t>
      </w:r>
      <w:r>
        <w:rPr>
          <w:spacing w:val="-4"/>
        </w:rPr>
        <w:t xml:space="preserve"> </w:t>
      </w:r>
      <w:r>
        <w:t>Bliss.</w:t>
      </w:r>
      <w:r>
        <w:rPr>
          <w:spacing w:val="-4"/>
        </w:rPr>
        <w:t xml:space="preserve"> </w:t>
      </w:r>
      <w:r>
        <w:t>“What</w:t>
      </w:r>
      <w:r>
        <w:rPr>
          <w:spacing w:val="-4"/>
        </w:rPr>
        <w:t xml:space="preserve"> </w:t>
      </w:r>
      <w:r>
        <w:t>is</w:t>
      </w:r>
      <w:r>
        <w:rPr>
          <w:spacing w:val="-4"/>
        </w:rPr>
        <w:t xml:space="preserve"> </w:t>
      </w:r>
      <w:r>
        <w:t>Clinical</w:t>
      </w:r>
      <w:r>
        <w:rPr>
          <w:spacing w:val="-4"/>
        </w:rPr>
        <w:t xml:space="preserve"> </w:t>
      </w:r>
      <w:r>
        <w:t>Pastoral</w:t>
      </w:r>
      <w:r>
        <w:rPr>
          <w:spacing w:val="-4"/>
        </w:rPr>
        <w:t xml:space="preserve"> </w:t>
      </w:r>
      <w:r>
        <w:t>Education,”</w:t>
      </w:r>
      <w:r>
        <w:rPr>
          <w:spacing w:val="-4"/>
        </w:rPr>
        <w:t xml:space="preserve"> </w:t>
      </w:r>
      <w:r>
        <w:t xml:space="preserve">last modified 2025, </w:t>
      </w:r>
      <w:hyperlink r:id="rId158">
        <w:r>
          <w:t>https://william-beaumont.tricare.mil/Patient-Resources/Ministry-and-</w:t>
        </w:r>
      </w:hyperlink>
      <w:r>
        <w:rPr>
          <w:spacing w:val="-2"/>
        </w:rPr>
        <w:t>Pastoral-Care/What-is-Clinical-Pastoral-Education.</w:t>
      </w:r>
    </w:p>
    <w:p w14:paraId="06AF4849" w14:textId="77777777" w:rsidR="00681EA3" w:rsidRDefault="00000000">
      <w:pPr>
        <w:pStyle w:val="Textoindependiente"/>
        <w:spacing w:before="120"/>
        <w:ind w:left="1080" w:right="787" w:hanging="812"/>
      </w:pPr>
      <w:r w:rsidRPr="00AE7867">
        <w:rPr>
          <w:color w:val="1B1B1B"/>
          <w:lang w:val="es-ES"/>
        </w:rPr>
        <w:t>Zárate-Torres, Rodrigo</w:t>
      </w:r>
      <w:r w:rsidRPr="00AE7867">
        <w:rPr>
          <w:color w:val="1B1B1B"/>
          <w:spacing w:val="40"/>
          <w:lang w:val="es-ES"/>
        </w:rPr>
        <w:t xml:space="preserve"> </w:t>
      </w:r>
      <w:r w:rsidRPr="00AE7867">
        <w:rPr>
          <w:color w:val="1B1B1B"/>
          <w:lang w:val="es-ES"/>
        </w:rPr>
        <w:t xml:space="preserve">and Juan C. Correa. </w:t>
      </w:r>
      <w:r>
        <w:rPr>
          <w:color w:val="1B1B1B"/>
        </w:rPr>
        <w:t>“How good is the Myers-Briggs Type Indicator for predicting</w:t>
      </w:r>
      <w:r>
        <w:rPr>
          <w:color w:val="1B1B1B"/>
          <w:spacing w:val="-9"/>
        </w:rPr>
        <w:t xml:space="preserve"> </w:t>
      </w:r>
      <w:r>
        <w:rPr>
          <w:color w:val="1B1B1B"/>
        </w:rPr>
        <w:t>leadership-related</w:t>
      </w:r>
      <w:r>
        <w:rPr>
          <w:color w:val="1B1B1B"/>
          <w:spacing w:val="-9"/>
        </w:rPr>
        <w:t xml:space="preserve"> </w:t>
      </w:r>
      <w:r>
        <w:rPr>
          <w:color w:val="1B1B1B"/>
        </w:rPr>
        <w:t>behaviors?”</w:t>
      </w:r>
      <w:r>
        <w:rPr>
          <w:color w:val="1B1B1B"/>
          <w:spacing w:val="-7"/>
        </w:rPr>
        <w:t xml:space="preserve"> </w:t>
      </w:r>
      <w:r>
        <w:rPr>
          <w:i/>
          <w:color w:val="1B1B1B"/>
        </w:rPr>
        <w:t>Frontiers</w:t>
      </w:r>
      <w:r>
        <w:rPr>
          <w:i/>
          <w:color w:val="1B1B1B"/>
          <w:spacing w:val="-8"/>
        </w:rPr>
        <w:t xml:space="preserve"> </w:t>
      </w:r>
      <w:r>
        <w:rPr>
          <w:i/>
          <w:color w:val="1B1B1B"/>
        </w:rPr>
        <w:t>in</w:t>
      </w:r>
      <w:r>
        <w:rPr>
          <w:i/>
          <w:color w:val="1B1B1B"/>
          <w:spacing w:val="-9"/>
        </w:rPr>
        <w:t xml:space="preserve"> </w:t>
      </w:r>
      <w:r>
        <w:rPr>
          <w:i/>
          <w:color w:val="1B1B1B"/>
        </w:rPr>
        <w:t>Psychology</w:t>
      </w:r>
      <w:r>
        <w:rPr>
          <w:i/>
          <w:color w:val="1B1B1B"/>
          <w:spacing w:val="-8"/>
        </w:rPr>
        <w:t xml:space="preserve"> </w:t>
      </w:r>
      <w:r>
        <w:rPr>
          <w:color w:val="1B1B1B"/>
        </w:rPr>
        <w:t>14</w:t>
      </w:r>
      <w:r>
        <w:rPr>
          <w:color w:val="1B1B1B"/>
          <w:spacing w:val="-9"/>
        </w:rPr>
        <w:t xml:space="preserve"> </w:t>
      </w:r>
      <w:r>
        <w:rPr>
          <w:color w:val="1B1B1B"/>
        </w:rPr>
        <w:t>no.</w:t>
      </w:r>
      <w:r>
        <w:rPr>
          <w:color w:val="1B1B1B"/>
          <w:spacing w:val="-9"/>
        </w:rPr>
        <w:t xml:space="preserve"> </w:t>
      </w:r>
      <w:r>
        <w:rPr>
          <w:color w:val="1B1B1B"/>
        </w:rPr>
        <w:t>940961,</w:t>
      </w:r>
      <w:r>
        <w:rPr>
          <w:color w:val="1B1B1B"/>
          <w:spacing w:val="-8"/>
        </w:rPr>
        <w:t xml:space="preserve"> </w:t>
      </w:r>
      <w:r>
        <w:rPr>
          <w:color w:val="1B1B1B"/>
        </w:rPr>
        <w:t xml:space="preserve">(2023): </w:t>
      </w:r>
      <w:r>
        <w:rPr>
          <w:color w:val="1B1B1B"/>
          <w:spacing w:val="-2"/>
        </w:rPr>
        <w:t>1-11.</w:t>
      </w:r>
    </w:p>
    <w:p w14:paraId="0D74D7B0" w14:textId="77777777" w:rsidR="00681EA3" w:rsidRDefault="00000000">
      <w:pPr>
        <w:spacing w:before="120"/>
        <w:ind w:left="1080" w:right="717" w:hanging="812"/>
        <w:rPr>
          <w:sz w:val="24"/>
        </w:rPr>
      </w:pPr>
      <w:r>
        <w:rPr>
          <w:sz w:val="24"/>
        </w:rPr>
        <w:t>Zhang,</w:t>
      </w:r>
      <w:r>
        <w:rPr>
          <w:spacing w:val="-4"/>
          <w:sz w:val="24"/>
        </w:rPr>
        <w:t xml:space="preserve"> </w:t>
      </w:r>
      <w:proofErr w:type="spellStart"/>
      <w:r>
        <w:rPr>
          <w:sz w:val="24"/>
        </w:rPr>
        <w:t>Naijian</w:t>
      </w:r>
      <w:proofErr w:type="spellEnd"/>
      <w:r>
        <w:rPr>
          <w:sz w:val="24"/>
        </w:rPr>
        <w:t>,</w:t>
      </w:r>
      <w:r>
        <w:rPr>
          <w:spacing w:val="-4"/>
          <w:sz w:val="24"/>
        </w:rPr>
        <w:t xml:space="preserve"> </w:t>
      </w:r>
      <w:r>
        <w:rPr>
          <w:sz w:val="24"/>
        </w:rPr>
        <w:t>and</w:t>
      </w:r>
      <w:r>
        <w:rPr>
          <w:spacing w:val="-4"/>
          <w:sz w:val="24"/>
        </w:rPr>
        <w:t xml:space="preserve"> </w:t>
      </w:r>
      <w:r>
        <w:rPr>
          <w:sz w:val="24"/>
        </w:rPr>
        <w:t>Richard</w:t>
      </w:r>
      <w:r>
        <w:rPr>
          <w:spacing w:val="-4"/>
          <w:sz w:val="24"/>
        </w:rPr>
        <w:t xml:space="preserve"> </w:t>
      </w:r>
      <w:r>
        <w:rPr>
          <w:sz w:val="24"/>
        </w:rPr>
        <w:t>D.</w:t>
      </w:r>
      <w:r>
        <w:rPr>
          <w:spacing w:val="-4"/>
          <w:sz w:val="24"/>
        </w:rPr>
        <w:t xml:space="preserve"> </w:t>
      </w:r>
      <w:r>
        <w:rPr>
          <w:sz w:val="24"/>
        </w:rPr>
        <w:t>Parsons.</w:t>
      </w:r>
      <w:r>
        <w:rPr>
          <w:spacing w:val="-3"/>
          <w:sz w:val="24"/>
        </w:rPr>
        <w:t xml:space="preserve"> </w:t>
      </w:r>
      <w:r>
        <w:rPr>
          <w:i/>
          <w:sz w:val="24"/>
        </w:rPr>
        <w:t>Field</w:t>
      </w:r>
      <w:r>
        <w:rPr>
          <w:i/>
          <w:spacing w:val="-4"/>
          <w:sz w:val="24"/>
        </w:rPr>
        <w:t xml:space="preserve"> </w:t>
      </w:r>
      <w:r>
        <w:rPr>
          <w:i/>
          <w:sz w:val="24"/>
        </w:rPr>
        <w:t>Experience:</w:t>
      </w:r>
      <w:r>
        <w:rPr>
          <w:i/>
          <w:spacing w:val="-4"/>
          <w:sz w:val="24"/>
        </w:rPr>
        <w:t xml:space="preserve"> </w:t>
      </w:r>
      <w:r>
        <w:rPr>
          <w:i/>
          <w:sz w:val="24"/>
        </w:rPr>
        <w:t>Transitioning</w:t>
      </w:r>
      <w:r>
        <w:rPr>
          <w:i/>
          <w:spacing w:val="-4"/>
          <w:sz w:val="24"/>
        </w:rPr>
        <w:t xml:space="preserve"> </w:t>
      </w:r>
      <w:r>
        <w:rPr>
          <w:i/>
          <w:sz w:val="24"/>
        </w:rPr>
        <w:t>from</w:t>
      </w:r>
      <w:r>
        <w:rPr>
          <w:i/>
          <w:spacing w:val="-5"/>
          <w:sz w:val="24"/>
        </w:rPr>
        <w:t xml:space="preserve"> </w:t>
      </w:r>
      <w:r>
        <w:rPr>
          <w:i/>
          <w:sz w:val="24"/>
        </w:rPr>
        <w:t>Student</w:t>
      </w:r>
      <w:r>
        <w:rPr>
          <w:i/>
          <w:spacing w:val="-4"/>
          <w:sz w:val="24"/>
        </w:rPr>
        <w:t xml:space="preserve"> </w:t>
      </w:r>
      <w:r>
        <w:rPr>
          <w:i/>
          <w:sz w:val="24"/>
        </w:rPr>
        <w:t>to Professional</w:t>
      </w:r>
      <w:r>
        <w:rPr>
          <w:sz w:val="24"/>
        </w:rPr>
        <w:t>. Thousand Oaks, CA: SAGE Publications, 2015.</w:t>
      </w:r>
    </w:p>
    <w:p w14:paraId="56833322" w14:textId="77777777" w:rsidR="00681EA3" w:rsidRDefault="00000000">
      <w:pPr>
        <w:pStyle w:val="Textoindependiente"/>
        <w:spacing w:before="121"/>
        <w:ind w:left="1080" w:right="2611" w:hanging="812"/>
      </w:pPr>
      <w:r>
        <w:t>Zollfrank,</w:t>
      </w:r>
      <w:r>
        <w:rPr>
          <w:spacing w:val="-4"/>
        </w:rPr>
        <w:t xml:space="preserve"> </w:t>
      </w:r>
      <w:r>
        <w:t>Angelika</w:t>
      </w:r>
      <w:r>
        <w:rPr>
          <w:spacing w:val="-5"/>
        </w:rPr>
        <w:t xml:space="preserve"> </w:t>
      </w:r>
      <w:r>
        <w:t>A.,</w:t>
      </w:r>
      <w:r>
        <w:rPr>
          <w:spacing w:val="-4"/>
        </w:rPr>
        <w:t xml:space="preserve"> </w:t>
      </w:r>
      <w:r>
        <w:t>Kelly</w:t>
      </w:r>
      <w:r>
        <w:rPr>
          <w:spacing w:val="-4"/>
        </w:rPr>
        <w:t xml:space="preserve"> </w:t>
      </w:r>
      <w:r>
        <w:t>M.</w:t>
      </w:r>
      <w:r>
        <w:rPr>
          <w:spacing w:val="-4"/>
        </w:rPr>
        <w:t xml:space="preserve"> </w:t>
      </w:r>
      <w:r>
        <w:t>Trevino,</w:t>
      </w:r>
      <w:r>
        <w:rPr>
          <w:spacing w:val="-4"/>
        </w:rPr>
        <w:t xml:space="preserve"> </w:t>
      </w:r>
      <w:r>
        <w:t>Wendy</w:t>
      </w:r>
      <w:r>
        <w:rPr>
          <w:spacing w:val="-4"/>
        </w:rPr>
        <w:t xml:space="preserve"> </w:t>
      </w:r>
      <w:r>
        <w:t>Cadge,</w:t>
      </w:r>
      <w:r>
        <w:rPr>
          <w:spacing w:val="-4"/>
        </w:rPr>
        <w:t xml:space="preserve"> </w:t>
      </w:r>
      <w:r>
        <w:t>Michael</w:t>
      </w:r>
      <w:r>
        <w:rPr>
          <w:spacing w:val="-4"/>
        </w:rPr>
        <w:t xml:space="preserve"> </w:t>
      </w:r>
      <w:r>
        <w:t>J.</w:t>
      </w:r>
      <w:r>
        <w:rPr>
          <w:spacing w:val="-4"/>
        </w:rPr>
        <w:t xml:space="preserve"> </w:t>
      </w:r>
      <w:r>
        <w:t>Balboni, Mary Martha Thiel, George Fitchett, Kathleen Gallivan,</w:t>
      </w:r>
    </w:p>
    <w:p w14:paraId="024D8209" w14:textId="77777777" w:rsidR="00681EA3" w:rsidRDefault="00000000">
      <w:pPr>
        <w:pStyle w:val="Textoindependiente"/>
        <w:ind w:left="1080" w:right="717"/>
      </w:pPr>
      <w:r>
        <w:t>Tyler</w:t>
      </w:r>
      <w:r>
        <w:rPr>
          <w:spacing w:val="-4"/>
        </w:rPr>
        <w:t xml:space="preserve"> </w:t>
      </w:r>
      <w:r>
        <w:t>VanderWeele,</w:t>
      </w:r>
      <w:r>
        <w:rPr>
          <w:spacing w:val="-3"/>
        </w:rPr>
        <w:t xml:space="preserve"> </w:t>
      </w:r>
      <w:r>
        <w:t>and</w:t>
      </w:r>
      <w:r>
        <w:rPr>
          <w:spacing w:val="-2"/>
        </w:rPr>
        <w:t xml:space="preserve"> </w:t>
      </w:r>
      <w:r>
        <w:t>Tracy</w:t>
      </w:r>
      <w:r>
        <w:rPr>
          <w:spacing w:val="-4"/>
        </w:rPr>
        <w:t xml:space="preserve"> </w:t>
      </w:r>
      <w:r>
        <w:t>A.</w:t>
      </w:r>
      <w:r>
        <w:rPr>
          <w:spacing w:val="-4"/>
        </w:rPr>
        <w:t xml:space="preserve"> </w:t>
      </w:r>
      <w:r>
        <w:t>Balboni.</w:t>
      </w:r>
      <w:r>
        <w:rPr>
          <w:spacing w:val="-3"/>
        </w:rPr>
        <w:t xml:space="preserve"> </w:t>
      </w:r>
      <w:r>
        <w:rPr>
          <w:color w:val="0D0F1A"/>
        </w:rPr>
        <w:t>“Teaching</w:t>
      </w:r>
      <w:r>
        <w:rPr>
          <w:color w:val="0D0F1A"/>
          <w:spacing w:val="-4"/>
        </w:rPr>
        <w:t xml:space="preserve"> </w:t>
      </w:r>
      <w:r>
        <w:rPr>
          <w:color w:val="0D0F1A"/>
        </w:rPr>
        <w:t>Health</w:t>
      </w:r>
      <w:r>
        <w:rPr>
          <w:color w:val="0D0F1A"/>
          <w:spacing w:val="-4"/>
        </w:rPr>
        <w:t xml:space="preserve"> </w:t>
      </w:r>
      <w:r>
        <w:rPr>
          <w:color w:val="0D0F1A"/>
        </w:rPr>
        <w:t>Care</w:t>
      </w:r>
      <w:r>
        <w:rPr>
          <w:color w:val="0D0F1A"/>
          <w:spacing w:val="-6"/>
        </w:rPr>
        <w:t xml:space="preserve"> </w:t>
      </w:r>
      <w:r>
        <w:rPr>
          <w:color w:val="0D0F1A"/>
        </w:rPr>
        <w:t>Providers</w:t>
      </w:r>
      <w:r>
        <w:rPr>
          <w:color w:val="0D0F1A"/>
          <w:spacing w:val="-5"/>
        </w:rPr>
        <w:t xml:space="preserve"> </w:t>
      </w:r>
      <w:proofErr w:type="gramStart"/>
      <w:r>
        <w:rPr>
          <w:color w:val="0D0F1A"/>
        </w:rPr>
        <w:t>To</w:t>
      </w:r>
      <w:proofErr w:type="gramEnd"/>
      <w:r>
        <w:rPr>
          <w:color w:val="0D0F1A"/>
          <w:spacing w:val="-5"/>
        </w:rPr>
        <w:t xml:space="preserve"> </w:t>
      </w:r>
      <w:r>
        <w:rPr>
          <w:color w:val="0D0F1A"/>
        </w:rPr>
        <w:t>Provide Spiritual</w:t>
      </w:r>
      <w:r>
        <w:rPr>
          <w:color w:val="0D0F1A"/>
          <w:spacing w:val="-1"/>
        </w:rPr>
        <w:t xml:space="preserve"> </w:t>
      </w:r>
      <w:r>
        <w:rPr>
          <w:color w:val="0D0F1A"/>
        </w:rPr>
        <w:t>Care:</w:t>
      </w:r>
      <w:r>
        <w:rPr>
          <w:color w:val="0D0F1A"/>
          <w:spacing w:val="-1"/>
        </w:rPr>
        <w:t xml:space="preserve"> </w:t>
      </w:r>
      <w:r>
        <w:rPr>
          <w:color w:val="0D0F1A"/>
        </w:rPr>
        <w:t>A</w:t>
      </w:r>
      <w:r>
        <w:rPr>
          <w:color w:val="0D0F1A"/>
          <w:spacing w:val="-2"/>
        </w:rPr>
        <w:t xml:space="preserve"> </w:t>
      </w:r>
      <w:r>
        <w:rPr>
          <w:color w:val="0D0F1A"/>
        </w:rPr>
        <w:t>Pilot</w:t>
      </w:r>
      <w:r>
        <w:rPr>
          <w:color w:val="0D0F1A"/>
          <w:spacing w:val="-1"/>
        </w:rPr>
        <w:t xml:space="preserve"> </w:t>
      </w:r>
      <w:r>
        <w:rPr>
          <w:color w:val="0D0F1A"/>
        </w:rPr>
        <w:t>Study.”</w:t>
      </w:r>
      <w:r>
        <w:rPr>
          <w:color w:val="0D0F1A"/>
          <w:spacing w:val="1"/>
        </w:rPr>
        <w:t xml:space="preserve"> </w:t>
      </w:r>
      <w:r>
        <w:rPr>
          <w:i/>
          <w:color w:val="0D0F1A"/>
        </w:rPr>
        <w:t>Journal</w:t>
      </w:r>
      <w:r>
        <w:rPr>
          <w:i/>
          <w:color w:val="0D0F1A"/>
          <w:spacing w:val="-1"/>
        </w:rPr>
        <w:t xml:space="preserve"> </w:t>
      </w:r>
      <w:r>
        <w:rPr>
          <w:i/>
          <w:color w:val="0D0F1A"/>
        </w:rPr>
        <w:t>of</w:t>
      </w:r>
      <w:r>
        <w:rPr>
          <w:i/>
          <w:color w:val="0D0F1A"/>
          <w:spacing w:val="-1"/>
        </w:rPr>
        <w:t xml:space="preserve"> </w:t>
      </w:r>
      <w:r>
        <w:rPr>
          <w:i/>
          <w:color w:val="0D0F1A"/>
        </w:rPr>
        <w:t>Palliative</w:t>
      </w:r>
      <w:r>
        <w:rPr>
          <w:i/>
          <w:color w:val="0D0F1A"/>
          <w:spacing w:val="-2"/>
        </w:rPr>
        <w:t xml:space="preserve"> </w:t>
      </w:r>
      <w:r>
        <w:rPr>
          <w:i/>
          <w:color w:val="0D0F1A"/>
        </w:rPr>
        <w:t xml:space="preserve">Medicine </w:t>
      </w:r>
      <w:r>
        <w:rPr>
          <w:color w:val="0D0F1A"/>
        </w:rPr>
        <w:t>18,</w:t>
      </w:r>
      <w:r>
        <w:rPr>
          <w:color w:val="0D0F1A"/>
          <w:spacing w:val="-1"/>
        </w:rPr>
        <w:t xml:space="preserve"> </w:t>
      </w:r>
      <w:r>
        <w:rPr>
          <w:color w:val="0D0F1A"/>
        </w:rPr>
        <w:t>no.</w:t>
      </w:r>
      <w:r>
        <w:rPr>
          <w:color w:val="0D0F1A"/>
          <w:spacing w:val="-1"/>
        </w:rPr>
        <w:t xml:space="preserve"> </w:t>
      </w:r>
      <w:r>
        <w:rPr>
          <w:color w:val="0D0F1A"/>
        </w:rPr>
        <w:t>5</w:t>
      </w:r>
      <w:r>
        <w:rPr>
          <w:color w:val="0D0F1A"/>
          <w:spacing w:val="-1"/>
        </w:rPr>
        <w:t xml:space="preserve"> </w:t>
      </w:r>
      <w:r>
        <w:rPr>
          <w:color w:val="0D0F1A"/>
        </w:rPr>
        <w:t>(2015): 408-</w:t>
      </w:r>
      <w:r>
        <w:rPr>
          <w:color w:val="0D0F1A"/>
          <w:spacing w:val="-4"/>
        </w:rPr>
        <w:t>414.</w:t>
      </w:r>
    </w:p>
    <w:sectPr w:rsidR="00681EA3">
      <w:pgSz w:w="12240" w:h="15840"/>
      <w:pgMar w:top="1320" w:right="720" w:bottom="280" w:left="1080" w:header="73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7EE23" w14:textId="77777777" w:rsidR="00103A16" w:rsidRDefault="00103A16">
      <w:r>
        <w:separator/>
      </w:r>
    </w:p>
  </w:endnote>
  <w:endnote w:type="continuationSeparator" w:id="0">
    <w:p w14:paraId="5910C613" w14:textId="77777777" w:rsidR="00103A16" w:rsidRDefault="00103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3EEB0" w14:textId="77777777" w:rsidR="00103A16" w:rsidRDefault="00103A16">
      <w:r>
        <w:separator/>
      </w:r>
    </w:p>
  </w:footnote>
  <w:footnote w:type="continuationSeparator" w:id="0">
    <w:p w14:paraId="7289AE1D" w14:textId="77777777" w:rsidR="00103A16" w:rsidRDefault="00103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09E27" w14:textId="77777777" w:rsidR="00681EA3" w:rsidRDefault="00000000">
    <w:pPr>
      <w:pStyle w:val="Textoindependiente"/>
      <w:spacing w:line="14" w:lineRule="auto"/>
      <w:ind w:left="0"/>
      <w:rPr>
        <w:sz w:val="20"/>
      </w:rPr>
    </w:pPr>
    <w:r>
      <w:rPr>
        <w:noProof/>
        <w:sz w:val="20"/>
      </w:rPr>
      <mc:AlternateContent>
        <mc:Choice Requires="wps">
          <w:drawing>
            <wp:anchor distT="0" distB="0" distL="0" distR="0" simplePos="0" relativeHeight="485613056" behindDoc="1" locked="0" layoutInCell="1" allowOverlap="1" wp14:anchorId="3CB1EB09" wp14:editId="1092921D">
              <wp:simplePos x="0" y="0"/>
              <wp:positionH relativeFrom="page">
                <wp:posOffset>6636257</wp:posOffset>
              </wp:positionH>
              <wp:positionV relativeFrom="page">
                <wp:posOffset>455194</wp:posOffset>
              </wp:positionV>
              <wp:extent cx="274320" cy="1809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 cy="180975"/>
                      </a:xfrm>
                      <a:prstGeom prst="rect">
                        <a:avLst/>
                      </a:prstGeom>
                    </wps:spPr>
                    <wps:txbx>
                      <w:txbxContent>
                        <w:p w14:paraId="3F7953B1" w14:textId="77777777" w:rsidR="00681EA3" w:rsidRDefault="00000000">
                          <w:pPr>
                            <w:spacing w:before="11"/>
                            <w:ind w:left="2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wps:txbx>
                    <wps:bodyPr wrap="square" lIns="0" tIns="0" rIns="0" bIns="0" rtlCol="0">
                      <a:noAutofit/>
                    </wps:bodyPr>
                  </wps:wsp>
                </a:graphicData>
              </a:graphic>
            </wp:anchor>
          </w:drawing>
        </mc:Choice>
        <mc:Fallback>
          <w:pict>
            <v:shapetype w14:anchorId="3CB1EB09" id="_x0000_t202" coordsize="21600,21600" o:spt="202" path="m,l,21600r21600,l21600,xe">
              <v:stroke joinstyle="miter"/>
              <v:path gradientshapeok="t" o:connecttype="rect"/>
            </v:shapetype>
            <v:shape id="Textbox 5" o:spid="_x0000_s1132" type="#_x0000_t202" style="position:absolute;margin-left:522.55pt;margin-top:35.85pt;width:21.6pt;height:14.25pt;z-index:-1770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DgFkwEAABoDAAAOAAAAZHJzL2Uyb0RvYy54bWysUtuO0zAQfUfiHyy/U6flskvUdAWsQEgr&#10;FmnhA1zHbiJij5lxm/TvGbtpi+AN8WKPPeMz55zx+m7ygzhYpB5CI5eLSgobDLR92DXy+7ePL26l&#10;oKRDqwcItpFHS/Ju8/zZeoy1XUEHQ2tRMEigeoyN7FKKtVJkOus1LSDawEkH6HXiI+5Ui3pkdD+o&#10;VVW9USNgGxGMJeLb+1NSbgq+c9akR+fIJjE0krmlsmJZt3lVm7Wud6hj15uZhv4HFl73gZteoO51&#10;0mKP/V9QvjcIBC4tDHgFzvXGFg2sZln9oeap09EWLWwOxYtN9P9gzZfDU/yKIk3vYeIBFhEUH8D8&#10;IPZGjZHquSZ7SjVxdRY6OfR5ZwmCH7K3x4ufdkrC8OXq5tXLFWcMp5a31dub19lvdX0ckdInC17k&#10;oJHI4yoE9OGB0qn0XDJzObXPRNK0nbgkh1toj6xh5DE2kn7uNVophs+BfcozPwd4DrbnANPwAcrP&#10;yFICvNsncH3pfMWdO/MACvf5s+QJ/34uVdcvvfkFAAD//wMAUEsDBBQABgAIAAAAIQAMmejV4AAA&#10;AAwBAAAPAAAAZHJzL2Rvd25yZXYueG1sTI/BTsMwDIbvSLxDZCRuLOmArZSm04TghIToyoFj2nht&#10;tMYpTbaVtyc9jZt/+dPvz/lmsj074eiNIwnJQgBDapw21Er4qt7uUmA+KNKqd4QSftHDpri+ylWm&#10;3ZlKPO1Cy2IJ+UxJ6EIYMs5906FVfuEGpLjbu9GqEOPYcj2qcyy3PV8KseJWGYoXOjXgS4fNYXe0&#10;ErbfVL6an4/6s9yXpqqeBL2vDlLe3kzbZ2ABp3CBYdaP6lBEp9odSXvWxyweHpPISlgna2AzIdL0&#10;Hlg9T2IJvMj5/yeKPwAAAP//AwBQSwECLQAUAAYACAAAACEAtoM4kv4AAADhAQAAEwAAAAAAAAAA&#10;AAAAAAAAAAAAW0NvbnRlbnRfVHlwZXNdLnhtbFBLAQItABQABgAIAAAAIQA4/SH/1gAAAJQBAAAL&#10;AAAAAAAAAAAAAAAAAC8BAABfcmVscy8ucmVsc1BLAQItABQABgAIAAAAIQCojDgFkwEAABoDAAAO&#10;AAAAAAAAAAAAAAAAAC4CAABkcnMvZTJvRG9jLnhtbFBLAQItABQABgAIAAAAIQAMmejV4AAAAAwB&#10;AAAPAAAAAAAAAAAAAAAAAO0DAABkcnMvZG93bnJldi54bWxQSwUGAAAAAAQABADzAAAA+gQAAAAA&#10;" filled="f" stroked="f">
              <v:textbox inset="0,0,0,0">
                <w:txbxContent>
                  <w:p w14:paraId="3F7953B1" w14:textId="77777777" w:rsidR="00681EA3" w:rsidRDefault="00000000">
                    <w:pPr>
                      <w:spacing w:before="11"/>
                      <w:ind w:left="20"/>
                    </w:pPr>
                    <w:r>
                      <w:rPr>
                        <w:spacing w:val="-5"/>
                      </w:rPr>
                      <w:fldChar w:fldCharType="begin"/>
                    </w:r>
                    <w:r>
                      <w:rPr>
                        <w:spacing w:val="-5"/>
                      </w:rPr>
                      <w:instrText xml:space="preserve"> PAGE </w:instrText>
                    </w:r>
                    <w:r>
                      <w:rPr>
                        <w:spacing w:val="-5"/>
                      </w:rPr>
                      <w:fldChar w:fldCharType="separate"/>
                    </w:r>
                    <w:r>
                      <w:rPr>
                        <w:spacing w:val="-5"/>
                      </w:rPr>
                      <w:t>100</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157C"/>
    <w:multiLevelType w:val="hybridMultilevel"/>
    <w:tmpl w:val="E23EE896"/>
    <w:lvl w:ilvl="0" w:tplc="614277C4">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076E54B8">
      <w:numFmt w:val="bullet"/>
      <w:lvlText w:val="•"/>
      <w:lvlJc w:val="left"/>
      <w:pPr>
        <w:ind w:left="2016" w:hanging="360"/>
      </w:pPr>
      <w:rPr>
        <w:rFonts w:hint="default"/>
        <w:lang w:val="en-US" w:eastAsia="en-US" w:bidi="ar-SA"/>
      </w:rPr>
    </w:lvl>
    <w:lvl w:ilvl="2" w:tplc="79A63518">
      <w:numFmt w:val="bullet"/>
      <w:lvlText w:val="•"/>
      <w:lvlJc w:val="left"/>
      <w:pPr>
        <w:ind w:left="2952" w:hanging="360"/>
      </w:pPr>
      <w:rPr>
        <w:rFonts w:hint="default"/>
        <w:lang w:val="en-US" w:eastAsia="en-US" w:bidi="ar-SA"/>
      </w:rPr>
    </w:lvl>
    <w:lvl w:ilvl="3" w:tplc="2EE0CA6E">
      <w:numFmt w:val="bullet"/>
      <w:lvlText w:val="•"/>
      <w:lvlJc w:val="left"/>
      <w:pPr>
        <w:ind w:left="3888" w:hanging="360"/>
      </w:pPr>
      <w:rPr>
        <w:rFonts w:hint="default"/>
        <w:lang w:val="en-US" w:eastAsia="en-US" w:bidi="ar-SA"/>
      </w:rPr>
    </w:lvl>
    <w:lvl w:ilvl="4" w:tplc="949494A4">
      <w:numFmt w:val="bullet"/>
      <w:lvlText w:val="•"/>
      <w:lvlJc w:val="left"/>
      <w:pPr>
        <w:ind w:left="4824" w:hanging="360"/>
      </w:pPr>
      <w:rPr>
        <w:rFonts w:hint="default"/>
        <w:lang w:val="en-US" w:eastAsia="en-US" w:bidi="ar-SA"/>
      </w:rPr>
    </w:lvl>
    <w:lvl w:ilvl="5" w:tplc="D4184596">
      <w:numFmt w:val="bullet"/>
      <w:lvlText w:val="•"/>
      <w:lvlJc w:val="left"/>
      <w:pPr>
        <w:ind w:left="5760" w:hanging="360"/>
      </w:pPr>
      <w:rPr>
        <w:rFonts w:hint="default"/>
        <w:lang w:val="en-US" w:eastAsia="en-US" w:bidi="ar-SA"/>
      </w:rPr>
    </w:lvl>
    <w:lvl w:ilvl="6" w:tplc="FBEAF6F6">
      <w:numFmt w:val="bullet"/>
      <w:lvlText w:val="•"/>
      <w:lvlJc w:val="left"/>
      <w:pPr>
        <w:ind w:left="6696" w:hanging="360"/>
      </w:pPr>
      <w:rPr>
        <w:rFonts w:hint="default"/>
        <w:lang w:val="en-US" w:eastAsia="en-US" w:bidi="ar-SA"/>
      </w:rPr>
    </w:lvl>
    <w:lvl w:ilvl="7" w:tplc="C0CE20B4">
      <w:numFmt w:val="bullet"/>
      <w:lvlText w:val="•"/>
      <w:lvlJc w:val="left"/>
      <w:pPr>
        <w:ind w:left="7632" w:hanging="360"/>
      </w:pPr>
      <w:rPr>
        <w:rFonts w:hint="default"/>
        <w:lang w:val="en-US" w:eastAsia="en-US" w:bidi="ar-SA"/>
      </w:rPr>
    </w:lvl>
    <w:lvl w:ilvl="8" w:tplc="168E9398">
      <w:numFmt w:val="bullet"/>
      <w:lvlText w:val="•"/>
      <w:lvlJc w:val="left"/>
      <w:pPr>
        <w:ind w:left="8568" w:hanging="360"/>
      </w:pPr>
      <w:rPr>
        <w:rFonts w:hint="default"/>
        <w:lang w:val="en-US" w:eastAsia="en-US" w:bidi="ar-SA"/>
      </w:rPr>
    </w:lvl>
  </w:abstractNum>
  <w:abstractNum w:abstractNumId="1" w15:restartNumberingAfterBreak="0">
    <w:nsid w:val="0F2F21A7"/>
    <w:multiLevelType w:val="hybridMultilevel"/>
    <w:tmpl w:val="96D0198C"/>
    <w:lvl w:ilvl="0" w:tplc="701AF318">
      <w:start w:val="1"/>
      <w:numFmt w:val="decimal"/>
      <w:lvlText w:val="%1."/>
      <w:lvlJc w:val="left"/>
      <w:pPr>
        <w:ind w:left="360"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8A05906">
      <w:numFmt w:val="bullet"/>
      <w:lvlText w:val="•"/>
      <w:lvlJc w:val="left"/>
      <w:pPr>
        <w:ind w:left="1368" w:hanging="240"/>
      </w:pPr>
      <w:rPr>
        <w:rFonts w:hint="default"/>
        <w:lang w:val="en-US" w:eastAsia="en-US" w:bidi="ar-SA"/>
      </w:rPr>
    </w:lvl>
    <w:lvl w:ilvl="2" w:tplc="A9C8F466">
      <w:numFmt w:val="bullet"/>
      <w:lvlText w:val="•"/>
      <w:lvlJc w:val="left"/>
      <w:pPr>
        <w:ind w:left="2376" w:hanging="240"/>
      </w:pPr>
      <w:rPr>
        <w:rFonts w:hint="default"/>
        <w:lang w:val="en-US" w:eastAsia="en-US" w:bidi="ar-SA"/>
      </w:rPr>
    </w:lvl>
    <w:lvl w:ilvl="3" w:tplc="A2F04E58">
      <w:numFmt w:val="bullet"/>
      <w:lvlText w:val="•"/>
      <w:lvlJc w:val="left"/>
      <w:pPr>
        <w:ind w:left="3384" w:hanging="240"/>
      </w:pPr>
      <w:rPr>
        <w:rFonts w:hint="default"/>
        <w:lang w:val="en-US" w:eastAsia="en-US" w:bidi="ar-SA"/>
      </w:rPr>
    </w:lvl>
    <w:lvl w:ilvl="4" w:tplc="098EE49E">
      <w:numFmt w:val="bullet"/>
      <w:lvlText w:val="•"/>
      <w:lvlJc w:val="left"/>
      <w:pPr>
        <w:ind w:left="4392" w:hanging="240"/>
      </w:pPr>
      <w:rPr>
        <w:rFonts w:hint="default"/>
        <w:lang w:val="en-US" w:eastAsia="en-US" w:bidi="ar-SA"/>
      </w:rPr>
    </w:lvl>
    <w:lvl w:ilvl="5" w:tplc="2EA48DE0">
      <w:numFmt w:val="bullet"/>
      <w:lvlText w:val="•"/>
      <w:lvlJc w:val="left"/>
      <w:pPr>
        <w:ind w:left="5400" w:hanging="240"/>
      </w:pPr>
      <w:rPr>
        <w:rFonts w:hint="default"/>
        <w:lang w:val="en-US" w:eastAsia="en-US" w:bidi="ar-SA"/>
      </w:rPr>
    </w:lvl>
    <w:lvl w:ilvl="6" w:tplc="393C4526">
      <w:numFmt w:val="bullet"/>
      <w:lvlText w:val="•"/>
      <w:lvlJc w:val="left"/>
      <w:pPr>
        <w:ind w:left="6408" w:hanging="240"/>
      </w:pPr>
      <w:rPr>
        <w:rFonts w:hint="default"/>
        <w:lang w:val="en-US" w:eastAsia="en-US" w:bidi="ar-SA"/>
      </w:rPr>
    </w:lvl>
    <w:lvl w:ilvl="7" w:tplc="36CA398E">
      <w:numFmt w:val="bullet"/>
      <w:lvlText w:val="•"/>
      <w:lvlJc w:val="left"/>
      <w:pPr>
        <w:ind w:left="7416" w:hanging="240"/>
      </w:pPr>
      <w:rPr>
        <w:rFonts w:hint="default"/>
        <w:lang w:val="en-US" w:eastAsia="en-US" w:bidi="ar-SA"/>
      </w:rPr>
    </w:lvl>
    <w:lvl w:ilvl="8" w:tplc="6520ED98">
      <w:numFmt w:val="bullet"/>
      <w:lvlText w:val="•"/>
      <w:lvlJc w:val="left"/>
      <w:pPr>
        <w:ind w:left="8424" w:hanging="240"/>
      </w:pPr>
      <w:rPr>
        <w:rFonts w:hint="default"/>
        <w:lang w:val="en-US" w:eastAsia="en-US" w:bidi="ar-SA"/>
      </w:rPr>
    </w:lvl>
  </w:abstractNum>
  <w:abstractNum w:abstractNumId="2" w15:restartNumberingAfterBreak="0">
    <w:nsid w:val="0FD333BA"/>
    <w:multiLevelType w:val="hybridMultilevel"/>
    <w:tmpl w:val="4E7EC0C2"/>
    <w:lvl w:ilvl="0" w:tplc="5BECE828">
      <w:numFmt w:val="bullet"/>
      <w:lvlText w:val=""/>
      <w:lvlJc w:val="left"/>
      <w:pPr>
        <w:ind w:left="1800" w:hanging="360"/>
      </w:pPr>
      <w:rPr>
        <w:rFonts w:ascii="Symbol" w:eastAsia="Symbol" w:hAnsi="Symbol" w:cs="Symbol" w:hint="default"/>
        <w:b w:val="0"/>
        <w:bCs w:val="0"/>
        <w:i w:val="0"/>
        <w:iCs w:val="0"/>
        <w:spacing w:val="0"/>
        <w:w w:val="100"/>
        <w:sz w:val="24"/>
        <w:szCs w:val="24"/>
        <w:lang w:val="en-US" w:eastAsia="en-US" w:bidi="ar-SA"/>
      </w:rPr>
    </w:lvl>
    <w:lvl w:ilvl="1" w:tplc="CA24528C">
      <w:numFmt w:val="bullet"/>
      <w:lvlText w:val="•"/>
      <w:lvlJc w:val="left"/>
      <w:pPr>
        <w:ind w:left="2664" w:hanging="360"/>
      </w:pPr>
      <w:rPr>
        <w:rFonts w:hint="default"/>
        <w:lang w:val="en-US" w:eastAsia="en-US" w:bidi="ar-SA"/>
      </w:rPr>
    </w:lvl>
    <w:lvl w:ilvl="2" w:tplc="3214A61A">
      <w:numFmt w:val="bullet"/>
      <w:lvlText w:val="•"/>
      <w:lvlJc w:val="left"/>
      <w:pPr>
        <w:ind w:left="3528" w:hanging="360"/>
      </w:pPr>
      <w:rPr>
        <w:rFonts w:hint="default"/>
        <w:lang w:val="en-US" w:eastAsia="en-US" w:bidi="ar-SA"/>
      </w:rPr>
    </w:lvl>
    <w:lvl w:ilvl="3" w:tplc="C9684764">
      <w:numFmt w:val="bullet"/>
      <w:lvlText w:val="•"/>
      <w:lvlJc w:val="left"/>
      <w:pPr>
        <w:ind w:left="4392" w:hanging="360"/>
      </w:pPr>
      <w:rPr>
        <w:rFonts w:hint="default"/>
        <w:lang w:val="en-US" w:eastAsia="en-US" w:bidi="ar-SA"/>
      </w:rPr>
    </w:lvl>
    <w:lvl w:ilvl="4" w:tplc="3F5C0966">
      <w:numFmt w:val="bullet"/>
      <w:lvlText w:val="•"/>
      <w:lvlJc w:val="left"/>
      <w:pPr>
        <w:ind w:left="5256" w:hanging="360"/>
      </w:pPr>
      <w:rPr>
        <w:rFonts w:hint="default"/>
        <w:lang w:val="en-US" w:eastAsia="en-US" w:bidi="ar-SA"/>
      </w:rPr>
    </w:lvl>
    <w:lvl w:ilvl="5" w:tplc="F8FEDAC4">
      <w:numFmt w:val="bullet"/>
      <w:lvlText w:val="•"/>
      <w:lvlJc w:val="left"/>
      <w:pPr>
        <w:ind w:left="6120" w:hanging="360"/>
      </w:pPr>
      <w:rPr>
        <w:rFonts w:hint="default"/>
        <w:lang w:val="en-US" w:eastAsia="en-US" w:bidi="ar-SA"/>
      </w:rPr>
    </w:lvl>
    <w:lvl w:ilvl="6" w:tplc="29C00EF8">
      <w:numFmt w:val="bullet"/>
      <w:lvlText w:val="•"/>
      <w:lvlJc w:val="left"/>
      <w:pPr>
        <w:ind w:left="6984" w:hanging="360"/>
      </w:pPr>
      <w:rPr>
        <w:rFonts w:hint="default"/>
        <w:lang w:val="en-US" w:eastAsia="en-US" w:bidi="ar-SA"/>
      </w:rPr>
    </w:lvl>
    <w:lvl w:ilvl="7" w:tplc="8DE04F7A">
      <w:numFmt w:val="bullet"/>
      <w:lvlText w:val="•"/>
      <w:lvlJc w:val="left"/>
      <w:pPr>
        <w:ind w:left="7848" w:hanging="360"/>
      </w:pPr>
      <w:rPr>
        <w:rFonts w:hint="default"/>
        <w:lang w:val="en-US" w:eastAsia="en-US" w:bidi="ar-SA"/>
      </w:rPr>
    </w:lvl>
    <w:lvl w:ilvl="8" w:tplc="55644FF6">
      <w:numFmt w:val="bullet"/>
      <w:lvlText w:val="•"/>
      <w:lvlJc w:val="left"/>
      <w:pPr>
        <w:ind w:left="8712" w:hanging="360"/>
      </w:pPr>
      <w:rPr>
        <w:rFonts w:hint="default"/>
        <w:lang w:val="en-US" w:eastAsia="en-US" w:bidi="ar-SA"/>
      </w:rPr>
    </w:lvl>
  </w:abstractNum>
  <w:abstractNum w:abstractNumId="3" w15:restartNumberingAfterBreak="0">
    <w:nsid w:val="11C033F1"/>
    <w:multiLevelType w:val="hybridMultilevel"/>
    <w:tmpl w:val="E3AA7BFC"/>
    <w:lvl w:ilvl="0" w:tplc="D886201A">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EAAA0B30">
      <w:numFmt w:val="bullet"/>
      <w:lvlText w:val="•"/>
      <w:lvlJc w:val="left"/>
      <w:pPr>
        <w:ind w:left="2016" w:hanging="360"/>
      </w:pPr>
      <w:rPr>
        <w:rFonts w:hint="default"/>
        <w:lang w:val="en-US" w:eastAsia="en-US" w:bidi="ar-SA"/>
      </w:rPr>
    </w:lvl>
    <w:lvl w:ilvl="2" w:tplc="968845B6">
      <w:numFmt w:val="bullet"/>
      <w:lvlText w:val="•"/>
      <w:lvlJc w:val="left"/>
      <w:pPr>
        <w:ind w:left="2952" w:hanging="360"/>
      </w:pPr>
      <w:rPr>
        <w:rFonts w:hint="default"/>
        <w:lang w:val="en-US" w:eastAsia="en-US" w:bidi="ar-SA"/>
      </w:rPr>
    </w:lvl>
    <w:lvl w:ilvl="3" w:tplc="C5EC9D5C">
      <w:numFmt w:val="bullet"/>
      <w:lvlText w:val="•"/>
      <w:lvlJc w:val="left"/>
      <w:pPr>
        <w:ind w:left="3888" w:hanging="360"/>
      </w:pPr>
      <w:rPr>
        <w:rFonts w:hint="default"/>
        <w:lang w:val="en-US" w:eastAsia="en-US" w:bidi="ar-SA"/>
      </w:rPr>
    </w:lvl>
    <w:lvl w:ilvl="4" w:tplc="72349F36">
      <w:numFmt w:val="bullet"/>
      <w:lvlText w:val="•"/>
      <w:lvlJc w:val="left"/>
      <w:pPr>
        <w:ind w:left="4824" w:hanging="360"/>
      </w:pPr>
      <w:rPr>
        <w:rFonts w:hint="default"/>
        <w:lang w:val="en-US" w:eastAsia="en-US" w:bidi="ar-SA"/>
      </w:rPr>
    </w:lvl>
    <w:lvl w:ilvl="5" w:tplc="7C147C70">
      <w:numFmt w:val="bullet"/>
      <w:lvlText w:val="•"/>
      <w:lvlJc w:val="left"/>
      <w:pPr>
        <w:ind w:left="5760" w:hanging="360"/>
      </w:pPr>
      <w:rPr>
        <w:rFonts w:hint="default"/>
        <w:lang w:val="en-US" w:eastAsia="en-US" w:bidi="ar-SA"/>
      </w:rPr>
    </w:lvl>
    <w:lvl w:ilvl="6" w:tplc="5052C386">
      <w:numFmt w:val="bullet"/>
      <w:lvlText w:val="•"/>
      <w:lvlJc w:val="left"/>
      <w:pPr>
        <w:ind w:left="6696" w:hanging="360"/>
      </w:pPr>
      <w:rPr>
        <w:rFonts w:hint="default"/>
        <w:lang w:val="en-US" w:eastAsia="en-US" w:bidi="ar-SA"/>
      </w:rPr>
    </w:lvl>
    <w:lvl w:ilvl="7" w:tplc="75A01104">
      <w:numFmt w:val="bullet"/>
      <w:lvlText w:val="•"/>
      <w:lvlJc w:val="left"/>
      <w:pPr>
        <w:ind w:left="7632" w:hanging="360"/>
      </w:pPr>
      <w:rPr>
        <w:rFonts w:hint="default"/>
        <w:lang w:val="en-US" w:eastAsia="en-US" w:bidi="ar-SA"/>
      </w:rPr>
    </w:lvl>
    <w:lvl w:ilvl="8" w:tplc="3BF0F33C">
      <w:numFmt w:val="bullet"/>
      <w:lvlText w:val="•"/>
      <w:lvlJc w:val="left"/>
      <w:pPr>
        <w:ind w:left="8568" w:hanging="360"/>
      </w:pPr>
      <w:rPr>
        <w:rFonts w:hint="default"/>
        <w:lang w:val="en-US" w:eastAsia="en-US" w:bidi="ar-SA"/>
      </w:rPr>
    </w:lvl>
  </w:abstractNum>
  <w:abstractNum w:abstractNumId="4" w15:restartNumberingAfterBreak="0">
    <w:nsid w:val="1A171D17"/>
    <w:multiLevelType w:val="hybridMultilevel"/>
    <w:tmpl w:val="53D45D52"/>
    <w:lvl w:ilvl="0" w:tplc="7B8E537A">
      <w:numFmt w:val="bullet"/>
      <w:lvlText w:val=""/>
      <w:lvlJc w:val="left"/>
      <w:pPr>
        <w:ind w:left="1906" w:hanging="358"/>
      </w:pPr>
      <w:rPr>
        <w:rFonts w:ascii="Symbol" w:eastAsia="Symbol" w:hAnsi="Symbol" w:cs="Symbol" w:hint="default"/>
        <w:b w:val="0"/>
        <w:bCs w:val="0"/>
        <w:i w:val="0"/>
        <w:iCs w:val="0"/>
        <w:spacing w:val="0"/>
        <w:w w:val="100"/>
        <w:sz w:val="24"/>
        <w:szCs w:val="24"/>
        <w:lang w:val="en-US" w:eastAsia="en-US" w:bidi="ar-SA"/>
      </w:rPr>
    </w:lvl>
    <w:lvl w:ilvl="1" w:tplc="C4EAFE7C">
      <w:numFmt w:val="bullet"/>
      <w:lvlText w:val="•"/>
      <w:lvlJc w:val="left"/>
      <w:pPr>
        <w:ind w:left="2754" w:hanging="358"/>
      </w:pPr>
      <w:rPr>
        <w:rFonts w:hint="default"/>
        <w:lang w:val="en-US" w:eastAsia="en-US" w:bidi="ar-SA"/>
      </w:rPr>
    </w:lvl>
    <w:lvl w:ilvl="2" w:tplc="914821BA">
      <w:numFmt w:val="bullet"/>
      <w:lvlText w:val="•"/>
      <w:lvlJc w:val="left"/>
      <w:pPr>
        <w:ind w:left="3608" w:hanging="358"/>
      </w:pPr>
      <w:rPr>
        <w:rFonts w:hint="default"/>
        <w:lang w:val="en-US" w:eastAsia="en-US" w:bidi="ar-SA"/>
      </w:rPr>
    </w:lvl>
    <w:lvl w:ilvl="3" w:tplc="218C723C">
      <w:numFmt w:val="bullet"/>
      <w:lvlText w:val="•"/>
      <w:lvlJc w:val="left"/>
      <w:pPr>
        <w:ind w:left="4462" w:hanging="358"/>
      </w:pPr>
      <w:rPr>
        <w:rFonts w:hint="default"/>
        <w:lang w:val="en-US" w:eastAsia="en-US" w:bidi="ar-SA"/>
      </w:rPr>
    </w:lvl>
    <w:lvl w:ilvl="4" w:tplc="F6A4A5C0">
      <w:numFmt w:val="bullet"/>
      <w:lvlText w:val="•"/>
      <w:lvlJc w:val="left"/>
      <w:pPr>
        <w:ind w:left="5316" w:hanging="358"/>
      </w:pPr>
      <w:rPr>
        <w:rFonts w:hint="default"/>
        <w:lang w:val="en-US" w:eastAsia="en-US" w:bidi="ar-SA"/>
      </w:rPr>
    </w:lvl>
    <w:lvl w:ilvl="5" w:tplc="52308D5E">
      <w:numFmt w:val="bullet"/>
      <w:lvlText w:val="•"/>
      <w:lvlJc w:val="left"/>
      <w:pPr>
        <w:ind w:left="6170" w:hanging="358"/>
      </w:pPr>
      <w:rPr>
        <w:rFonts w:hint="default"/>
        <w:lang w:val="en-US" w:eastAsia="en-US" w:bidi="ar-SA"/>
      </w:rPr>
    </w:lvl>
    <w:lvl w:ilvl="6" w:tplc="F18E66F0">
      <w:numFmt w:val="bullet"/>
      <w:lvlText w:val="•"/>
      <w:lvlJc w:val="left"/>
      <w:pPr>
        <w:ind w:left="7024" w:hanging="358"/>
      </w:pPr>
      <w:rPr>
        <w:rFonts w:hint="default"/>
        <w:lang w:val="en-US" w:eastAsia="en-US" w:bidi="ar-SA"/>
      </w:rPr>
    </w:lvl>
    <w:lvl w:ilvl="7" w:tplc="66986842">
      <w:numFmt w:val="bullet"/>
      <w:lvlText w:val="•"/>
      <w:lvlJc w:val="left"/>
      <w:pPr>
        <w:ind w:left="7878" w:hanging="358"/>
      </w:pPr>
      <w:rPr>
        <w:rFonts w:hint="default"/>
        <w:lang w:val="en-US" w:eastAsia="en-US" w:bidi="ar-SA"/>
      </w:rPr>
    </w:lvl>
    <w:lvl w:ilvl="8" w:tplc="481E0386">
      <w:numFmt w:val="bullet"/>
      <w:lvlText w:val="•"/>
      <w:lvlJc w:val="left"/>
      <w:pPr>
        <w:ind w:left="8732" w:hanging="358"/>
      </w:pPr>
      <w:rPr>
        <w:rFonts w:hint="default"/>
        <w:lang w:val="en-US" w:eastAsia="en-US" w:bidi="ar-SA"/>
      </w:rPr>
    </w:lvl>
  </w:abstractNum>
  <w:abstractNum w:abstractNumId="5" w15:restartNumberingAfterBreak="0">
    <w:nsid w:val="27ED7487"/>
    <w:multiLevelType w:val="hybridMultilevel"/>
    <w:tmpl w:val="735E4750"/>
    <w:lvl w:ilvl="0" w:tplc="3E84DAEC">
      <w:start w:val="1"/>
      <w:numFmt w:val="decimal"/>
      <w:lvlText w:val="%1."/>
      <w:lvlJc w:val="left"/>
      <w:pPr>
        <w:ind w:left="1080" w:hanging="360"/>
        <w:jc w:val="left"/>
      </w:pPr>
      <w:rPr>
        <w:rFonts w:hint="default"/>
        <w:spacing w:val="0"/>
        <w:w w:val="100"/>
        <w:lang w:val="en-US" w:eastAsia="en-US" w:bidi="ar-SA"/>
      </w:rPr>
    </w:lvl>
    <w:lvl w:ilvl="1" w:tplc="26840CF6">
      <w:numFmt w:val="bullet"/>
      <w:lvlText w:val="•"/>
      <w:lvlJc w:val="left"/>
      <w:pPr>
        <w:ind w:left="2016" w:hanging="360"/>
      </w:pPr>
      <w:rPr>
        <w:rFonts w:hint="default"/>
        <w:lang w:val="en-US" w:eastAsia="en-US" w:bidi="ar-SA"/>
      </w:rPr>
    </w:lvl>
    <w:lvl w:ilvl="2" w:tplc="8938A96E">
      <w:numFmt w:val="bullet"/>
      <w:lvlText w:val="•"/>
      <w:lvlJc w:val="left"/>
      <w:pPr>
        <w:ind w:left="2952" w:hanging="360"/>
      </w:pPr>
      <w:rPr>
        <w:rFonts w:hint="default"/>
        <w:lang w:val="en-US" w:eastAsia="en-US" w:bidi="ar-SA"/>
      </w:rPr>
    </w:lvl>
    <w:lvl w:ilvl="3" w:tplc="7294FE14">
      <w:numFmt w:val="bullet"/>
      <w:lvlText w:val="•"/>
      <w:lvlJc w:val="left"/>
      <w:pPr>
        <w:ind w:left="3888" w:hanging="360"/>
      </w:pPr>
      <w:rPr>
        <w:rFonts w:hint="default"/>
        <w:lang w:val="en-US" w:eastAsia="en-US" w:bidi="ar-SA"/>
      </w:rPr>
    </w:lvl>
    <w:lvl w:ilvl="4" w:tplc="CF4C480A">
      <w:numFmt w:val="bullet"/>
      <w:lvlText w:val="•"/>
      <w:lvlJc w:val="left"/>
      <w:pPr>
        <w:ind w:left="4824" w:hanging="360"/>
      </w:pPr>
      <w:rPr>
        <w:rFonts w:hint="default"/>
        <w:lang w:val="en-US" w:eastAsia="en-US" w:bidi="ar-SA"/>
      </w:rPr>
    </w:lvl>
    <w:lvl w:ilvl="5" w:tplc="31D89418">
      <w:numFmt w:val="bullet"/>
      <w:lvlText w:val="•"/>
      <w:lvlJc w:val="left"/>
      <w:pPr>
        <w:ind w:left="5760" w:hanging="360"/>
      </w:pPr>
      <w:rPr>
        <w:rFonts w:hint="default"/>
        <w:lang w:val="en-US" w:eastAsia="en-US" w:bidi="ar-SA"/>
      </w:rPr>
    </w:lvl>
    <w:lvl w:ilvl="6" w:tplc="08A2745C">
      <w:numFmt w:val="bullet"/>
      <w:lvlText w:val="•"/>
      <w:lvlJc w:val="left"/>
      <w:pPr>
        <w:ind w:left="6696" w:hanging="360"/>
      </w:pPr>
      <w:rPr>
        <w:rFonts w:hint="default"/>
        <w:lang w:val="en-US" w:eastAsia="en-US" w:bidi="ar-SA"/>
      </w:rPr>
    </w:lvl>
    <w:lvl w:ilvl="7" w:tplc="7A5A5144">
      <w:numFmt w:val="bullet"/>
      <w:lvlText w:val="•"/>
      <w:lvlJc w:val="left"/>
      <w:pPr>
        <w:ind w:left="7632" w:hanging="360"/>
      </w:pPr>
      <w:rPr>
        <w:rFonts w:hint="default"/>
        <w:lang w:val="en-US" w:eastAsia="en-US" w:bidi="ar-SA"/>
      </w:rPr>
    </w:lvl>
    <w:lvl w:ilvl="8" w:tplc="119C0B24">
      <w:numFmt w:val="bullet"/>
      <w:lvlText w:val="•"/>
      <w:lvlJc w:val="left"/>
      <w:pPr>
        <w:ind w:left="8568" w:hanging="360"/>
      </w:pPr>
      <w:rPr>
        <w:rFonts w:hint="default"/>
        <w:lang w:val="en-US" w:eastAsia="en-US" w:bidi="ar-SA"/>
      </w:rPr>
    </w:lvl>
  </w:abstractNum>
  <w:abstractNum w:abstractNumId="6" w15:restartNumberingAfterBreak="0">
    <w:nsid w:val="4973758A"/>
    <w:multiLevelType w:val="hybridMultilevel"/>
    <w:tmpl w:val="001213E4"/>
    <w:lvl w:ilvl="0" w:tplc="99EA34FA">
      <w:start w:val="1"/>
      <w:numFmt w:val="decimal"/>
      <w:lvlText w:val="%1."/>
      <w:lvlJc w:val="left"/>
      <w:pPr>
        <w:ind w:left="10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ECC27CEE">
      <w:numFmt w:val="bullet"/>
      <w:lvlText w:val="•"/>
      <w:lvlJc w:val="left"/>
      <w:pPr>
        <w:ind w:left="2016" w:hanging="360"/>
      </w:pPr>
      <w:rPr>
        <w:rFonts w:hint="default"/>
        <w:lang w:val="en-US" w:eastAsia="en-US" w:bidi="ar-SA"/>
      </w:rPr>
    </w:lvl>
    <w:lvl w:ilvl="2" w:tplc="3F74AE46">
      <w:numFmt w:val="bullet"/>
      <w:lvlText w:val="•"/>
      <w:lvlJc w:val="left"/>
      <w:pPr>
        <w:ind w:left="2952" w:hanging="360"/>
      </w:pPr>
      <w:rPr>
        <w:rFonts w:hint="default"/>
        <w:lang w:val="en-US" w:eastAsia="en-US" w:bidi="ar-SA"/>
      </w:rPr>
    </w:lvl>
    <w:lvl w:ilvl="3" w:tplc="6874BADC">
      <w:numFmt w:val="bullet"/>
      <w:lvlText w:val="•"/>
      <w:lvlJc w:val="left"/>
      <w:pPr>
        <w:ind w:left="3888" w:hanging="360"/>
      </w:pPr>
      <w:rPr>
        <w:rFonts w:hint="default"/>
        <w:lang w:val="en-US" w:eastAsia="en-US" w:bidi="ar-SA"/>
      </w:rPr>
    </w:lvl>
    <w:lvl w:ilvl="4" w:tplc="FDBA873A">
      <w:numFmt w:val="bullet"/>
      <w:lvlText w:val="•"/>
      <w:lvlJc w:val="left"/>
      <w:pPr>
        <w:ind w:left="4824" w:hanging="360"/>
      </w:pPr>
      <w:rPr>
        <w:rFonts w:hint="default"/>
        <w:lang w:val="en-US" w:eastAsia="en-US" w:bidi="ar-SA"/>
      </w:rPr>
    </w:lvl>
    <w:lvl w:ilvl="5" w:tplc="48DA5EF0">
      <w:numFmt w:val="bullet"/>
      <w:lvlText w:val="•"/>
      <w:lvlJc w:val="left"/>
      <w:pPr>
        <w:ind w:left="5760" w:hanging="360"/>
      </w:pPr>
      <w:rPr>
        <w:rFonts w:hint="default"/>
        <w:lang w:val="en-US" w:eastAsia="en-US" w:bidi="ar-SA"/>
      </w:rPr>
    </w:lvl>
    <w:lvl w:ilvl="6" w:tplc="8E38A776">
      <w:numFmt w:val="bullet"/>
      <w:lvlText w:val="•"/>
      <w:lvlJc w:val="left"/>
      <w:pPr>
        <w:ind w:left="6696" w:hanging="360"/>
      </w:pPr>
      <w:rPr>
        <w:rFonts w:hint="default"/>
        <w:lang w:val="en-US" w:eastAsia="en-US" w:bidi="ar-SA"/>
      </w:rPr>
    </w:lvl>
    <w:lvl w:ilvl="7" w:tplc="03425DB4">
      <w:numFmt w:val="bullet"/>
      <w:lvlText w:val="•"/>
      <w:lvlJc w:val="left"/>
      <w:pPr>
        <w:ind w:left="7632" w:hanging="360"/>
      </w:pPr>
      <w:rPr>
        <w:rFonts w:hint="default"/>
        <w:lang w:val="en-US" w:eastAsia="en-US" w:bidi="ar-SA"/>
      </w:rPr>
    </w:lvl>
    <w:lvl w:ilvl="8" w:tplc="2638A7A6">
      <w:numFmt w:val="bullet"/>
      <w:lvlText w:val="•"/>
      <w:lvlJc w:val="left"/>
      <w:pPr>
        <w:ind w:left="8568" w:hanging="360"/>
      </w:pPr>
      <w:rPr>
        <w:rFonts w:hint="default"/>
        <w:lang w:val="en-US" w:eastAsia="en-US" w:bidi="ar-SA"/>
      </w:rPr>
    </w:lvl>
  </w:abstractNum>
  <w:num w:numId="1" w16cid:durableId="115369002">
    <w:abstractNumId w:val="6"/>
  </w:num>
  <w:num w:numId="2" w16cid:durableId="1973822576">
    <w:abstractNumId w:val="0"/>
  </w:num>
  <w:num w:numId="3" w16cid:durableId="1500193062">
    <w:abstractNumId w:val="5"/>
  </w:num>
  <w:num w:numId="4" w16cid:durableId="896208836">
    <w:abstractNumId w:val="3"/>
  </w:num>
  <w:num w:numId="5" w16cid:durableId="1214803684">
    <w:abstractNumId w:val="2"/>
  </w:num>
  <w:num w:numId="6" w16cid:durableId="702482564">
    <w:abstractNumId w:val="4"/>
  </w:num>
  <w:num w:numId="7" w16cid:durableId="9216475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EA3"/>
    <w:rsid w:val="00103A16"/>
    <w:rsid w:val="00681EA3"/>
    <w:rsid w:val="00AE7867"/>
    <w:rsid w:val="00C40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83CDE"/>
  <w15:docId w15:val="{2485DEBF-BDE2-4D06-A012-B4A31745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Ttulo1">
    <w:name w:val="heading 1"/>
    <w:basedOn w:val="Normal"/>
    <w:uiPriority w:val="9"/>
    <w:qFormat/>
    <w:pPr>
      <w:ind w:left="2286" w:right="2640"/>
      <w:jc w:val="center"/>
      <w:outlineLvl w:val="0"/>
    </w:pPr>
    <w:rPr>
      <w:rFonts w:ascii="Palatino Linotype" w:eastAsia="Palatino Linotype" w:hAnsi="Palatino Linotype" w:cs="Palatino Linotype"/>
      <w:b/>
      <w:bCs/>
      <w:i/>
      <w:iCs/>
      <w:sz w:val="28"/>
      <w:szCs w:val="28"/>
    </w:rPr>
  </w:style>
  <w:style w:type="paragraph" w:styleId="Ttulo2">
    <w:name w:val="heading 2"/>
    <w:basedOn w:val="Normal"/>
    <w:uiPriority w:val="9"/>
    <w:unhideWhenUsed/>
    <w:qFormat/>
    <w:pPr>
      <w:spacing w:before="101"/>
      <w:ind w:right="710"/>
      <w:jc w:val="center"/>
      <w:outlineLvl w:val="1"/>
    </w:pPr>
    <w:rPr>
      <w:b/>
      <w:bCs/>
      <w:sz w:val="24"/>
      <w:szCs w:val="24"/>
    </w:rPr>
  </w:style>
  <w:style w:type="paragraph" w:styleId="Ttulo3">
    <w:name w:val="heading 3"/>
    <w:basedOn w:val="Normal"/>
    <w:uiPriority w:val="9"/>
    <w:unhideWhenUsed/>
    <w:qFormat/>
    <w:pPr>
      <w:ind w:left="360"/>
      <w:outlineLvl w:val="2"/>
    </w:pPr>
    <w:rPr>
      <w:b/>
      <w:bCs/>
      <w:sz w:val="24"/>
      <w:szCs w:val="24"/>
    </w:rPr>
  </w:style>
  <w:style w:type="paragraph" w:styleId="Ttulo4">
    <w:name w:val="heading 4"/>
    <w:basedOn w:val="Normal"/>
    <w:uiPriority w:val="9"/>
    <w:unhideWhenUsed/>
    <w:qFormat/>
    <w:pPr>
      <w:ind w:left="1080"/>
      <w:outlineLvl w:val="3"/>
    </w:pPr>
    <w:rPr>
      <w:b/>
      <w:bCs/>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276"/>
      <w:ind w:right="365"/>
      <w:jc w:val="center"/>
    </w:pPr>
    <w:rPr>
      <w:sz w:val="24"/>
      <w:szCs w:val="24"/>
    </w:rPr>
  </w:style>
  <w:style w:type="paragraph" w:styleId="TDC2">
    <w:name w:val="toc 2"/>
    <w:basedOn w:val="Normal"/>
    <w:uiPriority w:val="1"/>
    <w:qFormat/>
    <w:pPr>
      <w:spacing w:before="276"/>
      <w:ind w:left="360"/>
    </w:pPr>
    <w:rPr>
      <w:sz w:val="24"/>
      <w:szCs w:val="24"/>
    </w:rPr>
  </w:style>
  <w:style w:type="paragraph" w:styleId="TDC3">
    <w:name w:val="toc 3"/>
    <w:basedOn w:val="Normal"/>
    <w:uiPriority w:val="1"/>
    <w:qFormat/>
    <w:pPr>
      <w:spacing w:before="552"/>
      <w:ind w:left="2282" w:right="2641"/>
      <w:jc w:val="center"/>
    </w:pPr>
    <w:rPr>
      <w:b/>
      <w:bCs/>
      <w:sz w:val="24"/>
      <w:szCs w:val="24"/>
    </w:rPr>
  </w:style>
  <w:style w:type="paragraph" w:styleId="Textoindependiente">
    <w:name w:val="Body Text"/>
    <w:basedOn w:val="Normal"/>
    <w:uiPriority w:val="1"/>
    <w:qFormat/>
    <w:pPr>
      <w:ind w:left="360"/>
    </w:pPr>
    <w:rPr>
      <w:sz w:val="24"/>
      <w:szCs w:val="24"/>
    </w:rPr>
  </w:style>
  <w:style w:type="paragraph" w:styleId="Prrafodelista">
    <w:name w:val="List Paragraph"/>
    <w:basedOn w:val="Normal"/>
    <w:uiPriority w:val="1"/>
    <w:qFormat/>
    <w:pPr>
      <w:spacing w:line="293" w:lineRule="exact"/>
      <w:ind w:left="1080" w:hanging="360"/>
    </w:pPr>
  </w:style>
  <w:style w:type="paragraph" w:customStyle="1" w:styleId="TableParagraph">
    <w:name w:val="Table Paragraph"/>
    <w:basedOn w:val="Normal"/>
    <w:uiPriority w:val="1"/>
    <w:qFormat/>
    <w:pPr>
      <w:spacing w:line="275" w:lineRule="exact"/>
      <w:ind w:left="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rrt.billygraham.org/become-a-chaplain" TargetMode="External"/><Relationship Id="rId21" Type="http://schemas.openxmlformats.org/officeDocument/2006/relationships/hyperlink" Target="mailto:Recncile1@yahoo.com" TargetMode="External"/><Relationship Id="rId42" Type="http://schemas.openxmlformats.org/officeDocument/2006/relationships/hyperlink" Target="https://www.spiritualcareassociation.org/approval-of-hcpcs-codes-for-chaplains" TargetMode="External"/><Relationship Id="rId63" Type="http://schemas.openxmlformats.org/officeDocument/2006/relationships/image" Target="media/image7.png"/><Relationship Id="rId84" Type="http://schemas.openxmlformats.org/officeDocument/2006/relationships/image" Target="media/image28.png"/><Relationship Id="rId138" Type="http://schemas.openxmlformats.org/officeDocument/2006/relationships/hyperlink" Target="https://www.jointcommission.org/en-" TargetMode="External"/><Relationship Id="rId159" Type="http://schemas.openxmlformats.org/officeDocument/2006/relationships/fontTable" Target="fontTable.xml"/><Relationship Id="rId107" Type="http://schemas.openxmlformats.org/officeDocument/2006/relationships/hyperlink" Target="https://www.powerfulpanels.com/seven-essential-skills-of-an-effective-" TargetMode="External"/><Relationship Id="rId11" Type="http://schemas.openxmlformats.org/officeDocument/2006/relationships/hyperlink" Target="https://www.apchaplains.org/bcci-" TargetMode="External"/><Relationship Id="rId32" Type="http://schemas.openxmlformats.org/officeDocument/2006/relationships/hyperlink" Target="https://www.powerfulpanels.com/panel-discussion-formats" TargetMode="External"/><Relationship Id="rId53" Type="http://schemas.openxmlformats.org/officeDocument/2006/relationships/hyperlink" Target="https://divinity.howard.edu/clinical-pastoral-education-cpe" TargetMode="External"/><Relationship Id="rId74" Type="http://schemas.openxmlformats.org/officeDocument/2006/relationships/image" Target="media/image18.png"/><Relationship Id="rId128" Type="http://schemas.openxmlformats.org/officeDocument/2006/relationships/hyperlink" Target="https://divinemercy.edu/boundaries-" TargetMode="External"/><Relationship Id="rId149" Type="http://schemas.openxmlformats.org/officeDocument/2006/relationships/hyperlink" Target="https://www.youtube.com/watch?v=R_bTMhJdgAc" TargetMode="External"/><Relationship Id="rId5" Type="http://schemas.openxmlformats.org/officeDocument/2006/relationships/footnotes" Target="footnotes.xml"/><Relationship Id="rId95" Type="http://schemas.openxmlformats.org/officeDocument/2006/relationships/hyperlink" Target="https://www.elliottdavis.com/insights/budget-planning-for-nonprofits-approaches-for-the-next-" TargetMode="External"/><Relationship Id="rId160" Type="http://schemas.openxmlformats.org/officeDocument/2006/relationships/theme" Target="theme/theme1.xml"/><Relationship Id="rId22" Type="http://schemas.openxmlformats.org/officeDocument/2006/relationships/hyperlink" Target="https://www.mortuary.af.mil/" TargetMode="External"/><Relationship Id="rId43" Type="http://schemas.openxmlformats.org/officeDocument/2006/relationships/hyperlink" Target="https://onlinelibrary.wiley.com/doi/full/10.1002/hast.70010" TargetMode="External"/><Relationship Id="rId64" Type="http://schemas.openxmlformats.org/officeDocument/2006/relationships/image" Target="media/image8.png"/><Relationship Id="rId118" Type="http://schemas.openxmlformats.org/officeDocument/2006/relationships/hyperlink" Target="https://www.apchaplains.org/wp-" TargetMode="External"/><Relationship Id="rId139" Type="http://schemas.openxmlformats.org/officeDocument/2006/relationships/hyperlink" Target="https://investor.lilly.com/news-releases/news-release-" TargetMode="External"/><Relationship Id="rId80" Type="http://schemas.openxmlformats.org/officeDocument/2006/relationships/image" Target="media/image24.png"/><Relationship Id="rId85" Type="http://schemas.openxmlformats.org/officeDocument/2006/relationships/image" Target="media/image29.png"/><Relationship Id="rId150" Type="http://schemas.openxmlformats.org/officeDocument/2006/relationships/hyperlink" Target="https://onlinelibrary.wiley.com/doi/full/10.1002/hast.70010" TargetMode="External"/><Relationship Id="rId155" Type="http://schemas.openxmlformats.org/officeDocument/2006/relationships/hyperlink" Target="https://www.census.gov/geographies/island-areas/puerto-rico.html" TargetMode="External"/><Relationship Id="rId12" Type="http://schemas.openxmlformats.org/officeDocument/2006/relationships/hyperlink" Target="https://www.manula.com/manuals/acpe/acpe-man-uals/2016/en/topic/objectives-and-" TargetMode="External"/><Relationship Id="rId17" Type="http://schemas.openxmlformats.org/officeDocument/2006/relationships/hyperlink" Target="https://www.youtube.com/watch?v=R_bTMhJdgAc" TargetMode="External"/><Relationship Id="rId33" Type="http://schemas.openxmlformats.org/officeDocument/2006/relationships/hyperlink" Target="https://bit.ly/clinical-pastoral-education-in-paradise" TargetMode="External"/><Relationship Id="rId38" Type="http://schemas.openxmlformats.org/officeDocument/2006/relationships/hyperlink" Target="https://sutra.oslpr.org/prontuarios/leyes-aprobadas/152396" TargetMode="External"/><Relationship Id="rId59" Type="http://schemas.openxmlformats.org/officeDocument/2006/relationships/image" Target="media/image3.png"/><Relationship Id="rId103" Type="http://schemas.openxmlformats.org/officeDocument/2006/relationships/hyperlink" Target="https://acpe.edu/membership/communities-of-practice" TargetMode="External"/><Relationship Id="rId108" Type="http://schemas.openxmlformats.org/officeDocument/2006/relationships/hyperlink" Target="https://acpe.edu/docs/default-source/acpe-history/acpe-brief-history.pdf?sfvrsn=a9e02b71_2" TargetMode="External"/><Relationship Id="rId124" Type="http://schemas.openxmlformats.org/officeDocument/2006/relationships/hyperlink" Target="https://www.cms.gov/medicare/coding-" TargetMode="External"/><Relationship Id="rId129" Type="http://schemas.openxmlformats.org/officeDocument/2006/relationships/hyperlink" Target="https://www.dlapiper.com/en/insights/publications/2025/09/puerto-rico-" TargetMode="External"/><Relationship Id="rId54" Type="http://schemas.openxmlformats.org/officeDocument/2006/relationships/hyperlink" Target="https://www.imfserves.org/cpecenter" TargetMode="External"/><Relationship Id="rId70" Type="http://schemas.openxmlformats.org/officeDocument/2006/relationships/image" Target="media/image14.png"/><Relationship Id="rId75" Type="http://schemas.openxmlformats.org/officeDocument/2006/relationships/image" Target="media/image19.png"/><Relationship Id="rId91" Type="http://schemas.openxmlformats.org/officeDocument/2006/relationships/hyperlink" Target="https://www.uschamber.com/co/start/strategy/swot-analysis-guide" TargetMode="External"/><Relationship Id="rId96" Type="http://schemas.openxmlformats.org/officeDocument/2006/relationships/hyperlink" Target="https://chaplaincyinnovation.org/" TargetMode="External"/><Relationship Id="rId140" Type="http://schemas.openxmlformats.org/officeDocument/2006/relationships/hyperlink" Target="https://www.amazon.com/s/ref%3Ddp_byline_sr_book_1?ie=UTF8&amp;field-author=Dr.%2BRobert%2BLloyd&amp;text=Dr.%2BRobert%2BLloyd&amp;sort=relevancerank&amp;search-alias=books" TargetMode="External"/><Relationship Id="rId145" Type="http://schemas.openxmlformats.org/officeDocument/2006/relationships/hyperlink" Target="https://sutra.oslpr.org/prontuarios/leyes-"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mortuary.af.mil/About-Us" TargetMode="External"/><Relationship Id="rId28" Type="http://schemas.openxmlformats.org/officeDocument/2006/relationships/hyperlink" Target="https://www.apchaplains.org/wp-content/uploads/2022/05/Benefits-of-" TargetMode="External"/><Relationship Id="rId49" Type="http://schemas.openxmlformats.org/officeDocument/2006/relationships/hyperlink" Target="https://www.apchaplains.org/bcci-site/becoming-certified" TargetMode="External"/><Relationship Id="rId114" Type="http://schemas.openxmlformats.org/officeDocument/2006/relationships/hyperlink" Target="https://www.apchaplains.org/wp-content/uploads/2022/06/APC-Code-of-Ethics.pdf" TargetMode="External"/><Relationship Id="rId119" Type="http://schemas.openxmlformats.org/officeDocument/2006/relationships/hyperlink" Target="https://www.apChaplains.org/bcci-site/becoming-" TargetMode="External"/><Relationship Id="rId44" Type="http://schemas.openxmlformats.org/officeDocument/2006/relationships/hyperlink" Target="https://divinemercy.edu/boundaries-and-identity-reflections-for-spiritual-direction-" TargetMode="External"/><Relationship Id="rId60" Type="http://schemas.openxmlformats.org/officeDocument/2006/relationships/image" Target="media/image4.png"/><Relationship Id="rId65" Type="http://schemas.openxmlformats.org/officeDocument/2006/relationships/image" Target="media/image9.png"/><Relationship Id="rId81" Type="http://schemas.openxmlformats.org/officeDocument/2006/relationships/image" Target="media/image25.png"/><Relationship Id="rId86" Type="http://schemas.openxmlformats.org/officeDocument/2006/relationships/image" Target="media/image30.png"/><Relationship Id="rId130" Type="http://schemas.openxmlformats.org/officeDocument/2006/relationships/hyperlink" Target="https://divinity.howard.edu/clinical-pastoral-education-cpe" TargetMode="External"/><Relationship Id="rId135" Type="http://schemas.openxmlformats.org/officeDocument/2006/relationships/hyperlink" Target="https://www.jarniascyril.com/international-real-estate/invest-in-real-estate-puerto-rico-" TargetMode="External"/><Relationship Id="rId151" Type="http://schemas.openxmlformats.org/officeDocument/2006/relationships/hyperlink" Target="https://www.nonprofitaccountingbasics.org/federal-tax-issues/public-support-tests-how-" TargetMode="External"/><Relationship Id="rId156" Type="http://schemas.openxmlformats.org/officeDocument/2006/relationships/hyperlink" Target="https://www.uis.edu/learning-hub/writing-resources/handouts/learning-hub/literature-" TargetMode="External"/><Relationship Id="rId13" Type="http://schemas.openxmlformats.org/officeDocument/2006/relationships/hyperlink" Target="https://www.manula.com/manuals/acpe/acpe-man-uals/2016/en/topic/objectives-and-" TargetMode="External"/><Relationship Id="rId18" Type="http://schemas.openxmlformats.org/officeDocument/2006/relationships/hyperlink" Target="https://rrt.billygraham.org/become-a-chaplain" TargetMode="External"/><Relationship Id="rId39" Type="http://schemas.openxmlformats.org/officeDocument/2006/relationships/hyperlink" Target="https://michaelamilton.substack.com/p/the-ministry-of-presence" TargetMode="External"/><Relationship Id="rId109" Type="http://schemas.openxmlformats.org/officeDocument/2006/relationships/hyperlink" Target="https://acpe.edu/docs/default-source/acpe-history/acpe-brief-history.pdf?sfvrsn=a9e02b71_2" TargetMode="External"/><Relationship Id="rId34" Type="http://schemas.openxmlformats.org/officeDocument/2006/relationships/hyperlink" Target="https://www.powerfulpanels.com/seven-essential-skills-of-an-effective-panelmoderator" TargetMode="External"/><Relationship Id="rId50" Type="http://schemas.openxmlformats.org/officeDocument/2006/relationships/hyperlink" Target="https://acpe.edu/membership/communities-of-practice" TargetMode="External"/><Relationship Id="rId55" Type="http://schemas.openxmlformats.org/officeDocument/2006/relationships/hyperlink" Target="https://www.nonprofitaccountingbasics.org/federal-tax-" TargetMode="External"/><Relationship Id="rId76" Type="http://schemas.openxmlformats.org/officeDocument/2006/relationships/image" Target="media/image20.png"/><Relationship Id="rId97" Type="http://schemas.openxmlformats.org/officeDocument/2006/relationships/hyperlink" Target="https://www.inter.edu/en/news/urgent-need-to-develop-" TargetMode="External"/><Relationship Id="rId104" Type="http://schemas.openxmlformats.org/officeDocument/2006/relationships/hyperlink" Target="https://www.mortuary.af.mil/About-Us" TargetMode="External"/><Relationship Id="rId120" Type="http://schemas.openxmlformats.org/officeDocument/2006/relationships/hyperlink" Target="https://www.apchaplains.org/bcci-site/becoming-certified" TargetMode="External"/><Relationship Id="rId125" Type="http://schemas.openxmlformats.org/officeDocument/2006/relationships/hyperlink" Target="https://chaplaincyinnovation.org/" TargetMode="External"/><Relationship Id="rId141" Type="http://schemas.openxmlformats.org/officeDocument/2006/relationships/hyperlink" Target="https://www.amazon.com/s/ref%3Ddp_byline_sr_book_2?ie=UTF8&amp;field-author=Dr.%2BMatthew%2BVollrath&amp;text=Dr.%2BMatthew%2BVollrath&amp;sort=relevancerank&amp;search-alias=books" TargetMode="External"/><Relationship Id="rId146" Type="http://schemas.openxmlformats.org/officeDocument/2006/relationships/hyperlink" Target="https://law.justia.com/codes/puerto-" TargetMode="External"/><Relationship Id="rId7" Type="http://schemas.openxmlformats.org/officeDocument/2006/relationships/hyperlink" Target="https://william-beaumont.tricare.mil/Patient-Resources/Ministry-and-Pastoral-Care/What-is-Clinical-Pastoral-" TargetMode="External"/><Relationship Id="rId71" Type="http://schemas.openxmlformats.org/officeDocument/2006/relationships/image" Target="media/image15.png"/><Relationship Id="rId92" Type="http://schemas.openxmlformats.org/officeDocument/2006/relationships/hyperlink" Target="https://www.prhpca.com/" TargetMode="External"/><Relationship Id="rId2" Type="http://schemas.openxmlformats.org/officeDocument/2006/relationships/styles" Target="styles.xml"/><Relationship Id="rId29" Type="http://schemas.openxmlformats.org/officeDocument/2006/relationships/hyperlink" Target="https://newsismybusiness.com/amazon-breaks-ground-on-100k-sq-ft-delivery-center-" TargetMode="External"/><Relationship Id="rId24" Type="http://schemas.openxmlformats.org/officeDocument/2006/relationships/hyperlink" Target="https://www.facebook.com/rssavell/photos/bcci-approves-icpt-as-an-approved-provider-of-" TargetMode="External"/><Relationship Id="rId40" Type="http://schemas.openxmlformats.org/officeDocument/2006/relationships/hyperlink" Target="https://www.nationalschoolchaplainassociation.org/the-history-of-chaplaincy" TargetMode="External"/><Relationship Id="rId45" Type="http://schemas.openxmlformats.org/officeDocument/2006/relationships/hyperlink" Target="https://chaplainsreport.com/2015/06/23/problems-in-caregiving-relationships-neglect-of-the-other" TargetMode="External"/><Relationship Id="rId66" Type="http://schemas.openxmlformats.org/officeDocument/2006/relationships/image" Target="media/image10.png"/><Relationship Id="rId87" Type="http://schemas.openxmlformats.org/officeDocument/2006/relationships/image" Target="media/image31.png"/><Relationship Id="rId110" Type="http://schemas.openxmlformats.org/officeDocument/2006/relationships/hyperlink" Target="https://acpe.edu/education/cpe-students/faqs" TargetMode="External"/><Relationship Id="rId115" Type="http://schemas.openxmlformats.org/officeDocument/2006/relationships/hyperlink" Target="https://www.apchaplains.org/wp-" TargetMode="External"/><Relationship Id="rId131" Type="http://schemas.openxmlformats.org/officeDocument/2006/relationships/hyperlink" Target="https://icpt.edu/enroll.html" TargetMode="External"/><Relationship Id="rId136" Type="http://schemas.openxmlformats.org/officeDocument/2006/relationships/hyperlink" Target="https://www.uschamber.com/co/start/strategy/swot-" TargetMode="External"/><Relationship Id="rId157" Type="http://schemas.openxmlformats.org/officeDocument/2006/relationships/hyperlink" Target="https://www.wesleyan.org/understanding-clinical-pastoral-education-for-chaplains" TargetMode="External"/><Relationship Id="rId61" Type="http://schemas.openxmlformats.org/officeDocument/2006/relationships/image" Target="media/image5.png"/><Relationship Id="rId82" Type="http://schemas.openxmlformats.org/officeDocument/2006/relationships/image" Target="media/image26.png"/><Relationship Id="rId152" Type="http://schemas.openxmlformats.org/officeDocument/2006/relationships/hyperlink" Target="https://www.prhpca.com/" TargetMode="External"/><Relationship Id="rId19" Type="http://schemas.openxmlformats.org/officeDocument/2006/relationships/hyperlink" Target="mailto:Recncile1@yahoo.com" TargetMode="External"/><Relationship Id="rId14" Type="http://schemas.openxmlformats.org/officeDocument/2006/relationships/hyperlink" Target="https://www.aamft.org/AAMFT/enhance_knowledge/Spirituality_Resources.aspx" TargetMode="External"/><Relationship Id="rId30" Type="http://schemas.openxmlformats.org/officeDocument/2006/relationships/hyperlink" Target="https://www.cbsnews.com/news/u-s-reopens-shuttered-puerto-" TargetMode="External"/><Relationship Id="rId35" Type="http://schemas.openxmlformats.org/officeDocument/2006/relationships/hyperlink" Target="https://www.wesleyan.org/understanding-" TargetMode="External"/><Relationship Id="rId56" Type="http://schemas.openxmlformats.org/officeDocument/2006/relationships/hyperlink" Target="https://data.census.gov/profile/Puerto_Rico?g=040XX00US72" TargetMode="External"/><Relationship Id="rId77" Type="http://schemas.openxmlformats.org/officeDocument/2006/relationships/image" Target="media/image21.png"/><Relationship Id="rId100" Type="http://schemas.openxmlformats.org/officeDocument/2006/relationships/hyperlink" Target="https://acpe.edu/" TargetMode="External"/><Relationship Id="rId105" Type="http://schemas.openxmlformats.org/officeDocument/2006/relationships/hyperlink" Target="https://www.aamft.org/AAMFT/enhance_knowledge/Spirituality_Resources.aspx" TargetMode="External"/><Relationship Id="rId126" Type="http://schemas.openxmlformats.org/officeDocument/2006/relationships/hyperlink" Target="https://www.cbsnews.com/news/u-s-reopens-shuttered-puerto-rico-naval-base-caribbean-" TargetMode="External"/><Relationship Id="rId147" Type="http://schemas.openxmlformats.org/officeDocument/2006/relationships/hyperlink" Target="https://bvirtualogp.pr.gov/ogp/Bvirtual/leyesreferencia/PDF/2-ingles/60-2019.pdf" TargetMode="External"/><Relationship Id="rId8" Type="http://schemas.openxmlformats.org/officeDocument/2006/relationships/header" Target="header1.xml"/><Relationship Id="rId51" Type="http://schemas.openxmlformats.org/officeDocument/2006/relationships/hyperlink" Target="https://icpt.edu/enroll.html" TargetMode="External"/><Relationship Id="rId72" Type="http://schemas.openxmlformats.org/officeDocument/2006/relationships/image" Target="media/image16.png"/><Relationship Id="rId93" Type="http://schemas.openxmlformats.org/officeDocument/2006/relationships/hyperlink" Target="https://www.jointcommission.org/en-us/standards" TargetMode="External"/><Relationship Id="rId98" Type="http://schemas.openxmlformats.org/officeDocument/2006/relationships/hyperlink" Target="https://www.icpt.edu/about.html" TargetMode="External"/><Relationship Id="rId121" Type="http://schemas.openxmlformats.org/officeDocument/2006/relationships/hyperlink" Target="https://www.apChaplains.org/bcci-" TargetMode="External"/><Relationship Id="rId142" Type="http://schemas.openxmlformats.org/officeDocument/2006/relationships/hyperlink" Target="https://www.amazon.com/s/ref%3Ddp_byline_sr_book_3?ie=UTF8&amp;field-author=Dr.%2BDaniel%2BMertens&amp;text=Dr.%2BDaniel%2BMertens&amp;sort=relevancerank&amp;search-alias=books" TargetMode="External"/><Relationship Id="rId3" Type="http://schemas.openxmlformats.org/officeDocument/2006/relationships/settings" Target="settings.xml"/><Relationship Id="rId25" Type="http://schemas.openxmlformats.org/officeDocument/2006/relationships/hyperlink" Target="https://www.amazon.com/s/ref%3Ddp_byline_sr_book_1?ie=UTF8&amp;field-author=Dr.%2BRobert%2BLloyd&amp;text=Dr.%2BRobert%2BLloyd&amp;sort=relevancerank&amp;search-alias=books" TargetMode="External"/><Relationship Id="rId46" Type="http://schemas.openxmlformats.org/officeDocument/2006/relationships/hyperlink" Target="https://www.apchaplains.org/wp-content/uploads/2022/06/APC-Code-of-Ethics.pdf" TargetMode="External"/><Relationship Id="rId67" Type="http://schemas.openxmlformats.org/officeDocument/2006/relationships/image" Target="media/image11.png"/><Relationship Id="rId116" Type="http://schemas.openxmlformats.org/officeDocument/2006/relationships/hyperlink" Target="https://www.bayhealth.org/healthcare-professionals/clinical-pastoral-education" TargetMode="External"/><Relationship Id="rId137" Type="http://schemas.openxmlformats.org/officeDocument/2006/relationships/hyperlink" Target="https://newsismybusiness.com/amazon-breaks-ground-on-100k-sq-ft-delivery-center-in-" TargetMode="External"/><Relationship Id="rId158" Type="http://schemas.openxmlformats.org/officeDocument/2006/relationships/hyperlink" Target="https://william-beaumont.tricare.mil/Patient-Resources/Ministry-and-" TargetMode="External"/><Relationship Id="rId20" Type="http://schemas.openxmlformats.org/officeDocument/2006/relationships/hyperlink" Target="mailto:admin@paracletepr.org" TargetMode="External"/><Relationship Id="rId41" Type="http://schemas.openxmlformats.org/officeDocument/2006/relationships/hyperlink" Target="https://www.cms.gov/medicare/coding-billing/healthcare-common-procedure-system" TargetMode="External"/><Relationship Id="rId62" Type="http://schemas.openxmlformats.org/officeDocument/2006/relationships/image" Target="media/image6.png"/><Relationship Id="rId83" Type="http://schemas.openxmlformats.org/officeDocument/2006/relationships/image" Target="media/image27.png"/><Relationship Id="rId88" Type="http://schemas.openxmlformats.org/officeDocument/2006/relationships/image" Target="media/image32.png"/><Relationship Id="rId111" Type="http://schemas.openxmlformats.org/officeDocument/2006/relationships/hyperlink" Target="https://acpe.edu/education/cpe-students/faqs" TargetMode="External"/><Relationship Id="rId132" Type="http://schemas.openxmlformats.org/officeDocument/2006/relationships/hyperlink" Target="https://www.facebook.com/rssavell/photos/bcci-approves-icpt-as-an-approved-provider-" TargetMode="External"/><Relationship Id="rId153" Type="http://schemas.openxmlformats.org/officeDocument/2006/relationships/hyperlink" Target="https://chaplainsreport.com/2015/06/23/problems-in-" TargetMode="External"/><Relationship Id="rId15" Type="http://schemas.openxmlformats.org/officeDocument/2006/relationships/hyperlink" Target="https://acpe.edu/docs/default-source/acpe-history/acpe-brief-history.pdf?sfvrsn=a9e02b71_2" TargetMode="External"/><Relationship Id="rId36" Type="http://schemas.openxmlformats.org/officeDocument/2006/relationships/hyperlink" Target="https://www.amazon.com/Nelson-A-Denis/e/B00QPN8R5Q/ref%3Ddp_byline_cont_book_1" TargetMode="External"/><Relationship Id="rId57" Type="http://schemas.openxmlformats.org/officeDocument/2006/relationships/image" Target="media/image1.png"/><Relationship Id="rId106" Type="http://schemas.openxmlformats.org/officeDocument/2006/relationships/hyperlink" Target="https://www.powerfulpanels.com/panel-discussion-formats" TargetMode="External"/><Relationship Id="rId127" Type="http://schemas.openxmlformats.org/officeDocument/2006/relationships/hyperlink" Target="https://www.amazon.com/Nelson-A-Denis/e/B00QPN8R5Q/ref%3Ddp_byline_cont_book_1" TargetMode="External"/><Relationship Id="rId10" Type="http://schemas.openxmlformats.org/officeDocument/2006/relationships/hyperlink" Target="https://acpe.edu/education/cpe-students/faqs" TargetMode="External"/><Relationship Id="rId31" Type="http://schemas.openxmlformats.org/officeDocument/2006/relationships/hyperlink" Target="https://www.apchaplains.org/wp-content/uploads/2022/05/Standards-of-" TargetMode="External"/><Relationship Id="rId52" Type="http://schemas.openxmlformats.org/officeDocument/2006/relationships/hyperlink" Target="https://www.bayhealth.org/healthcare-professionals/clinical-pastoral-education" TargetMode="External"/><Relationship Id="rId73" Type="http://schemas.openxmlformats.org/officeDocument/2006/relationships/image" Target="media/image17.png"/><Relationship Id="rId78" Type="http://schemas.openxmlformats.org/officeDocument/2006/relationships/image" Target="media/image22.png"/><Relationship Id="rId94" Type="http://schemas.openxmlformats.org/officeDocument/2006/relationships/hyperlink" Target="https://bit.ly/clinical-pastoral-education-in-paradise" TargetMode="External"/><Relationship Id="rId99" Type="http://schemas.openxmlformats.org/officeDocument/2006/relationships/image" Target="media/image34.jpeg"/><Relationship Id="rId101" Type="http://schemas.openxmlformats.org/officeDocument/2006/relationships/image" Target="media/image35.jpeg"/><Relationship Id="rId122" Type="http://schemas.openxmlformats.org/officeDocument/2006/relationships/hyperlink" Target="https://www.apchaplains.org/bcci-site/becoming-certified" TargetMode="External"/><Relationship Id="rId143" Type="http://schemas.openxmlformats.org/officeDocument/2006/relationships/hyperlink" Target="https://michaelamilton.substack.com/p/the-ministry-of-presence" TargetMode="External"/><Relationship Id="rId148" Type="http://schemas.openxmlformats.org/officeDocument/2006/relationships/hyperlink" Target="https://sutra.oslpr.org/prontuarios/leyes-" TargetMode="External"/><Relationship Id="rId4" Type="http://schemas.openxmlformats.org/officeDocument/2006/relationships/webSettings" Target="webSettings.xml"/><Relationship Id="rId9" Type="http://schemas.openxmlformats.org/officeDocument/2006/relationships/hyperlink" Target="https://www.uis.edu/learning-hub/writing-resources/handouts/learning-hub/literature-review" TargetMode="External"/><Relationship Id="rId26" Type="http://schemas.openxmlformats.org/officeDocument/2006/relationships/hyperlink" Target="https://www.amazon.com/s/ref%3Ddp_byline_sr_book_2?ie=UTF8&amp;field-author=Dr.%2BMatthew%2BVollrath&amp;text=Dr.%2BMatthew%2BVollrath&amp;sort=relevancerank&amp;search-alias=books" TargetMode="External"/><Relationship Id="rId47" Type="http://schemas.openxmlformats.org/officeDocument/2006/relationships/hyperlink" Target="https://www.apchaplains.org/what-new-hcpcs-codes-mean-for-chaplains" TargetMode="External"/><Relationship Id="rId68" Type="http://schemas.openxmlformats.org/officeDocument/2006/relationships/image" Target="media/image12.png"/><Relationship Id="rId89" Type="http://schemas.openxmlformats.org/officeDocument/2006/relationships/hyperlink" Target="https://www.jarniascyril.com/international-real-" TargetMode="External"/><Relationship Id="rId112" Type="http://schemas.openxmlformats.org/officeDocument/2006/relationships/hyperlink" Target="https://www.manula.com/manuals/acpe/acpe-man-" TargetMode="External"/><Relationship Id="rId133" Type="http://schemas.openxmlformats.org/officeDocument/2006/relationships/hyperlink" Target="https://www.inter.edu/en/news/urgent-" TargetMode="External"/><Relationship Id="rId154" Type="http://schemas.openxmlformats.org/officeDocument/2006/relationships/hyperlink" Target="https://www.spiritualcareassociation.org/approval-of-hcpcs-codes-for-chaplains" TargetMode="External"/><Relationship Id="rId16" Type="http://schemas.openxmlformats.org/officeDocument/2006/relationships/hyperlink" Target="https://www.apchaplains.org/bcci-site/becoming-certified/common-qualifications-" TargetMode="External"/><Relationship Id="rId37" Type="http://schemas.openxmlformats.org/officeDocument/2006/relationships/hyperlink" Target="https://bvirtualogp.pr.gov/ogp/Bvirtual/leyesreferencia/PDF/2-ingles/60-" TargetMode="External"/><Relationship Id="rId58" Type="http://schemas.openxmlformats.org/officeDocument/2006/relationships/image" Target="media/image2.png"/><Relationship Id="rId79" Type="http://schemas.openxmlformats.org/officeDocument/2006/relationships/image" Target="media/image23.png"/><Relationship Id="rId102" Type="http://schemas.openxmlformats.org/officeDocument/2006/relationships/image" Target="media/image36.jpeg"/><Relationship Id="rId123" Type="http://schemas.openxmlformats.org/officeDocument/2006/relationships/hyperlink" Target="https://www.wesleyan.org/understanding-clinical-pastoraleducation-for-" TargetMode="External"/><Relationship Id="rId144" Type="http://schemas.openxmlformats.org/officeDocument/2006/relationships/hyperlink" Target="https://www.nationalschoolchaplainassociation.org/the-" TargetMode="External"/><Relationship Id="rId90" Type="http://schemas.openxmlformats.org/officeDocument/2006/relationships/image" Target="media/image33.jpeg"/><Relationship Id="rId27" Type="http://schemas.openxmlformats.org/officeDocument/2006/relationships/hyperlink" Target="https://www.amazon.com/s/ref%3Ddp_byline_sr_book_3?ie=UTF8&amp;field-author=Dr.%2BDaniel%2BMertens&amp;text=Dr.%2BDaniel%2BMertens&amp;sort=relevancerank&amp;search-alias=books" TargetMode="External"/><Relationship Id="rId48" Type="http://schemas.openxmlformats.org/officeDocument/2006/relationships/hyperlink" Target="https://www.dlapiper.com/en/insights/publications/2025/09/puerto-rico-law-to-streamline-licenses" TargetMode="External"/><Relationship Id="rId69" Type="http://schemas.openxmlformats.org/officeDocument/2006/relationships/image" Target="media/image13.png"/><Relationship Id="rId113" Type="http://schemas.openxmlformats.org/officeDocument/2006/relationships/hyperlink" Target="https://www.apchaplains.org/what-new-hcpcs-codes-" TargetMode="External"/><Relationship Id="rId134" Type="http://schemas.openxmlformats.org/officeDocument/2006/relationships/hyperlink" Target="https://www.imfserves.org/cpecen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161</Pages>
  <Words>54050</Words>
  <Characters>239446</Characters>
  <Application>Microsoft Office Word</Application>
  <DocSecurity>0</DocSecurity>
  <Lines>3925</Lines>
  <Paragraphs>2111</Paragraphs>
  <ScaleCrop>false</ScaleCrop>
  <Company/>
  <LinksUpToDate>false</LinksUpToDate>
  <CharactersWithSpaces>291385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Faulls</dc:creator>
  <cp:lastModifiedBy>Williams-Garcia, Ronald K M</cp:lastModifiedBy>
  <cp:revision>2</cp:revision>
  <dcterms:created xsi:type="dcterms:W3CDTF">2026-08-04T15:42:00Z</dcterms:created>
  <dcterms:modified xsi:type="dcterms:W3CDTF">2026-08-04T15:42:00Z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2026-07-24T00:00:00Z</vt:filetime>
  </property>
  <property fmtid="{D5CDD505-2E9C-101B-9397-08002B2CF9AE}" pid="3" name="Creator">
    <vt:lpwstr>Microsoft® Word for Microsoft 365</vt:lpwstr>
  </property>
  <property fmtid="{D5CDD505-2E9C-101B-9397-08002B2CF9AE}" pid="4" name="LastSaved">
    <vt:filetime>2026-08-01T00:00:00Z</vt:filetime>
  </property>
  <property fmtid="{D5CDD505-2E9C-101B-9397-08002B2CF9AE}" pid="5" name="Producer">
    <vt:lpwstr>Microsoft® Word for Microsoft 365</vt:lpwstr>
  </property>
  <property fmtid="{D5CDD505-2E9C-101B-9397-08002B2CF9AE}" pid="6" name="GrammarlyDocumentId">
    <vt:lpwstr>babad89d-5582-41f9-8e71-c4c88999bbf3</vt:lpwstr>
  </property>
</Properties>
</file>